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753" w:rsidRDefault="00482753" w:rsidP="008B1FFA">
      <w:pPr>
        <w:jc w:val="center"/>
        <w:rPr>
          <w:rFonts w:ascii="Times New Roman" w:hAnsi="Times New Roman"/>
          <w:b/>
          <w:sz w:val="32"/>
          <w:szCs w:val="32"/>
        </w:rPr>
      </w:pPr>
    </w:p>
    <w:p w:rsidR="008B1FFA" w:rsidRPr="008B1FFA" w:rsidRDefault="008B1FFA" w:rsidP="008B1FFA">
      <w:pPr>
        <w:jc w:val="center"/>
        <w:rPr>
          <w:rFonts w:ascii="Times New Roman" w:hAnsi="Times New Roman"/>
          <w:b/>
          <w:sz w:val="32"/>
          <w:szCs w:val="32"/>
        </w:rPr>
      </w:pPr>
      <w:r w:rsidRPr="008B1FFA">
        <w:rPr>
          <w:rFonts w:ascii="Times New Roman" w:hAnsi="Times New Roman"/>
          <w:b/>
          <w:sz w:val="32"/>
          <w:szCs w:val="32"/>
        </w:rPr>
        <w:t>Ростовский Государственный Медицинский Университет</w:t>
      </w:r>
    </w:p>
    <w:p w:rsidR="008B1FFA" w:rsidRPr="008B1FFA" w:rsidRDefault="008B1FFA" w:rsidP="008B1FFA">
      <w:pPr>
        <w:jc w:val="center"/>
        <w:rPr>
          <w:rFonts w:ascii="Times New Roman" w:hAnsi="Times New Roman"/>
        </w:rPr>
      </w:pPr>
    </w:p>
    <w:p w:rsidR="008B1FFA" w:rsidRPr="008B1FFA" w:rsidRDefault="008B1FFA" w:rsidP="008B1FFA">
      <w:pPr>
        <w:jc w:val="center"/>
        <w:rPr>
          <w:rFonts w:ascii="Times New Roman" w:hAnsi="Times New Roman"/>
        </w:rPr>
      </w:pPr>
    </w:p>
    <w:p w:rsidR="008B1FFA" w:rsidRPr="008B1FFA" w:rsidRDefault="008B1FFA" w:rsidP="008B1FFA">
      <w:pPr>
        <w:jc w:val="center"/>
        <w:rPr>
          <w:rFonts w:ascii="Times New Roman" w:hAnsi="Times New Roman"/>
        </w:rPr>
      </w:pPr>
    </w:p>
    <w:p w:rsidR="008B1FFA" w:rsidRPr="008B1FFA" w:rsidRDefault="008B1FFA" w:rsidP="008B1FFA">
      <w:pPr>
        <w:jc w:val="center"/>
        <w:rPr>
          <w:rFonts w:ascii="Times New Roman" w:hAnsi="Times New Roman"/>
        </w:rPr>
      </w:pPr>
    </w:p>
    <w:p w:rsidR="008B1FFA" w:rsidRPr="008B1FFA" w:rsidRDefault="008B1FFA" w:rsidP="008B1FFA">
      <w:pPr>
        <w:jc w:val="center"/>
        <w:rPr>
          <w:rFonts w:ascii="Times New Roman" w:hAnsi="Times New Roman"/>
        </w:rPr>
      </w:pPr>
    </w:p>
    <w:p w:rsidR="008B1FFA" w:rsidRPr="008B1FFA" w:rsidRDefault="008B1FFA" w:rsidP="008B1FFA">
      <w:pPr>
        <w:jc w:val="center"/>
        <w:rPr>
          <w:rFonts w:ascii="Times New Roman" w:hAnsi="Times New Roman"/>
          <w:b/>
          <w:sz w:val="52"/>
          <w:szCs w:val="52"/>
        </w:rPr>
      </w:pPr>
      <w:r w:rsidRPr="008B1FFA">
        <w:rPr>
          <w:rFonts w:ascii="Times New Roman" w:hAnsi="Times New Roman"/>
          <w:b/>
          <w:sz w:val="52"/>
          <w:szCs w:val="52"/>
        </w:rPr>
        <w:t>Плеврит</w:t>
      </w:r>
      <w:r>
        <w:rPr>
          <w:rFonts w:ascii="Times New Roman" w:hAnsi="Times New Roman"/>
          <w:b/>
          <w:sz w:val="52"/>
          <w:szCs w:val="52"/>
        </w:rPr>
        <w:t xml:space="preserve"> и плевральный выпот</w:t>
      </w:r>
    </w:p>
    <w:p w:rsidR="008B1FFA" w:rsidRPr="008B1FFA" w:rsidRDefault="008B1FFA" w:rsidP="008B1FFA">
      <w:pPr>
        <w:jc w:val="center"/>
        <w:rPr>
          <w:rFonts w:ascii="Times New Roman" w:hAnsi="Times New Roman"/>
          <w:sz w:val="40"/>
          <w:szCs w:val="40"/>
        </w:rPr>
      </w:pPr>
    </w:p>
    <w:p w:rsidR="008B1FFA" w:rsidRPr="008B1FFA" w:rsidRDefault="008B1FFA" w:rsidP="008B1FFA">
      <w:pPr>
        <w:jc w:val="center"/>
        <w:rPr>
          <w:rFonts w:ascii="Times New Roman" w:hAnsi="Times New Roman"/>
          <w:sz w:val="40"/>
          <w:szCs w:val="40"/>
        </w:rPr>
      </w:pP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Default="008B1FFA" w:rsidP="008B1FFA">
      <w:pPr>
        <w:jc w:val="right"/>
        <w:rPr>
          <w:rFonts w:ascii="Times New Roman" w:hAnsi="Times New Roman"/>
          <w:sz w:val="28"/>
          <w:szCs w:val="28"/>
        </w:rPr>
      </w:pPr>
    </w:p>
    <w:p w:rsidR="008B1FFA" w:rsidRDefault="008B1FFA" w:rsidP="008B1FFA">
      <w:pPr>
        <w:jc w:val="right"/>
        <w:rPr>
          <w:rFonts w:ascii="Times New Roman" w:hAnsi="Times New Roman"/>
          <w:sz w:val="28"/>
          <w:szCs w:val="28"/>
        </w:rPr>
      </w:pPr>
    </w:p>
    <w:p w:rsidR="008B1FFA" w:rsidRDefault="008B1FFA" w:rsidP="008B1FFA">
      <w:pPr>
        <w:jc w:val="right"/>
        <w:rPr>
          <w:rFonts w:ascii="Times New Roman" w:hAnsi="Times New Roman"/>
          <w:sz w:val="28"/>
          <w:szCs w:val="28"/>
        </w:rPr>
      </w:pPr>
    </w:p>
    <w:p w:rsidR="008B1FFA" w:rsidRPr="008B1FFA" w:rsidRDefault="008B1FFA" w:rsidP="008B1FFA">
      <w:pPr>
        <w:jc w:val="right"/>
        <w:rPr>
          <w:rFonts w:ascii="Times New Roman" w:hAnsi="Times New Roman"/>
          <w:sz w:val="28"/>
          <w:szCs w:val="28"/>
        </w:rPr>
      </w:pPr>
      <w:r w:rsidRPr="008B1FFA">
        <w:rPr>
          <w:rFonts w:ascii="Times New Roman" w:hAnsi="Times New Roman"/>
          <w:sz w:val="28"/>
          <w:szCs w:val="28"/>
        </w:rPr>
        <w:t>Выполнила:</w:t>
      </w:r>
      <w:r>
        <w:rPr>
          <w:rFonts w:ascii="Times New Roman" w:hAnsi="Times New Roman"/>
          <w:sz w:val="28"/>
          <w:szCs w:val="28"/>
        </w:rPr>
        <w:t xml:space="preserve"> </w:t>
      </w:r>
      <w:r w:rsidRPr="008B1FFA">
        <w:rPr>
          <w:rFonts w:ascii="Times New Roman" w:hAnsi="Times New Roman"/>
          <w:sz w:val="28"/>
          <w:szCs w:val="28"/>
        </w:rPr>
        <w:t>Коваленко В.А.</w:t>
      </w:r>
    </w:p>
    <w:p w:rsidR="008B1FFA" w:rsidRPr="008B1FFA" w:rsidRDefault="008B1FFA" w:rsidP="008B1FFA">
      <w:pPr>
        <w:jc w:val="right"/>
        <w:rPr>
          <w:rFonts w:ascii="Times New Roman" w:hAnsi="Times New Roman"/>
          <w:sz w:val="28"/>
          <w:szCs w:val="28"/>
        </w:rPr>
      </w:pPr>
      <w:r>
        <w:rPr>
          <w:rFonts w:ascii="Times New Roman" w:hAnsi="Times New Roman"/>
          <w:sz w:val="28"/>
          <w:szCs w:val="28"/>
        </w:rPr>
        <w:t>3</w:t>
      </w:r>
      <w:r w:rsidRPr="008B1FFA">
        <w:rPr>
          <w:rFonts w:ascii="Times New Roman" w:hAnsi="Times New Roman"/>
          <w:sz w:val="28"/>
          <w:szCs w:val="28"/>
        </w:rPr>
        <w:t xml:space="preserve"> курс 7 группа ПФ</w:t>
      </w: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Pr="008B1FFA" w:rsidRDefault="008B1FFA" w:rsidP="008B1FFA">
      <w:pPr>
        <w:jc w:val="right"/>
        <w:rPr>
          <w:rFonts w:ascii="Times New Roman" w:hAnsi="Times New Roman"/>
        </w:rPr>
      </w:pPr>
    </w:p>
    <w:p w:rsidR="008B1FFA" w:rsidRPr="008B1FFA" w:rsidRDefault="008B1FFA" w:rsidP="008B1FFA">
      <w:pPr>
        <w:jc w:val="center"/>
        <w:rPr>
          <w:rFonts w:ascii="Times New Roman" w:hAnsi="Times New Roman"/>
          <w:sz w:val="28"/>
          <w:szCs w:val="28"/>
        </w:rPr>
      </w:pPr>
      <w:r w:rsidRPr="008B1FFA">
        <w:rPr>
          <w:rFonts w:ascii="Times New Roman" w:hAnsi="Times New Roman"/>
          <w:sz w:val="28"/>
          <w:szCs w:val="28"/>
        </w:rPr>
        <w:t>Ростов-на-Дону</w:t>
      </w:r>
    </w:p>
    <w:p w:rsidR="008B1FFA" w:rsidRPr="008B1FFA" w:rsidRDefault="008B1FFA" w:rsidP="008B1FFA">
      <w:pPr>
        <w:spacing w:after="0" w:line="240" w:lineRule="auto"/>
        <w:jc w:val="center"/>
        <w:rPr>
          <w:rFonts w:ascii="Times New Roman" w:hAnsi="Times New Roman"/>
          <w:bCs/>
          <w:spacing w:val="-2"/>
          <w:sz w:val="24"/>
          <w:szCs w:val="24"/>
        </w:rPr>
      </w:pPr>
      <w:r w:rsidRPr="008B1FFA">
        <w:rPr>
          <w:rFonts w:ascii="Times New Roman" w:hAnsi="Times New Roman"/>
          <w:sz w:val="28"/>
          <w:szCs w:val="28"/>
        </w:rPr>
        <w:t>2008</w:t>
      </w:r>
      <w:r>
        <w:rPr>
          <w:rFonts w:ascii="Times New Roman" w:hAnsi="Times New Roman"/>
          <w:b/>
          <w:bCs/>
          <w:spacing w:val="-2"/>
          <w:sz w:val="24"/>
          <w:szCs w:val="24"/>
        </w:rPr>
        <w:br w:type="page"/>
      </w:r>
    </w:p>
    <w:p w:rsidR="008B1FFA" w:rsidRDefault="008B1FFA" w:rsidP="008B1FFA">
      <w:pPr>
        <w:spacing w:after="0" w:line="240" w:lineRule="auto"/>
        <w:jc w:val="center"/>
        <w:rPr>
          <w:rFonts w:ascii="Times New Roman" w:hAnsi="Times New Roman"/>
          <w:b/>
          <w:bCs/>
          <w:spacing w:val="-2"/>
          <w:sz w:val="24"/>
          <w:szCs w:val="24"/>
        </w:rPr>
      </w:pPr>
      <w:r w:rsidRPr="008B1FFA">
        <w:rPr>
          <w:rFonts w:ascii="Times New Roman" w:hAnsi="Times New Roman"/>
          <w:b/>
          <w:bCs/>
          <w:spacing w:val="-2"/>
          <w:sz w:val="24"/>
          <w:szCs w:val="24"/>
        </w:rPr>
        <w:t>Содержание.</w:t>
      </w:r>
    </w:p>
    <w:p w:rsidR="008B1FFA" w:rsidRPr="008B1FFA" w:rsidRDefault="008B1FFA" w:rsidP="008B1FFA">
      <w:pPr>
        <w:spacing w:after="0" w:line="240" w:lineRule="auto"/>
        <w:jc w:val="center"/>
        <w:rPr>
          <w:rFonts w:ascii="Times New Roman" w:hAnsi="Times New Roman"/>
          <w:b/>
          <w:bCs/>
          <w:spacing w:val="-2"/>
          <w:sz w:val="24"/>
          <w:szCs w:val="24"/>
        </w:rPr>
      </w:pPr>
    </w:p>
    <w:tbl>
      <w:tblPr>
        <w:tblW w:w="9570" w:type="dxa"/>
        <w:tblInd w:w="102" w:type="dxa"/>
        <w:tblLook w:val="0000" w:firstRow="0" w:lastRow="0" w:firstColumn="0" w:lastColumn="0" w:noHBand="0" w:noVBand="0"/>
      </w:tblPr>
      <w:tblGrid>
        <w:gridCol w:w="360"/>
        <w:gridCol w:w="7875"/>
        <w:gridCol w:w="1335"/>
      </w:tblGrid>
      <w:tr w:rsidR="008B1FFA" w:rsidRPr="008B1FFA" w:rsidTr="008B1FFA">
        <w:trPr>
          <w:trHeight w:val="495"/>
        </w:trPr>
        <w:tc>
          <w:tcPr>
            <w:tcW w:w="360"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1</w:t>
            </w:r>
          </w:p>
        </w:tc>
        <w:tc>
          <w:tcPr>
            <w:tcW w:w="787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Плеврит, классификация</w:t>
            </w:r>
          </w:p>
        </w:tc>
        <w:tc>
          <w:tcPr>
            <w:tcW w:w="133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3</w:t>
            </w:r>
          </w:p>
        </w:tc>
      </w:tr>
      <w:tr w:rsidR="008B1FFA" w:rsidRPr="008B1FFA" w:rsidTr="008B1FFA">
        <w:trPr>
          <w:trHeight w:val="495"/>
        </w:trPr>
        <w:tc>
          <w:tcPr>
            <w:tcW w:w="360"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2</w:t>
            </w:r>
          </w:p>
        </w:tc>
        <w:tc>
          <w:tcPr>
            <w:tcW w:w="787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Этиология и патогенез плеврального выпота</w:t>
            </w:r>
          </w:p>
        </w:tc>
        <w:tc>
          <w:tcPr>
            <w:tcW w:w="133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4-12</w:t>
            </w:r>
          </w:p>
        </w:tc>
      </w:tr>
      <w:tr w:rsidR="008B1FFA" w:rsidRPr="008B1FFA" w:rsidTr="008B1FFA">
        <w:trPr>
          <w:trHeight w:val="495"/>
        </w:trPr>
        <w:tc>
          <w:tcPr>
            <w:tcW w:w="360"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3</w:t>
            </w:r>
          </w:p>
        </w:tc>
        <w:tc>
          <w:tcPr>
            <w:tcW w:w="787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Клиническая картина плевритов</w:t>
            </w:r>
          </w:p>
        </w:tc>
        <w:tc>
          <w:tcPr>
            <w:tcW w:w="133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12-21</w:t>
            </w:r>
          </w:p>
        </w:tc>
      </w:tr>
      <w:tr w:rsidR="008B1FFA" w:rsidRPr="008B1FFA" w:rsidTr="008B1FFA">
        <w:trPr>
          <w:trHeight w:val="495"/>
        </w:trPr>
        <w:tc>
          <w:tcPr>
            <w:tcW w:w="360"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4</w:t>
            </w:r>
          </w:p>
        </w:tc>
        <w:tc>
          <w:tcPr>
            <w:tcW w:w="787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Лабораторная и инструментальная диагностика</w:t>
            </w:r>
          </w:p>
        </w:tc>
        <w:tc>
          <w:tcPr>
            <w:tcW w:w="133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21-36</w:t>
            </w:r>
          </w:p>
        </w:tc>
      </w:tr>
      <w:tr w:rsidR="008B1FFA" w:rsidRPr="008B1FFA" w:rsidTr="008B1FFA">
        <w:trPr>
          <w:trHeight w:val="495"/>
        </w:trPr>
        <w:tc>
          <w:tcPr>
            <w:tcW w:w="360"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5</w:t>
            </w:r>
          </w:p>
        </w:tc>
        <w:tc>
          <w:tcPr>
            <w:tcW w:w="787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Общие принципы лечения</w:t>
            </w:r>
          </w:p>
        </w:tc>
        <w:tc>
          <w:tcPr>
            <w:tcW w:w="133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36-38</w:t>
            </w:r>
          </w:p>
        </w:tc>
      </w:tr>
      <w:tr w:rsidR="008B1FFA" w:rsidRPr="008B1FFA" w:rsidTr="008B1FFA">
        <w:trPr>
          <w:trHeight w:val="495"/>
        </w:trPr>
        <w:tc>
          <w:tcPr>
            <w:tcW w:w="360"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6</w:t>
            </w:r>
          </w:p>
        </w:tc>
        <w:tc>
          <w:tcPr>
            <w:tcW w:w="787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sz w:val="24"/>
                <w:szCs w:val="24"/>
              </w:rPr>
              <w:t>Особенности клинической картины плевральных выпотов различного генеза</w:t>
            </w:r>
          </w:p>
        </w:tc>
        <w:tc>
          <w:tcPr>
            <w:tcW w:w="133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39-61</w:t>
            </w:r>
          </w:p>
        </w:tc>
      </w:tr>
      <w:tr w:rsidR="008B1FFA" w:rsidRPr="008B1FFA" w:rsidTr="008B1FFA">
        <w:trPr>
          <w:trHeight w:val="495"/>
        </w:trPr>
        <w:tc>
          <w:tcPr>
            <w:tcW w:w="360"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7</w:t>
            </w:r>
          </w:p>
        </w:tc>
        <w:tc>
          <w:tcPr>
            <w:tcW w:w="787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Список используемой литературы</w:t>
            </w:r>
          </w:p>
        </w:tc>
        <w:tc>
          <w:tcPr>
            <w:tcW w:w="1335" w:type="dxa"/>
          </w:tcPr>
          <w:p w:rsidR="008B1FFA" w:rsidRPr="008B1FFA" w:rsidRDefault="008B1FFA" w:rsidP="008B1FFA">
            <w:pPr>
              <w:spacing w:after="0" w:line="240" w:lineRule="auto"/>
              <w:rPr>
                <w:rFonts w:ascii="Times New Roman" w:hAnsi="Times New Roman"/>
                <w:bCs/>
                <w:spacing w:val="-2"/>
                <w:sz w:val="24"/>
                <w:szCs w:val="24"/>
              </w:rPr>
            </w:pPr>
            <w:r w:rsidRPr="008B1FFA">
              <w:rPr>
                <w:rFonts w:ascii="Times New Roman" w:hAnsi="Times New Roman"/>
                <w:bCs/>
                <w:spacing w:val="-2"/>
                <w:sz w:val="24"/>
                <w:szCs w:val="24"/>
              </w:rPr>
              <w:t>62</w:t>
            </w:r>
          </w:p>
        </w:tc>
      </w:tr>
    </w:tbl>
    <w:p w:rsidR="008B1FFA" w:rsidRDefault="008B1FFA" w:rsidP="008B1FFA">
      <w:pPr>
        <w:spacing w:after="0" w:line="240" w:lineRule="auto"/>
        <w:rPr>
          <w:rFonts w:ascii="Times New Roman" w:hAnsi="Times New Roman"/>
          <w:b/>
          <w:bCs/>
          <w:spacing w:val="-2"/>
          <w:sz w:val="24"/>
          <w:szCs w:val="24"/>
        </w:rPr>
      </w:pPr>
    </w:p>
    <w:p w:rsidR="00A00CB1" w:rsidRPr="008B1FFA" w:rsidRDefault="008B1FFA" w:rsidP="008B1FFA">
      <w:pPr>
        <w:spacing w:after="0" w:line="240" w:lineRule="auto"/>
        <w:rPr>
          <w:rFonts w:ascii="Times New Roman" w:hAnsi="Times New Roman"/>
          <w:b/>
          <w:bCs/>
          <w:spacing w:val="-2"/>
          <w:sz w:val="24"/>
          <w:szCs w:val="24"/>
        </w:rPr>
      </w:pPr>
      <w:r>
        <w:rPr>
          <w:rFonts w:ascii="Times New Roman" w:hAnsi="Times New Roman"/>
          <w:b/>
          <w:bCs/>
          <w:spacing w:val="-2"/>
          <w:sz w:val="24"/>
          <w:szCs w:val="24"/>
        </w:rPr>
        <w:br w:type="page"/>
      </w:r>
      <w:r w:rsidR="00A00CB1" w:rsidRPr="008B1FFA">
        <w:rPr>
          <w:rFonts w:ascii="Times New Roman" w:hAnsi="Times New Roman"/>
          <w:b/>
          <w:bCs/>
          <w:spacing w:val="-2"/>
          <w:sz w:val="24"/>
          <w:szCs w:val="24"/>
        </w:rPr>
        <w:t xml:space="preserve">Плеврит </w:t>
      </w:r>
      <w:r w:rsidR="00A00CB1" w:rsidRPr="008B1FFA">
        <w:rPr>
          <w:rFonts w:ascii="Times New Roman" w:hAnsi="Times New Roman"/>
          <w:spacing w:val="-2"/>
          <w:sz w:val="24"/>
          <w:szCs w:val="24"/>
        </w:rPr>
        <w:t xml:space="preserve">— это воспаление плевры, часто с образованием фибринозного налета на ее </w:t>
      </w:r>
      <w:r w:rsidR="00A00CB1" w:rsidRPr="008B1FFA">
        <w:rPr>
          <w:rFonts w:ascii="Times New Roman" w:hAnsi="Times New Roman"/>
          <w:sz w:val="24"/>
          <w:szCs w:val="24"/>
        </w:rPr>
        <w:t xml:space="preserve">поверхности и выпота в плевральной полости. Таким образом, плеврит можно рассматривать как частный случай плеврального выпота, </w:t>
      </w:r>
      <w:r w:rsidR="00A00CB1" w:rsidRPr="008B1FFA">
        <w:rPr>
          <w:rFonts w:ascii="Times New Roman" w:hAnsi="Times New Roman"/>
          <w:i/>
          <w:iCs/>
          <w:sz w:val="24"/>
          <w:szCs w:val="24"/>
        </w:rPr>
        <w:t xml:space="preserve">обусловленного </w:t>
      </w:r>
      <w:r w:rsidR="00A00CB1" w:rsidRPr="008B1FFA">
        <w:rPr>
          <w:rFonts w:ascii="Times New Roman" w:hAnsi="Times New Roman"/>
          <w:sz w:val="24"/>
          <w:szCs w:val="24"/>
        </w:rPr>
        <w:t>воспалением листков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3"/>
          <w:sz w:val="24"/>
          <w:szCs w:val="24"/>
        </w:rPr>
        <w:t xml:space="preserve">Плевральный выпот </w:t>
      </w:r>
      <w:r w:rsidRPr="008B1FFA">
        <w:rPr>
          <w:rFonts w:ascii="Times New Roman" w:hAnsi="Times New Roman"/>
          <w:spacing w:val="-3"/>
          <w:sz w:val="24"/>
          <w:szCs w:val="24"/>
        </w:rPr>
        <w:t>— это скопление избыточного количества жидкости в плевраль</w:t>
      </w:r>
      <w:r w:rsidRPr="008B1FFA">
        <w:rPr>
          <w:rFonts w:ascii="Times New Roman" w:hAnsi="Times New Roman"/>
          <w:sz w:val="24"/>
          <w:szCs w:val="24"/>
        </w:rPr>
        <w:t xml:space="preserve">ной полости, обусловленное воспалением листков плевры, нарушением крово- или лимфообращения, повышением проницаемости капилляров невоспалительпого генеза, опухолями плевры или другими причинами. Плевральный выпот всегда вторичен и является синдромом или осложнением многих заболеваний внутренних органов, хотя </w:t>
      </w:r>
      <w:r w:rsidRPr="008B1FFA">
        <w:rPr>
          <w:rFonts w:ascii="Times New Roman" w:hAnsi="Times New Roman"/>
          <w:spacing w:val="-4"/>
          <w:sz w:val="24"/>
          <w:szCs w:val="24"/>
        </w:rPr>
        <w:t>в некоторых случаях и на определенных стадиях развития болезни симптоматика плевраль</w:t>
      </w:r>
      <w:r w:rsidRPr="008B1FFA">
        <w:rPr>
          <w:rFonts w:ascii="Times New Roman" w:hAnsi="Times New Roman"/>
          <w:spacing w:val="-2"/>
          <w:sz w:val="24"/>
          <w:szCs w:val="24"/>
        </w:rPr>
        <w:t>ного выпота преобладает в клинической картине, иногда маскируя основное заболевание.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Плевральный выпот — один из наиболее распространенных патологических синдромов и встречается примерно у 5-10% больных терапевтического профиля. Около 40% пневмоний протекают с более или менее выраженным плевритом. При этом, в зависимости от этиологии пневмонии, частота его возникновения варьирует от 10 % до 70 — 95%.Частота встречаемости мезотелиомы — первичной опухоли плевры — составляет 2:1000 человек, наиболее часто заболевают мужчины 20—40 лет, имевшие контакт с асбестом. Метастатический плеврит является частым осложнением при раке легкого, молочной железы, яичников, а также при лимфомах и лейкозах. Так, при раке легкого он встречается у 24—50%, молочной железы — до 48%, при лимфомах — до 26%, а раке яичников — до 10% пациентов. При других злокачественных новообразованиях (рак желудка, толстой кишки, поджелудочной железы, саркомы, меланомы и др.) плеврит выявляется в 1—6% случаев. Системная красная волчанка протекает с поражением плевры у ≤ 50% больных.</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Классификация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Общепринятой классификации плевритов не существует.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 этиологии выделяют:</w:t>
      </w:r>
    </w:p>
    <w:p w:rsidR="00A00CB1" w:rsidRPr="008B1FFA" w:rsidRDefault="00A00CB1" w:rsidP="008B1FFA">
      <w:pPr>
        <w:widowControl w:val="0"/>
        <w:numPr>
          <w:ilvl w:val="0"/>
          <w:numId w:val="1"/>
        </w:numPr>
        <w:autoSpaceDE w:val="0"/>
        <w:autoSpaceDN w:val="0"/>
        <w:adjustRightInd w:val="0"/>
        <w:spacing w:after="0" w:line="240" w:lineRule="auto"/>
        <w:rPr>
          <w:rFonts w:ascii="Times New Roman" w:hAnsi="Times New Roman"/>
          <w:b/>
          <w:sz w:val="24"/>
          <w:szCs w:val="24"/>
        </w:rPr>
      </w:pPr>
      <w:r w:rsidRPr="008B1FFA">
        <w:rPr>
          <w:rFonts w:ascii="Times New Roman" w:hAnsi="Times New Roman"/>
          <w:b/>
          <w:sz w:val="24"/>
          <w:szCs w:val="24"/>
        </w:rPr>
        <w:t>инфекционные плевриты;</w:t>
      </w:r>
    </w:p>
    <w:p w:rsidR="00A00CB1" w:rsidRPr="008B1FFA" w:rsidRDefault="00A00CB1" w:rsidP="008B1FFA">
      <w:pPr>
        <w:widowControl w:val="0"/>
        <w:numPr>
          <w:ilvl w:val="0"/>
          <w:numId w:val="1"/>
        </w:numPr>
        <w:autoSpaceDE w:val="0"/>
        <w:autoSpaceDN w:val="0"/>
        <w:adjustRightInd w:val="0"/>
        <w:spacing w:after="0" w:line="240" w:lineRule="auto"/>
        <w:rPr>
          <w:rFonts w:ascii="Times New Roman" w:hAnsi="Times New Roman"/>
          <w:b/>
          <w:sz w:val="24"/>
          <w:szCs w:val="24"/>
        </w:rPr>
      </w:pPr>
      <w:r w:rsidRPr="008B1FFA">
        <w:rPr>
          <w:rFonts w:ascii="Times New Roman" w:hAnsi="Times New Roman"/>
          <w:b/>
          <w:sz w:val="24"/>
          <w:szCs w:val="24"/>
        </w:rPr>
        <w:t>неинфекционные (асептические) плевриты.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 характеру экссудата плевриты делятся на:</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b/>
          <w:sz w:val="24"/>
          <w:szCs w:val="24"/>
        </w:rPr>
      </w:pPr>
      <w:r w:rsidRPr="008B1FFA">
        <w:rPr>
          <w:rFonts w:ascii="Times New Roman" w:hAnsi="Times New Roman"/>
          <w:b/>
          <w:sz w:val="24"/>
          <w:szCs w:val="24"/>
        </w:rPr>
        <w:t>фибринозные (сухие);</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серозно-фибринозные;</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b/>
          <w:sz w:val="24"/>
          <w:szCs w:val="24"/>
        </w:rPr>
      </w:pPr>
      <w:r w:rsidRPr="008B1FFA">
        <w:rPr>
          <w:rFonts w:ascii="Times New Roman" w:hAnsi="Times New Roman"/>
          <w:b/>
          <w:sz w:val="24"/>
          <w:szCs w:val="24"/>
        </w:rPr>
        <w:t>серозные;</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sz w:val="24"/>
          <w:szCs w:val="24"/>
        </w:rPr>
      </w:pPr>
      <w:r w:rsidRPr="008B1FFA">
        <w:rPr>
          <w:rFonts w:ascii="Times New Roman" w:hAnsi="Times New Roman"/>
          <w:b/>
          <w:sz w:val="24"/>
          <w:szCs w:val="24"/>
        </w:rPr>
        <w:t>гнойные (эмпиема плевры);</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гнилостные;</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геморрагические;</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эозинофильные;</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холестериновые;</w:t>
      </w:r>
    </w:p>
    <w:p w:rsidR="00A00CB1" w:rsidRPr="008B1FFA" w:rsidRDefault="00A00CB1" w:rsidP="008B1FFA">
      <w:pPr>
        <w:widowControl w:val="0"/>
        <w:numPr>
          <w:ilvl w:val="0"/>
          <w:numId w:val="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хилезные.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 течению выделяют:</w:t>
      </w:r>
    </w:p>
    <w:p w:rsidR="00A00CB1" w:rsidRPr="008B1FFA" w:rsidRDefault="00A00CB1" w:rsidP="008B1FFA">
      <w:pPr>
        <w:widowControl w:val="0"/>
        <w:numPr>
          <w:ilvl w:val="0"/>
          <w:numId w:val="3"/>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острый плеврит;</w:t>
      </w:r>
    </w:p>
    <w:p w:rsidR="00A00CB1" w:rsidRPr="008B1FFA" w:rsidRDefault="00A00CB1" w:rsidP="008B1FFA">
      <w:pPr>
        <w:widowControl w:val="0"/>
        <w:numPr>
          <w:ilvl w:val="0"/>
          <w:numId w:val="3"/>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подострый плеврит;</w:t>
      </w:r>
    </w:p>
    <w:p w:rsidR="00A00CB1" w:rsidRPr="008B1FFA" w:rsidRDefault="00A00CB1" w:rsidP="008B1FFA">
      <w:pPr>
        <w:widowControl w:val="0"/>
        <w:numPr>
          <w:ilvl w:val="0"/>
          <w:numId w:val="3"/>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хронический плеврит.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 распространенности плеврит может быть:</w:t>
      </w:r>
    </w:p>
    <w:p w:rsidR="00A00CB1" w:rsidRPr="008B1FFA" w:rsidRDefault="00A00CB1" w:rsidP="008B1FFA">
      <w:pPr>
        <w:widowControl w:val="0"/>
        <w:numPr>
          <w:ilvl w:val="0"/>
          <w:numId w:val="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диффузным;</w:t>
      </w:r>
    </w:p>
    <w:p w:rsidR="00A00CB1" w:rsidRPr="008B1FFA" w:rsidRDefault="00A00CB1" w:rsidP="008B1FFA">
      <w:pPr>
        <w:widowControl w:val="0"/>
        <w:numPr>
          <w:ilvl w:val="0"/>
          <w:numId w:val="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осумкованным.</w: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sz w:val="24"/>
          <w:szCs w:val="24"/>
        </w:rPr>
        <w:t xml:space="preserve">С клинической точки зрения, в зависимости от вида плеврального выпота, целесообразно выделять </w:t>
      </w:r>
      <w:r w:rsidRPr="008B1FFA">
        <w:rPr>
          <w:rFonts w:ascii="Times New Roman" w:hAnsi="Times New Roman"/>
          <w:b/>
          <w:sz w:val="24"/>
          <w:szCs w:val="24"/>
        </w:rPr>
        <w:t>сухой, экссудативный</w:t>
      </w:r>
      <w:r w:rsidRPr="008B1FFA">
        <w:rPr>
          <w:rFonts w:ascii="Times New Roman" w:hAnsi="Times New Roman"/>
          <w:sz w:val="24"/>
          <w:szCs w:val="24"/>
        </w:rPr>
        <w:t xml:space="preserve"> и </w:t>
      </w:r>
      <w:r w:rsidRPr="008B1FFA">
        <w:rPr>
          <w:rFonts w:ascii="Times New Roman" w:hAnsi="Times New Roman"/>
          <w:b/>
          <w:sz w:val="24"/>
          <w:szCs w:val="24"/>
        </w:rPr>
        <w:t>гнойный плеврит.</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Этиология и патогенез плеврального выпота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Плевральную полость образуют, как известно, два листка плевры, плотно сращенные с подлежащими тканями: висцеральный листок — с тканью легкого, и париетальный — </w:t>
      </w:r>
      <w:r w:rsidRPr="008B1FFA">
        <w:rPr>
          <w:rFonts w:ascii="Times New Roman" w:hAnsi="Times New Roman"/>
          <w:spacing w:val="-1"/>
          <w:sz w:val="24"/>
          <w:szCs w:val="24"/>
        </w:rPr>
        <w:t>с внутренней поверхностью грудной стенки (рис. 1). В полости плевры содержится не</w:t>
      </w:r>
      <w:r w:rsidRPr="008B1FFA">
        <w:rPr>
          <w:rFonts w:ascii="Times New Roman" w:hAnsi="Times New Roman"/>
          <w:spacing w:val="-4"/>
          <w:sz w:val="24"/>
          <w:szCs w:val="24"/>
        </w:rPr>
        <w:t xml:space="preserve">большое количество серозной жидкости, которая смачивает поверхность соприкасающихся </w:t>
      </w:r>
      <w:r w:rsidRPr="008B1FFA">
        <w:rPr>
          <w:rFonts w:ascii="Times New Roman" w:hAnsi="Times New Roman"/>
          <w:spacing w:val="-3"/>
          <w:sz w:val="24"/>
          <w:szCs w:val="24"/>
        </w:rPr>
        <w:t>листков плевры, устраняя тем самым их излишнее трение друг о друга во время дыхания.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1.</w:t>
      </w:r>
      <w:r w:rsidRPr="008B1FFA">
        <w:rPr>
          <w:rFonts w:ascii="Times New Roman" w:hAnsi="Times New Roman"/>
          <w:sz w:val="24"/>
          <w:szCs w:val="24"/>
        </w:rPr>
        <w:t xml:space="preserve"> Париетальный и висцеральный листки плевры</w:t>
      </w:r>
      <w:r w:rsidR="00AC7EF9">
        <w:rPr>
          <w:rFonts w:ascii="Times New Roman" w:hAnsi="Times New Roman"/>
          <w:noProof/>
          <w:spacing w:val="-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0;text-align:left;margin-left:113.8pt;margin-top:14.45pt;width:206.2pt;height:207.85pt;z-index:251657216;visibility:visible;mso-wrap-distance-left:1.7pt;mso-wrap-distance-right:1.7pt;mso-position-horizontal-relative:page;mso-position-vertical-relative:text" o:allowincell="f">
            <v:imagedata r:id="rId7" o:title=""/>
            <w10:wrap type="topAndBottom" anchorx="pag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3"/>
          <w:sz w:val="24"/>
          <w:szCs w:val="24"/>
        </w:rPr>
        <w:t>В норме количество жидкости, секретируемой в плевральную полость и реабсорбируе</w:t>
      </w:r>
      <w:r w:rsidRPr="008B1FFA">
        <w:rPr>
          <w:rFonts w:ascii="Times New Roman" w:hAnsi="Times New Roman"/>
          <w:sz w:val="24"/>
          <w:szCs w:val="24"/>
        </w:rPr>
        <w:t>мой из нее, находится в состоянии устойчивого динамического равновесия (</w:t>
      </w:r>
      <w:r w:rsidRPr="008B1FFA">
        <w:rPr>
          <w:rFonts w:ascii="Times New Roman" w:hAnsi="Times New Roman"/>
          <w:sz w:val="24"/>
          <w:szCs w:val="24"/>
          <w:lang w:val="en-US"/>
        </w:rPr>
        <w:t>R</w:t>
      </w:r>
      <w:r w:rsidRPr="008B1FFA">
        <w:rPr>
          <w:rFonts w:ascii="Times New Roman" w:hAnsi="Times New Roman"/>
          <w:sz w:val="24"/>
          <w:szCs w:val="24"/>
        </w:rPr>
        <w:t>.</w:t>
      </w:r>
      <w:r w:rsidRPr="008B1FFA">
        <w:rPr>
          <w:rFonts w:ascii="Times New Roman" w:hAnsi="Times New Roman"/>
          <w:sz w:val="24"/>
          <w:szCs w:val="24"/>
          <w:lang w:val="en-US"/>
        </w:rPr>
        <w:t>H</w:t>
      </w:r>
      <w:r w:rsidRPr="008B1FFA">
        <w:rPr>
          <w:rFonts w:ascii="Times New Roman" w:hAnsi="Times New Roman"/>
          <w:sz w:val="24"/>
          <w:szCs w:val="24"/>
        </w:rPr>
        <w:t xml:space="preserve">. </w:t>
      </w:r>
      <w:r w:rsidRPr="008B1FFA">
        <w:rPr>
          <w:rFonts w:ascii="Times New Roman" w:hAnsi="Times New Roman"/>
          <w:sz w:val="24"/>
          <w:szCs w:val="24"/>
          <w:lang w:val="en-US"/>
        </w:rPr>
        <w:t>Ingram</w:t>
      </w:r>
      <w:r w:rsidRPr="008B1FFA">
        <w:rPr>
          <w:rFonts w:ascii="Times New Roman" w:hAnsi="Times New Roman"/>
          <w:sz w:val="24"/>
          <w:szCs w:val="24"/>
        </w:rPr>
        <w:t xml:space="preserve">). Секреция плевральной жидкость осуществляется париетальной плеврой, которая кровоснабжается сосудами большого круга кровообращения, а реабсорбция — преимущественно висцеральной плеврой, кровоснабжающейся из системы бронхиальных артерий, относящихся к большому кругу кровообращения, и ветвей легочной артерии (малый круг кровообращения) (рис. 2). Уровень гидростатического давления в капиллярах париетального листка плевры существенно выше (30 см вод. ст.), чем в капиллярах висцерального листка (11 см вод. ст.). Согласно закону транскапиллярного обмена Старлинга, это обеспечивает постоянное движение жидкости из сосудов париетальной </w:t>
      </w:r>
      <w:r w:rsidRPr="008B1FFA">
        <w:rPr>
          <w:rFonts w:ascii="Times New Roman" w:hAnsi="Times New Roman"/>
          <w:spacing w:val="-1"/>
          <w:sz w:val="24"/>
          <w:szCs w:val="24"/>
        </w:rPr>
        <w:t>плевры в плевральную полость и затем в висцеральную плевру. Скорость такого движе</w:t>
      </w:r>
      <w:r w:rsidRPr="008B1FFA">
        <w:rPr>
          <w:rFonts w:ascii="Times New Roman" w:hAnsi="Times New Roman"/>
          <w:sz w:val="24"/>
          <w:szCs w:val="24"/>
        </w:rPr>
        <w:t>ния достаточно высока: париетальная плевра секретирует до 100 мл серозной жидкости в час. Такое же количество жидкости реабсорбируется висцеральной плеврой.</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2</w:t>
      </w:r>
      <w:r w:rsidRPr="008B1FFA">
        <w:rPr>
          <w:rFonts w:ascii="Times New Roman" w:hAnsi="Times New Roman"/>
          <w:sz w:val="24"/>
          <w:szCs w:val="24"/>
        </w:rPr>
        <w:t>. Секреция и реабсорбция плевральной жидкости в норме</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rPr>
        <w:pict>
          <v:shape id="Рисунок 3" o:spid="_x0000_s1028" type="#_x0000_t75" style="position:absolute;left:0;text-align:left;margin-left:2.5pt;margin-top:7.5pt;width:247.5pt;height:220.5pt;z-index:251658240;visibility:visible;mso-wrap-distance-left:504.05pt;mso-wrap-distance-right:504.05pt" o:allowincell="f" o:allowoverlap="f">
            <v:imagedata r:id="rId8" o:title=""/>
            <w10:wrap type="topAndBottom"/>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Следует также иметь в виду, что часть макромолекул воды, мелкодисперсных белков, солей, липидов и т.п. удаляется из плевральной полости по лимфатическим сосудам, которые особенно обильно представлены в париетальной плевре. Правда, скорость реабсорбции плевральной жидкости по лимфатическим сосудам примерно в 4-5 раз ниже (около 20 мл/ч), чем скорость транскапиллярного обмена.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 самом общем виде, причиной чрезмерного скопления жидкости в плевральной полости </w:t>
      </w:r>
      <w:r w:rsidRPr="008B1FFA">
        <w:rPr>
          <w:rFonts w:ascii="Times New Roman" w:hAnsi="Times New Roman"/>
          <w:i/>
          <w:iCs/>
          <w:sz w:val="24"/>
          <w:szCs w:val="24"/>
        </w:rPr>
        <w:t xml:space="preserve">(плеврального выпота) </w:t>
      </w:r>
      <w:r w:rsidRPr="008B1FFA">
        <w:rPr>
          <w:rFonts w:ascii="Times New Roman" w:hAnsi="Times New Roman"/>
          <w:sz w:val="24"/>
          <w:szCs w:val="24"/>
        </w:rPr>
        <w:t>является нарушение соотношения скоростей секреции и всасывания плевральной жидкости, которое, в свою очередь, определяется уровнем гидростатического и онкотического давления в капиллярах обоих листков плевры, а также нарушением проницаемости сосудов и самой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таблице 1. представлены важнейшие клинические варианты, основные патогенетические механизмы и некоторые причины плевральных выпотов, а на рисунках 6.3-6.8 схематически изображены патогенетические механизмы их возникновения.</w:t>
      </w: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8B1FFA" w:rsidRDefault="008B1FFA" w:rsidP="008B1FFA">
      <w:pPr>
        <w:spacing w:line="240" w:lineRule="auto"/>
        <w:jc w:val="right"/>
        <w:rPr>
          <w:rFonts w:ascii="Times New Roman" w:hAnsi="Times New Roman"/>
          <w:sz w:val="24"/>
          <w:szCs w:val="24"/>
        </w:rPr>
      </w:pPr>
    </w:p>
    <w:p w:rsidR="00A00CB1" w:rsidRPr="008B1FFA" w:rsidRDefault="00A00CB1" w:rsidP="008B1FFA">
      <w:pPr>
        <w:spacing w:line="240" w:lineRule="auto"/>
        <w:jc w:val="right"/>
        <w:rPr>
          <w:rFonts w:ascii="Times New Roman" w:hAnsi="Times New Roman"/>
          <w:sz w:val="24"/>
          <w:szCs w:val="24"/>
        </w:rPr>
      </w:pPr>
      <w:r w:rsidRPr="008B1FFA">
        <w:rPr>
          <w:rFonts w:ascii="Times New Roman" w:hAnsi="Times New Roman"/>
          <w:sz w:val="24"/>
          <w:szCs w:val="24"/>
        </w:rPr>
        <w:t>Таблица 1.</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Клинические варианты, патогенетические механизмы и причины плевральных выпотов (по Н.С. Тюхтину, 2000 в модификации)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2"/>
        <w:gridCol w:w="14"/>
        <w:gridCol w:w="3467"/>
        <w:gridCol w:w="3969"/>
      </w:tblGrid>
      <w:tr w:rsidR="00A00CB1" w:rsidRPr="008B1FFA" w:rsidTr="008B1FFA">
        <w:trPr>
          <w:cantSplit/>
          <w:trHeight w:val="615"/>
        </w:trPr>
        <w:tc>
          <w:tcPr>
            <w:tcW w:w="1886" w:type="dxa"/>
            <w:gridSpan w:val="2"/>
            <w:vAlign w:val="center"/>
          </w:tcPr>
          <w:p w:rsidR="00A00CB1" w:rsidRPr="008B1FFA" w:rsidRDefault="00A00CB1" w:rsidP="008B1FFA">
            <w:pPr>
              <w:spacing w:after="0" w:line="240" w:lineRule="auto"/>
              <w:jc w:val="center"/>
              <w:rPr>
                <w:rFonts w:ascii="Times New Roman" w:hAnsi="Times New Roman"/>
                <w:b/>
                <w:sz w:val="24"/>
                <w:szCs w:val="24"/>
              </w:rPr>
            </w:pPr>
            <w:r w:rsidRPr="008B1FFA">
              <w:rPr>
                <w:rFonts w:ascii="Times New Roman" w:hAnsi="Times New Roman"/>
                <w:b/>
                <w:sz w:val="24"/>
                <w:szCs w:val="24"/>
              </w:rPr>
              <w:t>Клинические варианты</w:t>
            </w:r>
          </w:p>
        </w:tc>
        <w:tc>
          <w:tcPr>
            <w:tcW w:w="3467" w:type="dxa"/>
            <w:vAlign w:val="center"/>
          </w:tcPr>
          <w:p w:rsidR="00A00CB1" w:rsidRPr="008B1FFA" w:rsidRDefault="00A00CB1" w:rsidP="008B1FFA">
            <w:pPr>
              <w:spacing w:after="0" w:line="240" w:lineRule="auto"/>
              <w:jc w:val="center"/>
              <w:rPr>
                <w:rFonts w:ascii="Times New Roman" w:hAnsi="Times New Roman"/>
                <w:b/>
                <w:sz w:val="24"/>
                <w:szCs w:val="24"/>
              </w:rPr>
            </w:pPr>
            <w:r w:rsidRPr="008B1FFA">
              <w:rPr>
                <w:rFonts w:ascii="Times New Roman" w:hAnsi="Times New Roman"/>
                <w:b/>
                <w:sz w:val="24"/>
                <w:szCs w:val="24"/>
              </w:rPr>
              <w:t xml:space="preserve">Основные </w:t>
            </w:r>
            <w:r w:rsidRPr="008B1FFA">
              <w:rPr>
                <w:rFonts w:ascii="Times New Roman" w:hAnsi="Times New Roman"/>
                <w:b/>
                <w:spacing w:val="-2"/>
                <w:sz w:val="24"/>
                <w:szCs w:val="24"/>
              </w:rPr>
              <w:t xml:space="preserve">патогенетические </w:t>
            </w:r>
            <w:r w:rsidRPr="008B1FFA">
              <w:rPr>
                <w:rFonts w:ascii="Times New Roman" w:hAnsi="Times New Roman"/>
                <w:b/>
                <w:sz w:val="24"/>
                <w:szCs w:val="24"/>
              </w:rPr>
              <w:t>механизмы</w:t>
            </w:r>
          </w:p>
        </w:tc>
        <w:tc>
          <w:tcPr>
            <w:tcW w:w="3969" w:type="dxa"/>
            <w:vAlign w:val="center"/>
          </w:tcPr>
          <w:p w:rsidR="00A00CB1" w:rsidRPr="008B1FFA" w:rsidRDefault="00A00CB1" w:rsidP="008B1FFA">
            <w:pPr>
              <w:spacing w:after="0" w:line="240" w:lineRule="auto"/>
              <w:jc w:val="center"/>
              <w:rPr>
                <w:rFonts w:ascii="Times New Roman" w:hAnsi="Times New Roman"/>
                <w:b/>
                <w:sz w:val="24"/>
                <w:szCs w:val="24"/>
              </w:rPr>
            </w:pPr>
            <w:r w:rsidRPr="008B1FFA">
              <w:rPr>
                <w:rFonts w:ascii="Times New Roman" w:hAnsi="Times New Roman"/>
                <w:b/>
                <w:sz w:val="24"/>
                <w:szCs w:val="24"/>
              </w:rPr>
              <w:t>Причины</w:t>
            </w:r>
          </w:p>
        </w:tc>
      </w:tr>
      <w:tr w:rsidR="00A00CB1" w:rsidRPr="008B1FFA" w:rsidTr="008B1FFA">
        <w:trPr>
          <w:cantSplit/>
          <w:trHeight w:val="3248"/>
        </w:trPr>
        <w:tc>
          <w:tcPr>
            <w:tcW w:w="1886" w:type="dxa"/>
            <w:gridSpan w:val="2"/>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5"/>
                <w:sz w:val="24"/>
                <w:szCs w:val="24"/>
              </w:rPr>
              <w:t xml:space="preserve">1.Воспалительные </w:t>
            </w:r>
            <w:r w:rsidRPr="008B1FFA">
              <w:rPr>
                <w:rFonts w:ascii="Times New Roman" w:hAnsi="Times New Roman"/>
                <w:spacing w:val="-2"/>
                <w:sz w:val="24"/>
                <w:szCs w:val="24"/>
              </w:rPr>
              <w:t xml:space="preserve">плевральные выпоты </w:t>
            </w:r>
            <w:r w:rsidRPr="008B1FFA">
              <w:rPr>
                <w:rFonts w:ascii="Times New Roman" w:hAnsi="Times New Roman"/>
                <w:sz w:val="24"/>
                <w:szCs w:val="24"/>
              </w:rPr>
              <w:t>(плевриты)</w:t>
            </w:r>
          </w:p>
        </w:tc>
        <w:tc>
          <w:tcPr>
            <w:tcW w:w="3467"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Гнойно-воспалительный процесс в плевре, прилежа</w:t>
            </w:r>
            <w:r w:rsidRPr="008B1FFA">
              <w:rPr>
                <w:rFonts w:ascii="Times New Roman" w:hAnsi="Times New Roman"/>
                <w:spacing w:val="-1"/>
                <w:sz w:val="24"/>
                <w:szCs w:val="24"/>
              </w:rPr>
              <w:t xml:space="preserve">щих и отдаленных органах </w:t>
            </w:r>
            <w:r w:rsidRPr="008B1FFA">
              <w:rPr>
                <w:rFonts w:ascii="Times New Roman" w:hAnsi="Times New Roman"/>
                <w:sz w:val="24"/>
                <w:szCs w:val="24"/>
              </w:rPr>
              <w:t>и тканях</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Инфекционные:</w:t>
            </w:r>
          </w:p>
          <w:p w:rsidR="00A00CB1" w:rsidRPr="008B1FFA" w:rsidRDefault="00A00CB1" w:rsidP="008B1FFA">
            <w:pPr>
              <w:widowControl w:val="0"/>
              <w:numPr>
                <w:ilvl w:val="0"/>
                <w:numId w:val="5"/>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бактериальные;</w:t>
            </w:r>
          </w:p>
          <w:p w:rsidR="00A00CB1" w:rsidRPr="008B1FFA" w:rsidRDefault="00A00CB1" w:rsidP="008B1FFA">
            <w:pPr>
              <w:widowControl w:val="0"/>
              <w:numPr>
                <w:ilvl w:val="0"/>
                <w:numId w:val="5"/>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вирусные;</w:t>
            </w:r>
          </w:p>
          <w:p w:rsidR="00A00CB1" w:rsidRPr="008B1FFA" w:rsidRDefault="00A00CB1" w:rsidP="008B1FFA">
            <w:pPr>
              <w:widowControl w:val="0"/>
              <w:numPr>
                <w:ilvl w:val="0"/>
                <w:numId w:val="5"/>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риккетсиозные;</w:t>
            </w:r>
          </w:p>
          <w:p w:rsidR="00A00CB1" w:rsidRPr="008B1FFA" w:rsidRDefault="00A00CB1" w:rsidP="008B1FFA">
            <w:pPr>
              <w:widowControl w:val="0"/>
              <w:numPr>
                <w:ilvl w:val="0"/>
                <w:numId w:val="5"/>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микоплазменные;</w:t>
            </w:r>
          </w:p>
          <w:p w:rsidR="00A00CB1" w:rsidRPr="008B1FFA" w:rsidRDefault="00A00CB1" w:rsidP="008B1FFA">
            <w:pPr>
              <w:widowControl w:val="0"/>
              <w:numPr>
                <w:ilvl w:val="0"/>
                <w:numId w:val="5"/>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грибковые и др.</w:t>
            </w:r>
          </w:p>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Паразитарные:</w:t>
            </w:r>
          </w:p>
          <w:p w:rsidR="00A00CB1" w:rsidRPr="008B1FFA" w:rsidRDefault="00A00CB1" w:rsidP="008B1FFA">
            <w:pPr>
              <w:widowControl w:val="0"/>
              <w:numPr>
                <w:ilvl w:val="0"/>
                <w:numId w:val="6"/>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амебиаз;</w:t>
            </w:r>
          </w:p>
          <w:p w:rsidR="00A00CB1" w:rsidRPr="008B1FFA" w:rsidRDefault="00A00CB1" w:rsidP="008B1FFA">
            <w:pPr>
              <w:widowControl w:val="0"/>
              <w:numPr>
                <w:ilvl w:val="0"/>
                <w:numId w:val="6"/>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филяриатоз;</w:t>
            </w:r>
          </w:p>
          <w:p w:rsidR="00A00CB1" w:rsidRPr="008B1FFA" w:rsidRDefault="00A00CB1" w:rsidP="008B1FFA">
            <w:pPr>
              <w:widowControl w:val="0"/>
              <w:numPr>
                <w:ilvl w:val="0"/>
                <w:numId w:val="6"/>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парагонимоз;</w:t>
            </w:r>
          </w:p>
          <w:p w:rsidR="00A00CB1" w:rsidRPr="008B1FFA" w:rsidRDefault="00A00CB1" w:rsidP="008B1FFA">
            <w:pPr>
              <w:widowControl w:val="0"/>
              <w:numPr>
                <w:ilvl w:val="0"/>
                <w:numId w:val="6"/>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эхинококкоз и др.</w:t>
            </w:r>
          </w:p>
        </w:tc>
      </w:tr>
      <w:tr w:rsidR="00A00CB1" w:rsidRPr="008B1FFA" w:rsidTr="008B1FFA">
        <w:trPr>
          <w:cantSplit/>
          <w:trHeight w:hRule="exact" w:val="370"/>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Аллергический воспали</w:t>
            </w:r>
            <w:r w:rsidRPr="008B1FFA">
              <w:rPr>
                <w:rFonts w:ascii="Times New Roman" w:hAnsi="Times New Roman"/>
                <w:spacing w:val="-2"/>
                <w:sz w:val="24"/>
                <w:szCs w:val="24"/>
              </w:rPr>
              <w:t>тельный процесс в плевре</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Лекарственная аллергия</w:t>
            </w:r>
          </w:p>
        </w:tc>
      </w:tr>
      <w:tr w:rsidR="00A00CB1" w:rsidRPr="008B1FFA" w:rsidTr="008B1FFA">
        <w:trPr>
          <w:cantSplit/>
          <w:trHeight w:hRule="exact" w:val="701"/>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Экзогенный аллергический альвеолит и др.</w:t>
            </w:r>
          </w:p>
        </w:tc>
      </w:tr>
      <w:tr w:rsidR="00A00CB1" w:rsidRPr="008B1FFA" w:rsidTr="008B1FFA">
        <w:trPr>
          <w:cantSplit/>
          <w:trHeight w:hRule="exact" w:val="749"/>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Аутоиммунный воспали</w:t>
            </w:r>
            <w:r w:rsidRPr="008B1FFA">
              <w:rPr>
                <w:rFonts w:ascii="Times New Roman" w:hAnsi="Times New Roman"/>
                <w:spacing w:val="-1"/>
                <w:sz w:val="24"/>
                <w:szCs w:val="24"/>
              </w:rPr>
              <w:t>тельный процесс в плевре</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Постинфарктный синдром Дресслера</w:t>
            </w:r>
          </w:p>
        </w:tc>
      </w:tr>
      <w:tr w:rsidR="00A00CB1" w:rsidRPr="008B1FFA" w:rsidTr="008B1FFA">
        <w:trPr>
          <w:cantSplit/>
          <w:trHeight w:val="2825"/>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rPr>
              <w:t xml:space="preserve">Диффузные заболевания соединительной </w:t>
            </w:r>
            <w:r w:rsidRPr="008B1FFA">
              <w:rPr>
                <w:rFonts w:ascii="Times New Roman" w:hAnsi="Times New Roman"/>
                <w:sz w:val="24"/>
                <w:szCs w:val="24"/>
              </w:rPr>
              <w:t>ткани:</w:t>
            </w:r>
          </w:p>
          <w:p w:rsidR="00A00CB1" w:rsidRPr="008B1FFA" w:rsidRDefault="00A00CB1" w:rsidP="008B1FFA">
            <w:pPr>
              <w:widowControl w:val="0"/>
              <w:numPr>
                <w:ilvl w:val="0"/>
                <w:numId w:val="7"/>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ревматизм;</w:t>
            </w:r>
          </w:p>
          <w:p w:rsidR="00A00CB1" w:rsidRPr="008B1FFA" w:rsidRDefault="00A00CB1" w:rsidP="008B1FFA">
            <w:pPr>
              <w:widowControl w:val="0"/>
              <w:numPr>
                <w:ilvl w:val="0"/>
                <w:numId w:val="7"/>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ревматоидный артрит (РА);</w:t>
            </w:r>
          </w:p>
          <w:p w:rsidR="00A00CB1" w:rsidRPr="008B1FFA" w:rsidRDefault="00A00CB1" w:rsidP="008B1FFA">
            <w:pPr>
              <w:widowControl w:val="0"/>
              <w:numPr>
                <w:ilvl w:val="0"/>
                <w:numId w:val="7"/>
              </w:numPr>
              <w:autoSpaceDE w:val="0"/>
              <w:autoSpaceDN w:val="0"/>
              <w:adjustRightInd w:val="0"/>
              <w:spacing w:after="0" w:line="240" w:lineRule="auto"/>
              <w:jc w:val="left"/>
              <w:rPr>
                <w:rFonts w:ascii="Times New Roman" w:hAnsi="Times New Roman"/>
                <w:spacing w:val="-1"/>
                <w:sz w:val="24"/>
                <w:szCs w:val="24"/>
              </w:rPr>
            </w:pPr>
            <w:r w:rsidRPr="008B1FFA">
              <w:rPr>
                <w:rFonts w:ascii="Times New Roman" w:hAnsi="Times New Roman"/>
                <w:spacing w:val="-1"/>
                <w:sz w:val="24"/>
                <w:szCs w:val="24"/>
              </w:rPr>
              <w:t>системная красная волчанка (СКВ);</w:t>
            </w:r>
          </w:p>
          <w:p w:rsidR="00A00CB1" w:rsidRPr="008B1FFA" w:rsidRDefault="00A00CB1" w:rsidP="008B1FFA">
            <w:pPr>
              <w:widowControl w:val="0"/>
              <w:numPr>
                <w:ilvl w:val="0"/>
                <w:numId w:val="7"/>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склеродермия;</w:t>
            </w:r>
          </w:p>
          <w:p w:rsidR="00A00CB1" w:rsidRPr="008B1FFA" w:rsidRDefault="00A00CB1" w:rsidP="008B1FFA">
            <w:pPr>
              <w:widowControl w:val="0"/>
              <w:numPr>
                <w:ilvl w:val="0"/>
                <w:numId w:val="7"/>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дерматомиозит;</w:t>
            </w:r>
          </w:p>
          <w:p w:rsidR="00A00CB1" w:rsidRPr="008B1FFA" w:rsidRDefault="00A00CB1" w:rsidP="008B1FFA">
            <w:pPr>
              <w:widowControl w:val="0"/>
              <w:numPr>
                <w:ilvl w:val="0"/>
                <w:numId w:val="7"/>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узелковый периартериит и др.</w:t>
            </w:r>
          </w:p>
        </w:tc>
      </w:tr>
      <w:tr w:rsidR="00A00CB1" w:rsidRPr="008B1FFA" w:rsidTr="008B1FFA">
        <w:trPr>
          <w:cantSplit/>
          <w:trHeight w:hRule="exact" w:val="266"/>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rPr>
              <w:t xml:space="preserve">Воспалительная реакция </w:t>
            </w:r>
            <w:r w:rsidRPr="008B1FFA">
              <w:rPr>
                <w:rFonts w:ascii="Times New Roman" w:hAnsi="Times New Roman"/>
                <w:spacing w:val="-2"/>
                <w:sz w:val="24"/>
                <w:szCs w:val="24"/>
              </w:rPr>
              <w:t>листков плевры на травматическое повреждение, ме</w:t>
            </w:r>
            <w:r w:rsidRPr="008B1FFA">
              <w:rPr>
                <w:rFonts w:ascii="Times New Roman" w:hAnsi="Times New Roman"/>
                <w:spacing w:val="-2"/>
                <w:sz w:val="24"/>
                <w:szCs w:val="24"/>
              </w:rPr>
              <w:softHyphen/>
            </w:r>
            <w:r w:rsidRPr="008B1FFA">
              <w:rPr>
                <w:rFonts w:ascii="Times New Roman" w:hAnsi="Times New Roman"/>
                <w:spacing w:val="-1"/>
                <w:sz w:val="24"/>
                <w:szCs w:val="24"/>
              </w:rPr>
              <w:t xml:space="preserve">ханические, химические и другие воздействия на </w:t>
            </w:r>
            <w:r w:rsidRPr="008B1FFA">
              <w:rPr>
                <w:rFonts w:ascii="Times New Roman" w:hAnsi="Times New Roman"/>
                <w:sz w:val="24"/>
                <w:szCs w:val="24"/>
              </w:rPr>
              <w:t>плевру</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Закрытая травма грудной клетки</w:t>
            </w:r>
          </w:p>
        </w:tc>
      </w:tr>
      <w:tr w:rsidR="00A00CB1" w:rsidRPr="008B1FFA" w:rsidTr="008B1FFA">
        <w:trPr>
          <w:cantSplit/>
          <w:trHeight w:hRule="exact" w:val="266"/>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Термические ожоги</w:t>
            </w:r>
          </w:p>
        </w:tc>
      </w:tr>
      <w:tr w:rsidR="00A00CB1" w:rsidRPr="008B1FFA" w:rsidTr="008B1FFA">
        <w:trPr>
          <w:cantSplit/>
          <w:trHeight w:hRule="exact" w:val="266"/>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Химическое воздействие</w:t>
            </w:r>
          </w:p>
        </w:tc>
      </w:tr>
      <w:tr w:rsidR="00A00CB1" w:rsidRPr="008B1FFA" w:rsidTr="008B1FFA">
        <w:trPr>
          <w:cantSplit/>
          <w:trHeight w:hRule="exact" w:val="266"/>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Электротравма</w:t>
            </w:r>
          </w:p>
        </w:tc>
      </w:tr>
      <w:tr w:rsidR="00A00CB1" w:rsidRPr="008B1FFA" w:rsidTr="008B1FFA">
        <w:trPr>
          <w:cantSplit/>
          <w:trHeight w:hRule="exact" w:val="266"/>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Последствия лучевой терапии и др.</w:t>
            </w:r>
          </w:p>
        </w:tc>
      </w:tr>
      <w:tr w:rsidR="00A00CB1" w:rsidRPr="008B1FFA" w:rsidTr="008B1FFA">
        <w:trPr>
          <w:cantSplit/>
          <w:trHeight w:val="617"/>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rPr>
              <w:t>Ферментогенные (панкреатогенные) плев</w:t>
            </w:r>
            <w:r w:rsidRPr="008B1FFA">
              <w:rPr>
                <w:rFonts w:ascii="Times New Roman" w:hAnsi="Times New Roman"/>
                <w:sz w:val="24"/>
                <w:szCs w:val="24"/>
              </w:rPr>
              <w:t>рит</w:t>
            </w:r>
          </w:p>
        </w:tc>
      </w:tr>
      <w:tr w:rsidR="00A00CB1" w:rsidRPr="008B1FFA" w:rsidTr="008B1FFA">
        <w:trPr>
          <w:cantSplit/>
          <w:trHeight w:hRule="exact" w:val="277"/>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Уремичекий плеврит</w:t>
            </w:r>
          </w:p>
        </w:tc>
      </w:tr>
      <w:tr w:rsidR="00A00CB1" w:rsidRPr="008B1FFA" w:rsidTr="008B1FFA">
        <w:trPr>
          <w:cantSplit/>
          <w:trHeight w:hRule="exact" w:val="438"/>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Асбестоз</w:t>
            </w:r>
          </w:p>
        </w:tc>
      </w:tr>
      <w:tr w:rsidR="00A00CB1" w:rsidRPr="008B1FFA" w:rsidTr="008B1FFA">
        <w:trPr>
          <w:cantSplit/>
          <w:trHeight w:val="1399"/>
        </w:trPr>
        <w:tc>
          <w:tcPr>
            <w:tcW w:w="1886" w:type="dxa"/>
            <w:gridSpan w:val="2"/>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lang w:val="en-US"/>
              </w:rPr>
              <w:t>II</w:t>
            </w:r>
            <w:r w:rsidRPr="008B1FFA">
              <w:rPr>
                <w:rFonts w:ascii="Times New Roman" w:hAnsi="Times New Roman"/>
                <w:spacing w:val="-2"/>
                <w:sz w:val="24"/>
                <w:szCs w:val="24"/>
              </w:rPr>
              <w:t>. Застойные плев</w:t>
            </w:r>
            <w:r w:rsidRPr="008B1FFA">
              <w:rPr>
                <w:rFonts w:ascii="Times New Roman" w:hAnsi="Times New Roman"/>
                <w:sz w:val="24"/>
                <w:szCs w:val="24"/>
              </w:rPr>
              <w:t>ральные выпоты</w:t>
            </w:r>
          </w:p>
        </w:tc>
        <w:tc>
          <w:tcPr>
            <w:tcW w:w="3467"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Нарушение крово- и лимфо</w:t>
            </w:r>
            <w:r w:rsidRPr="008B1FFA">
              <w:rPr>
                <w:rFonts w:ascii="Times New Roman" w:hAnsi="Times New Roman"/>
                <w:sz w:val="24"/>
                <w:szCs w:val="24"/>
              </w:rPr>
              <w:t>обращения</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rPr>
              <w:t>Сердечная недостаточность различного генеза (преимущественно — правожелудочко</w:t>
            </w:r>
            <w:r w:rsidRPr="008B1FFA">
              <w:rPr>
                <w:rFonts w:ascii="Times New Roman" w:hAnsi="Times New Roman"/>
                <w:sz w:val="24"/>
                <w:szCs w:val="24"/>
              </w:rPr>
              <w:t>вая или бивентрикулярная)</w:t>
            </w:r>
          </w:p>
        </w:tc>
      </w:tr>
      <w:tr w:rsidR="00A00CB1" w:rsidRPr="008B1FFA" w:rsidTr="008B1FFA">
        <w:trPr>
          <w:cantSplit/>
          <w:trHeight w:hRule="exact" w:val="682"/>
        </w:trPr>
        <w:tc>
          <w:tcPr>
            <w:tcW w:w="1886"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467" w:type="dxa"/>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Тромбоэмболия ветвей легочной артерии</w:t>
            </w:r>
          </w:p>
        </w:tc>
      </w:tr>
      <w:tr w:rsidR="00A00CB1" w:rsidRPr="008B1FFA" w:rsidTr="008B1FFA">
        <w:trPr>
          <w:cantSplit/>
          <w:trHeight w:hRule="exact" w:val="266"/>
        </w:trPr>
        <w:tc>
          <w:tcPr>
            <w:tcW w:w="1872"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lang w:val="en-US"/>
              </w:rPr>
              <w:t>III</w:t>
            </w:r>
            <w:r w:rsidRPr="008B1FFA">
              <w:rPr>
                <w:rFonts w:ascii="Times New Roman" w:hAnsi="Times New Roman"/>
                <w:spacing w:val="-1"/>
                <w:sz w:val="24"/>
                <w:szCs w:val="24"/>
              </w:rPr>
              <w:t>.Диспротеинеми</w:t>
            </w:r>
            <w:r w:rsidRPr="008B1FFA">
              <w:rPr>
                <w:rFonts w:ascii="Times New Roman" w:hAnsi="Times New Roman"/>
                <w:spacing w:val="-2"/>
                <w:sz w:val="24"/>
                <w:szCs w:val="24"/>
              </w:rPr>
              <w:t xml:space="preserve">ческие плевральные </w:t>
            </w:r>
            <w:r w:rsidRPr="008B1FFA">
              <w:rPr>
                <w:rFonts w:ascii="Times New Roman" w:hAnsi="Times New Roman"/>
                <w:sz w:val="24"/>
                <w:szCs w:val="24"/>
              </w:rPr>
              <w:t>выпоты</w:t>
            </w:r>
          </w:p>
        </w:tc>
        <w:tc>
          <w:tcPr>
            <w:tcW w:w="3481" w:type="dxa"/>
            <w:gridSpan w:val="2"/>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 xml:space="preserve">Снижение коллоидно-осмотического давления плазмы </w:t>
            </w:r>
            <w:r w:rsidRPr="008B1FFA">
              <w:rPr>
                <w:rFonts w:ascii="Times New Roman" w:hAnsi="Times New Roman"/>
                <w:sz w:val="24"/>
                <w:szCs w:val="24"/>
              </w:rPr>
              <w:t>крови</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Нефротический синдром</w:t>
            </w:r>
          </w:p>
        </w:tc>
      </w:tr>
      <w:tr w:rsidR="00A00CB1" w:rsidRPr="008B1FFA" w:rsidTr="008B1FFA">
        <w:trPr>
          <w:cantSplit/>
          <w:trHeight w:hRule="exact" w:val="266"/>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Цирроз печени</w:t>
            </w:r>
          </w:p>
        </w:tc>
      </w:tr>
      <w:tr w:rsidR="00A00CB1" w:rsidRPr="008B1FFA" w:rsidTr="008B1FFA">
        <w:trPr>
          <w:cantSplit/>
          <w:trHeight w:hRule="exact" w:val="294"/>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Синдром мальабсорбции</w:t>
            </w:r>
          </w:p>
        </w:tc>
      </w:tr>
      <w:tr w:rsidR="00A00CB1" w:rsidRPr="008B1FFA" w:rsidTr="008B1FFA">
        <w:trPr>
          <w:cantSplit/>
          <w:trHeight w:hRule="exact" w:val="513"/>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Белковое голодание и др.</w:t>
            </w:r>
          </w:p>
        </w:tc>
      </w:tr>
      <w:tr w:rsidR="00A00CB1" w:rsidRPr="008B1FFA" w:rsidTr="008B1FFA">
        <w:trPr>
          <w:cantSplit/>
          <w:trHeight w:hRule="exact" w:val="860"/>
        </w:trPr>
        <w:tc>
          <w:tcPr>
            <w:tcW w:w="1872"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lang w:val="en-US"/>
              </w:rPr>
              <w:t xml:space="preserve">IV. </w:t>
            </w:r>
            <w:r w:rsidRPr="008B1FFA">
              <w:rPr>
                <w:rFonts w:ascii="Times New Roman" w:hAnsi="Times New Roman"/>
                <w:spacing w:val="-2"/>
                <w:sz w:val="24"/>
                <w:szCs w:val="24"/>
              </w:rPr>
              <w:t>Опухолевые плев</w:t>
            </w:r>
            <w:r w:rsidRPr="008B1FFA">
              <w:rPr>
                <w:rFonts w:ascii="Times New Roman" w:hAnsi="Times New Roman"/>
                <w:sz w:val="24"/>
                <w:szCs w:val="24"/>
              </w:rPr>
              <w:t>ральные выпоты</w:t>
            </w:r>
          </w:p>
        </w:tc>
        <w:tc>
          <w:tcPr>
            <w:tcW w:w="3481" w:type="dxa"/>
            <w:gridSpan w:val="2"/>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rPr>
              <w:t xml:space="preserve">Воспаление листков плевры, пораженных опухолью </w:t>
            </w:r>
            <w:r w:rsidRPr="008B1FFA">
              <w:rPr>
                <w:rFonts w:ascii="Times New Roman" w:hAnsi="Times New Roman"/>
                <w:sz w:val="24"/>
                <w:szCs w:val="24"/>
              </w:rPr>
              <w:t xml:space="preserve">или метастазами </w:t>
            </w:r>
          </w:p>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Нарушение дренажа лимфы</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Первичные опухоли плевры:</w:t>
            </w:r>
          </w:p>
          <w:p w:rsidR="00A00CB1" w:rsidRPr="008B1FFA" w:rsidRDefault="00A00CB1" w:rsidP="008B1FFA">
            <w:pPr>
              <w:widowControl w:val="0"/>
              <w:numPr>
                <w:ilvl w:val="0"/>
                <w:numId w:val="8"/>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мезотелиома;</w:t>
            </w:r>
          </w:p>
          <w:p w:rsidR="00A00CB1" w:rsidRPr="008B1FFA" w:rsidRDefault="00A00CB1" w:rsidP="008B1FFA">
            <w:pPr>
              <w:widowControl w:val="0"/>
              <w:numPr>
                <w:ilvl w:val="0"/>
                <w:numId w:val="8"/>
              </w:numPr>
              <w:autoSpaceDE w:val="0"/>
              <w:autoSpaceDN w:val="0"/>
              <w:adjustRightInd w:val="0"/>
              <w:spacing w:after="0" w:line="240" w:lineRule="auto"/>
              <w:jc w:val="left"/>
              <w:rPr>
                <w:rFonts w:ascii="Times New Roman" w:hAnsi="Times New Roman"/>
                <w:sz w:val="24"/>
                <w:szCs w:val="24"/>
              </w:rPr>
            </w:pPr>
            <w:r w:rsidRPr="008B1FFA">
              <w:rPr>
                <w:rFonts w:ascii="Times New Roman" w:hAnsi="Times New Roman"/>
                <w:sz w:val="24"/>
                <w:szCs w:val="24"/>
              </w:rPr>
              <w:t>саркома и др.</w:t>
            </w:r>
          </w:p>
        </w:tc>
      </w:tr>
      <w:tr w:rsidR="00A00CB1" w:rsidRPr="008B1FFA" w:rsidTr="008B1FFA">
        <w:trPr>
          <w:cantSplit/>
          <w:trHeight w:hRule="exact" w:val="274"/>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Метастатические опухоли</w:t>
            </w:r>
          </w:p>
        </w:tc>
      </w:tr>
      <w:tr w:rsidR="00A00CB1" w:rsidRPr="008B1FFA" w:rsidTr="008B1FFA">
        <w:trPr>
          <w:cantSplit/>
          <w:trHeight w:hRule="exact" w:val="423"/>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Гемобластозы</w:t>
            </w:r>
          </w:p>
        </w:tc>
      </w:tr>
      <w:tr w:rsidR="00A00CB1" w:rsidRPr="008B1FFA" w:rsidTr="008B1FFA">
        <w:trPr>
          <w:cantSplit/>
          <w:trHeight w:val="468"/>
        </w:trPr>
        <w:tc>
          <w:tcPr>
            <w:tcW w:w="1872"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lang w:val="en-US"/>
              </w:rPr>
              <w:t>V</w:t>
            </w:r>
            <w:r w:rsidRPr="008B1FFA">
              <w:rPr>
                <w:rFonts w:ascii="Times New Roman" w:hAnsi="Times New Roman"/>
                <w:spacing w:val="-1"/>
                <w:sz w:val="24"/>
                <w:szCs w:val="24"/>
              </w:rPr>
              <w:t xml:space="preserve">. Плевральные выпоты при нарушениях целостности листков </w:t>
            </w:r>
            <w:r w:rsidRPr="008B1FFA">
              <w:rPr>
                <w:rFonts w:ascii="Times New Roman" w:hAnsi="Times New Roman"/>
                <w:sz w:val="24"/>
                <w:szCs w:val="24"/>
              </w:rPr>
              <w:t>плевры</w:t>
            </w:r>
          </w:p>
        </w:tc>
        <w:tc>
          <w:tcPr>
            <w:tcW w:w="3481" w:type="dxa"/>
            <w:gridSpan w:val="2"/>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Раздражение листков плев</w:t>
            </w:r>
            <w:r w:rsidRPr="008B1FFA">
              <w:rPr>
                <w:rFonts w:ascii="Times New Roman" w:hAnsi="Times New Roman"/>
                <w:sz w:val="24"/>
                <w:szCs w:val="24"/>
              </w:rPr>
              <w:t>ры</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Спонтанный пневмоторакс</w:t>
            </w:r>
          </w:p>
        </w:tc>
      </w:tr>
      <w:tr w:rsidR="00A00CB1" w:rsidRPr="008B1FFA" w:rsidTr="008B1FFA">
        <w:trPr>
          <w:cantSplit/>
          <w:trHeight w:val="468"/>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Спонтанный хилоторакс</w:t>
            </w:r>
          </w:p>
        </w:tc>
      </w:tr>
      <w:tr w:rsidR="00A00CB1" w:rsidRPr="008B1FFA" w:rsidTr="008B1FFA">
        <w:trPr>
          <w:cantSplit/>
          <w:trHeight w:val="468"/>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Спонтанный гемоторакс</w:t>
            </w:r>
          </w:p>
        </w:tc>
      </w:tr>
      <w:tr w:rsidR="00A00CB1" w:rsidRPr="008B1FFA" w:rsidTr="008B1FFA">
        <w:trPr>
          <w:cantSplit/>
          <w:trHeight w:hRule="exact" w:val="259"/>
        </w:trPr>
        <w:tc>
          <w:tcPr>
            <w:tcW w:w="1872" w:type="dxa"/>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lang w:val="en-US"/>
              </w:rPr>
              <w:t xml:space="preserve">VI. </w:t>
            </w:r>
            <w:r w:rsidRPr="008B1FFA">
              <w:rPr>
                <w:rFonts w:ascii="Times New Roman" w:hAnsi="Times New Roman"/>
                <w:spacing w:val="-2"/>
                <w:sz w:val="24"/>
                <w:szCs w:val="24"/>
              </w:rPr>
              <w:t>Другие плевраль</w:t>
            </w:r>
            <w:r w:rsidRPr="008B1FFA">
              <w:rPr>
                <w:rFonts w:ascii="Times New Roman" w:hAnsi="Times New Roman"/>
                <w:sz w:val="24"/>
                <w:szCs w:val="24"/>
              </w:rPr>
              <w:t>ные выпоты</w:t>
            </w:r>
          </w:p>
        </w:tc>
        <w:tc>
          <w:tcPr>
            <w:tcW w:w="3481" w:type="dxa"/>
            <w:gridSpan w:val="2"/>
            <w:vMerge w:val="restart"/>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 xml:space="preserve">Повышение проницаемости </w:t>
            </w:r>
            <w:r w:rsidRPr="008B1FFA">
              <w:rPr>
                <w:rFonts w:ascii="Times New Roman" w:hAnsi="Times New Roman"/>
                <w:spacing w:val="-1"/>
                <w:sz w:val="24"/>
                <w:szCs w:val="24"/>
              </w:rPr>
              <w:t>капилляров невоспалитель</w:t>
            </w:r>
            <w:r w:rsidRPr="008B1FFA">
              <w:rPr>
                <w:rFonts w:ascii="Times New Roman" w:hAnsi="Times New Roman"/>
                <w:sz w:val="24"/>
                <w:szCs w:val="24"/>
              </w:rPr>
              <w:t>ного генеза</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Гипотиреоз</w:t>
            </w:r>
          </w:p>
        </w:tc>
      </w:tr>
      <w:tr w:rsidR="00A00CB1" w:rsidRPr="008B1FFA" w:rsidTr="008B1FFA">
        <w:trPr>
          <w:cantSplit/>
          <w:trHeight w:hRule="exact" w:val="685"/>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vMerge/>
          </w:tcPr>
          <w:p w:rsidR="00A00CB1" w:rsidRPr="008B1FFA" w:rsidRDefault="00A00CB1" w:rsidP="008B1FFA">
            <w:pPr>
              <w:spacing w:after="0" w:line="240" w:lineRule="auto"/>
              <w:jc w:val="left"/>
              <w:rPr>
                <w:rFonts w:ascii="Times New Roman" w:hAnsi="Times New Roman"/>
                <w:sz w:val="24"/>
                <w:szCs w:val="24"/>
              </w:rPr>
            </w:pP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rPr>
              <w:t>Тромбоэмболия мелких ветвей легочной ар</w:t>
            </w:r>
            <w:r w:rsidRPr="008B1FFA">
              <w:rPr>
                <w:rFonts w:ascii="Times New Roman" w:hAnsi="Times New Roman"/>
                <w:sz w:val="24"/>
                <w:szCs w:val="24"/>
              </w:rPr>
              <w:t>терии и др.</w:t>
            </w:r>
          </w:p>
        </w:tc>
      </w:tr>
      <w:tr w:rsidR="00A00CB1" w:rsidRPr="008B1FFA" w:rsidTr="008B1FFA">
        <w:trPr>
          <w:cantSplit/>
          <w:trHeight w:hRule="exact" w:val="886"/>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1"/>
                <w:sz w:val="24"/>
                <w:szCs w:val="24"/>
              </w:rPr>
              <w:t xml:space="preserve">Гипоплазия лимфатических </w:t>
            </w:r>
            <w:r w:rsidRPr="008B1FFA">
              <w:rPr>
                <w:rFonts w:ascii="Times New Roman" w:hAnsi="Times New Roman"/>
                <w:spacing w:val="-2"/>
                <w:sz w:val="24"/>
                <w:szCs w:val="24"/>
              </w:rPr>
              <w:t>сосудов (нарушение резорб</w:t>
            </w:r>
            <w:r w:rsidRPr="008B1FFA">
              <w:rPr>
                <w:rFonts w:ascii="Times New Roman" w:hAnsi="Times New Roman"/>
                <w:spacing w:val="-2"/>
                <w:sz w:val="24"/>
                <w:szCs w:val="24"/>
              </w:rPr>
              <w:softHyphen/>
            </w:r>
            <w:r w:rsidRPr="008B1FFA">
              <w:rPr>
                <w:rFonts w:ascii="Times New Roman" w:hAnsi="Times New Roman"/>
                <w:spacing w:val="-1"/>
                <w:sz w:val="24"/>
                <w:szCs w:val="24"/>
              </w:rPr>
              <w:t>ции плевральной жидкости</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Синдром «желтых ногтей»</w:t>
            </w:r>
          </w:p>
        </w:tc>
      </w:tr>
      <w:tr w:rsidR="00A00CB1" w:rsidRPr="008B1FFA" w:rsidTr="008B1FFA">
        <w:trPr>
          <w:cantSplit/>
          <w:trHeight w:hRule="exact" w:val="625"/>
        </w:trPr>
        <w:tc>
          <w:tcPr>
            <w:tcW w:w="1872" w:type="dxa"/>
            <w:vMerge/>
          </w:tcPr>
          <w:p w:rsidR="00A00CB1" w:rsidRPr="008B1FFA" w:rsidRDefault="00A00CB1" w:rsidP="008B1FFA">
            <w:pPr>
              <w:spacing w:after="0" w:line="240" w:lineRule="auto"/>
              <w:jc w:val="left"/>
              <w:rPr>
                <w:rFonts w:ascii="Times New Roman" w:hAnsi="Times New Roman"/>
                <w:sz w:val="24"/>
                <w:szCs w:val="24"/>
              </w:rPr>
            </w:pPr>
          </w:p>
        </w:tc>
        <w:tc>
          <w:tcPr>
            <w:tcW w:w="3481" w:type="dxa"/>
            <w:gridSpan w:val="2"/>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pacing w:val="-2"/>
                <w:sz w:val="24"/>
                <w:szCs w:val="24"/>
              </w:rPr>
              <w:t>Снижение давления в плев</w:t>
            </w:r>
            <w:r w:rsidRPr="008B1FFA">
              <w:rPr>
                <w:rFonts w:ascii="Times New Roman" w:hAnsi="Times New Roman"/>
                <w:sz w:val="24"/>
                <w:szCs w:val="24"/>
              </w:rPr>
              <w:t>ральной полости</w:t>
            </w:r>
          </w:p>
        </w:tc>
        <w:tc>
          <w:tcPr>
            <w:tcW w:w="3969" w:type="dxa"/>
          </w:tcPr>
          <w:p w:rsidR="00A00CB1" w:rsidRPr="008B1FFA" w:rsidRDefault="00A00CB1" w:rsidP="008B1FFA">
            <w:pPr>
              <w:spacing w:after="0" w:line="240" w:lineRule="auto"/>
              <w:jc w:val="left"/>
              <w:rPr>
                <w:rFonts w:ascii="Times New Roman" w:hAnsi="Times New Roman"/>
                <w:sz w:val="24"/>
                <w:szCs w:val="24"/>
              </w:rPr>
            </w:pPr>
            <w:r w:rsidRPr="008B1FFA">
              <w:rPr>
                <w:rFonts w:ascii="Times New Roman" w:hAnsi="Times New Roman"/>
                <w:sz w:val="24"/>
                <w:szCs w:val="24"/>
              </w:rPr>
              <w:t>Ателектаз легкого</w:t>
            </w:r>
          </w:p>
        </w:tc>
      </w:tr>
    </w:tbl>
    <w:p w:rsidR="00A00CB1" w:rsidRPr="008B1FFA" w:rsidRDefault="00A00CB1" w:rsidP="008B1FFA">
      <w:pPr>
        <w:spacing w:after="0"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Воспалительные плевриты</w:t>
      </w:r>
      <w:r w:rsidRPr="008B1FFA">
        <w:rPr>
          <w:rFonts w:ascii="Times New Roman" w:hAnsi="Times New Roman"/>
          <w:sz w:val="24"/>
          <w:szCs w:val="24"/>
        </w:rPr>
        <w:t>. Наиболее распространенными из перечисленных в таблице клинических вариантов плевральных выпотов являются воспалительные плевриты различного генеза, которые условно разделяют на четыре группы:</w:t>
      </w:r>
    </w:p>
    <w:p w:rsidR="00A00CB1" w:rsidRPr="008B1FFA" w:rsidRDefault="00A00CB1" w:rsidP="008B1FFA">
      <w:pPr>
        <w:widowControl w:val="0"/>
        <w:numPr>
          <w:ilvl w:val="0"/>
          <w:numId w:val="9"/>
        </w:numPr>
        <w:autoSpaceDE w:val="0"/>
        <w:autoSpaceDN w:val="0"/>
        <w:adjustRightInd w:val="0"/>
        <w:spacing w:after="0" w:line="240" w:lineRule="auto"/>
        <w:rPr>
          <w:rFonts w:ascii="Times New Roman" w:hAnsi="Times New Roman"/>
          <w:spacing w:val="-10"/>
          <w:sz w:val="24"/>
          <w:szCs w:val="24"/>
        </w:rPr>
      </w:pPr>
      <w:r w:rsidRPr="008B1FFA">
        <w:rPr>
          <w:rFonts w:ascii="Times New Roman" w:hAnsi="Times New Roman"/>
          <w:i/>
          <w:iCs/>
          <w:spacing w:val="-1"/>
          <w:sz w:val="24"/>
          <w:szCs w:val="24"/>
        </w:rPr>
        <w:t xml:space="preserve">Гнойно-воспалительные плевриты, </w:t>
      </w:r>
      <w:r w:rsidRPr="008B1FFA">
        <w:rPr>
          <w:rFonts w:ascii="Times New Roman" w:hAnsi="Times New Roman"/>
          <w:spacing w:val="-1"/>
          <w:sz w:val="24"/>
          <w:szCs w:val="24"/>
        </w:rPr>
        <w:t xml:space="preserve">развивающиеся при бактериальной, вирусной, </w:t>
      </w:r>
      <w:r w:rsidRPr="008B1FFA">
        <w:rPr>
          <w:rFonts w:ascii="Times New Roman" w:hAnsi="Times New Roman"/>
          <w:sz w:val="24"/>
          <w:szCs w:val="24"/>
        </w:rPr>
        <w:t>микоплазменной, риккетсиозной и грибковой инфекции, а также при паразитарных заболеваниях.</w:t>
      </w:r>
    </w:p>
    <w:p w:rsidR="00A00CB1" w:rsidRPr="008B1FFA" w:rsidRDefault="00A00CB1" w:rsidP="008B1FFA">
      <w:pPr>
        <w:widowControl w:val="0"/>
        <w:numPr>
          <w:ilvl w:val="0"/>
          <w:numId w:val="9"/>
        </w:numPr>
        <w:autoSpaceDE w:val="0"/>
        <w:autoSpaceDN w:val="0"/>
        <w:adjustRightInd w:val="0"/>
        <w:spacing w:after="0" w:line="240" w:lineRule="auto"/>
        <w:rPr>
          <w:rFonts w:ascii="Times New Roman" w:hAnsi="Times New Roman"/>
          <w:spacing w:val="-7"/>
          <w:sz w:val="24"/>
          <w:szCs w:val="24"/>
        </w:rPr>
      </w:pPr>
      <w:r w:rsidRPr="008B1FFA">
        <w:rPr>
          <w:rFonts w:ascii="Times New Roman" w:hAnsi="Times New Roman"/>
          <w:i/>
          <w:iCs/>
          <w:spacing w:val="-1"/>
          <w:sz w:val="24"/>
          <w:szCs w:val="24"/>
        </w:rPr>
        <w:t xml:space="preserve">Аллергические плевриты, </w:t>
      </w:r>
      <w:r w:rsidRPr="008B1FFA">
        <w:rPr>
          <w:rFonts w:ascii="Times New Roman" w:hAnsi="Times New Roman"/>
          <w:spacing w:val="-1"/>
          <w:sz w:val="24"/>
          <w:szCs w:val="24"/>
        </w:rPr>
        <w:t xml:space="preserve">развивающиеся при экзогенном аллергическом альвеолите, </w:t>
      </w:r>
      <w:r w:rsidRPr="008B1FFA">
        <w:rPr>
          <w:rFonts w:ascii="Times New Roman" w:hAnsi="Times New Roman"/>
          <w:sz w:val="24"/>
          <w:szCs w:val="24"/>
        </w:rPr>
        <w:t>лекарственной аллергии и других аллергических заболеваниях.</w:t>
      </w:r>
    </w:p>
    <w:p w:rsidR="00A00CB1" w:rsidRPr="008B1FFA" w:rsidRDefault="00A00CB1" w:rsidP="008B1FFA">
      <w:pPr>
        <w:widowControl w:val="0"/>
        <w:numPr>
          <w:ilvl w:val="0"/>
          <w:numId w:val="9"/>
        </w:numPr>
        <w:autoSpaceDE w:val="0"/>
        <w:autoSpaceDN w:val="0"/>
        <w:adjustRightInd w:val="0"/>
        <w:spacing w:after="0" w:line="240" w:lineRule="auto"/>
        <w:rPr>
          <w:rFonts w:ascii="Times New Roman" w:hAnsi="Times New Roman"/>
          <w:spacing w:val="-8"/>
          <w:sz w:val="24"/>
          <w:szCs w:val="24"/>
        </w:rPr>
      </w:pPr>
      <w:r w:rsidRPr="008B1FFA">
        <w:rPr>
          <w:rFonts w:ascii="Times New Roman" w:hAnsi="Times New Roman"/>
          <w:i/>
          <w:iCs/>
          <w:sz w:val="24"/>
          <w:szCs w:val="24"/>
        </w:rPr>
        <w:t xml:space="preserve">Аутоиммунные плевриты, </w:t>
      </w:r>
      <w:r w:rsidRPr="008B1FFA">
        <w:rPr>
          <w:rFonts w:ascii="Times New Roman" w:hAnsi="Times New Roman"/>
          <w:sz w:val="24"/>
          <w:szCs w:val="24"/>
        </w:rPr>
        <w:t>развивающиеся при постинфарктном синдроме Дресслера, ревматизме, ревматоидном артрите, системной красной волчанке (СКВ), дерматомиозите, склеродермии и других заболеваниях, в основе которых лежат указанные иммунопатологические процессы.</w:t>
      </w:r>
    </w:p>
    <w:p w:rsidR="00A00CB1" w:rsidRPr="008B1FFA" w:rsidRDefault="00A00CB1" w:rsidP="008B1FFA">
      <w:pPr>
        <w:widowControl w:val="0"/>
        <w:numPr>
          <w:ilvl w:val="0"/>
          <w:numId w:val="9"/>
        </w:numPr>
        <w:autoSpaceDE w:val="0"/>
        <w:autoSpaceDN w:val="0"/>
        <w:adjustRightInd w:val="0"/>
        <w:spacing w:after="0" w:line="240" w:lineRule="auto"/>
        <w:rPr>
          <w:rFonts w:ascii="Times New Roman" w:hAnsi="Times New Roman"/>
          <w:spacing w:val="-4"/>
          <w:sz w:val="24"/>
          <w:szCs w:val="24"/>
        </w:rPr>
      </w:pPr>
      <w:r w:rsidRPr="008B1FFA">
        <w:rPr>
          <w:rFonts w:ascii="Times New Roman" w:hAnsi="Times New Roman"/>
          <w:i/>
          <w:iCs/>
          <w:sz w:val="24"/>
          <w:szCs w:val="24"/>
        </w:rPr>
        <w:t xml:space="preserve">Посттравматические плевриты, </w:t>
      </w:r>
      <w:r w:rsidRPr="008B1FFA">
        <w:rPr>
          <w:rFonts w:ascii="Times New Roman" w:hAnsi="Times New Roman"/>
          <w:sz w:val="24"/>
          <w:szCs w:val="24"/>
        </w:rPr>
        <w:t>обусловленные травмой, термическими, химическими, лучевыми и другими повреждениями плевры.</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Возбудители инфекционного плеврита:</w:t>
      </w:r>
    </w:p>
    <w:p w:rsidR="00A00CB1" w:rsidRPr="008B1FFA" w:rsidRDefault="00A00CB1" w:rsidP="008B1FFA">
      <w:pPr>
        <w:widowControl w:val="0"/>
        <w:numPr>
          <w:ilvl w:val="0"/>
          <w:numId w:val="1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Streptococcus pneumonia, Streptococcus pyogenes, Staphylococcus aureus Haemophilus influenzae, Klebsiella pneumoniae, Pseudomonas aeruginosa Rickettsia и др. бактерии;</w:t>
      </w:r>
    </w:p>
    <w:p w:rsidR="00A00CB1" w:rsidRPr="008B1FFA" w:rsidRDefault="00A00CB1" w:rsidP="008B1FFA">
      <w:pPr>
        <w:widowControl w:val="0"/>
        <w:numPr>
          <w:ilvl w:val="0"/>
          <w:numId w:val="1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Mycobacterium tuberculosis (20% случаев);</w:t>
      </w:r>
    </w:p>
    <w:p w:rsidR="00A00CB1" w:rsidRPr="008B1FFA" w:rsidRDefault="00A00CB1" w:rsidP="008B1FFA">
      <w:pPr>
        <w:widowControl w:val="0"/>
        <w:numPr>
          <w:ilvl w:val="0"/>
          <w:numId w:val="1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простейшие (Entamoeba hystolytica):</w:t>
      </w:r>
    </w:p>
    <w:p w:rsidR="00A00CB1" w:rsidRPr="008B1FFA" w:rsidRDefault="00A00CB1" w:rsidP="008B1FFA">
      <w:pPr>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B1FFA">
        <w:rPr>
          <w:rFonts w:ascii="Times New Roman" w:hAnsi="Times New Roman"/>
          <w:sz w:val="24"/>
          <w:szCs w:val="24"/>
        </w:rPr>
        <w:t>грибы</w:t>
      </w:r>
      <w:r w:rsidRPr="008B1FFA">
        <w:rPr>
          <w:rFonts w:ascii="Times New Roman" w:hAnsi="Times New Roman"/>
          <w:sz w:val="24"/>
          <w:szCs w:val="24"/>
          <w:lang w:val="en-US"/>
        </w:rPr>
        <w:t xml:space="preserve"> (Coccidioides immitis, Blaso myces dermatitidis </w:t>
      </w:r>
      <w:r w:rsidRPr="008B1FFA">
        <w:rPr>
          <w:rFonts w:ascii="Times New Roman" w:hAnsi="Times New Roman"/>
          <w:sz w:val="24"/>
          <w:szCs w:val="24"/>
        </w:rPr>
        <w:t>и</w:t>
      </w:r>
      <w:r w:rsidRPr="008B1FFA">
        <w:rPr>
          <w:rFonts w:ascii="Times New Roman" w:hAnsi="Times New Roman"/>
          <w:sz w:val="24"/>
          <w:szCs w:val="24"/>
          <w:lang w:val="en-US"/>
        </w:rPr>
        <w:t xml:space="preserve"> </w:t>
      </w:r>
      <w:r w:rsidRPr="008B1FFA">
        <w:rPr>
          <w:rFonts w:ascii="Times New Roman" w:hAnsi="Times New Roman"/>
          <w:sz w:val="24"/>
          <w:szCs w:val="24"/>
        </w:rPr>
        <w:t>др</w:t>
      </w:r>
      <w:r w:rsidRPr="008B1FFA">
        <w:rPr>
          <w:rFonts w:ascii="Times New Roman" w:hAnsi="Times New Roman"/>
          <w:sz w:val="24"/>
          <w:szCs w:val="24"/>
          <w:lang w:val="en-US"/>
        </w:rPr>
        <w:t>.);</w:t>
      </w:r>
    </w:p>
    <w:p w:rsidR="00A00CB1" w:rsidRPr="008B1FFA" w:rsidRDefault="00A00CB1" w:rsidP="008B1FFA">
      <w:pPr>
        <w:widowControl w:val="0"/>
        <w:numPr>
          <w:ilvl w:val="0"/>
          <w:numId w:val="1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паразиты (Echinococcus granulosus).</w:t>
      </w:r>
    </w:p>
    <w:p w:rsidR="00A00CB1" w:rsidRPr="008B1FFA" w:rsidRDefault="00A00CB1" w:rsidP="008B1FFA">
      <w:pPr>
        <w:widowControl w:val="0"/>
        <w:autoSpaceDE w:val="0"/>
        <w:autoSpaceDN w:val="0"/>
        <w:adjustRightInd w:val="0"/>
        <w:spacing w:after="0" w:line="240" w:lineRule="auto"/>
        <w:ind w:left="720"/>
        <w:rPr>
          <w:rFonts w:ascii="Times New Roman" w:hAnsi="Times New Roman"/>
          <w:spacing w:val="-4"/>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этих случаях воспаление плевральных листков можно рассматривать как своеобразную защитную реакцию плевры, направленную на выделение из организма накопившихся в нем микроорганизмов, токсинов и других вредных продуктов обмена.</w:t>
      </w:r>
    </w:p>
    <w:p w:rsidR="00A00CB1" w:rsidRPr="008B1FFA" w:rsidRDefault="00A00CB1" w:rsidP="008B1FFA">
      <w:pPr>
        <w:spacing w:line="240" w:lineRule="auto"/>
        <w:ind w:right="1"/>
        <w:rPr>
          <w:rFonts w:ascii="Times New Roman" w:hAnsi="Times New Roman"/>
          <w:sz w:val="24"/>
          <w:szCs w:val="24"/>
        </w:rPr>
      </w:pPr>
      <w:r w:rsidRPr="008B1FFA">
        <w:rPr>
          <w:rFonts w:ascii="Times New Roman" w:hAnsi="Times New Roman"/>
          <w:sz w:val="24"/>
          <w:szCs w:val="24"/>
        </w:rPr>
        <w:t xml:space="preserve">Основным механизмом скопления плевральной жидкости при воспалительных плевритах является выраженная </w:t>
      </w:r>
      <w:r w:rsidRPr="008B1FFA">
        <w:rPr>
          <w:rFonts w:ascii="Times New Roman" w:hAnsi="Times New Roman"/>
          <w:i/>
          <w:iCs/>
          <w:sz w:val="24"/>
          <w:szCs w:val="24"/>
        </w:rPr>
        <w:t xml:space="preserve">экссудация </w:t>
      </w:r>
      <w:r w:rsidRPr="008B1FFA">
        <w:rPr>
          <w:rFonts w:ascii="Times New Roman" w:hAnsi="Times New Roman"/>
          <w:sz w:val="24"/>
          <w:szCs w:val="24"/>
        </w:rPr>
        <w:t xml:space="preserve">в плевральную полость, возникающая в результате воспалительного процесса в плевре и связанного с ним повышения проницаемости капилляров и лимфатических сосудов листков плевры и расположенных под плеврой тканей. Одновременно </w:t>
      </w:r>
      <w:r w:rsidRPr="008B1FFA">
        <w:rPr>
          <w:rFonts w:ascii="Times New Roman" w:hAnsi="Times New Roman"/>
          <w:i/>
          <w:iCs/>
          <w:sz w:val="24"/>
          <w:szCs w:val="24"/>
        </w:rPr>
        <w:t xml:space="preserve">снижается резорбция </w:t>
      </w:r>
      <w:r w:rsidRPr="008B1FFA">
        <w:rPr>
          <w:rFonts w:ascii="Times New Roman" w:hAnsi="Times New Roman"/>
          <w:sz w:val="24"/>
          <w:szCs w:val="24"/>
        </w:rPr>
        <w:t>жидкости висцеральной плеврой, что свя</w:t>
      </w:r>
      <w:r w:rsidRPr="008B1FFA">
        <w:rPr>
          <w:rFonts w:ascii="Times New Roman" w:hAnsi="Times New Roman"/>
          <w:sz w:val="24"/>
          <w:szCs w:val="24"/>
        </w:rPr>
        <w:softHyphen/>
        <w:t xml:space="preserve">зано со сдавлением и нарушением функций лимфатических сосудов, закрытием устьиц </w:t>
      </w:r>
      <w:r w:rsidRPr="008B1FFA">
        <w:rPr>
          <w:rFonts w:ascii="Times New Roman" w:hAnsi="Times New Roman"/>
          <w:spacing w:val="-1"/>
          <w:sz w:val="24"/>
          <w:szCs w:val="24"/>
        </w:rPr>
        <w:t>и люков между мезотелиальными клетками выпадающим фибрином, нарушением дыха</w:t>
      </w:r>
      <w:r w:rsidRPr="008B1FFA">
        <w:rPr>
          <w:rFonts w:ascii="Times New Roman" w:hAnsi="Times New Roman"/>
          <w:sz w:val="24"/>
          <w:szCs w:val="24"/>
        </w:rPr>
        <w:t xml:space="preserve">тельной экскурсии легкого и т.п. (Н.Р. Палеев) </w:t>
      </w:r>
    </w:p>
    <w:p w:rsidR="00A00CB1" w:rsidRPr="008B1FFA" w:rsidRDefault="00A00CB1" w:rsidP="008B1FFA">
      <w:pPr>
        <w:spacing w:line="240" w:lineRule="auto"/>
        <w:ind w:right="1"/>
        <w:rPr>
          <w:rFonts w:ascii="Times New Roman" w:hAnsi="Times New Roman"/>
          <w:sz w:val="24"/>
          <w:szCs w:val="24"/>
        </w:rPr>
      </w:pPr>
      <w:r w:rsidRPr="008B1FFA">
        <w:rPr>
          <w:rFonts w:ascii="Times New Roman" w:hAnsi="Times New Roman"/>
          <w:b/>
          <w:sz w:val="24"/>
          <w:szCs w:val="24"/>
        </w:rPr>
        <w:t>Рис. 3</w:t>
      </w:r>
      <w:r w:rsidRPr="008B1FFA">
        <w:rPr>
          <w:rFonts w:ascii="Times New Roman" w:hAnsi="Times New Roman"/>
          <w:sz w:val="24"/>
          <w:szCs w:val="24"/>
        </w:rPr>
        <w:t>. Механизм образования плеврального выпота при воспалении плевры. Схематически показано значительное увеличение секреции (экссудация) и уменьшение реабсорбции плевральной жидкости.</w:t>
      </w:r>
    </w:p>
    <w:p w:rsidR="00A00CB1" w:rsidRPr="008B1FFA" w:rsidRDefault="00AC7EF9" w:rsidP="008B1FFA">
      <w:pPr>
        <w:spacing w:line="240" w:lineRule="auto"/>
        <w:ind w:right="1"/>
        <w:rPr>
          <w:rFonts w:ascii="Times New Roman" w:hAnsi="Times New Roman"/>
          <w:sz w:val="24"/>
          <w:szCs w:val="24"/>
        </w:rPr>
      </w:pPr>
      <w:r>
        <w:rPr>
          <w:rFonts w:ascii="Times New Roman" w:hAnsi="Times New Roman"/>
          <w:noProof/>
          <w:sz w:val="24"/>
          <w:szCs w:val="24"/>
          <w:lang w:eastAsia="ru-RU"/>
        </w:rPr>
        <w:pict>
          <v:shape id="Рисунок 1" o:spid="_x0000_i1025" type="#_x0000_t75" style="width:236.25pt;height:242.25pt;visibility:visible">
            <v:imagedata r:id="rId9"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любом клиническом варианте плеврита, в том числе вызванном инфекцией, большое значение в патогенезе воспаления имеет патологическая иммунологическая (аллергическая) реакция сенсибилизированной плевры на инфекционно-токсическое или механическое раздражение с последующим накоплением в полости экссудата (Н.Р. Палеев). Повышению секреции плевральной жидкости способствует также высокое онкотическое давление экссудата, находящегося в полости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Основными факторами, способствующими возникновению плеврального выпота при воспалении листков плевры, являются:</w:t>
      </w:r>
    </w:p>
    <w:p w:rsidR="00A00CB1" w:rsidRPr="008B1FFA" w:rsidRDefault="00A00CB1" w:rsidP="008B1FFA">
      <w:pPr>
        <w:widowControl w:val="0"/>
        <w:numPr>
          <w:ilvl w:val="0"/>
          <w:numId w:val="1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усиление секреции в полость плевры воспалительного экссудата;</w:t>
      </w:r>
    </w:p>
    <w:p w:rsidR="00A00CB1" w:rsidRPr="008B1FFA" w:rsidRDefault="00A00CB1" w:rsidP="008B1FFA">
      <w:pPr>
        <w:widowControl w:val="0"/>
        <w:numPr>
          <w:ilvl w:val="0"/>
          <w:numId w:val="1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выраженные нарушения микроциркуляции в очаге воспаления, снижающие резорбцию плевральной жидкости;</w:t>
      </w:r>
    </w:p>
    <w:p w:rsidR="00A00CB1" w:rsidRPr="008B1FFA" w:rsidRDefault="00A00CB1" w:rsidP="008B1FFA">
      <w:pPr>
        <w:widowControl w:val="0"/>
        <w:numPr>
          <w:ilvl w:val="0"/>
          <w:numId w:val="1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быстрое образование на поверхности плевральных листков фибринной пленки и соединительной ткани, что также препятствует реабсорбции плевральной жидкости.</w:t>
      </w:r>
    </w:p>
    <w:p w:rsidR="00A00CB1" w:rsidRPr="008B1FFA" w:rsidRDefault="00A00CB1" w:rsidP="008B1FFA">
      <w:pPr>
        <w:spacing w:line="240" w:lineRule="auto"/>
        <w:rPr>
          <w:rFonts w:ascii="Times New Roman" w:hAnsi="Times New Roman"/>
          <w:b/>
          <w:bCs/>
          <w:spacing w:val="-2"/>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2"/>
          <w:sz w:val="24"/>
          <w:szCs w:val="24"/>
        </w:rPr>
        <w:t xml:space="preserve">Повышение гидростатического давления </w:t>
      </w:r>
      <w:r w:rsidRPr="008B1FFA">
        <w:rPr>
          <w:rFonts w:ascii="Times New Roman" w:hAnsi="Times New Roman"/>
          <w:spacing w:val="-2"/>
          <w:sz w:val="24"/>
          <w:szCs w:val="24"/>
        </w:rPr>
        <w:t>в сосудах большого и малого кругов кро</w:t>
      </w:r>
      <w:r w:rsidRPr="008B1FFA">
        <w:rPr>
          <w:rFonts w:ascii="Times New Roman" w:hAnsi="Times New Roman"/>
          <w:sz w:val="24"/>
          <w:szCs w:val="24"/>
        </w:rPr>
        <w:t>вообращения наблюдается при правожелудочковой и бивентрикулярной сердечной недостаточности. При этом увеличивается скорость секреции плевральной жидкости париетальной плеврой и уменьшается скорость резорбции жидкости висцеральной плеврой (рис. 4).</w:t>
      </w:r>
    </w:p>
    <w:p w:rsidR="00A00CB1" w:rsidRPr="008B1FFA" w:rsidRDefault="00A00CB1" w:rsidP="008B1FFA">
      <w:pPr>
        <w:spacing w:line="240" w:lineRule="auto"/>
        <w:rPr>
          <w:rFonts w:ascii="Times New Roman" w:hAnsi="Times New Roman"/>
          <w:b/>
          <w:bCs/>
          <w:spacing w:val="-1"/>
          <w:sz w:val="24"/>
          <w:szCs w:val="24"/>
        </w:rPr>
      </w:pPr>
      <w:r w:rsidRPr="008B1FFA">
        <w:rPr>
          <w:rFonts w:ascii="Times New Roman" w:hAnsi="Times New Roman"/>
          <w:b/>
          <w:sz w:val="24"/>
          <w:szCs w:val="24"/>
        </w:rPr>
        <w:t>Рис. 4.</w:t>
      </w:r>
      <w:r w:rsidRPr="008B1FFA">
        <w:rPr>
          <w:rFonts w:ascii="Times New Roman" w:hAnsi="Times New Roman"/>
          <w:sz w:val="24"/>
          <w:szCs w:val="24"/>
        </w:rPr>
        <w:t xml:space="preserve"> Механизм образования </w:t>
      </w:r>
      <w:r w:rsidRPr="008B1FFA">
        <w:rPr>
          <w:rFonts w:ascii="Times New Roman" w:hAnsi="Times New Roman"/>
          <w:spacing w:val="-3"/>
          <w:sz w:val="24"/>
          <w:szCs w:val="24"/>
        </w:rPr>
        <w:t xml:space="preserve">плеврального выпота </w:t>
      </w:r>
      <w:r w:rsidRPr="008B1FFA">
        <w:rPr>
          <w:rFonts w:ascii="Times New Roman" w:hAnsi="Times New Roman"/>
          <w:spacing w:val="-1"/>
          <w:sz w:val="24"/>
          <w:szCs w:val="24"/>
        </w:rPr>
        <w:t xml:space="preserve">при правожелудочковой </w:t>
      </w:r>
      <w:r w:rsidRPr="008B1FFA">
        <w:rPr>
          <w:rFonts w:ascii="Times New Roman" w:hAnsi="Times New Roman"/>
          <w:spacing w:val="-2"/>
          <w:sz w:val="24"/>
          <w:szCs w:val="24"/>
        </w:rPr>
        <w:t xml:space="preserve">и бивентрикулярной сердечной </w:t>
      </w:r>
      <w:r w:rsidRPr="008B1FFA">
        <w:rPr>
          <w:rFonts w:ascii="Times New Roman" w:hAnsi="Times New Roman"/>
          <w:spacing w:val="-3"/>
          <w:sz w:val="24"/>
          <w:szCs w:val="24"/>
        </w:rPr>
        <w:t>недостаточности</w:t>
      </w:r>
      <w:r w:rsidRPr="008B1FFA">
        <w:rPr>
          <w:rFonts w:ascii="Times New Roman" w:hAnsi="Times New Roman"/>
          <w:b/>
          <w:bCs/>
          <w:spacing w:val="-1"/>
          <w:sz w:val="24"/>
          <w:szCs w:val="24"/>
        </w:rPr>
        <w:t xml:space="preserve"> </w:t>
      </w:r>
    </w:p>
    <w:p w:rsidR="00A00CB1" w:rsidRPr="008B1FFA" w:rsidRDefault="00AC7EF9" w:rsidP="008B1FFA">
      <w:pPr>
        <w:spacing w:line="240" w:lineRule="auto"/>
        <w:rPr>
          <w:rFonts w:ascii="Times New Roman" w:hAnsi="Times New Roman"/>
          <w:b/>
          <w:bCs/>
          <w:spacing w:val="-1"/>
          <w:sz w:val="24"/>
          <w:szCs w:val="24"/>
        </w:rPr>
      </w:pPr>
      <w:r>
        <w:rPr>
          <w:rFonts w:ascii="Times New Roman" w:hAnsi="Times New Roman"/>
          <w:noProof/>
          <w:sz w:val="24"/>
          <w:szCs w:val="24"/>
          <w:lang w:eastAsia="ru-RU"/>
        </w:rPr>
        <w:pict>
          <v:shape id="Рисунок 2" o:spid="_x0000_i1026" type="#_x0000_t75" style="width:219.75pt;height:229.5pt;visibility:visible">
            <v:imagedata r:id="rId10"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1"/>
          <w:sz w:val="24"/>
          <w:szCs w:val="24"/>
        </w:rPr>
        <w:t xml:space="preserve">Гипоальбуминемия </w:t>
      </w:r>
      <w:r w:rsidRPr="008B1FFA">
        <w:rPr>
          <w:rFonts w:ascii="Times New Roman" w:hAnsi="Times New Roman"/>
          <w:spacing w:val="-1"/>
          <w:sz w:val="24"/>
          <w:szCs w:val="24"/>
        </w:rPr>
        <w:t xml:space="preserve">и снижение внутрисосудистого онкотического давления плазмы </w:t>
      </w:r>
      <w:r w:rsidRPr="008B1FFA">
        <w:rPr>
          <w:rFonts w:ascii="Times New Roman" w:hAnsi="Times New Roman"/>
          <w:sz w:val="24"/>
          <w:szCs w:val="24"/>
        </w:rPr>
        <w:t>крови при циррозах печени и нефротичсском синдроме также сопровождаются возник</w:t>
      </w:r>
      <w:r w:rsidRPr="008B1FFA">
        <w:rPr>
          <w:rFonts w:ascii="Times New Roman" w:hAnsi="Times New Roman"/>
          <w:spacing w:val="-1"/>
          <w:sz w:val="24"/>
          <w:szCs w:val="24"/>
        </w:rPr>
        <w:t>новением плеврального выпота, поскольку плазма покидает сосудистое русло (рис. 5).</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5.</w:t>
      </w:r>
      <w:r w:rsidRPr="008B1FFA">
        <w:rPr>
          <w:rFonts w:ascii="Times New Roman" w:hAnsi="Times New Roman"/>
          <w:sz w:val="24"/>
          <w:szCs w:val="24"/>
        </w:rPr>
        <w:t xml:space="preserve"> Механизм образования плеврального выпота при снижении онкотического давления плазмы</w:t>
      </w:r>
    </w:p>
    <w:p w:rsidR="00A00CB1" w:rsidRPr="008B1FFA" w:rsidRDefault="00AC7EF9" w:rsidP="008B1FFA">
      <w:pPr>
        <w:spacing w:line="240" w:lineRule="auto"/>
        <w:rPr>
          <w:rFonts w:ascii="Times New Roman" w:hAnsi="Times New Roman"/>
          <w:b/>
          <w:bCs/>
          <w:spacing w:val="-1"/>
          <w:sz w:val="24"/>
          <w:szCs w:val="24"/>
        </w:rPr>
      </w:pPr>
      <w:r>
        <w:rPr>
          <w:rFonts w:ascii="Times New Roman" w:hAnsi="Times New Roman"/>
          <w:noProof/>
          <w:sz w:val="24"/>
          <w:szCs w:val="24"/>
          <w:lang w:eastAsia="ru-RU"/>
        </w:rPr>
        <w:pict>
          <v:shape id="Рисунок 3" o:spid="_x0000_i1027" type="#_x0000_t75" style="width:179.25pt;height:204pt;visibility:visible">
            <v:imagedata r:id="rId11"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1"/>
          <w:sz w:val="24"/>
          <w:szCs w:val="24"/>
        </w:rPr>
        <w:t xml:space="preserve">Опухолевые выпоты. </w:t>
      </w:r>
      <w:r w:rsidRPr="008B1FFA">
        <w:rPr>
          <w:rFonts w:ascii="Times New Roman" w:hAnsi="Times New Roman"/>
          <w:spacing w:val="-1"/>
          <w:sz w:val="24"/>
          <w:szCs w:val="24"/>
        </w:rPr>
        <w:t>Возникновение плеврального выпота при опухолевом пораже</w:t>
      </w:r>
      <w:r w:rsidRPr="008B1FFA">
        <w:rPr>
          <w:rFonts w:ascii="Times New Roman" w:hAnsi="Times New Roman"/>
          <w:sz w:val="24"/>
          <w:szCs w:val="24"/>
        </w:rPr>
        <w:t>нии плевры (мезотелиоме, саркоме, метастатическом поражении плевры и гемобласто</w:t>
      </w:r>
      <w:r w:rsidRPr="008B1FFA">
        <w:rPr>
          <w:rFonts w:ascii="Times New Roman" w:hAnsi="Times New Roman"/>
          <w:spacing w:val="-1"/>
          <w:sz w:val="24"/>
          <w:szCs w:val="24"/>
        </w:rPr>
        <w:t xml:space="preserve">зах) связано, прежде всего, с нарушением оттока жидкости и белков через париетальную </w:t>
      </w:r>
      <w:r w:rsidRPr="008B1FFA">
        <w:rPr>
          <w:rFonts w:ascii="Times New Roman" w:hAnsi="Times New Roman"/>
          <w:sz w:val="24"/>
          <w:szCs w:val="24"/>
        </w:rPr>
        <w:t>плевру вследствие обструкции лимфатических путей оттока опухолевым поражением лимфатических узлов, снижающим общую резорбцию жидкости плевральными листками (рис. 6)</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6.</w:t>
      </w:r>
      <w:r w:rsidRPr="008B1FFA">
        <w:rPr>
          <w:rFonts w:ascii="Times New Roman" w:hAnsi="Times New Roman"/>
          <w:sz w:val="24"/>
          <w:szCs w:val="24"/>
        </w:rPr>
        <w:t xml:space="preserve"> Основные механизмы образования плеврального выпота при опухолевых плевритах</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4" o:spid="_x0000_i1028" type="#_x0000_t75" style="width:3in;height:192.75pt;visibility:visible">
            <v:imagedata r:id="rId12"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Второй причиной опухолевых плевральных выпотов является местная воспалительная реакция, вызванная продуктами патологического обмена опухолевой ткани (Н.Р. Палеев, 2000), которая сопровождается повышением проницаемости капилляров и усилением секреции жидкости и белка в плевральную полость. Поэтому опухолевые плевральные выпоты нередко характеризуют как </w:t>
      </w:r>
      <w:r w:rsidRPr="008B1FFA">
        <w:rPr>
          <w:rFonts w:ascii="Times New Roman" w:hAnsi="Times New Roman"/>
          <w:i/>
          <w:iCs/>
          <w:sz w:val="24"/>
          <w:szCs w:val="24"/>
        </w:rPr>
        <w:t xml:space="preserve">«опухолевые плевриты», </w:t>
      </w:r>
      <w:r w:rsidRPr="008B1FFA">
        <w:rPr>
          <w:rFonts w:ascii="Times New Roman" w:hAnsi="Times New Roman"/>
          <w:sz w:val="24"/>
          <w:szCs w:val="24"/>
        </w:rPr>
        <w:t>имея в виду преимущественно воспалительный генез плеврального выпота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Следует также иметь в виду, что при формировании обтурационного ателектаза возможно снижение впутриплеврального давления, что также способствует усилению секреции жидкости париетальной плеврой (рис. 7).</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7.</w:t>
      </w:r>
      <w:r w:rsidRPr="008B1FFA">
        <w:rPr>
          <w:rFonts w:ascii="Times New Roman" w:hAnsi="Times New Roman"/>
          <w:sz w:val="24"/>
          <w:szCs w:val="24"/>
        </w:rPr>
        <w:t xml:space="preserve"> Один из механизмов образования плеврального выпота при обтурационном ателектазе</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5" o:spid="_x0000_i1029" type="#_x0000_t75" style="width:249pt;height:249.75pt;visibility:visible">
            <v:imagedata r:id="rId13"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Наконец, выпоты при нарушении целостности плевральных листков (спонтанный пневмоторакс, гемоторакс, хилоторакс и др.) связаны с нарушением резорбции плевральной жидкости листками плевры и естественной воспалительной реакцией на повреждение ткани (рис. 8).</w:t>
      </w:r>
    </w:p>
    <w:p w:rsidR="00A00CB1" w:rsidRPr="008B1FFA" w:rsidRDefault="00A00CB1" w:rsidP="008B1FFA">
      <w:pPr>
        <w:shd w:val="clear" w:color="auto" w:fill="FFFFFF"/>
        <w:spacing w:before="79" w:line="240" w:lineRule="auto"/>
        <w:rPr>
          <w:rFonts w:ascii="Times New Roman" w:hAnsi="Times New Roman"/>
          <w:sz w:val="24"/>
          <w:szCs w:val="24"/>
        </w:rPr>
      </w:pPr>
      <w:r w:rsidRPr="008B1FFA">
        <w:rPr>
          <w:rFonts w:ascii="Times New Roman" w:hAnsi="Times New Roman"/>
          <w:b/>
          <w:sz w:val="24"/>
          <w:szCs w:val="24"/>
        </w:rPr>
        <w:t>Рис. 8.</w:t>
      </w:r>
      <w:r w:rsidRPr="008B1FFA">
        <w:rPr>
          <w:rFonts w:ascii="Times New Roman" w:hAnsi="Times New Roman"/>
          <w:sz w:val="24"/>
          <w:szCs w:val="24"/>
        </w:rPr>
        <w:t xml:space="preserve"> Образование плеврального выпота при нарушении целостности плевральных листков</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6" o:spid="_x0000_i1030" type="#_x0000_t75" style="width:183.75pt;height:197.25pt;visibility:visible">
            <v:imagedata r:id="rId14" o:title=""/>
          </v:shape>
        </w:pict>
      </w:r>
    </w:p>
    <w:p w:rsidR="00A00CB1" w:rsidRPr="008B1FFA" w:rsidRDefault="00A00CB1" w:rsidP="008B1FFA">
      <w:pPr>
        <w:shd w:val="clear" w:color="auto" w:fill="FFFFFF"/>
        <w:spacing w:before="79"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Таким образом, причиной плеврального выпота может явиться большое число заболеваний внутренних органов, причем часть из них не сопровождается собственно повреждением листков плевры (застойная сердечная недостаточность, гипоальбуминемия при циррозе печени или нефротическом синдроме, гипотиреоз и др.). В остальных случаях основной причиной плеврального выпота является </w:t>
      </w:r>
      <w:r w:rsidRPr="008B1FFA">
        <w:rPr>
          <w:rFonts w:ascii="Times New Roman" w:hAnsi="Times New Roman"/>
          <w:i/>
          <w:iCs/>
          <w:sz w:val="24"/>
          <w:szCs w:val="24"/>
        </w:rPr>
        <w:t>воспаление листков плевры инфекционного или неинфекционного генеза.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Эти два типа плеврального выпота различают главным образом по составу плевральной жидкости: выпоты воспалительного генеза </w:t>
      </w:r>
      <w:r w:rsidRPr="008B1FFA">
        <w:rPr>
          <w:rFonts w:ascii="Times New Roman" w:hAnsi="Times New Roman"/>
          <w:i/>
          <w:iCs/>
          <w:sz w:val="24"/>
          <w:szCs w:val="24"/>
        </w:rPr>
        <w:t xml:space="preserve">{экссудаты) </w:t>
      </w:r>
      <w:r w:rsidRPr="008B1FFA">
        <w:rPr>
          <w:rFonts w:ascii="Times New Roman" w:hAnsi="Times New Roman"/>
          <w:sz w:val="24"/>
          <w:szCs w:val="24"/>
        </w:rPr>
        <w:t xml:space="preserve">отличаются большим содержанием белка и высокой активностью ЛДГ, тогда как выпоты невоспалительного генеза </w:t>
      </w:r>
      <w:r w:rsidRPr="008B1FFA">
        <w:rPr>
          <w:rFonts w:ascii="Times New Roman" w:hAnsi="Times New Roman"/>
          <w:i/>
          <w:iCs/>
          <w:sz w:val="24"/>
          <w:szCs w:val="24"/>
        </w:rPr>
        <w:t xml:space="preserve">(транссудаты) </w:t>
      </w:r>
      <w:r w:rsidRPr="008B1FFA">
        <w:rPr>
          <w:rFonts w:ascii="Times New Roman" w:hAnsi="Times New Roman"/>
          <w:sz w:val="24"/>
          <w:szCs w:val="24"/>
        </w:rPr>
        <w:t>характеризуются противоположными изменениями (подробнее — см. ниже).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3"/>
          <w:sz w:val="24"/>
          <w:szCs w:val="24"/>
        </w:rPr>
        <w:t xml:space="preserve">Последствия формирования плеврального выпота. </w:t>
      </w:r>
      <w:r w:rsidRPr="008B1FFA">
        <w:rPr>
          <w:rFonts w:ascii="Times New Roman" w:hAnsi="Times New Roman"/>
          <w:spacing w:val="-3"/>
          <w:sz w:val="24"/>
          <w:szCs w:val="24"/>
        </w:rPr>
        <w:t xml:space="preserve">В подавляющем большинстве </w:t>
      </w:r>
      <w:r w:rsidRPr="008B1FFA">
        <w:rPr>
          <w:rFonts w:ascii="Times New Roman" w:hAnsi="Times New Roman"/>
          <w:sz w:val="24"/>
          <w:szCs w:val="24"/>
        </w:rPr>
        <w:t>случаев плевральный выпот — это лишь одно из проявлений других заболеваний внутренних органов. Тем не менее, появление выпота в полости плевры всегда свидетельст</w:t>
      </w:r>
      <w:r w:rsidRPr="008B1FFA">
        <w:rPr>
          <w:rFonts w:ascii="Times New Roman" w:hAnsi="Times New Roman"/>
          <w:sz w:val="24"/>
          <w:szCs w:val="24"/>
        </w:rPr>
        <w:softHyphen/>
      </w:r>
      <w:r w:rsidRPr="008B1FFA">
        <w:rPr>
          <w:rFonts w:ascii="Times New Roman" w:hAnsi="Times New Roman"/>
          <w:spacing w:val="-3"/>
          <w:sz w:val="24"/>
          <w:szCs w:val="24"/>
        </w:rPr>
        <w:t xml:space="preserve">вует о неблагоприятном и </w:t>
      </w:r>
      <w:r w:rsidRPr="008B1FFA">
        <w:rPr>
          <w:rFonts w:ascii="Times New Roman" w:hAnsi="Times New Roman"/>
          <w:i/>
          <w:iCs/>
          <w:spacing w:val="-3"/>
          <w:sz w:val="24"/>
          <w:szCs w:val="24"/>
        </w:rPr>
        <w:t xml:space="preserve">осложненном течении основного заболевания — </w:t>
      </w:r>
      <w:r w:rsidRPr="008B1FFA">
        <w:rPr>
          <w:rFonts w:ascii="Times New Roman" w:hAnsi="Times New Roman"/>
          <w:spacing w:val="-3"/>
          <w:sz w:val="24"/>
          <w:szCs w:val="24"/>
        </w:rPr>
        <w:t>распростране</w:t>
      </w:r>
      <w:r w:rsidRPr="008B1FFA">
        <w:rPr>
          <w:rFonts w:ascii="Times New Roman" w:hAnsi="Times New Roman"/>
          <w:spacing w:val="-3"/>
          <w:sz w:val="24"/>
          <w:szCs w:val="24"/>
        </w:rPr>
        <w:softHyphen/>
      </w:r>
      <w:r w:rsidRPr="008B1FFA">
        <w:rPr>
          <w:rFonts w:ascii="Times New Roman" w:hAnsi="Times New Roman"/>
          <w:sz w:val="24"/>
          <w:szCs w:val="24"/>
        </w:rPr>
        <w:t xml:space="preserve">нии инфекции, метастазировании опухолей, выраженных нарушениях гемодинамики, активации иммунопатологических процессов </w:t>
      </w:r>
      <w:r w:rsidRPr="008B1FFA">
        <w:rPr>
          <w:rFonts w:ascii="Times New Roman" w:hAnsi="Times New Roman"/>
          <w:bCs/>
          <w:sz w:val="24"/>
          <w:szCs w:val="24"/>
        </w:rPr>
        <w:t>и</w:t>
      </w:r>
      <w:r w:rsidRPr="008B1FFA">
        <w:rPr>
          <w:rFonts w:ascii="Times New Roman" w:hAnsi="Times New Roman"/>
          <w:b/>
          <w:bCs/>
          <w:sz w:val="24"/>
          <w:szCs w:val="24"/>
        </w:rPr>
        <w:t xml:space="preserve"> </w:t>
      </w:r>
      <w:r w:rsidRPr="008B1FFA">
        <w:rPr>
          <w:rFonts w:ascii="Times New Roman" w:hAnsi="Times New Roman"/>
          <w:sz w:val="24"/>
          <w:szCs w:val="24"/>
        </w:rPr>
        <w:t xml:space="preserve">т.д. (Н.Р. Палеев, 2000).При скоплении в плевральной полости достаточного большого количества экссудата или транссудата (не менее 700-800 мл) развиваются </w:t>
      </w:r>
      <w:r w:rsidRPr="008B1FFA">
        <w:rPr>
          <w:rFonts w:ascii="Times New Roman" w:hAnsi="Times New Roman"/>
          <w:i/>
          <w:iCs/>
          <w:sz w:val="24"/>
          <w:szCs w:val="24"/>
        </w:rPr>
        <w:t xml:space="preserve">вентиляционные нарушения, </w:t>
      </w:r>
      <w:r w:rsidRPr="008B1FFA">
        <w:rPr>
          <w:rFonts w:ascii="Times New Roman" w:hAnsi="Times New Roman"/>
          <w:sz w:val="24"/>
          <w:szCs w:val="24"/>
        </w:rPr>
        <w:t xml:space="preserve">связанные со сдавлением части легкого, возникновением компрессионного ателектаза и дыхательной недостаточности (ДН), преимущественно по рестриктивному типу. Главным </w:t>
      </w:r>
      <w:r w:rsidRPr="008B1FFA">
        <w:rPr>
          <w:rFonts w:ascii="Times New Roman" w:hAnsi="Times New Roman"/>
          <w:spacing w:val="-2"/>
          <w:sz w:val="24"/>
          <w:szCs w:val="24"/>
        </w:rPr>
        <w:t xml:space="preserve">патофизиологическим механизмом ДН в этом случае является существенное ограничение </w:t>
      </w:r>
      <w:r w:rsidRPr="008B1FFA">
        <w:rPr>
          <w:rFonts w:ascii="Times New Roman" w:hAnsi="Times New Roman"/>
          <w:sz w:val="24"/>
          <w:szCs w:val="24"/>
        </w:rPr>
        <w:t>расправления легкого, что проявляется в значительном уменьшении легочных объемов.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Для расправления легкого на стороне поражения требуется увеличение транспульмонального давления. Для наполнения легкого воздухом во время вдоха на стороне по</w:t>
      </w:r>
      <w:r w:rsidRPr="008B1FFA">
        <w:rPr>
          <w:rFonts w:ascii="Times New Roman" w:hAnsi="Times New Roman"/>
          <w:sz w:val="24"/>
          <w:szCs w:val="24"/>
        </w:rPr>
        <w:softHyphen/>
        <w:t>ражения необходимы большие мышечные усилия, что быстро приводит к развитию утомления дыхательной мускулатуры. В результате увеличивается парциальное давление СО</w:t>
      </w:r>
      <w:r w:rsidRPr="008B1FFA">
        <w:rPr>
          <w:rFonts w:ascii="Times New Roman" w:hAnsi="Times New Roman"/>
          <w:sz w:val="24"/>
          <w:szCs w:val="24"/>
          <w:vertAlign w:val="subscript"/>
        </w:rPr>
        <w:t>2</w:t>
      </w:r>
      <w:r w:rsidRPr="008B1FFA">
        <w:rPr>
          <w:rFonts w:ascii="Times New Roman" w:hAnsi="Times New Roman"/>
          <w:sz w:val="24"/>
          <w:szCs w:val="24"/>
        </w:rPr>
        <w:t xml:space="preserve"> (РаСО</w:t>
      </w:r>
      <w:r w:rsidRPr="008B1FFA">
        <w:rPr>
          <w:rFonts w:ascii="Times New Roman" w:hAnsi="Times New Roman"/>
          <w:sz w:val="24"/>
          <w:szCs w:val="24"/>
          <w:vertAlign w:val="subscript"/>
        </w:rPr>
        <w:t>2</w:t>
      </w:r>
      <w:r w:rsidRPr="008B1FFA">
        <w:rPr>
          <w:rFonts w:ascii="Times New Roman" w:hAnsi="Times New Roman"/>
          <w:sz w:val="24"/>
          <w:szCs w:val="24"/>
        </w:rPr>
        <w:t>) в крови (гиперкапния) и снижение РаО</w:t>
      </w:r>
      <w:r w:rsidRPr="008B1FFA">
        <w:rPr>
          <w:rFonts w:ascii="Times New Roman" w:hAnsi="Times New Roman"/>
          <w:sz w:val="24"/>
          <w:szCs w:val="24"/>
          <w:vertAlign w:val="subscript"/>
        </w:rPr>
        <w:t>2</w:t>
      </w:r>
      <w:r w:rsidRPr="008B1FFA">
        <w:rPr>
          <w:rFonts w:ascii="Times New Roman" w:hAnsi="Times New Roman"/>
          <w:sz w:val="24"/>
          <w:szCs w:val="24"/>
        </w:rPr>
        <w:t xml:space="preserve"> (гипоксемия).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Одним из исходов воспалительного выпота (плевритов) является образование спаек и рубцов между плевральными листками — </w:t>
      </w:r>
      <w:r w:rsidRPr="008B1FFA">
        <w:rPr>
          <w:rFonts w:ascii="Times New Roman" w:hAnsi="Times New Roman"/>
          <w:i/>
          <w:iCs/>
          <w:sz w:val="24"/>
          <w:szCs w:val="24"/>
        </w:rPr>
        <w:t xml:space="preserve">шварт </w:t>
      </w:r>
      <w:r w:rsidRPr="008B1FFA">
        <w:rPr>
          <w:rFonts w:ascii="Times New Roman" w:hAnsi="Times New Roman"/>
          <w:sz w:val="24"/>
          <w:szCs w:val="24"/>
        </w:rPr>
        <w:t xml:space="preserve">(рис. 9, а). Более редким исходом гнойных плевритов (эмпиемы плевры) является облитерация плевральной полости соединительной тканью, которая получила название </w:t>
      </w:r>
      <w:r w:rsidRPr="008B1FFA">
        <w:rPr>
          <w:rFonts w:ascii="Times New Roman" w:hAnsi="Times New Roman"/>
          <w:i/>
          <w:iCs/>
          <w:sz w:val="24"/>
          <w:szCs w:val="24"/>
        </w:rPr>
        <w:t xml:space="preserve">фиброторакса </w:t>
      </w:r>
      <w:r w:rsidRPr="008B1FFA">
        <w:rPr>
          <w:rFonts w:ascii="Times New Roman" w:hAnsi="Times New Roman"/>
          <w:sz w:val="24"/>
          <w:szCs w:val="24"/>
        </w:rPr>
        <w:t>(рис. 9, б).</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9.</w:t>
      </w:r>
      <w:r w:rsidRPr="008B1FFA">
        <w:rPr>
          <w:rFonts w:ascii="Times New Roman" w:hAnsi="Times New Roman"/>
          <w:sz w:val="24"/>
          <w:szCs w:val="24"/>
        </w:rPr>
        <w:t xml:space="preserve"> Некоторые исходы плевритов: </w:t>
      </w:r>
    </w:p>
    <w:p w:rsidR="00A00CB1" w:rsidRPr="008B1FFA" w:rsidRDefault="00A00CB1" w:rsidP="008B1FFA">
      <w:pPr>
        <w:spacing w:line="240" w:lineRule="auto"/>
        <w:ind w:left="709"/>
        <w:rPr>
          <w:rFonts w:ascii="Times New Roman" w:hAnsi="Times New Roman"/>
          <w:sz w:val="24"/>
          <w:szCs w:val="24"/>
        </w:rPr>
      </w:pPr>
      <w:r w:rsidRPr="008B1FFA">
        <w:rPr>
          <w:rFonts w:ascii="Times New Roman" w:hAnsi="Times New Roman"/>
          <w:sz w:val="24"/>
          <w:szCs w:val="24"/>
        </w:rPr>
        <w:t xml:space="preserve">а - шварты, б </w:t>
      </w:r>
      <w:r w:rsidRPr="008B1FFA">
        <w:rPr>
          <w:rFonts w:ascii="Times New Roman" w:hAnsi="Times New Roman"/>
          <w:sz w:val="24"/>
          <w:szCs w:val="24"/>
          <w:vertAlign w:val="superscript"/>
        </w:rPr>
        <w:t>-</w:t>
      </w:r>
      <w:r w:rsidRPr="008B1FFA">
        <w:rPr>
          <w:rFonts w:ascii="Times New Roman" w:hAnsi="Times New Roman"/>
          <w:sz w:val="24"/>
          <w:szCs w:val="24"/>
        </w:rPr>
        <w:t xml:space="preserve"> фиброторакс</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 o:spid="_x0000_i1031" type="#_x0000_t75" style="width:236.25pt;height:431.25pt;visibility:visible">
            <v:imagedata r:id="rId15" o:title=""/>
          </v:shape>
        </w:pic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Клиническая картина плевритов</w:t>
      </w:r>
    </w:p>
    <w:p w:rsidR="00A00CB1" w:rsidRPr="008B1FFA" w:rsidRDefault="00A00CB1" w:rsidP="008B1FFA">
      <w:pPr>
        <w:spacing w:line="240" w:lineRule="auto"/>
        <w:rPr>
          <w:rFonts w:ascii="Times New Roman" w:hAnsi="Times New Roman"/>
          <w:i/>
          <w:iCs/>
          <w:sz w:val="24"/>
          <w:szCs w:val="24"/>
        </w:rPr>
      </w:pPr>
      <w:r w:rsidRPr="008B1FFA">
        <w:rPr>
          <w:rFonts w:ascii="Times New Roman" w:hAnsi="Times New Roman"/>
          <w:sz w:val="24"/>
          <w:szCs w:val="24"/>
        </w:rPr>
        <w:t>Традиционное деление плевритов на фибринозный (сухой) и выпотной (экссудативный) достаточно условно, поскольку в подавляющем большинстве случаев сухой плев</w:t>
      </w:r>
      <w:r w:rsidRPr="008B1FFA">
        <w:rPr>
          <w:rFonts w:ascii="Times New Roman" w:hAnsi="Times New Roman"/>
          <w:sz w:val="24"/>
          <w:szCs w:val="24"/>
        </w:rPr>
        <w:softHyphen/>
        <w:t>рит является лишь первой начальной стадией формирования выпотного (экссудативного) плеврита. При небольшой экссудации и достаточной скорости резорбции воспали</w:t>
      </w:r>
      <w:r w:rsidRPr="008B1FFA">
        <w:rPr>
          <w:rFonts w:ascii="Times New Roman" w:hAnsi="Times New Roman"/>
          <w:sz w:val="24"/>
          <w:szCs w:val="24"/>
        </w:rPr>
        <w:softHyphen/>
        <w:t>тельной плевральной жидкости небольшое количество фибринозного экссудата удерживается локально в области воспаления плевральных листков (рис. 6.10). Если по каким-либо причинам воспалительный процесс в плевре стабилизируется и в дальней</w:t>
      </w:r>
      <w:r w:rsidRPr="008B1FFA">
        <w:rPr>
          <w:rFonts w:ascii="Times New Roman" w:hAnsi="Times New Roman"/>
          <w:spacing w:val="-1"/>
          <w:sz w:val="24"/>
          <w:szCs w:val="24"/>
        </w:rPr>
        <w:t xml:space="preserve">шем не прогрессирует, на листках плевры откладывается фибринная пленка, постепенно уменьшается воспалительная экссудация и заболевание претерпевает обратное развитие. </w:t>
      </w:r>
      <w:r w:rsidRPr="008B1FFA">
        <w:rPr>
          <w:rFonts w:ascii="Times New Roman" w:hAnsi="Times New Roman"/>
          <w:sz w:val="24"/>
          <w:szCs w:val="24"/>
        </w:rPr>
        <w:t xml:space="preserve">Такие случаи расцениваются как проявления </w:t>
      </w:r>
      <w:r w:rsidRPr="008B1FFA">
        <w:rPr>
          <w:rFonts w:ascii="Times New Roman" w:hAnsi="Times New Roman"/>
          <w:i/>
          <w:iCs/>
          <w:sz w:val="24"/>
          <w:szCs w:val="24"/>
        </w:rPr>
        <w:t>фибринозного (сухого) плеврита.</w:t>
      </w:r>
    </w:p>
    <w:p w:rsidR="00A00CB1" w:rsidRPr="008B1FFA" w:rsidRDefault="00A00CB1" w:rsidP="008B1FFA">
      <w:pPr>
        <w:spacing w:line="240" w:lineRule="auto"/>
        <w:rPr>
          <w:rFonts w:ascii="Times New Roman" w:hAnsi="Times New Roman"/>
          <w:i/>
          <w:iCs/>
          <w:sz w:val="24"/>
          <w:szCs w:val="24"/>
        </w:rPr>
      </w:pPr>
    </w:p>
    <w:p w:rsidR="00A00CB1" w:rsidRPr="008B1FFA" w:rsidRDefault="00A00CB1" w:rsidP="008B1FFA">
      <w:pPr>
        <w:spacing w:line="240" w:lineRule="auto"/>
        <w:rPr>
          <w:rFonts w:ascii="Times New Roman" w:hAnsi="Times New Roman"/>
          <w:iCs/>
          <w:sz w:val="24"/>
          <w:szCs w:val="24"/>
        </w:rPr>
      </w:pPr>
      <w:r w:rsidRPr="008B1FFA">
        <w:rPr>
          <w:rFonts w:ascii="Times New Roman" w:hAnsi="Times New Roman"/>
          <w:b/>
          <w:iCs/>
          <w:sz w:val="24"/>
          <w:szCs w:val="24"/>
        </w:rPr>
        <w:t>Рис. 10.</w:t>
      </w:r>
      <w:r w:rsidRPr="008B1FFA">
        <w:rPr>
          <w:rFonts w:ascii="Times New Roman" w:hAnsi="Times New Roman"/>
          <w:iCs/>
          <w:sz w:val="24"/>
          <w:szCs w:val="24"/>
        </w:rPr>
        <w:t xml:space="preserve"> Сухой плеврит (схема)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1" o:spid="_x0000_i1032" type="#_x0000_t75" style="width:232.5pt;height:201pt;visibility:visible">
            <v:imagedata r:id="rId16"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Если же стабилизации воспалительного процесса в плевре не происходит, нарастает экссудация, заметно снижается резорбция плевральной жидкости, то объем плеврального </w:t>
      </w:r>
      <w:r w:rsidRPr="008B1FFA">
        <w:rPr>
          <w:rFonts w:ascii="Times New Roman" w:hAnsi="Times New Roman"/>
          <w:spacing w:val="-1"/>
          <w:sz w:val="24"/>
          <w:szCs w:val="24"/>
        </w:rPr>
        <w:t xml:space="preserve">выпота увеличивается и формируется </w:t>
      </w:r>
      <w:r w:rsidRPr="008B1FFA">
        <w:rPr>
          <w:rFonts w:ascii="Times New Roman" w:hAnsi="Times New Roman"/>
          <w:i/>
          <w:iCs/>
          <w:spacing w:val="-1"/>
          <w:sz w:val="24"/>
          <w:szCs w:val="24"/>
        </w:rPr>
        <w:t xml:space="preserve">выпотной (экссудативный) плеврит </w:t>
      </w:r>
      <w:r w:rsidRPr="008B1FFA">
        <w:rPr>
          <w:rFonts w:ascii="Times New Roman" w:hAnsi="Times New Roman"/>
          <w:spacing w:val="-1"/>
          <w:sz w:val="24"/>
          <w:szCs w:val="24"/>
        </w:rPr>
        <w:t>(см. рис. 3).</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Тем не менее клиническая картина фибринозного (сухого) и экссудативного плеврита имеет существенные особенности.</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Фибринозный (сухой) плеврит</w:t>
      </w:r>
    </w:p>
    <w:p w:rsidR="00A00CB1" w:rsidRPr="008B1FFA" w:rsidRDefault="00A00CB1" w:rsidP="008B1FFA">
      <w:pPr>
        <w:widowControl w:val="0"/>
        <w:numPr>
          <w:ilvl w:val="0"/>
          <w:numId w:val="1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Наиболее частыми причинами </w:t>
      </w:r>
      <w:r w:rsidRPr="008B1FFA">
        <w:rPr>
          <w:rFonts w:ascii="Times New Roman" w:hAnsi="Times New Roman"/>
          <w:i/>
          <w:iCs/>
          <w:sz w:val="24"/>
          <w:szCs w:val="24"/>
        </w:rPr>
        <w:t xml:space="preserve">фибринозного (сухого) плеврита </w:t>
      </w:r>
      <w:r w:rsidRPr="008B1FFA">
        <w:rPr>
          <w:rFonts w:ascii="Times New Roman" w:hAnsi="Times New Roman"/>
          <w:sz w:val="24"/>
          <w:szCs w:val="24"/>
        </w:rPr>
        <w:t>являются: пневмонии;</w:t>
      </w:r>
    </w:p>
    <w:p w:rsidR="00A00CB1" w:rsidRPr="008B1FFA" w:rsidRDefault="00A00CB1" w:rsidP="008B1FFA">
      <w:pPr>
        <w:widowControl w:val="0"/>
        <w:numPr>
          <w:ilvl w:val="0"/>
          <w:numId w:val="1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туберкулез легких;</w:t>
      </w:r>
    </w:p>
    <w:p w:rsidR="00A00CB1" w:rsidRPr="008B1FFA" w:rsidRDefault="00A00CB1" w:rsidP="008B1FFA">
      <w:pPr>
        <w:widowControl w:val="0"/>
        <w:numPr>
          <w:ilvl w:val="0"/>
          <w:numId w:val="1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вирусная инфекция (чаще — энтеровирусы Коксаки В);</w:t>
      </w:r>
    </w:p>
    <w:p w:rsidR="00A00CB1" w:rsidRPr="008B1FFA" w:rsidRDefault="00A00CB1" w:rsidP="008B1FFA">
      <w:pPr>
        <w:widowControl w:val="0"/>
        <w:numPr>
          <w:ilvl w:val="0"/>
          <w:numId w:val="1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любые гнойно-воспалительные процессы в легких или близлежащих органах (абс</w:t>
      </w:r>
      <w:r w:rsidRPr="008B1FFA">
        <w:rPr>
          <w:rFonts w:ascii="Times New Roman" w:hAnsi="Times New Roman"/>
          <w:spacing w:val="-2"/>
          <w:sz w:val="24"/>
          <w:szCs w:val="24"/>
        </w:rPr>
        <w:t xml:space="preserve">цесс легкого, нагноения кист легкого, поддиафрагмальный абсцесс, инфаркт легкого, </w:t>
      </w:r>
      <w:r w:rsidRPr="008B1FFA">
        <w:rPr>
          <w:rFonts w:ascii="Times New Roman" w:hAnsi="Times New Roman"/>
          <w:sz w:val="24"/>
          <w:szCs w:val="24"/>
        </w:rPr>
        <w:t>медиастинит и др.).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Инфекционные агенты попадают в плевру преимущественно лимфогенным или гематогенным путем. При пневмонии и других заболеваниях легких сухой плеврит может развиваться в результате перифокального воспаления. Сухие (фибринозные) плевриты, как правило, осложняют течение пневмоний, туберкулеза и вирусной инфекции (вирусы Коксаки В5, грипп и др.).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i/>
          <w:iCs/>
          <w:sz w:val="24"/>
          <w:szCs w:val="24"/>
        </w:rPr>
        <w:t>Расспрос</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Боли в грудной клетке являются ведущим клиническим проявлением сухого (фибринозного) плеврита. Обычно боли носят острый характер, достаточно интенсивны </w:t>
      </w:r>
      <w:r w:rsidRPr="008B1FFA">
        <w:rPr>
          <w:rFonts w:ascii="Times New Roman" w:hAnsi="Times New Roman"/>
          <w:spacing w:val="-1"/>
          <w:sz w:val="24"/>
          <w:szCs w:val="24"/>
        </w:rPr>
        <w:t>и усиливаются при глубоком вдохе, кашле и наклоне в здоровую сторону. Боли несколь</w:t>
      </w:r>
      <w:r w:rsidRPr="008B1FFA">
        <w:rPr>
          <w:rFonts w:ascii="Times New Roman" w:hAnsi="Times New Roman"/>
          <w:sz w:val="24"/>
          <w:szCs w:val="24"/>
        </w:rPr>
        <w:t>ко ослабевают при фиксации пораженной половины грудной клетки.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 зависимости от локализации воспаления плевры меняется локализация боли и ее иррадиация (рис. 11). </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11.</w:t>
      </w:r>
      <w:r w:rsidRPr="008B1FFA">
        <w:rPr>
          <w:rFonts w:ascii="Times New Roman" w:hAnsi="Times New Roman"/>
          <w:sz w:val="24"/>
          <w:szCs w:val="24"/>
        </w:rPr>
        <w:t xml:space="preserve"> Локализация и иррадиация болей при апикальном и диафрагмальном сухом плеврите</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2" o:spid="_x0000_i1033" type="#_x0000_t75" style="width:165pt;height:234.75pt;visibility:visible">
            <v:imagedata r:id="rId17"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w:t>
      </w:r>
      <w:r w:rsidRPr="008B1FFA">
        <w:rPr>
          <w:rFonts w:ascii="Times New Roman" w:hAnsi="Times New Roman"/>
          <w:i/>
          <w:iCs/>
          <w:sz w:val="24"/>
          <w:szCs w:val="24"/>
        </w:rPr>
        <w:t xml:space="preserve">костальном </w:t>
      </w:r>
      <w:r w:rsidRPr="008B1FFA">
        <w:rPr>
          <w:rFonts w:ascii="Times New Roman" w:hAnsi="Times New Roman"/>
          <w:sz w:val="24"/>
          <w:szCs w:val="24"/>
        </w:rPr>
        <w:t xml:space="preserve">фибринозном (сухом) плеврите боли могут локализоваться в различных отделах грудной клетки. Причем боли в левой половине грудной клетки могут отдаленно напоминать затянувшийся приступ стенокардии, что требует проведения дифференциальной диагностики с ИБС. При </w:t>
      </w:r>
      <w:r w:rsidRPr="008B1FFA">
        <w:rPr>
          <w:rFonts w:ascii="Times New Roman" w:hAnsi="Times New Roman"/>
          <w:i/>
          <w:iCs/>
          <w:sz w:val="24"/>
          <w:szCs w:val="24"/>
        </w:rPr>
        <w:t xml:space="preserve">апикальном </w:t>
      </w:r>
      <w:r w:rsidRPr="008B1FFA">
        <w:rPr>
          <w:rFonts w:ascii="Times New Roman" w:hAnsi="Times New Roman"/>
          <w:sz w:val="24"/>
          <w:szCs w:val="24"/>
        </w:rPr>
        <w:t>плеврите боли иррадиируют в шею, плечевой сустав.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w:t>
      </w:r>
      <w:r w:rsidRPr="008B1FFA">
        <w:rPr>
          <w:rFonts w:ascii="Times New Roman" w:hAnsi="Times New Roman"/>
          <w:i/>
          <w:iCs/>
          <w:sz w:val="24"/>
          <w:szCs w:val="24"/>
        </w:rPr>
        <w:t xml:space="preserve">диафрагмальном </w:t>
      </w:r>
      <w:r w:rsidRPr="008B1FFA">
        <w:rPr>
          <w:rFonts w:ascii="Times New Roman" w:hAnsi="Times New Roman"/>
          <w:sz w:val="24"/>
          <w:szCs w:val="24"/>
        </w:rPr>
        <w:t xml:space="preserve">сухом плеврите боли могут локализоваться или иррадиировать </w:t>
      </w:r>
      <w:r w:rsidRPr="008B1FFA">
        <w:rPr>
          <w:rFonts w:ascii="Times New Roman" w:hAnsi="Times New Roman"/>
          <w:spacing w:val="-1"/>
          <w:sz w:val="24"/>
          <w:szCs w:val="24"/>
        </w:rPr>
        <w:t>в эпигастралыную область, правое и левое подреберье, подвздошную область, в поясни</w:t>
      </w:r>
      <w:r w:rsidRPr="008B1FFA">
        <w:rPr>
          <w:rFonts w:ascii="Times New Roman" w:hAnsi="Times New Roman"/>
          <w:sz w:val="24"/>
          <w:szCs w:val="24"/>
        </w:rPr>
        <w:t>цу, напоминая клинические проявления холецистита, аппендицита, язвенной болезни желудка и 12-перстной кишки, мочекаменной болезни, пиелонефрита и т.п., что может служить причиной серьезных диагностических ошибок.</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 xml:space="preserve">При вовлечении в патологический процесс </w:t>
      </w:r>
      <w:r w:rsidRPr="008B1FFA">
        <w:rPr>
          <w:rFonts w:ascii="Times New Roman" w:hAnsi="Times New Roman"/>
          <w:i/>
          <w:iCs/>
          <w:spacing w:val="-1"/>
          <w:sz w:val="24"/>
          <w:szCs w:val="24"/>
        </w:rPr>
        <w:t xml:space="preserve">диафрагмалъного нерва </w:t>
      </w:r>
      <w:r w:rsidRPr="008B1FFA">
        <w:rPr>
          <w:rFonts w:ascii="Times New Roman" w:hAnsi="Times New Roman"/>
          <w:spacing w:val="-1"/>
          <w:sz w:val="24"/>
          <w:szCs w:val="24"/>
        </w:rPr>
        <w:t>боли могут ирра</w:t>
      </w:r>
      <w:r w:rsidRPr="008B1FFA">
        <w:rPr>
          <w:rFonts w:ascii="Times New Roman" w:hAnsi="Times New Roman"/>
          <w:sz w:val="24"/>
          <w:szCs w:val="24"/>
        </w:rPr>
        <w:t>диировать в плечо, шею, а также сопровождаться диспептическими расстройствами — рвотой, неукротимой икотой, продолжающейся па протяжении многих часов и т.п.</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pacing w:val="-1"/>
          <w:sz w:val="24"/>
          <w:szCs w:val="24"/>
        </w:rPr>
        <w:t xml:space="preserve">Междолевой </w:t>
      </w:r>
      <w:r w:rsidRPr="008B1FFA">
        <w:rPr>
          <w:rFonts w:ascii="Times New Roman" w:hAnsi="Times New Roman"/>
          <w:spacing w:val="-1"/>
          <w:sz w:val="24"/>
          <w:szCs w:val="24"/>
        </w:rPr>
        <w:t xml:space="preserve">фибринозный (сухой) плеврит, осложняющий иногда течение затяжных </w:t>
      </w:r>
      <w:r w:rsidRPr="008B1FFA">
        <w:rPr>
          <w:rFonts w:ascii="Times New Roman" w:hAnsi="Times New Roman"/>
          <w:sz w:val="24"/>
          <w:szCs w:val="24"/>
        </w:rPr>
        <w:t>пневмоний, часто протекает бессимптомно: боли в грудной клетке не выражены или имеют малую интенсивность, возникая лишь на высоте глубокого вдоха.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Наиболее характерным признаком болевого синдрома при фибринозном (сухом) плеврите, позволяющем отличить его от болей при патологии других внутренних органов, является его отчетливая связь с актом дыхания: боли внезапно появляются или резко усиливаются на высоте максимального вдоха.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 мере стихания воспалительного процесса в плевре и уплотнения фибринозного экссудата интенсивность болей в грудной клетке уменьшается.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Сухой болезненный кашель </w:t>
      </w:r>
      <w:r w:rsidRPr="008B1FFA">
        <w:rPr>
          <w:rFonts w:ascii="Times New Roman" w:hAnsi="Times New Roman"/>
          <w:sz w:val="24"/>
          <w:szCs w:val="24"/>
        </w:rPr>
        <w:t>у больных фибринозным плевритом нередко возникает в результате вовлечения кашлевых рецепторов, богато представленных в плевре, в вос</w:t>
      </w:r>
      <w:r w:rsidRPr="008B1FFA">
        <w:rPr>
          <w:rFonts w:ascii="Times New Roman" w:hAnsi="Times New Roman"/>
          <w:sz w:val="24"/>
          <w:szCs w:val="24"/>
        </w:rPr>
        <w:softHyphen/>
        <w:t>палительный процесс и понижения порога их чувствительности. Кашель появляется или усиливается при глубоком дыхании, поворотах туловища, наклонах в здоровую сторону и сопровождается усилением или появлением острой плевральной боли в грудной клетке.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2"/>
          <w:sz w:val="24"/>
          <w:szCs w:val="24"/>
        </w:rPr>
        <w:t xml:space="preserve">Повышение температуры тела </w:t>
      </w:r>
      <w:r w:rsidRPr="008B1FFA">
        <w:rPr>
          <w:rFonts w:ascii="Times New Roman" w:hAnsi="Times New Roman"/>
          <w:spacing w:val="-2"/>
          <w:sz w:val="24"/>
          <w:szCs w:val="24"/>
        </w:rPr>
        <w:t>связано с характером основного заболевания. В нача</w:t>
      </w:r>
      <w:r w:rsidRPr="008B1FFA">
        <w:rPr>
          <w:rFonts w:ascii="Times New Roman" w:hAnsi="Times New Roman"/>
          <w:sz w:val="24"/>
          <w:szCs w:val="24"/>
        </w:rPr>
        <w:t xml:space="preserve">ле заболевания температура тела может быть нормальной, а в дальнейшем, как правило, наблюдается ее повышение до субфебрильных цифр, что связано преимущественно </w:t>
      </w:r>
      <w:r w:rsidRPr="008B1FFA">
        <w:rPr>
          <w:rFonts w:ascii="Times New Roman" w:hAnsi="Times New Roman"/>
          <w:spacing w:val="-1"/>
          <w:sz w:val="24"/>
          <w:szCs w:val="24"/>
        </w:rPr>
        <w:t>с клиническими проявлениями основного заболевания, осложненного сухим плевритом.</w:t>
      </w:r>
    </w:p>
    <w:p w:rsidR="00A00CB1" w:rsidRPr="008B1FFA" w:rsidRDefault="00A00CB1" w:rsidP="008B1FFA">
      <w:pPr>
        <w:spacing w:line="240" w:lineRule="auto"/>
        <w:rPr>
          <w:rFonts w:ascii="Times New Roman" w:hAnsi="Times New Roman"/>
          <w:b/>
          <w:i/>
          <w:sz w:val="24"/>
          <w:szCs w:val="24"/>
        </w:rPr>
      </w:pPr>
      <w:r w:rsidRPr="008B1FFA">
        <w:rPr>
          <w:rFonts w:ascii="Times New Roman" w:hAnsi="Times New Roman"/>
          <w:b/>
          <w:i/>
          <w:sz w:val="24"/>
          <w:szCs w:val="24"/>
        </w:rPr>
        <w:t>Физикальные данные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общем осмотре нередко обращает на себя внимание вынужденное положение больного, который предпочитает лежать на стороне пораженного легкого, прижимая руками наиболее болезненный участок грудной клетки (рис.12). Это позволяет несколько ограничить дыхательную экскурсию легкого и листков плевры и уменьшить боль.</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12.</w:t>
      </w:r>
      <w:r w:rsidRPr="008B1FFA">
        <w:rPr>
          <w:rFonts w:ascii="Times New Roman" w:hAnsi="Times New Roman"/>
          <w:sz w:val="24"/>
          <w:szCs w:val="24"/>
        </w:rPr>
        <w:t xml:space="preserve"> Вынужденное положение больного с сухим плевритом</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3" o:spid="_x0000_i1034" type="#_x0000_t75" style="width:169.5pt;height:224.25pt;visibility:visible">
            <v:imagedata r:id="rId18"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Нередко у больных фибринозным (сухим) плевритом можно выявить болезненность при пальпации большой грудной и трапециевидной мышц (симптом Штернберга). При поражении диафрагмальной плевры болезненность определяется при надавливании в нескольких </w:t>
      </w:r>
      <w:r w:rsidRPr="008B1FFA">
        <w:rPr>
          <w:rFonts w:ascii="Times New Roman" w:hAnsi="Times New Roman"/>
          <w:i/>
          <w:iCs/>
          <w:sz w:val="24"/>
          <w:szCs w:val="24"/>
        </w:rPr>
        <w:t xml:space="preserve">болевых точках, </w:t>
      </w:r>
      <w:r w:rsidRPr="008B1FFA">
        <w:rPr>
          <w:rFonts w:ascii="Times New Roman" w:hAnsi="Times New Roman"/>
          <w:sz w:val="24"/>
          <w:szCs w:val="24"/>
        </w:rPr>
        <w:t xml:space="preserve">описанных </w:t>
      </w:r>
      <w:r w:rsidRPr="008B1FFA">
        <w:rPr>
          <w:rFonts w:ascii="Times New Roman" w:hAnsi="Times New Roman"/>
          <w:i/>
          <w:iCs/>
          <w:sz w:val="24"/>
          <w:szCs w:val="24"/>
        </w:rPr>
        <w:t xml:space="preserve">Мюсси </w:t>
      </w:r>
      <w:r w:rsidRPr="008B1FFA">
        <w:rPr>
          <w:rFonts w:ascii="Times New Roman" w:hAnsi="Times New Roman"/>
          <w:sz w:val="24"/>
          <w:szCs w:val="24"/>
        </w:rPr>
        <w:t>(рис. 13):</w:t>
      </w:r>
    </w:p>
    <w:p w:rsidR="00A00CB1" w:rsidRPr="008B1FFA" w:rsidRDefault="00A00CB1" w:rsidP="008B1FFA">
      <w:pPr>
        <w:widowControl w:val="0"/>
        <w:numPr>
          <w:ilvl w:val="0"/>
          <w:numId w:val="13"/>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между ножками </w:t>
      </w:r>
      <w:r w:rsidRPr="008B1FFA">
        <w:rPr>
          <w:rFonts w:ascii="Times New Roman" w:hAnsi="Times New Roman"/>
          <w:i/>
          <w:iCs/>
          <w:sz w:val="24"/>
          <w:szCs w:val="24"/>
        </w:rPr>
        <w:t xml:space="preserve">т. </w:t>
      </w:r>
      <w:r w:rsidRPr="008B1FFA">
        <w:rPr>
          <w:rFonts w:ascii="Times New Roman" w:hAnsi="Times New Roman"/>
          <w:i/>
          <w:iCs/>
          <w:sz w:val="24"/>
          <w:szCs w:val="24"/>
          <w:lang w:val="en-US"/>
        </w:rPr>
        <w:t>sternocleido</w:t>
      </w:r>
      <w:r w:rsidRPr="008B1FFA">
        <w:rPr>
          <w:rFonts w:ascii="Times New Roman" w:hAnsi="Times New Roman"/>
          <w:i/>
          <w:iCs/>
          <w:sz w:val="24"/>
          <w:szCs w:val="24"/>
        </w:rPr>
        <w:t>-</w:t>
      </w:r>
      <w:r w:rsidRPr="008B1FFA">
        <w:rPr>
          <w:rFonts w:ascii="Times New Roman" w:hAnsi="Times New Roman"/>
          <w:i/>
          <w:iCs/>
          <w:sz w:val="24"/>
          <w:szCs w:val="24"/>
          <w:lang w:val="en-US"/>
        </w:rPr>
        <w:t>mastoideus</w:t>
      </w:r>
      <w:r w:rsidRPr="008B1FFA">
        <w:rPr>
          <w:rFonts w:ascii="Times New Roman" w:hAnsi="Times New Roman"/>
          <w:i/>
          <w:iCs/>
          <w:sz w:val="24"/>
          <w:szCs w:val="24"/>
        </w:rPr>
        <w:t xml:space="preserve"> </w:t>
      </w:r>
      <w:r w:rsidRPr="008B1FFA">
        <w:rPr>
          <w:rFonts w:ascii="Times New Roman" w:hAnsi="Times New Roman"/>
          <w:sz w:val="24"/>
          <w:szCs w:val="24"/>
        </w:rPr>
        <w:t>(при этом боль иногда иррадиирует в шею и плечо);</w:t>
      </w:r>
    </w:p>
    <w:p w:rsidR="00A00CB1" w:rsidRPr="008B1FFA" w:rsidRDefault="00A00CB1" w:rsidP="008B1FFA">
      <w:pPr>
        <w:widowControl w:val="0"/>
        <w:numPr>
          <w:ilvl w:val="0"/>
          <w:numId w:val="13"/>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в точке пересечения </w:t>
      </w:r>
      <w:r w:rsidRPr="008B1FFA">
        <w:rPr>
          <w:rFonts w:ascii="Times New Roman" w:hAnsi="Times New Roman"/>
          <w:sz w:val="24"/>
          <w:szCs w:val="24"/>
          <w:lang w:val="en-US"/>
        </w:rPr>
        <w:t>X</w:t>
      </w:r>
      <w:r w:rsidRPr="008B1FFA">
        <w:rPr>
          <w:rFonts w:ascii="Times New Roman" w:hAnsi="Times New Roman"/>
          <w:sz w:val="24"/>
          <w:szCs w:val="24"/>
        </w:rPr>
        <w:t xml:space="preserve"> ребра и парастернальной линии.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13.</w:t>
      </w:r>
      <w:r w:rsidRPr="008B1FFA">
        <w:rPr>
          <w:rFonts w:ascii="Times New Roman" w:hAnsi="Times New Roman"/>
          <w:sz w:val="24"/>
          <w:szCs w:val="24"/>
        </w:rPr>
        <w:t xml:space="preserve"> Болевые точки Мюсси при сухом плеврите с поражением диафрагмальной плевры</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4" o:spid="_x0000_i1035" type="#_x0000_t75" style="width:114pt;height:174pt;visibility:visible">
            <v:imagedata r:id="rId19"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 xml:space="preserve">Следует помнить, что обнаружение болевых точек не относится к числу специфичных </w:t>
      </w:r>
      <w:r w:rsidRPr="008B1FFA">
        <w:rPr>
          <w:rFonts w:ascii="Times New Roman" w:hAnsi="Times New Roman"/>
          <w:sz w:val="24"/>
          <w:szCs w:val="24"/>
        </w:rPr>
        <w:t>проявлений сухого плеврита и нередко может встретиться при других заболеваниях и синдромах.</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исследовании грудной клетки нередко выявляется частое поверхностное дыхание и небольшое отставание в дыхании пораженной половины грудной клетки. Перкуторпо определяется ясный легочный звук, хотя дыхательная экскурсия нижнего края легкого на стороне поражения может быть снижена из-за боли. При аускультации опре</w:t>
      </w:r>
      <w:r w:rsidRPr="008B1FFA">
        <w:rPr>
          <w:rFonts w:ascii="Times New Roman" w:hAnsi="Times New Roman"/>
          <w:sz w:val="24"/>
          <w:szCs w:val="24"/>
        </w:rPr>
        <w:softHyphen/>
        <w:t>деляется везикулярное, нередко ослабленное дыхание из-за непроизвольного ограничения дыхательных экскурсий пораженного легкого.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Единственным достоверным объективным признаком сухого плеврита является об</w:t>
      </w:r>
      <w:r w:rsidRPr="008B1FFA">
        <w:rPr>
          <w:rFonts w:ascii="Times New Roman" w:hAnsi="Times New Roman"/>
          <w:spacing w:val="-1"/>
          <w:sz w:val="24"/>
          <w:szCs w:val="24"/>
        </w:rPr>
        <w:t xml:space="preserve">наружение на ограниченном участке грудной клетки </w:t>
      </w:r>
      <w:r w:rsidRPr="008B1FFA">
        <w:rPr>
          <w:rFonts w:ascii="Times New Roman" w:hAnsi="Times New Roman"/>
          <w:i/>
          <w:iCs/>
          <w:spacing w:val="-1"/>
          <w:sz w:val="24"/>
          <w:szCs w:val="24"/>
        </w:rPr>
        <w:t xml:space="preserve">шума трения плевры, </w:t>
      </w:r>
      <w:r w:rsidRPr="008B1FFA">
        <w:rPr>
          <w:rFonts w:ascii="Times New Roman" w:hAnsi="Times New Roman"/>
          <w:spacing w:val="-1"/>
          <w:sz w:val="24"/>
          <w:szCs w:val="24"/>
        </w:rPr>
        <w:t xml:space="preserve">который слышен на вдохе и выдохе, усиливается при надавливании стетоскопом и не изменяется при </w:t>
      </w:r>
      <w:r w:rsidRPr="008B1FFA">
        <w:rPr>
          <w:rFonts w:ascii="Times New Roman" w:hAnsi="Times New Roman"/>
          <w:sz w:val="24"/>
          <w:szCs w:val="24"/>
        </w:rPr>
        <w:t>откашливании. Иногда шум трения плевры можно выслушать даже при имитации дыхательных движений с закрытым ртом и носом (маневр Вальсальвы).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начале заболевания шум трения плевры — нежный, напоминает крепитацию. По мере организации фибринозного экссудата шум становится более грубым, похожим на хруст снега или скрип подошвы новых ботинок. В этих случаях шум трения плевры ощущается иногда ладонью, плотно прижатой к грудной стенке.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Течение и исходы </w:t>
      </w:r>
      <w:r w:rsidRPr="008B1FFA">
        <w:rPr>
          <w:rFonts w:ascii="Times New Roman" w:hAnsi="Times New Roman"/>
          <w:sz w:val="24"/>
          <w:szCs w:val="24"/>
        </w:rPr>
        <w:t>сухого плеврита определяются характером основного заболевания. При благоприятном течении воспаление листков плевры подвергается обратному развитию и на месте воспаления, как правило, образуются плевральные сращения (спайки, шварты) или утолщение листков плевры. Если же воспаление прогрессирует, нарастает экссудация, резко снижается резорбция плевральной жидкости и формируется выпотной (экссудативный) плеврит.</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Выпотной (экссудативный) плеврит</w:t>
      </w:r>
    </w:p>
    <w:p w:rsidR="00A00CB1" w:rsidRPr="008B1FFA" w:rsidRDefault="00A00CB1" w:rsidP="008B1FFA">
      <w:pPr>
        <w:spacing w:line="240" w:lineRule="auto"/>
        <w:rPr>
          <w:rFonts w:ascii="Times New Roman" w:hAnsi="Times New Roman"/>
          <w:b/>
          <w:i/>
          <w:sz w:val="24"/>
          <w:szCs w:val="24"/>
        </w:rPr>
      </w:pPr>
      <w:r w:rsidRPr="008B1FFA">
        <w:rPr>
          <w:rFonts w:ascii="Times New Roman" w:hAnsi="Times New Roman"/>
          <w:b/>
          <w:i/>
          <w:sz w:val="24"/>
          <w:szCs w:val="24"/>
        </w:rPr>
        <w:t>Расспрос</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Выпотной (экссудативный) плеврит в большинстве случаев начинается с описанных </w:t>
      </w:r>
      <w:r w:rsidRPr="008B1FFA">
        <w:rPr>
          <w:rFonts w:ascii="Times New Roman" w:hAnsi="Times New Roman"/>
          <w:spacing w:val="-2"/>
          <w:sz w:val="24"/>
          <w:szCs w:val="24"/>
        </w:rPr>
        <w:t xml:space="preserve">выше симптомов </w:t>
      </w:r>
      <w:r w:rsidRPr="008B1FFA">
        <w:rPr>
          <w:rFonts w:ascii="Times New Roman" w:hAnsi="Times New Roman"/>
          <w:i/>
          <w:iCs/>
          <w:spacing w:val="-2"/>
          <w:sz w:val="24"/>
          <w:szCs w:val="24"/>
        </w:rPr>
        <w:t xml:space="preserve">фибринозного (сухого) плеврита — </w:t>
      </w:r>
      <w:r w:rsidRPr="008B1FFA">
        <w:rPr>
          <w:rFonts w:ascii="Times New Roman" w:hAnsi="Times New Roman"/>
          <w:spacing w:val="-2"/>
          <w:sz w:val="24"/>
          <w:szCs w:val="24"/>
        </w:rPr>
        <w:t>острых болей в грудной клетке, уси</w:t>
      </w:r>
      <w:r w:rsidRPr="008B1FFA">
        <w:rPr>
          <w:rFonts w:ascii="Times New Roman" w:hAnsi="Times New Roman"/>
          <w:spacing w:val="-1"/>
          <w:sz w:val="24"/>
          <w:szCs w:val="24"/>
        </w:rPr>
        <w:t>ливающихся при глубоком вдохе, непродуктивного сухого болезненного кашля, субфеб-</w:t>
      </w:r>
      <w:r w:rsidRPr="008B1FFA">
        <w:rPr>
          <w:rFonts w:ascii="Times New Roman" w:hAnsi="Times New Roman"/>
          <w:sz w:val="24"/>
          <w:szCs w:val="24"/>
        </w:rPr>
        <w:t>рильной температуры тела и др. Однако вскоре клиническая картина болезни меняется. Температура тела повышается до фебрильных цифр и сопровождается ознобами, про-фузным потом, симптомами нарастающей интоксикации. Нередко лихорадка приобре</w:t>
      </w:r>
      <w:r w:rsidRPr="008B1FFA">
        <w:rPr>
          <w:rFonts w:ascii="Times New Roman" w:hAnsi="Times New Roman"/>
          <w:sz w:val="24"/>
          <w:szCs w:val="24"/>
        </w:rPr>
        <w:softHyphen/>
        <w:t>тает гектический характер.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Известные симптомы интоксикации (мышечная слабость, сопливость, заторможен</w:t>
      </w:r>
      <w:r w:rsidRPr="008B1FFA">
        <w:rPr>
          <w:rFonts w:ascii="Times New Roman" w:hAnsi="Times New Roman"/>
          <w:sz w:val="24"/>
          <w:szCs w:val="24"/>
        </w:rPr>
        <w:softHyphen/>
        <w:t>ность, головные боли, снижение аппетита и др.), как правило, выражены умеренно. Явления интоксикации значительно усиливаются при гнойном плеврите — эмпиеме плевры (см. ниже).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 мере накопления экссудата и расхождения листков плевры острые интенсивные боли в грудной клетке уменьшаются или исчезают совсем. При этом больные нередко испытывают чувство тяжести в пораженной половине грудной клетки и жалуются на ощущение «нерасправляющегося легкого».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ряде случаев при распространенном воспалении плевральных листков острые плевральные боли в грудной клетке могут сохраняться даже при скоплении в плев</w:t>
      </w:r>
      <w:r w:rsidRPr="008B1FFA">
        <w:rPr>
          <w:rFonts w:ascii="Times New Roman" w:hAnsi="Times New Roman"/>
          <w:sz w:val="24"/>
          <w:szCs w:val="24"/>
        </w:rPr>
        <w:softHyphen/>
        <w:t>ральной полости большого количества экссудата. В описываемых случаях боли, так же как и шум трения плевры, выслушиваемый при аускультации легких, локализу</w:t>
      </w:r>
      <w:r w:rsidRPr="008B1FFA">
        <w:rPr>
          <w:rFonts w:ascii="Times New Roman" w:hAnsi="Times New Roman"/>
          <w:sz w:val="24"/>
          <w:szCs w:val="24"/>
        </w:rPr>
        <w:softHyphen/>
        <w:t>ются над уровнем жидкости в месте соприкосновения воспаленных листков плевры (рис. 14).</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14. </w:t>
      </w:r>
      <w:r w:rsidRPr="008B1FFA">
        <w:rPr>
          <w:rFonts w:ascii="Times New Roman" w:hAnsi="Times New Roman"/>
          <w:sz w:val="24"/>
          <w:szCs w:val="24"/>
        </w:rPr>
        <w:t>Механизм болей в грудной клетке при экссудативном плеврите и распространенном поражении плевры.</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5" o:spid="_x0000_i1036" type="#_x0000_t75" style="width:323.25pt;height:246.75pt;visibility:visible">
            <v:imagedata r:id="rId20"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По мере накопления экссудата в клинической картине на первый план начинают выступать признаки нарастающей дыхательной недостаточности и смещения средостения и трахеи. У больных появляется одышка, вначале при незначительной физической нагрузке, а затем и в покое. При небольшом количестве экссудата одышка носит характер </w:t>
      </w:r>
      <w:r w:rsidRPr="008B1FFA">
        <w:rPr>
          <w:rFonts w:ascii="Times New Roman" w:hAnsi="Times New Roman"/>
          <w:spacing w:val="-1"/>
          <w:sz w:val="24"/>
          <w:szCs w:val="24"/>
        </w:rPr>
        <w:t>тахипноэ. При более значительном объеме выпота одышка приобретает отчетливый ин</w:t>
      </w:r>
      <w:r w:rsidRPr="008B1FFA">
        <w:rPr>
          <w:rFonts w:ascii="Times New Roman" w:hAnsi="Times New Roman"/>
          <w:sz w:val="24"/>
          <w:szCs w:val="24"/>
        </w:rPr>
        <w:t>спираторный характер и сопровождается признаками усиления работы дыхательной мускулатуры.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Многих больных выпотным плевритом беспокоит рефлекторный непродуктивный сухой болезненный кашель, обусловленный поражением плевры и смещением трахеи.</w:t>
      </w:r>
    </w:p>
    <w:p w:rsidR="00A00CB1" w:rsidRPr="008B1FFA" w:rsidRDefault="00A00CB1" w:rsidP="008B1FFA">
      <w:pPr>
        <w:spacing w:line="240" w:lineRule="auto"/>
        <w:rPr>
          <w:rFonts w:ascii="Times New Roman" w:hAnsi="Times New Roman"/>
          <w:b/>
          <w:i/>
          <w:sz w:val="24"/>
          <w:szCs w:val="24"/>
        </w:rPr>
      </w:pPr>
      <w:r w:rsidRPr="008B1FFA">
        <w:rPr>
          <w:rFonts w:ascii="Times New Roman" w:hAnsi="Times New Roman"/>
          <w:b/>
          <w:i/>
          <w:sz w:val="24"/>
          <w:szCs w:val="24"/>
        </w:rPr>
        <w:t>Физикальные данные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осмотре нередко обращает на себя внимание своеобразное вынужденное поло</w:t>
      </w:r>
      <w:r w:rsidRPr="008B1FFA">
        <w:rPr>
          <w:rFonts w:ascii="Times New Roman" w:hAnsi="Times New Roman"/>
          <w:sz w:val="24"/>
          <w:szCs w:val="24"/>
        </w:rPr>
        <w:softHyphen/>
      </w:r>
      <w:r w:rsidRPr="008B1FFA">
        <w:rPr>
          <w:rFonts w:ascii="Times New Roman" w:hAnsi="Times New Roman"/>
          <w:sz w:val="24"/>
          <w:szCs w:val="24"/>
        </w:rPr>
        <w:pgNum/>
      </w:r>
      <w:r w:rsidRPr="008B1FFA">
        <w:rPr>
          <w:rFonts w:ascii="Times New Roman" w:hAnsi="Times New Roman"/>
          <w:sz w:val="24"/>
          <w:szCs w:val="24"/>
        </w:rPr>
        <w:t xml:space="preserve">жение — больные стремятся занять полусидячее положение с небольшим наклоном в больную сторону. В некоторых случаях больные предпочитают лежать на здоровой стороне. Таким образом, обеспечивается большая перфузия интактного легкого, что способствует некоторому улучшению оксигенации крови и уменьшению одышки (положение </w:t>
      </w:r>
      <w:r w:rsidRPr="008B1FFA">
        <w:rPr>
          <w:rFonts w:ascii="Times New Roman" w:hAnsi="Times New Roman"/>
          <w:i/>
          <w:iCs/>
          <w:sz w:val="24"/>
          <w:szCs w:val="24"/>
          <w:lang w:val="en-US"/>
        </w:rPr>
        <w:t>decubitus</w:t>
      </w:r>
      <w:r w:rsidRPr="008B1FFA">
        <w:rPr>
          <w:rFonts w:ascii="Times New Roman" w:hAnsi="Times New Roman"/>
          <w:i/>
          <w:iCs/>
          <w:sz w:val="24"/>
          <w:szCs w:val="24"/>
        </w:rPr>
        <w:t xml:space="preserve"> </w:t>
      </w:r>
      <w:r w:rsidRPr="008B1FFA">
        <w:rPr>
          <w:rFonts w:ascii="Times New Roman" w:hAnsi="Times New Roman"/>
          <w:i/>
          <w:iCs/>
          <w:sz w:val="24"/>
          <w:szCs w:val="24"/>
          <w:lang w:val="en-US"/>
        </w:rPr>
        <w:t>lateralis</w:t>
      </w:r>
      <w:r w:rsidRPr="008B1FFA">
        <w:rPr>
          <w:rFonts w:ascii="Times New Roman" w:hAnsi="Times New Roman"/>
          <w:i/>
          <w:iCs/>
          <w:sz w:val="24"/>
          <w:szCs w:val="24"/>
        </w:rPr>
        <w:t>).</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Быстрое прогрессирование дыхательной недостаточности сопровождается появлени</w:t>
      </w:r>
      <w:r w:rsidRPr="008B1FFA">
        <w:rPr>
          <w:rFonts w:ascii="Times New Roman" w:hAnsi="Times New Roman"/>
          <w:sz w:val="24"/>
          <w:szCs w:val="24"/>
        </w:rPr>
        <w:softHyphen/>
        <w:t xml:space="preserve">ем диффузного «серого» </w:t>
      </w:r>
      <w:r w:rsidRPr="008B1FFA">
        <w:rPr>
          <w:rFonts w:ascii="Times New Roman" w:hAnsi="Times New Roman"/>
          <w:i/>
          <w:iCs/>
          <w:sz w:val="24"/>
          <w:szCs w:val="24"/>
        </w:rPr>
        <w:t xml:space="preserve">цианоза. </w:t>
      </w:r>
      <w:r w:rsidRPr="008B1FFA">
        <w:rPr>
          <w:rFonts w:ascii="Times New Roman" w:hAnsi="Times New Roman"/>
          <w:sz w:val="24"/>
          <w:szCs w:val="24"/>
        </w:rPr>
        <w:t>При выраженном смещении средостения или наличии сопутствующих заболеваний сердца цианоз приобретает смешанный характер.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Характерные для экссудативного плеврита клинические признаки выявляются уже при осмотре грудной клетки. Отмечается увеличение в объеме половины грудной клет</w:t>
      </w:r>
      <w:r w:rsidRPr="008B1FFA">
        <w:rPr>
          <w:rFonts w:ascii="Times New Roman" w:hAnsi="Times New Roman"/>
          <w:sz w:val="24"/>
          <w:szCs w:val="24"/>
        </w:rPr>
        <w:softHyphen/>
        <w:t xml:space="preserve">ки на стороне поражения и ее отставание в акте дыхания </w:t>
      </w:r>
      <w:r w:rsidRPr="008B1FFA">
        <w:rPr>
          <w:rFonts w:ascii="Times New Roman" w:hAnsi="Times New Roman"/>
          <w:i/>
          <w:iCs/>
          <w:sz w:val="24"/>
          <w:szCs w:val="24"/>
        </w:rPr>
        <w:t xml:space="preserve">{симптом Гувера). </w:t>
      </w:r>
      <w:r w:rsidRPr="008B1FFA">
        <w:rPr>
          <w:rFonts w:ascii="Times New Roman" w:hAnsi="Times New Roman"/>
          <w:sz w:val="24"/>
          <w:szCs w:val="24"/>
        </w:rPr>
        <w:t>Межребер</w:t>
      </w:r>
      <w:r w:rsidRPr="008B1FFA">
        <w:rPr>
          <w:rFonts w:ascii="Times New Roman" w:hAnsi="Times New Roman"/>
          <w:sz w:val="24"/>
          <w:szCs w:val="24"/>
        </w:rPr>
        <w:softHyphen/>
      </w:r>
      <w:r w:rsidRPr="008B1FFA">
        <w:rPr>
          <w:rFonts w:ascii="Times New Roman" w:hAnsi="Times New Roman"/>
          <w:spacing w:val="-1"/>
          <w:sz w:val="24"/>
          <w:szCs w:val="24"/>
        </w:rPr>
        <w:t xml:space="preserve">ные промежутки сглажены, отсутствует их втяжение при дыхании </w:t>
      </w:r>
      <w:r w:rsidRPr="008B1FFA">
        <w:rPr>
          <w:rFonts w:ascii="Times New Roman" w:hAnsi="Times New Roman"/>
          <w:i/>
          <w:iCs/>
          <w:spacing w:val="-1"/>
          <w:sz w:val="24"/>
          <w:szCs w:val="24"/>
        </w:rPr>
        <w:t xml:space="preserve">(симптом Литтена). </w:t>
      </w:r>
      <w:r w:rsidRPr="008B1FFA">
        <w:rPr>
          <w:rFonts w:ascii="Times New Roman" w:hAnsi="Times New Roman"/>
          <w:sz w:val="24"/>
          <w:szCs w:val="24"/>
        </w:rPr>
        <w:t>Кожа па стороне поражения отечна и складка ее более массивна, чем па здоровой сторо</w:t>
      </w:r>
      <w:r w:rsidRPr="008B1FFA">
        <w:rPr>
          <w:rFonts w:ascii="Times New Roman" w:hAnsi="Times New Roman"/>
          <w:sz w:val="24"/>
          <w:szCs w:val="24"/>
        </w:rPr>
        <w:softHyphen/>
        <w:t xml:space="preserve">не </w:t>
      </w:r>
      <w:r w:rsidRPr="008B1FFA">
        <w:rPr>
          <w:rFonts w:ascii="Times New Roman" w:hAnsi="Times New Roman"/>
          <w:i/>
          <w:iCs/>
          <w:sz w:val="24"/>
          <w:szCs w:val="24"/>
        </w:rPr>
        <w:t>(симптом Винтриха).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Голосовое дрожание резко ослаблено на стороне поражения в области проекции жидкости на грудную стенку (рис. 15).</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15. </w:t>
      </w:r>
      <w:r w:rsidRPr="008B1FFA">
        <w:rPr>
          <w:rFonts w:ascii="Times New Roman" w:hAnsi="Times New Roman"/>
          <w:sz w:val="24"/>
          <w:szCs w:val="24"/>
        </w:rPr>
        <w:t xml:space="preserve">Изменение голосового дрожания (а) и формы грудной клетки (б) при экссудативном плеврите. </w:t>
      </w:r>
    </w:p>
    <w:p w:rsidR="00A00CB1" w:rsidRPr="008B1FFA" w:rsidRDefault="00A00CB1" w:rsidP="008B1FFA">
      <w:pPr>
        <w:spacing w:line="240" w:lineRule="auto"/>
        <w:ind w:left="851"/>
        <w:rPr>
          <w:rFonts w:ascii="Times New Roman" w:hAnsi="Times New Roman"/>
          <w:sz w:val="24"/>
          <w:szCs w:val="24"/>
        </w:rPr>
      </w:pPr>
      <w:r w:rsidRPr="008B1FFA">
        <w:rPr>
          <w:rFonts w:ascii="Times New Roman" w:hAnsi="Times New Roman"/>
          <w:sz w:val="24"/>
          <w:szCs w:val="24"/>
        </w:rPr>
        <w:t>При осмотре выявляется выбухание грудной клетки, особенно заметное на выдохе.</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6" o:spid="_x0000_i1037" type="#_x0000_t75" style="width:294pt;height:346.5pt;visibility:visible">
            <v:imagedata r:id="rId21"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Обычно методом перкуссии можно выявить плевральный выпот, если его объем пре</w:t>
      </w:r>
      <w:r w:rsidRPr="008B1FFA">
        <w:rPr>
          <w:rFonts w:ascii="Times New Roman" w:hAnsi="Times New Roman"/>
          <w:sz w:val="24"/>
          <w:szCs w:val="24"/>
        </w:rPr>
        <w:t xml:space="preserve">вышает 300-400 мл. При перкуссии в этой зоне определяется выраженное притупление перкуторного звука, а при значительной толщине слоя экссудата — абсолютно тупой («бедренный») звук. При умеренном количестве экссудата верхняя граница тапости проходит по </w:t>
      </w:r>
      <w:r w:rsidRPr="008B1FFA">
        <w:rPr>
          <w:rFonts w:ascii="Times New Roman" w:hAnsi="Times New Roman"/>
          <w:i/>
          <w:iCs/>
          <w:sz w:val="24"/>
          <w:szCs w:val="24"/>
        </w:rPr>
        <w:t xml:space="preserve">линии Эллиса-Дамуазо </w:t>
      </w:r>
      <w:r w:rsidRPr="008B1FFA">
        <w:rPr>
          <w:rFonts w:ascii="Times New Roman" w:hAnsi="Times New Roman"/>
          <w:sz w:val="24"/>
          <w:szCs w:val="24"/>
        </w:rPr>
        <w:t>(рис. 16).</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16. </w:t>
      </w:r>
      <w:r w:rsidRPr="008B1FFA">
        <w:rPr>
          <w:rFonts w:ascii="Times New Roman" w:hAnsi="Times New Roman"/>
          <w:sz w:val="24"/>
          <w:szCs w:val="24"/>
        </w:rPr>
        <w:t>Изменение перкуторного звука при экссудативном плеврите.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Показаны область абсолютной тупости, соответствующая проекции плевральной жидкости на грудную стенку, треугольник Гарланда (область компрессионного ателектаза) и треугольник Раухфуса-Грокко (смещенное средостение)</w:t>
      </w:r>
    </w:p>
    <w:p w:rsidR="00A00CB1" w:rsidRPr="008B1FFA" w:rsidRDefault="00A00CB1" w:rsidP="008B1FFA">
      <w:pPr>
        <w:spacing w:line="240" w:lineRule="auto"/>
        <w:rPr>
          <w:rFonts w:ascii="Times New Roman" w:hAnsi="Times New Roman"/>
          <w:sz w:val="24"/>
          <w:szCs w:val="24"/>
        </w:rPr>
      </w:pP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7" o:spid="_x0000_i1038" type="#_x0000_t75" style="width:186pt;height:174.75pt;visibility:visible">
            <v:imagedata r:id="rId22"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 Наиболее высокая точка этой линии располагается по задней подмышечной или лопаточной линии. Отсюда она спускается косо вниз, сзади пересекая позвоночник, а спереди доходя до срединно-ключичной линии па уровне </w:t>
      </w:r>
      <w:r w:rsidRPr="008B1FFA">
        <w:rPr>
          <w:rFonts w:ascii="Times New Roman" w:hAnsi="Times New Roman"/>
          <w:sz w:val="24"/>
          <w:szCs w:val="24"/>
          <w:lang w:val="en-US"/>
        </w:rPr>
        <w:t>V</w:t>
      </w:r>
      <w:r w:rsidRPr="008B1FFA">
        <w:rPr>
          <w:rFonts w:ascii="Times New Roman" w:hAnsi="Times New Roman"/>
          <w:sz w:val="24"/>
          <w:szCs w:val="24"/>
        </w:rPr>
        <w:t xml:space="preserve"> ребра.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экссудативном плеврите уровень жидкости наиболее высоко расположен в заднебоковых отделах грудной клетки, где и следует особенно тщательно определять границу притупления звука для ориентировочной оценки объема плеврального выпота. Спереди по срединно-ключичной линии тупость начинает определяться только тогда, когда сзади верхняя граница достигает середины лопатки, что соответствует 2-3 л плеврального выпота (Н.Ф. Филатов) (рис. 17).</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17.</w:t>
      </w:r>
      <w:r w:rsidRPr="008B1FFA">
        <w:rPr>
          <w:rFonts w:ascii="Times New Roman" w:hAnsi="Times New Roman"/>
          <w:sz w:val="24"/>
          <w:szCs w:val="24"/>
        </w:rPr>
        <w:t xml:space="preserve"> Появление тупого перкуторного звука по передней поверхности грудной клетки при значительном объеме плеврального выпота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8" o:spid="_x0000_i1039" type="#_x0000_t75" style="width:2in;height:215.25pt;visibility:visible">
            <v:imagedata r:id="rId23"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Различия в уровне верхней границы экссудата объясняются, прежде всего, направлением смещения и компрессии легкого снизу вверх (рис. 18, а) и спереди назад (рис. 18, б), т.е. по направлению к корню легкого. При этом наименее смещенными оказываются заднебоковые отделы легкого, испытывающего компрессию. Поэтому именно в этой области жидкость достигает наиболее высокого уровня.</w: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18.</w:t>
      </w:r>
      <w:r w:rsidRPr="008B1FFA">
        <w:rPr>
          <w:rFonts w:ascii="Times New Roman" w:hAnsi="Times New Roman"/>
          <w:sz w:val="24"/>
          <w:szCs w:val="24"/>
        </w:rPr>
        <w:t xml:space="preserve"> Смещение (компрессия) легкого снизу вверх (а) и спереди назад (б) при плевральном выпоте</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79" o:spid="_x0000_i1040" type="#_x0000_t75" style="width:363.75pt;height:150.75pt;visibility:visible">
            <v:imagedata r:id="rId24"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Следует добавить, что при значительных количествах экссудата (более 3-4 л) уровень жидкости и, соответственно, верхняя граница притупления располагаются почти горизонтально.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Сзади выше верхней границы тупости располагается участок поджатого легкого — </w:t>
      </w:r>
      <w:r w:rsidRPr="008B1FFA">
        <w:rPr>
          <w:rFonts w:ascii="Times New Roman" w:hAnsi="Times New Roman"/>
          <w:spacing w:val="-1"/>
          <w:sz w:val="24"/>
          <w:szCs w:val="24"/>
        </w:rPr>
        <w:t xml:space="preserve">область компрессионного ателектаза. Он образует так называемый </w:t>
      </w:r>
      <w:r w:rsidRPr="008B1FFA">
        <w:rPr>
          <w:rFonts w:ascii="Times New Roman" w:hAnsi="Times New Roman"/>
          <w:i/>
          <w:iCs/>
          <w:spacing w:val="-1"/>
          <w:sz w:val="24"/>
          <w:szCs w:val="24"/>
        </w:rPr>
        <w:t>треугольник Гарлан</w:t>
      </w:r>
      <w:r w:rsidRPr="008B1FFA">
        <w:rPr>
          <w:rFonts w:ascii="Times New Roman" w:hAnsi="Times New Roman"/>
          <w:i/>
          <w:iCs/>
          <w:sz w:val="24"/>
          <w:szCs w:val="24"/>
        </w:rPr>
        <w:t xml:space="preserve">да, </w:t>
      </w:r>
      <w:r w:rsidRPr="008B1FFA">
        <w:rPr>
          <w:rFonts w:ascii="Times New Roman" w:hAnsi="Times New Roman"/>
          <w:sz w:val="24"/>
          <w:szCs w:val="24"/>
        </w:rPr>
        <w:t xml:space="preserve">ограниченный позвоночником, линией Эллиса-Дамуазо и горизонтальной линией, проходящей через ее верхнюю точку (см. рис. 16). Перкуторно здесь определяется притупление с тимпаническим оттенком. Притупление перкуторного звука связано с умеренным уплотнением поджатого легкого, а тимпанический оттенок указывает на </w:t>
      </w:r>
      <w:r w:rsidRPr="008B1FFA">
        <w:rPr>
          <w:rFonts w:ascii="Times New Roman" w:hAnsi="Times New Roman"/>
          <w:spacing w:val="-1"/>
          <w:sz w:val="24"/>
          <w:szCs w:val="24"/>
        </w:rPr>
        <w:t>сохранение некоторой воздушности легочной ткани в области компрессионного ателек</w:t>
      </w:r>
      <w:r w:rsidRPr="008B1FFA">
        <w:rPr>
          <w:rFonts w:ascii="Times New Roman" w:hAnsi="Times New Roman"/>
          <w:sz w:val="24"/>
          <w:szCs w:val="24"/>
        </w:rPr>
        <w:t>таза и значительное снижение эластичности легочной ткани.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Наконец, если в плевральной полости скапливается значительное количество экссудата (более 4 л), перкуторно можно определить участок притупления, соответствующий </w:t>
      </w:r>
      <w:r w:rsidRPr="008B1FFA">
        <w:rPr>
          <w:rFonts w:ascii="Times New Roman" w:hAnsi="Times New Roman"/>
          <w:spacing w:val="-1"/>
          <w:sz w:val="24"/>
          <w:szCs w:val="24"/>
        </w:rPr>
        <w:t xml:space="preserve">проекции смещенного в здоровую сторону средостения </w:t>
      </w:r>
      <w:r w:rsidRPr="008B1FFA">
        <w:rPr>
          <w:rFonts w:ascii="Times New Roman" w:hAnsi="Times New Roman"/>
          <w:i/>
          <w:iCs/>
          <w:spacing w:val="-1"/>
          <w:sz w:val="24"/>
          <w:szCs w:val="24"/>
        </w:rPr>
        <w:t xml:space="preserve">{треугольник Раухфуса-Грокко). </w:t>
      </w:r>
      <w:r w:rsidRPr="008B1FFA">
        <w:rPr>
          <w:rFonts w:ascii="Times New Roman" w:hAnsi="Times New Roman"/>
          <w:sz w:val="24"/>
          <w:szCs w:val="24"/>
        </w:rPr>
        <w:t>Этот треугольник ограничен позвоночником и продолжением линии Эллиса-Дамуазо (см. рис. 16).</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3"/>
          <w:sz w:val="24"/>
          <w:szCs w:val="24"/>
        </w:rPr>
        <w:t>Следует добавить, что наиболее ранним клиническим (физикальным) признаком лево</w:t>
      </w:r>
      <w:r w:rsidRPr="008B1FFA">
        <w:rPr>
          <w:rFonts w:ascii="Times New Roman" w:hAnsi="Times New Roman"/>
          <w:spacing w:val="-1"/>
          <w:sz w:val="24"/>
          <w:szCs w:val="24"/>
        </w:rPr>
        <w:t>стороннего выпота является исчезновение тимпанического звука в пространстве Траубе.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аускультации в области тупого перкуторного звука дыхание значительно ослаб</w:t>
      </w:r>
      <w:r w:rsidRPr="008B1FFA">
        <w:rPr>
          <w:rFonts w:ascii="Times New Roman" w:hAnsi="Times New Roman"/>
          <w:spacing w:val="-1"/>
          <w:sz w:val="24"/>
          <w:szCs w:val="24"/>
        </w:rPr>
        <w:t>лено или вообще не проводится. В треугольнике Гарланда, т.е. в области проекции ком</w:t>
      </w:r>
      <w:r w:rsidRPr="008B1FFA">
        <w:rPr>
          <w:rFonts w:ascii="Times New Roman" w:hAnsi="Times New Roman"/>
          <w:sz w:val="24"/>
          <w:szCs w:val="24"/>
        </w:rPr>
        <w:t>прессионного ателектаза па заднюю грудную стенку, можно выслушать слабое бронхиальное дыхание, а иногда и крепитацию. В некоторых случаях над верхней границей плеврального выпота можно выслушать шум трения плевры, что указывает на распространенный характер воспаления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экссудативном плеврите в области проекции жидкости на грудную стенку определяется тупой перкуторный звук и резкое ослабление голосового дрожания, бронхофонии и дыхания.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Над треугольником Гарланда, соответствующим компрессионному ателектазу, выявляется притуп</w:t>
      </w:r>
      <w:r w:rsidRPr="008B1FFA">
        <w:rPr>
          <w:rFonts w:ascii="Times New Roman" w:hAnsi="Times New Roman"/>
          <w:sz w:val="24"/>
          <w:szCs w:val="24"/>
        </w:rPr>
        <w:softHyphen/>
        <w:t>ление перкуторного звука с тимпаническим оттенком, небольшое усиление бронхофонии, слабое бронхиальное дыхание и иногда — крепитация.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исследовании сердечно-сосудистой системы, прежде всего, обращает на себя внимание смещение средостения.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парапневмонических выпотах средостение смещается в здоровую сторону. </w:t>
      </w:r>
      <w:r w:rsidRPr="008B1FFA">
        <w:rPr>
          <w:rFonts w:ascii="Times New Roman" w:hAnsi="Times New Roman"/>
          <w:spacing w:val="-1"/>
          <w:sz w:val="24"/>
          <w:szCs w:val="24"/>
        </w:rPr>
        <w:t>При опухолевых плевральных выпотах, сочетающихся с обтурационным ателектазом, который лока</w:t>
      </w:r>
      <w:r w:rsidRPr="008B1FFA">
        <w:rPr>
          <w:rFonts w:ascii="Times New Roman" w:hAnsi="Times New Roman"/>
          <w:spacing w:val="-1"/>
          <w:sz w:val="24"/>
          <w:szCs w:val="24"/>
        </w:rPr>
        <w:softHyphen/>
      </w:r>
      <w:r w:rsidRPr="008B1FFA">
        <w:rPr>
          <w:rFonts w:ascii="Times New Roman" w:hAnsi="Times New Roman"/>
          <w:sz w:val="24"/>
          <w:szCs w:val="24"/>
        </w:rPr>
        <w:t>лизуется на стороне выпота, средостение смещается в сторону пораженного легкого (рис. 19).</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правостороннем парапневмоническом плеврите средостение смещается влево. При этом верхушечный толчок может локализоваться на уровне передней аксиллярной линии (рис. 19, а). В этих случаях отмечается выраженная тахикардия до 120-140 в мин, появление акроцианоза и других признаков сердечной недостаточности.</w:t>
      </w:r>
    </w:p>
    <w:p w:rsidR="00A00CB1" w:rsidRPr="008B1FFA" w:rsidRDefault="00A00CB1" w:rsidP="008B1FFA">
      <w:pPr>
        <w:spacing w:line="240" w:lineRule="auto"/>
        <w:rPr>
          <w:rFonts w:ascii="Times New Roman" w:hAnsi="Times New Roman"/>
          <w:spacing w:val="-1"/>
          <w:sz w:val="24"/>
          <w:szCs w:val="24"/>
        </w:rPr>
      </w:pPr>
      <w:r w:rsidRPr="008B1FFA">
        <w:rPr>
          <w:rFonts w:ascii="Times New Roman" w:hAnsi="Times New Roman"/>
          <w:sz w:val="24"/>
          <w:szCs w:val="24"/>
        </w:rPr>
        <w:t>Левосторонний экссудативный плеврит сопровождается смещением правой границы от</w:t>
      </w:r>
      <w:r w:rsidRPr="008B1FFA">
        <w:rPr>
          <w:rFonts w:ascii="Times New Roman" w:hAnsi="Times New Roman"/>
          <w:spacing w:val="-3"/>
          <w:sz w:val="24"/>
          <w:szCs w:val="24"/>
        </w:rPr>
        <w:t>носительной тупости сердца вправо (рис. 19, б). При значительных смещениях средосте</w:t>
      </w:r>
      <w:r w:rsidRPr="008B1FFA">
        <w:rPr>
          <w:rFonts w:ascii="Times New Roman" w:hAnsi="Times New Roman"/>
          <w:spacing w:val="-1"/>
          <w:sz w:val="24"/>
          <w:szCs w:val="24"/>
        </w:rPr>
        <w:t>ния вправо может произойти перегиб нижней полой вены в месте перехода ее через диа</w:t>
      </w:r>
      <w:r w:rsidRPr="008B1FFA">
        <w:rPr>
          <w:rFonts w:ascii="Times New Roman" w:hAnsi="Times New Roman"/>
          <w:sz w:val="24"/>
          <w:szCs w:val="24"/>
        </w:rPr>
        <w:t>фрагму, в результате чего резко ограничивается венозный возврат крови к сердцу, снижает</w:t>
      </w:r>
      <w:r w:rsidRPr="008B1FFA">
        <w:rPr>
          <w:rFonts w:ascii="Times New Roman" w:hAnsi="Times New Roman"/>
          <w:spacing w:val="-1"/>
          <w:sz w:val="24"/>
          <w:szCs w:val="24"/>
        </w:rPr>
        <w:t>ся ударный объем и сердечный выброс, развивается стойкая артериальная гипотензия.</w:t>
      </w:r>
    </w:p>
    <w:p w:rsidR="00A00CB1" w:rsidRPr="008B1FFA" w:rsidRDefault="00A00CB1" w:rsidP="008B1FFA">
      <w:pPr>
        <w:spacing w:line="240" w:lineRule="auto"/>
        <w:rPr>
          <w:rFonts w:ascii="Times New Roman" w:hAnsi="Times New Roman"/>
          <w:spacing w:val="-1"/>
          <w:sz w:val="24"/>
          <w:szCs w:val="24"/>
        </w:rPr>
      </w:pPr>
      <w:r w:rsidRPr="008B1FFA">
        <w:rPr>
          <w:rFonts w:ascii="Times New Roman" w:hAnsi="Times New Roman"/>
          <w:b/>
          <w:bCs/>
          <w:spacing w:val="-1"/>
          <w:sz w:val="24"/>
          <w:szCs w:val="24"/>
        </w:rPr>
        <w:t xml:space="preserve">Рис. 19. </w:t>
      </w:r>
      <w:r w:rsidRPr="008B1FFA">
        <w:rPr>
          <w:rFonts w:ascii="Times New Roman" w:hAnsi="Times New Roman"/>
          <w:spacing w:val="-1"/>
          <w:sz w:val="24"/>
          <w:szCs w:val="24"/>
        </w:rPr>
        <w:t>Смещение средостения при правостороннем (а) и левостороннем (б) плевральном выпоте.</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80" o:spid="_x0000_i1041" type="#_x0000_t75" style="width:371.25pt;height:173.25pt;visibility:visible">
            <v:imagedata r:id="rId25"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Рассасывание экссудата обычно происходит в течение 1-1,5 месяцев от начала заболевания. После выздоровления, как правило, сохраняется значительное утолщение листков плевры в месте бывшего воспаления, и нередко образуются плевральные сращения (спай</w:t>
      </w:r>
      <w:r w:rsidRPr="008B1FFA">
        <w:rPr>
          <w:rFonts w:ascii="Times New Roman" w:hAnsi="Times New Roman"/>
          <w:sz w:val="24"/>
          <w:szCs w:val="24"/>
        </w:rPr>
        <w:softHyphen/>
      </w:r>
      <w:r w:rsidRPr="008B1FFA">
        <w:rPr>
          <w:rFonts w:ascii="Times New Roman" w:hAnsi="Times New Roman"/>
          <w:spacing w:val="-1"/>
          <w:sz w:val="24"/>
          <w:szCs w:val="24"/>
        </w:rPr>
        <w:t xml:space="preserve">ки). Клиническая картина и исходы гнойных плевритов </w:t>
      </w:r>
      <w:r w:rsidRPr="008B1FFA">
        <w:rPr>
          <w:rFonts w:ascii="Times New Roman" w:hAnsi="Times New Roman"/>
          <w:i/>
          <w:iCs/>
          <w:spacing w:val="-1"/>
          <w:sz w:val="24"/>
          <w:szCs w:val="24"/>
        </w:rPr>
        <w:t xml:space="preserve">{эмпиемы плевры) </w:t>
      </w:r>
      <w:r w:rsidRPr="008B1FFA">
        <w:rPr>
          <w:rFonts w:ascii="Times New Roman" w:hAnsi="Times New Roman"/>
          <w:spacing w:val="-1"/>
          <w:sz w:val="24"/>
          <w:szCs w:val="24"/>
        </w:rPr>
        <w:t xml:space="preserve">существенно отличаются от приведенных выше описаний клинических проявлений экссудативных </w:t>
      </w:r>
      <w:r w:rsidRPr="008B1FFA">
        <w:rPr>
          <w:rFonts w:ascii="Times New Roman" w:hAnsi="Times New Roman"/>
          <w:sz w:val="24"/>
          <w:szCs w:val="24"/>
        </w:rPr>
        <w:t>плевритов (см. ниже).</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Лабораторная и инструментальная диагностика</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Анализ крови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плевральных выпотах </w:t>
      </w:r>
      <w:r w:rsidRPr="008B1FFA">
        <w:rPr>
          <w:rFonts w:ascii="Times New Roman" w:hAnsi="Times New Roman"/>
          <w:i/>
          <w:iCs/>
          <w:sz w:val="24"/>
          <w:szCs w:val="24"/>
        </w:rPr>
        <w:t xml:space="preserve">инфекционно-воспалительного генеза </w:t>
      </w:r>
      <w:r w:rsidRPr="008B1FFA">
        <w:rPr>
          <w:rFonts w:ascii="Times New Roman" w:hAnsi="Times New Roman"/>
          <w:sz w:val="24"/>
          <w:szCs w:val="24"/>
        </w:rPr>
        <w:t>в общем анализе крови определяются неспецифические признаки воспалительного синдрома: нейтрофильный лейкоцитоз со сдвигом формулы крови влево и увеличение СОЭ. В тяжелых случаях может выявляться токсическая зернистость нейтрофилов (рис. 20), а также признаки лейкемоидной реакции. Нередко развивается умеренно выраженная анемия нормохромного типа.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К числу характерных изменений в биохимическом анализе крови относятся выражен</w:t>
      </w:r>
      <w:r w:rsidRPr="008B1FFA">
        <w:rPr>
          <w:rFonts w:ascii="Times New Roman" w:hAnsi="Times New Roman"/>
          <w:spacing w:val="-2"/>
          <w:sz w:val="24"/>
          <w:szCs w:val="24"/>
        </w:rPr>
        <w:softHyphen/>
        <w:t>ная диспротеинемия со снижением содержания альбумина и увеличением α</w:t>
      </w:r>
      <w:r w:rsidRPr="008B1FFA">
        <w:rPr>
          <w:rFonts w:ascii="Times New Roman" w:hAnsi="Times New Roman"/>
          <w:spacing w:val="-2"/>
          <w:sz w:val="24"/>
          <w:szCs w:val="24"/>
          <w:vertAlign w:val="subscript"/>
        </w:rPr>
        <w:t>1</w:t>
      </w:r>
      <w:r w:rsidRPr="008B1FFA">
        <w:rPr>
          <w:rFonts w:ascii="Times New Roman" w:hAnsi="Times New Roman"/>
          <w:spacing w:val="-2"/>
          <w:sz w:val="24"/>
          <w:szCs w:val="24"/>
        </w:rPr>
        <w:t>- и α</w:t>
      </w:r>
      <w:r w:rsidRPr="008B1FFA">
        <w:rPr>
          <w:rFonts w:ascii="Times New Roman" w:hAnsi="Times New Roman"/>
          <w:spacing w:val="-2"/>
          <w:sz w:val="24"/>
          <w:szCs w:val="24"/>
          <w:vertAlign w:val="subscript"/>
        </w:rPr>
        <w:t>2</w:t>
      </w:r>
      <w:r w:rsidRPr="008B1FFA">
        <w:rPr>
          <w:rFonts w:ascii="Times New Roman" w:hAnsi="Times New Roman"/>
          <w:spacing w:val="-2"/>
          <w:sz w:val="24"/>
          <w:szCs w:val="24"/>
        </w:rPr>
        <w:t>- глобулинов. Повышается также содержание белков «острой фазы воспаления» — С-реактивно</w:t>
      </w:r>
      <w:r w:rsidRPr="008B1FFA">
        <w:rPr>
          <w:rFonts w:ascii="Times New Roman" w:hAnsi="Times New Roman"/>
          <w:sz w:val="24"/>
          <w:szCs w:val="24"/>
        </w:rPr>
        <w:t>го протеина, гаптоглобина, серомукоида, сиаловых кислот и т.д.</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асептических плевральных выпотах </w:t>
      </w:r>
      <w:r w:rsidRPr="008B1FFA">
        <w:rPr>
          <w:rFonts w:ascii="Times New Roman" w:hAnsi="Times New Roman"/>
          <w:i/>
          <w:iCs/>
          <w:sz w:val="24"/>
          <w:szCs w:val="24"/>
        </w:rPr>
        <w:t xml:space="preserve">неинфекционного генеза </w:t>
      </w:r>
      <w:r w:rsidRPr="008B1FFA">
        <w:rPr>
          <w:rFonts w:ascii="Times New Roman" w:hAnsi="Times New Roman"/>
          <w:sz w:val="24"/>
          <w:szCs w:val="24"/>
        </w:rPr>
        <w:t>(аллергических, аутоиммунных, посттравматических, застойных, опухолевых и других) лабораторные признаки воспалительного синдрома не столь значительны или отсутствуют совсем. В анализах крови преобладают изменения, характерные для основного заболевания, осложнившегося плевральным выпотом.</w:t>
      </w:r>
    </w:p>
    <w:p w:rsidR="00A00CB1" w:rsidRPr="008B1FFA" w:rsidRDefault="00A00CB1" w:rsidP="008B1FFA">
      <w:pPr>
        <w:shd w:val="clear" w:color="auto" w:fill="FFFFFF"/>
        <w:spacing w:line="240" w:lineRule="auto"/>
        <w:ind w:right="7"/>
        <w:rPr>
          <w:rFonts w:ascii="Times New Roman" w:hAnsi="Times New Roman"/>
          <w:sz w:val="24"/>
          <w:szCs w:val="24"/>
        </w:rPr>
      </w:pPr>
      <w:r w:rsidRPr="008B1FFA">
        <w:rPr>
          <w:rFonts w:ascii="Times New Roman" w:hAnsi="Times New Roman"/>
          <w:b/>
          <w:bCs/>
          <w:sz w:val="24"/>
          <w:szCs w:val="24"/>
        </w:rPr>
        <w:t xml:space="preserve">Рис. 20. </w:t>
      </w:r>
      <w:r w:rsidRPr="008B1FFA">
        <w:rPr>
          <w:rFonts w:ascii="Times New Roman" w:hAnsi="Times New Roman"/>
          <w:sz w:val="24"/>
          <w:szCs w:val="24"/>
        </w:rPr>
        <w:t>Токсическая зернистость нейтрофилов</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0" o:spid="_x0000_i1042" type="#_x0000_t75" style="width:130.5pt;height:125.25pt;visibility:visible">
            <v:imagedata r:id="rId26" o:title=""/>
          </v:shape>
        </w:pic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Рентгенологическое исследование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Рентгенологическое исследование для диагностики плеврального выпота имеет решающее значение. При </w:t>
      </w:r>
      <w:r w:rsidRPr="008B1FFA">
        <w:rPr>
          <w:rFonts w:ascii="Times New Roman" w:hAnsi="Times New Roman"/>
          <w:i/>
          <w:iCs/>
          <w:sz w:val="24"/>
          <w:szCs w:val="24"/>
        </w:rPr>
        <w:t xml:space="preserve">фибринозном (сухом) плеврите </w:t>
      </w:r>
      <w:r w:rsidRPr="008B1FFA">
        <w:rPr>
          <w:rFonts w:ascii="Times New Roman" w:hAnsi="Times New Roman"/>
          <w:sz w:val="24"/>
          <w:szCs w:val="24"/>
        </w:rPr>
        <w:t>также могут быть получены важ</w:t>
      </w:r>
      <w:r w:rsidRPr="008B1FFA">
        <w:rPr>
          <w:rFonts w:ascii="Times New Roman" w:hAnsi="Times New Roman"/>
          <w:sz w:val="24"/>
          <w:szCs w:val="24"/>
        </w:rPr>
        <w:softHyphen/>
        <w:t>ные, хотя и неспецифические данные, позволяющие с определенной степенью вероятно</w:t>
      </w:r>
      <w:r w:rsidRPr="008B1FFA">
        <w:rPr>
          <w:rFonts w:ascii="Times New Roman" w:hAnsi="Times New Roman"/>
          <w:sz w:val="24"/>
          <w:szCs w:val="24"/>
        </w:rPr>
        <w:softHyphen/>
        <w:t>сти подтвердить наличие воспалительного процесса в листках плевры.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К рентгенологическим признакам сухого плеврита относятся:</w:t>
      </w:r>
    </w:p>
    <w:p w:rsidR="00A00CB1" w:rsidRPr="008B1FFA" w:rsidRDefault="00A00CB1" w:rsidP="008B1FFA">
      <w:pPr>
        <w:widowControl w:val="0"/>
        <w:numPr>
          <w:ilvl w:val="0"/>
          <w:numId w:val="1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высокое стояние купола диафрагмы на стороне поражения;</w:t>
      </w:r>
    </w:p>
    <w:p w:rsidR="00A00CB1" w:rsidRPr="008B1FFA" w:rsidRDefault="00A00CB1" w:rsidP="008B1FFA">
      <w:pPr>
        <w:widowControl w:val="0"/>
        <w:numPr>
          <w:ilvl w:val="0"/>
          <w:numId w:val="1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ограничение подвижности купола диафрагмы и нижних границ легкого при глубоком дыхании (выявляется при рентгеноскопии органов грудной клетки);</w:t>
      </w:r>
    </w:p>
    <w:p w:rsidR="00A00CB1" w:rsidRPr="008B1FFA" w:rsidRDefault="00A00CB1" w:rsidP="008B1FFA">
      <w:pPr>
        <w:widowControl w:val="0"/>
        <w:numPr>
          <w:ilvl w:val="0"/>
          <w:numId w:val="1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снижение прозрачности легочного поля над диафрагмой и в области реберно-диафрагмального синуса (рис. 21).</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sz w:val="24"/>
          <w:szCs w:val="24"/>
        </w:rPr>
        <w:t>Рис. 21.</w:t>
      </w:r>
      <w:r w:rsidRPr="008B1FFA">
        <w:rPr>
          <w:rFonts w:ascii="Times New Roman" w:hAnsi="Times New Roman"/>
          <w:sz w:val="24"/>
          <w:szCs w:val="24"/>
        </w:rPr>
        <w:t xml:space="preserve"> Высокое стояние купола диафрагмы при фибринозном (сухом) плеврите.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Заметно небольшое снижение прозрачности легочного поля над куполом диафрагмы.</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1" o:spid="_x0000_i1043" type="#_x0000_t75" style="width:211.5pt;height:189pt;visibility:visible">
            <v:imagedata r:id="rId27"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w:t>
      </w:r>
      <w:r w:rsidRPr="008B1FFA">
        <w:rPr>
          <w:rFonts w:ascii="Times New Roman" w:hAnsi="Times New Roman"/>
          <w:i/>
          <w:iCs/>
          <w:sz w:val="24"/>
          <w:szCs w:val="24"/>
        </w:rPr>
        <w:t xml:space="preserve">выпотном плеврите </w:t>
      </w:r>
      <w:r w:rsidRPr="008B1FFA">
        <w:rPr>
          <w:rFonts w:ascii="Times New Roman" w:hAnsi="Times New Roman"/>
          <w:sz w:val="24"/>
          <w:szCs w:val="24"/>
        </w:rPr>
        <w:t>наиболее ранним рентгенологическим признаком скопления жидкости в плевральной полости является сглаживание (облитерация) острого реберно-диафрагмального угла с вогнутой верхней границей уровня жидкости (</w:t>
      </w:r>
      <w:r w:rsidRPr="008B1FFA">
        <w:rPr>
          <w:rFonts w:ascii="Times New Roman" w:hAnsi="Times New Roman"/>
          <w:sz w:val="24"/>
          <w:szCs w:val="24"/>
          <w:lang w:val="en-US"/>
        </w:rPr>
        <w:t>R</w:t>
      </w:r>
      <w:r w:rsidRPr="008B1FFA">
        <w:rPr>
          <w:rFonts w:ascii="Times New Roman" w:hAnsi="Times New Roman"/>
          <w:sz w:val="24"/>
          <w:szCs w:val="24"/>
        </w:rPr>
        <w:t>.</w:t>
      </w:r>
      <w:r w:rsidRPr="008B1FFA">
        <w:rPr>
          <w:rFonts w:ascii="Times New Roman" w:hAnsi="Times New Roman"/>
          <w:sz w:val="24"/>
          <w:szCs w:val="24"/>
          <w:lang w:val="en-US"/>
        </w:rPr>
        <w:t>H</w:t>
      </w:r>
      <w:r w:rsidRPr="008B1FFA">
        <w:rPr>
          <w:rFonts w:ascii="Times New Roman" w:hAnsi="Times New Roman"/>
          <w:sz w:val="24"/>
          <w:szCs w:val="24"/>
        </w:rPr>
        <w:t xml:space="preserve">. </w:t>
      </w:r>
      <w:r w:rsidRPr="008B1FFA">
        <w:rPr>
          <w:rFonts w:ascii="Times New Roman" w:hAnsi="Times New Roman"/>
          <w:sz w:val="24"/>
          <w:szCs w:val="24"/>
          <w:lang w:val="en-US"/>
        </w:rPr>
        <w:t>Ingram</w:t>
      </w:r>
      <w:r w:rsidRPr="008B1FFA">
        <w:rPr>
          <w:rFonts w:ascii="Times New Roman" w:hAnsi="Times New Roman"/>
          <w:sz w:val="24"/>
          <w:szCs w:val="24"/>
        </w:rPr>
        <w:t>, 1995; рис. 22).</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22</w:t>
      </w:r>
      <w:r w:rsidRPr="008B1FFA">
        <w:rPr>
          <w:rFonts w:ascii="Times New Roman" w:hAnsi="Times New Roman"/>
          <w:sz w:val="24"/>
          <w:szCs w:val="24"/>
        </w:rPr>
        <w:t>. Сглаживание острого реберно-диафрагмального угла при небольшом объеме плеврального выпота.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2" o:spid="_x0000_i1044" type="#_x0000_t75" style="width:205.5pt;height:189pt;visibility:visible">
            <v:imagedata r:id="rId28"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По мере нарастания объема экссудата на рентгенограммах начинает определяться од</w:t>
      </w:r>
      <w:r w:rsidRPr="008B1FFA">
        <w:rPr>
          <w:rFonts w:ascii="Times New Roman" w:hAnsi="Times New Roman"/>
          <w:sz w:val="24"/>
          <w:szCs w:val="24"/>
        </w:rPr>
        <w:t>нородное затемнение, которое прилежит к наружному краю грудной клетки и диафрагме. Верхняя граница затемнения чаще располагается косо — сверху вниз и снаружи кнутри (рис. 23). При перемене положения тела затемнение и его верхняя граница меняют свою форму и расположение в связи с перемещением жидкости (рис. 24).</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При скоплении в плевральной полости большого количества экссудата в нижнебоко</w:t>
      </w:r>
      <w:r w:rsidRPr="008B1FFA">
        <w:rPr>
          <w:rFonts w:ascii="Times New Roman" w:hAnsi="Times New Roman"/>
          <w:sz w:val="24"/>
          <w:szCs w:val="24"/>
        </w:rPr>
        <w:t>вых отделах легочного поля появляется значительных размеров треугольная тень с косой верхней внутренней границей. При этом купол диафрагмы уплощается, а средосте</w:t>
      </w:r>
      <w:r w:rsidRPr="008B1FFA">
        <w:rPr>
          <w:rFonts w:ascii="Times New Roman" w:hAnsi="Times New Roman"/>
          <w:sz w:val="24"/>
          <w:szCs w:val="24"/>
        </w:rPr>
        <w:softHyphen/>
        <w:t>ние смещается в здоровую сторону (рис. 25).</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Иногда экссудат располагается равномерным топким слоем но всей поверхности лег</w:t>
      </w:r>
      <w:r w:rsidRPr="008B1FFA">
        <w:rPr>
          <w:rFonts w:ascii="Times New Roman" w:hAnsi="Times New Roman"/>
          <w:sz w:val="24"/>
          <w:szCs w:val="24"/>
        </w:rPr>
        <w:t xml:space="preserve">кого и создает картину </w:t>
      </w:r>
      <w:r w:rsidRPr="008B1FFA">
        <w:rPr>
          <w:rFonts w:ascii="Times New Roman" w:hAnsi="Times New Roman"/>
          <w:i/>
          <w:iCs/>
          <w:sz w:val="24"/>
          <w:szCs w:val="24"/>
        </w:rPr>
        <w:t xml:space="preserve">«плащевидного» плеврита. </w:t>
      </w:r>
      <w:r w:rsidRPr="008B1FFA">
        <w:rPr>
          <w:rFonts w:ascii="Times New Roman" w:hAnsi="Times New Roman"/>
          <w:sz w:val="24"/>
          <w:szCs w:val="24"/>
        </w:rPr>
        <w:t>В таких случаях на рентгенограмме вся поверхность легкого завуалирована, а вдоль реберного края проходит характерная краевая полоска тени неодинаковой ширины.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23. </w:t>
      </w:r>
      <w:r w:rsidRPr="008B1FFA">
        <w:rPr>
          <w:rFonts w:ascii="Times New Roman" w:hAnsi="Times New Roman"/>
          <w:sz w:val="24"/>
          <w:szCs w:val="24"/>
        </w:rPr>
        <w:t xml:space="preserve">Рентгенограмма легких при экссудативном плеврите и умеренном количестве плевральной жидкости. </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Заметно интенсивное затемнение нижнего легочного поля слева, небольшое увеличение левой половины грудной клетки. Смещение средостения отсутствует</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3" o:spid="_x0000_i1045" type="#_x0000_t75" style="width:211.5pt;height:170.25pt;visibility:visible">
            <v:imagedata r:id="rId29"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24. </w:t>
      </w:r>
      <w:r w:rsidRPr="008B1FFA">
        <w:rPr>
          <w:rFonts w:ascii="Times New Roman" w:hAnsi="Times New Roman"/>
          <w:sz w:val="24"/>
          <w:szCs w:val="24"/>
        </w:rPr>
        <w:t>Изменение формы и расположения затемнения и его верхней границы при перемене положения тела (по Э. Г. Гроссману, 1963)</w:t>
      </w:r>
    </w:p>
    <w:p w:rsidR="00A00CB1" w:rsidRPr="008B1FFA" w:rsidRDefault="00AC7EF9" w:rsidP="008B1FFA">
      <w:pPr>
        <w:framePr w:h="2548" w:hSpace="10080" w:wrap="notBeside" w:vAnchor="text" w:hAnchor="margin" w:x="735" w:y="1"/>
        <w:spacing w:line="240" w:lineRule="auto"/>
        <w:rPr>
          <w:rFonts w:ascii="Times New Roman" w:hAnsi="Times New Roman"/>
          <w:sz w:val="24"/>
          <w:szCs w:val="24"/>
        </w:rPr>
      </w:pPr>
      <w:r>
        <w:rPr>
          <w:rFonts w:ascii="Times New Roman" w:hAnsi="Times New Roman"/>
          <w:noProof/>
          <w:sz w:val="24"/>
          <w:szCs w:val="24"/>
          <w:lang w:eastAsia="ru-RU"/>
        </w:rPr>
        <w:pict>
          <v:shape id="Рисунок 134" o:spid="_x0000_i1046" type="#_x0000_t75" style="width:309.75pt;height:127.5pt;visibility:visible">
            <v:imagedata r:id="rId30"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25. </w:t>
      </w:r>
      <w:r w:rsidRPr="008B1FFA">
        <w:rPr>
          <w:rFonts w:ascii="Times New Roman" w:hAnsi="Times New Roman"/>
          <w:sz w:val="24"/>
          <w:szCs w:val="24"/>
        </w:rPr>
        <w:t>Рентгенограмма легких больного с правосторонним экссудативным плевритом</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5" o:spid="_x0000_i1047" type="#_x0000_t75" style="width:204pt;height:231pt;visibility:visible">
            <v:imagedata r:id="rId31"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Выявлению малых количеств плеврального выпота (более 100-150 мл) помогает </w:t>
      </w:r>
      <w:r w:rsidRPr="008B1FFA">
        <w:rPr>
          <w:rFonts w:ascii="Times New Roman" w:hAnsi="Times New Roman"/>
          <w:i/>
          <w:iCs/>
          <w:sz w:val="24"/>
          <w:szCs w:val="24"/>
        </w:rPr>
        <w:t xml:space="preserve">латерография </w:t>
      </w:r>
      <w:r w:rsidRPr="008B1FFA">
        <w:rPr>
          <w:rFonts w:ascii="Times New Roman" w:hAnsi="Times New Roman"/>
          <w:iCs/>
          <w:sz w:val="24"/>
          <w:szCs w:val="24"/>
        </w:rPr>
        <w:t>—</w:t>
      </w:r>
      <w:r w:rsidRPr="008B1FFA">
        <w:rPr>
          <w:rFonts w:ascii="Times New Roman" w:hAnsi="Times New Roman"/>
          <w:i/>
          <w:iCs/>
          <w:sz w:val="24"/>
          <w:szCs w:val="24"/>
        </w:rPr>
        <w:t xml:space="preserve"> </w:t>
      </w:r>
      <w:r w:rsidRPr="008B1FFA">
        <w:rPr>
          <w:rFonts w:ascii="Times New Roman" w:hAnsi="Times New Roman"/>
          <w:sz w:val="24"/>
          <w:szCs w:val="24"/>
        </w:rPr>
        <w:t>рентгенологическое исследование в положении пациента на боку на стороне поражения (рис. 26). При наличии свободной неосумкованной жидкости появля</w:t>
      </w:r>
      <w:r w:rsidRPr="008B1FFA">
        <w:rPr>
          <w:rFonts w:ascii="Times New Roman" w:hAnsi="Times New Roman"/>
          <w:sz w:val="24"/>
          <w:szCs w:val="24"/>
        </w:rPr>
        <w:softHyphen/>
        <w:t>ется пристеночная узкая лентовидная тень (рис. 27).</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26. </w:t>
      </w:r>
      <w:r w:rsidRPr="008B1FFA">
        <w:rPr>
          <w:rFonts w:ascii="Times New Roman" w:hAnsi="Times New Roman"/>
          <w:sz w:val="24"/>
          <w:szCs w:val="24"/>
        </w:rPr>
        <w:t>Принцип методики латерографии.</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6" o:spid="_x0000_i1048" type="#_x0000_t75" style="width:222pt;height:166.5pt;visibility:visible">
            <v:imagedata r:id="rId32"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27. </w:t>
      </w:r>
      <w:r w:rsidRPr="008B1FFA">
        <w:rPr>
          <w:rFonts w:ascii="Times New Roman" w:hAnsi="Times New Roman"/>
          <w:sz w:val="24"/>
          <w:szCs w:val="24"/>
        </w:rPr>
        <w:t>Узкая полоска плеврального выпота, выявленная при латерографии</w:t>
      </w:r>
    </w:p>
    <w:p w:rsidR="00A00CB1" w:rsidRDefault="00AC7EF9" w:rsidP="008B1FFA">
      <w:pPr>
        <w:spacing w:line="240" w:lineRule="auto"/>
        <w:rPr>
          <w:rFonts w:ascii="Times New Roman" w:hAnsi="Times New Roman"/>
          <w:noProof/>
          <w:sz w:val="24"/>
          <w:szCs w:val="24"/>
          <w:lang w:eastAsia="ru-RU"/>
        </w:rPr>
      </w:pPr>
      <w:r>
        <w:rPr>
          <w:rFonts w:ascii="Times New Roman" w:hAnsi="Times New Roman"/>
          <w:noProof/>
          <w:sz w:val="24"/>
          <w:szCs w:val="24"/>
          <w:lang w:eastAsia="ru-RU"/>
        </w:rPr>
        <w:pict>
          <v:shape id="Рисунок 137" o:spid="_x0000_i1049" type="#_x0000_t75" style="width:181.5pt;height:91.5pt;visibility:visible">
            <v:imagedata r:id="rId33" o:title=""/>
          </v:shape>
        </w:pict>
      </w:r>
    </w:p>
    <w:p w:rsidR="008B1FFA" w:rsidRDefault="008B1FFA" w:rsidP="008B1FFA">
      <w:pPr>
        <w:spacing w:line="240" w:lineRule="auto"/>
        <w:rPr>
          <w:rFonts w:ascii="Times New Roman" w:hAnsi="Times New Roman"/>
          <w:noProof/>
          <w:sz w:val="24"/>
          <w:szCs w:val="24"/>
          <w:lang w:eastAsia="ru-RU"/>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осумкованном выпотном плеврите, развивающемся на фоне плевральных сращений, граница тени жидкости становится более четко очерченной и выпуклой кверху. При междолевых плевритах однородное ограниченное затемнение часто имеет удлиненную форму, ровные, несколько выпуклые границы и совпадает с ходом междолевой щели (рис. 28).</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28. </w:t>
      </w:r>
      <w:r w:rsidRPr="008B1FFA">
        <w:rPr>
          <w:rFonts w:ascii="Times New Roman" w:hAnsi="Times New Roman"/>
          <w:sz w:val="24"/>
          <w:szCs w:val="24"/>
        </w:rPr>
        <w:t>Ограниченное затемнение легочного поля при осумкованном плеврите справа.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8" o:spid="_x0000_i1050" type="#_x0000_t75" style="width:189.75pt;height:169.5pt;visibility:visible">
            <v:imagedata r:id="rId34"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Еще более чувствительными методами выявления плеврального выпота являются </w:t>
      </w:r>
      <w:r w:rsidRPr="008B1FFA">
        <w:rPr>
          <w:rFonts w:ascii="Times New Roman" w:hAnsi="Times New Roman"/>
          <w:i/>
          <w:iCs/>
          <w:sz w:val="24"/>
          <w:szCs w:val="24"/>
        </w:rPr>
        <w:t xml:space="preserve">ультразвуковое исследование </w:t>
      </w:r>
      <w:r w:rsidRPr="008B1FFA">
        <w:rPr>
          <w:rFonts w:ascii="Times New Roman" w:hAnsi="Times New Roman"/>
          <w:sz w:val="24"/>
          <w:szCs w:val="24"/>
        </w:rPr>
        <w:t xml:space="preserve">органов грудной клетки (УЗИ) и </w:t>
      </w:r>
      <w:r w:rsidRPr="008B1FFA">
        <w:rPr>
          <w:rFonts w:ascii="Times New Roman" w:hAnsi="Times New Roman"/>
          <w:i/>
          <w:iCs/>
          <w:sz w:val="24"/>
          <w:szCs w:val="24"/>
        </w:rPr>
        <w:t xml:space="preserve">компьютерная томография </w:t>
      </w:r>
      <w:r w:rsidRPr="008B1FFA">
        <w:rPr>
          <w:rFonts w:ascii="Times New Roman" w:hAnsi="Times New Roman"/>
          <w:sz w:val="24"/>
          <w:szCs w:val="24"/>
        </w:rPr>
        <w:t>(КТ). На рис. 29 представлена КГ больного с правосторонним экссудативным плевритом. В задненижних отделах правого легочного поля (исследование проведено в положении пациента лежа на спине) заметно скопление жидкости с четкими граница</w:t>
      </w:r>
      <w:r w:rsidRPr="008B1FFA">
        <w:rPr>
          <w:rFonts w:ascii="Times New Roman" w:hAnsi="Times New Roman"/>
          <w:sz w:val="24"/>
          <w:szCs w:val="24"/>
        </w:rPr>
        <w:softHyphen/>
        <w:t>ми и сдавление правого легкого (компрессионный ателектаз). Средостение несколько смещено в «здоровую» сторону</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29. </w:t>
      </w:r>
      <w:r w:rsidRPr="008B1FFA">
        <w:rPr>
          <w:rFonts w:ascii="Times New Roman" w:hAnsi="Times New Roman"/>
          <w:sz w:val="24"/>
          <w:szCs w:val="24"/>
        </w:rPr>
        <w:t>Компьютерная томограмма больного с экссудативным плевритом.</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39" o:spid="_x0000_i1051" type="#_x0000_t75" style="width:207pt;height:184.5pt;visibility:visible">
            <v:imagedata r:id="rId35"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Следует заметить, что при выполнении КТ по коэффициенту поглощения рентгенов</w:t>
      </w:r>
      <w:r w:rsidRPr="008B1FFA">
        <w:rPr>
          <w:rFonts w:ascii="Times New Roman" w:hAnsi="Times New Roman"/>
          <w:sz w:val="24"/>
          <w:szCs w:val="24"/>
        </w:rPr>
        <w:softHyphen/>
      </w:r>
      <w:r w:rsidRPr="008B1FFA">
        <w:rPr>
          <w:rFonts w:ascii="Times New Roman" w:hAnsi="Times New Roman"/>
          <w:spacing w:val="-1"/>
          <w:sz w:val="24"/>
          <w:szCs w:val="24"/>
        </w:rPr>
        <w:t>ского излучения обычно удается легко отличить скопление жидкости в плевральной по</w:t>
      </w:r>
      <w:r w:rsidRPr="008B1FFA">
        <w:rPr>
          <w:rFonts w:ascii="Times New Roman" w:hAnsi="Times New Roman"/>
          <w:spacing w:val="-1"/>
          <w:sz w:val="24"/>
          <w:szCs w:val="24"/>
        </w:rPr>
        <w:softHyphen/>
      </w:r>
      <w:r w:rsidRPr="008B1FFA">
        <w:rPr>
          <w:rFonts w:ascii="Times New Roman" w:hAnsi="Times New Roman"/>
          <w:sz w:val="24"/>
          <w:szCs w:val="24"/>
        </w:rPr>
        <w:t>лости и уплотнение самой легочной ткани, что нередко вызывает затруднения при про</w:t>
      </w:r>
      <w:r w:rsidRPr="008B1FFA">
        <w:rPr>
          <w:rFonts w:ascii="Times New Roman" w:hAnsi="Times New Roman"/>
          <w:sz w:val="24"/>
          <w:szCs w:val="24"/>
        </w:rPr>
        <w:softHyphen/>
        <w:t>ведении обычной рентгенографии органов грудной клетки.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Рентгенологическое исследование органов грудной клетки у больных с выпотным плевритом целесообразно проводить как до плевральной пункции, так и сразу после нее. Эвакуа</w:t>
      </w:r>
      <w:r w:rsidRPr="008B1FFA">
        <w:rPr>
          <w:rFonts w:ascii="Times New Roman" w:hAnsi="Times New Roman"/>
          <w:sz w:val="24"/>
          <w:szCs w:val="24"/>
        </w:rPr>
        <w:softHyphen/>
        <w:t>ция достаточного количества плевральной жидкости позволяет уточнить характер патологическо</w:t>
      </w:r>
      <w:r w:rsidRPr="008B1FFA">
        <w:rPr>
          <w:rFonts w:ascii="Times New Roman" w:hAnsi="Times New Roman"/>
          <w:sz w:val="24"/>
          <w:szCs w:val="24"/>
        </w:rPr>
        <w:softHyphen/>
        <w:t>го процесса в легких (пневмония, туберкулез, опухоль и др.), который мог бы явиться причиной плеврального выпота.</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Исследование плеврального выпота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Исследование плевральной жидкости имеет решающее значение для диагностики </w:t>
      </w:r>
      <w:r w:rsidRPr="008B1FFA">
        <w:rPr>
          <w:rFonts w:ascii="Times New Roman" w:hAnsi="Times New Roman"/>
          <w:spacing w:val="-1"/>
          <w:sz w:val="24"/>
          <w:szCs w:val="24"/>
        </w:rPr>
        <w:t>выпота в полости плевры. Исследование позволяет определить два основных вида плев</w:t>
      </w:r>
      <w:r w:rsidRPr="008B1FFA">
        <w:rPr>
          <w:rFonts w:ascii="Times New Roman" w:hAnsi="Times New Roman"/>
          <w:spacing w:val="-1"/>
          <w:sz w:val="24"/>
          <w:szCs w:val="24"/>
        </w:rPr>
        <w:softHyphen/>
      </w:r>
      <w:r w:rsidRPr="008B1FFA">
        <w:rPr>
          <w:rFonts w:ascii="Times New Roman" w:hAnsi="Times New Roman"/>
          <w:sz w:val="24"/>
          <w:szCs w:val="24"/>
        </w:rPr>
        <w:t>рального выпота (экссудат и транссудат), уточнить характер патологического процесса в плевре (гнойно-воспалительный, асептический, опухолевой, застойный и т.д.), выде</w:t>
      </w:r>
      <w:r w:rsidRPr="008B1FFA">
        <w:rPr>
          <w:rFonts w:ascii="Times New Roman" w:hAnsi="Times New Roman"/>
          <w:sz w:val="24"/>
          <w:szCs w:val="24"/>
        </w:rPr>
        <w:softHyphen/>
        <w:t>лить возбудителя инфекционных плевритов и определить его чувствительность к антибиотикам. У больных со значительным объемом плеврального выпота и выраженной дыхательной недостаточностью экстренная эвакуация плевральной жидкости проводит</w:t>
      </w:r>
      <w:r w:rsidRPr="008B1FFA">
        <w:rPr>
          <w:rFonts w:ascii="Times New Roman" w:hAnsi="Times New Roman"/>
          <w:sz w:val="24"/>
          <w:szCs w:val="24"/>
        </w:rPr>
        <w:softHyphen/>
        <w:t>ся с лечебной целью и относится к средствам неотложной медицинской помощи.</w:t>
      </w:r>
    </w:p>
    <w:p w:rsidR="00A00CB1" w:rsidRPr="008B1FFA" w:rsidRDefault="00A00CB1" w:rsidP="008B1FFA">
      <w:pPr>
        <w:spacing w:line="240" w:lineRule="auto"/>
        <w:rPr>
          <w:rFonts w:ascii="Times New Roman" w:hAnsi="Times New Roman"/>
          <w:b/>
          <w:i/>
          <w:sz w:val="24"/>
          <w:szCs w:val="24"/>
        </w:rPr>
      </w:pPr>
      <w:r w:rsidRPr="008B1FFA">
        <w:rPr>
          <w:rFonts w:ascii="Times New Roman" w:hAnsi="Times New Roman"/>
          <w:b/>
          <w:i/>
          <w:sz w:val="24"/>
          <w:szCs w:val="24"/>
        </w:rPr>
        <w:t>Техника плевральной пункции (торакоцентеза)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Плевральная пункция (торакоцентез) проводится с диагностической и лечебной це</w:t>
      </w:r>
      <w:r w:rsidRPr="008B1FFA">
        <w:rPr>
          <w:rFonts w:ascii="Times New Roman" w:hAnsi="Times New Roman"/>
          <w:sz w:val="24"/>
          <w:szCs w:val="24"/>
        </w:rPr>
        <w:softHyphen/>
      </w:r>
      <w:r w:rsidRPr="008B1FFA">
        <w:rPr>
          <w:rFonts w:ascii="Times New Roman" w:hAnsi="Times New Roman"/>
          <w:spacing w:val="-1"/>
          <w:sz w:val="24"/>
          <w:szCs w:val="24"/>
        </w:rPr>
        <w:t xml:space="preserve">лью при наличии плеврального выпота. Считают, что диагностический торакоцентез </w:t>
      </w:r>
      <w:r w:rsidRPr="008B1FFA">
        <w:rPr>
          <w:rFonts w:ascii="Times New Roman" w:hAnsi="Times New Roman"/>
          <w:i/>
          <w:iCs/>
          <w:spacing w:val="-1"/>
          <w:sz w:val="24"/>
          <w:szCs w:val="24"/>
        </w:rPr>
        <w:t>по</w:t>
      </w:r>
      <w:r w:rsidRPr="008B1FFA">
        <w:rPr>
          <w:rFonts w:ascii="Times New Roman" w:hAnsi="Times New Roman"/>
          <w:i/>
          <w:iCs/>
          <w:spacing w:val="-1"/>
          <w:sz w:val="24"/>
          <w:szCs w:val="24"/>
        </w:rPr>
        <w:softHyphen/>
      </w:r>
      <w:r w:rsidRPr="008B1FFA">
        <w:rPr>
          <w:rFonts w:ascii="Times New Roman" w:hAnsi="Times New Roman"/>
          <w:i/>
          <w:iCs/>
          <w:sz w:val="24"/>
          <w:szCs w:val="24"/>
        </w:rPr>
        <w:t xml:space="preserve">казан </w:t>
      </w:r>
      <w:r w:rsidRPr="008B1FFA">
        <w:rPr>
          <w:rFonts w:ascii="Times New Roman" w:hAnsi="Times New Roman"/>
          <w:sz w:val="24"/>
          <w:szCs w:val="24"/>
        </w:rPr>
        <w:t xml:space="preserve">в тех случаях, когда при латерографии обнаруживается тень свободной жидкости в плевральной полости шириной более 10 мм (Р.Е. </w:t>
      </w:r>
      <w:r w:rsidRPr="008B1FFA">
        <w:rPr>
          <w:rFonts w:ascii="Times New Roman" w:hAnsi="Times New Roman"/>
          <w:sz w:val="24"/>
          <w:szCs w:val="24"/>
          <w:lang w:val="en-US"/>
        </w:rPr>
        <w:t>Parson</w:t>
      </w:r>
      <w:r w:rsidRPr="008B1FFA">
        <w:rPr>
          <w:rFonts w:ascii="Times New Roman" w:hAnsi="Times New Roman"/>
          <w:sz w:val="24"/>
          <w:szCs w:val="24"/>
        </w:rPr>
        <w:t xml:space="preserve">, </w:t>
      </w:r>
      <w:r w:rsidRPr="008B1FFA">
        <w:rPr>
          <w:rFonts w:ascii="Times New Roman" w:hAnsi="Times New Roman"/>
          <w:sz w:val="24"/>
          <w:szCs w:val="24"/>
          <w:lang w:val="en-US"/>
        </w:rPr>
        <w:t>Yuan</w:t>
      </w:r>
      <w:r w:rsidRPr="008B1FFA">
        <w:rPr>
          <w:rFonts w:ascii="Times New Roman" w:hAnsi="Times New Roman"/>
          <w:sz w:val="24"/>
          <w:szCs w:val="24"/>
        </w:rPr>
        <w:t>-</w:t>
      </w:r>
      <w:r w:rsidRPr="008B1FFA">
        <w:rPr>
          <w:rFonts w:ascii="Times New Roman" w:hAnsi="Times New Roman"/>
          <w:sz w:val="24"/>
          <w:szCs w:val="24"/>
          <w:lang w:val="en-US"/>
        </w:rPr>
        <w:t>Po</w:t>
      </w:r>
      <w:r w:rsidRPr="008B1FFA">
        <w:rPr>
          <w:rFonts w:ascii="Times New Roman" w:hAnsi="Times New Roman"/>
          <w:sz w:val="24"/>
          <w:szCs w:val="24"/>
        </w:rPr>
        <w:t xml:space="preserve"> </w:t>
      </w:r>
      <w:r w:rsidRPr="008B1FFA">
        <w:rPr>
          <w:rFonts w:ascii="Times New Roman" w:hAnsi="Times New Roman"/>
          <w:sz w:val="24"/>
          <w:szCs w:val="24"/>
          <w:lang w:val="en-US"/>
        </w:rPr>
        <w:t>Tu</w:t>
      </w:r>
      <w:r w:rsidRPr="008B1FFA">
        <w:rPr>
          <w:rFonts w:ascii="Times New Roman" w:hAnsi="Times New Roman"/>
          <w:sz w:val="24"/>
          <w:szCs w:val="24"/>
        </w:rPr>
        <w:t>, 2004). Если воз</w:t>
      </w:r>
      <w:r w:rsidRPr="008B1FFA">
        <w:rPr>
          <w:rFonts w:ascii="Times New Roman" w:hAnsi="Times New Roman"/>
          <w:sz w:val="24"/>
          <w:szCs w:val="24"/>
        </w:rPr>
        <w:softHyphen/>
      </w:r>
      <w:r w:rsidRPr="008B1FFA">
        <w:rPr>
          <w:rFonts w:ascii="Times New Roman" w:hAnsi="Times New Roman"/>
          <w:spacing w:val="-1"/>
          <w:sz w:val="24"/>
          <w:szCs w:val="24"/>
        </w:rPr>
        <w:t xml:space="preserve">никает необходимость диагностической пункции при меньшем количестве плеврального </w:t>
      </w:r>
      <w:r w:rsidRPr="008B1FFA">
        <w:rPr>
          <w:rFonts w:ascii="Times New Roman" w:hAnsi="Times New Roman"/>
          <w:sz w:val="24"/>
          <w:szCs w:val="24"/>
        </w:rPr>
        <w:t>выпота, исследование проводится только под контролем УЗИ.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Относительными противопоказаниями к проведению торакоцентеза являются:</w:t>
      </w:r>
    </w:p>
    <w:p w:rsidR="00A00CB1" w:rsidRPr="008B1FFA" w:rsidRDefault="00A00CB1" w:rsidP="008B1FFA">
      <w:pPr>
        <w:widowControl w:val="0"/>
        <w:numPr>
          <w:ilvl w:val="0"/>
          <w:numId w:val="1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значительные нарушения свертывания крови и тромбоцитарно-сосудистого гемостаза;</w:t>
      </w:r>
    </w:p>
    <w:p w:rsidR="00A00CB1" w:rsidRPr="008B1FFA" w:rsidRDefault="00A00CB1" w:rsidP="008B1FFA">
      <w:pPr>
        <w:widowControl w:val="0"/>
        <w:numPr>
          <w:ilvl w:val="0"/>
          <w:numId w:val="1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выраженная портальная гипертензия, нередко сопровождающаяся варикозным расширени</w:t>
      </w:r>
      <w:r w:rsidRPr="008B1FFA">
        <w:rPr>
          <w:rFonts w:ascii="Times New Roman" w:hAnsi="Times New Roman"/>
          <w:sz w:val="24"/>
          <w:szCs w:val="24"/>
        </w:rPr>
        <w:softHyphen/>
        <w:t>ем плевральных вен;</w:t>
      </w:r>
    </w:p>
    <w:p w:rsidR="00A00CB1" w:rsidRPr="008B1FFA" w:rsidRDefault="00A00CB1" w:rsidP="008B1FFA">
      <w:pPr>
        <w:widowControl w:val="0"/>
        <w:numPr>
          <w:ilvl w:val="0"/>
          <w:numId w:val="1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наличие у пациента тяжелой ХОБЛ;</w:t>
      </w:r>
    </w:p>
    <w:p w:rsidR="00A00CB1" w:rsidRPr="008B1FFA" w:rsidRDefault="00A00CB1" w:rsidP="008B1FFA">
      <w:pPr>
        <w:widowControl w:val="0"/>
        <w:numPr>
          <w:ilvl w:val="0"/>
          <w:numId w:val="1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наличие у пациента одного легкого;</w:t>
      </w:r>
    </w:p>
    <w:p w:rsidR="00A00CB1" w:rsidRPr="008B1FFA" w:rsidRDefault="00A00CB1" w:rsidP="008B1FFA">
      <w:pPr>
        <w:widowControl w:val="0"/>
        <w:numPr>
          <w:ilvl w:val="0"/>
          <w:numId w:val="1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тяжелое состояние больного (за исключением дыхательной и сердечной недостаточности, вызванной большим объемом плеврального выпота и развитием компрессионного ателек</w:t>
      </w:r>
      <w:r w:rsidRPr="008B1FFA">
        <w:rPr>
          <w:rFonts w:ascii="Times New Roman" w:hAnsi="Times New Roman"/>
          <w:sz w:val="24"/>
          <w:szCs w:val="24"/>
        </w:rPr>
        <w:softHyphen/>
        <w:t>таза или/и смещением средостения).</w:t>
      </w:r>
    </w:p>
    <w:p w:rsidR="00A00CB1" w:rsidRPr="008B1FFA" w:rsidRDefault="00A00CB1" w:rsidP="008B1FFA">
      <w:pPr>
        <w:spacing w:line="240" w:lineRule="auto"/>
        <w:rPr>
          <w:rFonts w:ascii="Times New Roman" w:hAnsi="Times New Roman"/>
          <w:spacing w:val="-1"/>
          <w:sz w:val="24"/>
          <w:szCs w:val="24"/>
        </w:rPr>
      </w:pPr>
      <w:r w:rsidRPr="008B1FFA">
        <w:rPr>
          <w:rFonts w:ascii="Times New Roman" w:hAnsi="Times New Roman"/>
          <w:sz w:val="24"/>
          <w:szCs w:val="24"/>
        </w:rPr>
        <w:t xml:space="preserve">Торакоцентез проводится под местной анестезией, обычно в </w:t>
      </w:r>
      <w:r w:rsidRPr="008B1FFA">
        <w:rPr>
          <w:rFonts w:ascii="Times New Roman" w:hAnsi="Times New Roman"/>
          <w:sz w:val="24"/>
          <w:szCs w:val="24"/>
          <w:lang w:val="en-US"/>
        </w:rPr>
        <w:t>VII</w:t>
      </w:r>
      <w:r w:rsidRPr="008B1FFA">
        <w:rPr>
          <w:rFonts w:ascii="Times New Roman" w:hAnsi="Times New Roman"/>
          <w:sz w:val="24"/>
          <w:szCs w:val="24"/>
        </w:rPr>
        <w:t xml:space="preserve"> межреберье (но не ниже </w:t>
      </w:r>
      <w:r w:rsidRPr="008B1FFA">
        <w:rPr>
          <w:rFonts w:ascii="Times New Roman" w:hAnsi="Times New Roman"/>
          <w:sz w:val="24"/>
          <w:szCs w:val="24"/>
          <w:lang w:val="en-US"/>
        </w:rPr>
        <w:t>VIII</w:t>
      </w:r>
      <w:r w:rsidRPr="008B1FFA">
        <w:rPr>
          <w:rFonts w:ascii="Times New Roman" w:hAnsi="Times New Roman"/>
          <w:sz w:val="24"/>
          <w:szCs w:val="24"/>
        </w:rPr>
        <w:t xml:space="preserve"> ребра) между задней подмышечной и лопаточной линиям (рис. 30). Пунк</w:t>
      </w:r>
      <w:r w:rsidRPr="008B1FFA">
        <w:rPr>
          <w:rFonts w:ascii="Times New Roman" w:hAnsi="Times New Roman"/>
          <w:sz w:val="24"/>
          <w:szCs w:val="24"/>
        </w:rPr>
        <w:softHyphen/>
      </w:r>
      <w:r w:rsidRPr="008B1FFA">
        <w:rPr>
          <w:rFonts w:ascii="Times New Roman" w:hAnsi="Times New Roman"/>
          <w:spacing w:val="-1"/>
          <w:sz w:val="24"/>
          <w:szCs w:val="24"/>
        </w:rPr>
        <w:t>цию проводят по верхнему краю нижележащего ребра, так как по нижнему краю прохо</w:t>
      </w:r>
      <w:r w:rsidRPr="008B1FFA">
        <w:rPr>
          <w:rFonts w:ascii="Times New Roman" w:hAnsi="Times New Roman"/>
          <w:spacing w:val="-1"/>
          <w:sz w:val="24"/>
          <w:szCs w:val="24"/>
        </w:rPr>
        <w:softHyphen/>
      </w:r>
      <w:r w:rsidRPr="008B1FFA">
        <w:rPr>
          <w:rFonts w:ascii="Times New Roman" w:hAnsi="Times New Roman"/>
          <w:sz w:val="24"/>
          <w:szCs w:val="24"/>
        </w:rPr>
        <w:t xml:space="preserve">дят межреберные сосуды и нервы (рис. 31). Срез иглы должен быть направлен вниз (к ребру). Предварительно тщательно исследуют больного, в том числе используя рентгенологический или ультразвуковой метод, для того чтобы получить информацию о местоположении верхнего уровня жидкости. Во время процедуры торакоцентеза больной </w:t>
      </w:r>
      <w:r w:rsidRPr="008B1FFA">
        <w:rPr>
          <w:rFonts w:ascii="Times New Roman" w:hAnsi="Times New Roman"/>
          <w:spacing w:val="-1"/>
          <w:sz w:val="24"/>
          <w:szCs w:val="24"/>
        </w:rPr>
        <w:t>сидит на стуле, лицом к спинке, свободно положив на нее руки и расслабив мышцы шеи.</w:t>
      </w:r>
    </w:p>
    <w:p w:rsidR="00A00CB1" w:rsidRPr="008B1FFA" w:rsidRDefault="00A00CB1" w:rsidP="008B1FFA">
      <w:pPr>
        <w:spacing w:line="240" w:lineRule="auto"/>
        <w:rPr>
          <w:rFonts w:ascii="Times New Roman" w:hAnsi="Times New Roman"/>
          <w:spacing w:val="-1"/>
          <w:sz w:val="24"/>
          <w:szCs w:val="24"/>
        </w:rPr>
      </w:pPr>
      <w:r w:rsidRPr="008B1FFA">
        <w:rPr>
          <w:rFonts w:ascii="Times New Roman" w:hAnsi="Times New Roman"/>
          <w:b/>
          <w:bCs/>
          <w:spacing w:val="-1"/>
          <w:sz w:val="24"/>
          <w:szCs w:val="24"/>
        </w:rPr>
        <w:t xml:space="preserve">Рис. 30. </w:t>
      </w:r>
      <w:r w:rsidRPr="008B1FFA">
        <w:rPr>
          <w:rFonts w:ascii="Times New Roman" w:hAnsi="Times New Roman"/>
          <w:spacing w:val="-1"/>
          <w:sz w:val="24"/>
          <w:szCs w:val="24"/>
        </w:rPr>
        <w:t>Положение пациента и место прокола грудной стенки при проведении торакоцентеза.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40" o:spid="_x0000_i1052" type="#_x0000_t75" style="width:195pt;height:201.75pt;visibility:visible">
            <v:imagedata r:id="rId36" o:title=""/>
          </v:shape>
        </w:pict>
      </w:r>
    </w:p>
    <w:p w:rsidR="00A00CB1" w:rsidRPr="008B1FFA" w:rsidRDefault="00A00CB1" w:rsidP="008B1FFA">
      <w:pPr>
        <w:spacing w:line="240" w:lineRule="auto"/>
        <w:rPr>
          <w:rFonts w:ascii="Times New Roman" w:hAnsi="Times New Roman"/>
          <w:spacing w:val="-1"/>
          <w:sz w:val="24"/>
          <w:szCs w:val="24"/>
        </w:rPr>
      </w:pPr>
      <w:r w:rsidRPr="008B1FFA">
        <w:rPr>
          <w:rFonts w:ascii="Times New Roman" w:hAnsi="Times New Roman"/>
          <w:b/>
          <w:bCs/>
          <w:spacing w:val="-1"/>
          <w:sz w:val="24"/>
          <w:szCs w:val="24"/>
        </w:rPr>
        <w:t xml:space="preserve">Рис. 31. </w:t>
      </w:r>
      <w:r w:rsidRPr="008B1FFA">
        <w:rPr>
          <w:rFonts w:ascii="Times New Roman" w:hAnsi="Times New Roman"/>
          <w:spacing w:val="-1"/>
          <w:sz w:val="24"/>
          <w:szCs w:val="24"/>
        </w:rPr>
        <w:t>Схема плевральной пункции.</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41" o:spid="_x0000_i1053" type="#_x0000_t75" style="width:147.75pt;height:2in;visibility:visible">
            <v:imagedata r:id="rId37"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Возможно также положение больного на краю кровати; тогда руки укладывают на прикроватный столик.</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Непосредственно перед проведением торакоцентеза врач перкутирует грудную клет</w:t>
      </w:r>
      <w:r w:rsidRPr="008B1FFA">
        <w:rPr>
          <w:rFonts w:ascii="Times New Roman" w:hAnsi="Times New Roman"/>
          <w:spacing w:val="-1"/>
          <w:sz w:val="24"/>
          <w:szCs w:val="24"/>
        </w:rPr>
        <w:softHyphen/>
      </w:r>
      <w:r w:rsidRPr="008B1FFA">
        <w:rPr>
          <w:rFonts w:ascii="Times New Roman" w:hAnsi="Times New Roman"/>
          <w:sz w:val="24"/>
          <w:szCs w:val="24"/>
        </w:rPr>
        <w:t>ку и еще раз определяет уровень жидкости, делая отметку на коже. Кожу спины обраба</w:t>
      </w:r>
      <w:r w:rsidRPr="008B1FFA">
        <w:rPr>
          <w:rFonts w:ascii="Times New Roman" w:hAnsi="Times New Roman"/>
          <w:sz w:val="24"/>
          <w:szCs w:val="24"/>
        </w:rPr>
        <w:softHyphen/>
        <w:t>тывают антисептическим раствором (обычно спиртовым раствором йода), после чего место пункции обкладывают стерильным материалом.</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Кожу в месте прокола инфильтрируют раствором анестетика (новокаин, лидокаин), создавая «лимонную корочку». Затем анестезируют более глубоко расположенные тка</w:t>
      </w:r>
      <w:r w:rsidRPr="008B1FFA">
        <w:rPr>
          <w:rFonts w:ascii="Times New Roman" w:hAnsi="Times New Roman"/>
          <w:sz w:val="24"/>
          <w:szCs w:val="24"/>
        </w:rPr>
        <w:softHyphen/>
        <w:t xml:space="preserve">ни (подкожную клетчатку, надкостницу, плевру), медленно продвигая иглу, надетую па </w:t>
      </w:r>
      <w:r w:rsidRPr="008B1FFA">
        <w:rPr>
          <w:rFonts w:ascii="Times New Roman" w:hAnsi="Times New Roman"/>
          <w:spacing w:val="-1"/>
          <w:sz w:val="24"/>
          <w:szCs w:val="24"/>
        </w:rPr>
        <w:t xml:space="preserve">шприц, по верхнему краю ребра и постоянно инфильтрируя ткани анестетиком. По мере приближения к плевре введение каждой порции анестетиком чередуют с подтягиванием </w:t>
      </w:r>
      <w:r w:rsidRPr="008B1FFA">
        <w:rPr>
          <w:rFonts w:ascii="Times New Roman" w:hAnsi="Times New Roman"/>
          <w:sz w:val="24"/>
          <w:szCs w:val="24"/>
        </w:rPr>
        <w:t>поршня шприца на себя. Когда в шприце появляется содержимое плевральной полости, иглу извлекают, надевают на шприц толстую и длинную пункционную иглу и медленно и осторожно проводят ее тем же путем в плевральную полость, поддерживая разряже</w:t>
      </w:r>
      <w:r w:rsidRPr="008B1FFA">
        <w:rPr>
          <w:rFonts w:ascii="Times New Roman" w:hAnsi="Times New Roman"/>
          <w:sz w:val="24"/>
          <w:szCs w:val="24"/>
        </w:rPr>
        <w:softHyphen/>
        <w:t>ние в шприце.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 xml:space="preserve">Иногда при проколе листка плевры ощущается препятствие, связанное с утолщением </w:t>
      </w:r>
      <w:r w:rsidRPr="008B1FFA">
        <w:rPr>
          <w:rFonts w:ascii="Times New Roman" w:hAnsi="Times New Roman"/>
          <w:spacing w:val="-4"/>
          <w:sz w:val="24"/>
          <w:szCs w:val="24"/>
        </w:rPr>
        <w:t>плевры, а при попадании иглы в полость плевры — ощущение «свободного пространства».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Когда в шприце появилась плевральная жидкость, шприц снимают и немедленно зажимают отверстие канюли пункционной иглы пальцем для предотвращения попадания в полость плевры воздуха. Через иглу вводят специальный проводник, по которому, предварительно удалив иглу, проводят специальный катетер, конец которого прикрыва</w:t>
      </w:r>
      <w:r w:rsidRPr="008B1FFA">
        <w:rPr>
          <w:rFonts w:ascii="Times New Roman" w:hAnsi="Times New Roman"/>
          <w:sz w:val="24"/>
          <w:szCs w:val="24"/>
        </w:rPr>
        <w:softHyphen/>
        <w:t>ют пальцем. Отводящую канюлю катетера соединяют с вакуум-насосом (аппаратом По</w:t>
      </w:r>
      <w:r w:rsidRPr="008B1FFA">
        <w:rPr>
          <w:rFonts w:ascii="Times New Roman" w:hAnsi="Times New Roman"/>
          <w:sz w:val="24"/>
          <w:szCs w:val="24"/>
        </w:rPr>
        <w:softHyphen/>
        <w:t>топа) и аспирируют жидкость из плевральной полости. После этого катетер удаляют.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Малое количество плевральной жидкости (выпота) можно удалить также с помощью 20-граммового ширина, создавая в нем разрежение. При этом следует помнить, что при снятии шприца отверстие канюли пункционной иглы необходимо зажать пальцем.</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После проведения торакоцентеза на место прокола накладывают стерильную повяз</w:t>
      </w:r>
      <w:r w:rsidRPr="008B1FFA">
        <w:rPr>
          <w:rFonts w:ascii="Times New Roman" w:hAnsi="Times New Roman"/>
          <w:sz w:val="24"/>
          <w:szCs w:val="24"/>
        </w:rPr>
        <w:softHyphen/>
      </w:r>
      <w:r w:rsidRPr="008B1FFA">
        <w:rPr>
          <w:rFonts w:ascii="Times New Roman" w:hAnsi="Times New Roman"/>
          <w:spacing w:val="-1"/>
          <w:sz w:val="24"/>
          <w:szCs w:val="24"/>
        </w:rPr>
        <w:t>ку и повторяют рентгенологическое исследование, чтобы оцепить количество оставшей</w:t>
      </w:r>
      <w:r w:rsidRPr="008B1FFA">
        <w:rPr>
          <w:rFonts w:ascii="Times New Roman" w:hAnsi="Times New Roman"/>
          <w:spacing w:val="-1"/>
          <w:sz w:val="24"/>
          <w:szCs w:val="24"/>
        </w:rPr>
        <w:softHyphen/>
      </w:r>
      <w:r w:rsidRPr="008B1FFA">
        <w:rPr>
          <w:rFonts w:ascii="Times New Roman" w:hAnsi="Times New Roman"/>
          <w:sz w:val="24"/>
          <w:szCs w:val="24"/>
        </w:rPr>
        <w:t>ся в плевральной полости жидкости и исключить развитие пневмоторакса.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Удаление большого количества плеврального выпота (более 1,5 л) иногда может сопровождаться быстрым смещением средостения и развитием коллапса. При повреждении меж</w:t>
      </w:r>
      <w:r w:rsidRPr="008B1FFA">
        <w:rPr>
          <w:rFonts w:ascii="Times New Roman" w:hAnsi="Times New Roman"/>
          <w:sz w:val="24"/>
          <w:szCs w:val="24"/>
        </w:rPr>
        <w:softHyphen/>
        <w:t>реберных и других сосудов в плевральном содержимом появляется алая кровь.</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bCs/>
          <w:sz w:val="24"/>
          <w:szCs w:val="24"/>
        </w:rPr>
        <w:t xml:space="preserve">Осложнения торакоцентеза. </w:t>
      </w:r>
      <w:r w:rsidRPr="008B1FFA">
        <w:rPr>
          <w:rFonts w:ascii="Times New Roman" w:hAnsi="Times New Roman"/>
          <w:sz w:val="24"/>
          <w:szCs w:val="24"/>
        </w:rPr>
        <w:t>При проведении плевральной пункции следует иметь в виду риск развития некоторых осложнений, часть из которых связана с погрешностя</w:t>
      </w:r>
      <w:r w:rsidRPr="008B1FFA">
        <w:rPr>
          <w:rFonts w:ascii="Times New Roman" w:hAnsi="Times New Roman"/>
          <w:sz w:val="24"/>
          <w:szCs w:val="24"/>
        </w:rPr>
        <w:softHyphen/>
      </w:r>
      <w:r w:rsidRPr="008B1FFA">
        <w:rPr>
          <w:rFonts w:ascii="Times New Roman" w:hAnsi="Times New Roman"/>
          <w:spacing w:val="-1"/>
          <w:sz w:val="24"/>
          <w:szCs w:val="24"/>
        </w:rPr>
        <w:t>ми в технике торакоцентеза и отсутствием необходимого при проведении пункции плев</w:t>
      </w:r>
      <w:r w:rsidRPr="008B1FFA">
        <w:rPr>
          <w:rFonts w:ascii="Times New Roman" w:hAnsi="Times New Roman"/>
          <w:sz w:val="24"/>
          <w:szCs w:val="24"/>
        </w:rPr>
        <w:t>ральной полости ультразвукового контроля. К числу наиболее значимых осложнений относятся:</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пневмоторакс (примерно в 10% случаев торакоцентеза, проводимого «вслепую»);</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кровотечение;</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инфекции;</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артериальная гипотензия и коллапс;</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гипоксемия;</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.воздушная эмболия;</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повреждение селезенки;</w:t>
      </w:r>
    </w:p>
    <w:p w:rsidR="00A00CB1" w:rsidRPr="008B1FFA" w:rsidRDefault="00A00CB1" w:rsidP="008B1FFA">
      <w:pPr>
        <w:widowControl w:val="0"/>
        <w:numPr>
          <w:ilvl w:val="0"/>
          <w:numId w:val="16"/>
        </w:numPr>
        <w:autoSpaceDE w:val="0"/>
        <w:autoSpaceDN w:val="0"/>
        <w:adjustRightInd w:val="0"/>
        <w:spacing w:after="0" w:line="240" w:lineRule="auto"/>
        <w:rPr>
          <w:rFonts w:ascii="Times New Roman" w:hAnsi="Times New Roman"/>
          <w:sz w:val="24"/>
          <w:szCs w:val="24"/>
        </w:rPr>
      </w:pPr>
      <w:r w:rsidRPr="008B1FFA">
        <w:rPr>
          <w:rFonts w:ascii="Times New Roman" w:hAnsi="Times New Roman"/>
          <w:spacing w:val="-1"/>
          <w:sz w:val="24"/>
          <w:szCs w:val="24"/>
        </w:rPr>
        <w:t>развитие одностороннего отека легкого (при длительном — более 7 дней — сущест</w:t>
      </w:r>
      <w:r w:rsidRPr="008B1FFA">
        <w:rPr>
          <w:rFonts w:ascii="Times New Roman" w:hAnsi="Times New Roman"/>
          <w:sz w:val="24"/>
          <w:szCs w:val="24"/>
        </w:rPr>
        <w:t>вовании компрессионного ателектаза и одномоментном удалении более 1,5 л плевральной жидкости).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Анализ плевральной жидкости включает:</w:t>
      </w:r>
    </w:p>
    <w:p w:rsidR="00A00CB1" w:rsidRPr="008B1FFA" w:rsidRDefault="00A00CB1" w:rsidP="008B1FFA">
      <w:pPr>
        <w:widowControl w:val="0"/>
        <w:numPr>
          <w:ilvl w:val="0"/>
          <w:numId w:val="2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определение ее физико-химических свойств;</w:t>
      </w:r>
    </w:p>
    <w:p w:rsidR="00A00CB1" w:rsidRPr="008B1FFA" w:rsidRDefault="00A00CB1" w:rsidP="008B1FFA">
      <w:pPr>
        <w:widowControl w:val="0"/>
        <w:numPr>
          <w:ilvl w:val="0"/>
          <w:numId w:val="2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цитологическое исследование;</w:t>
      </w:r>
    </w:p>
    <w:p w:rsidR="00A00CB1" w:rsidRPr="008B1FFA" w:rsidRDefault="00A00CB1" w:rsidP="008B1FFA">
      <w:pPr>
        <w:widowControl w:val="0"/>
        <w:numPr>
          <w:ilvl w:val="0"/>
          <w:numId w:val="20"/>
        </w:numPr>
        <w:shd w:val="clear" w:color="auto" w:fill="FFFFFF"/>
        <w:autoSpaceDE w:val="0"/>
        <w:autoSpaceDN w:val="0"/>
        <w:adjustRightInd w:val="0"/>
        <w:spacing w:before="7" w:after="0" w:line="240" w:lineRule="auto"/>
        <w:rPr>
          <w:rFonts w:ascii="Times New Roman" w:hAnsi="Times New Roman"/>
          <w:sz w:val="24"/>
          <w:szCs w:val="24"/>
        </w:rPr>
      </w:pPr>
      <w:r w:rsidRPr="008B1FFA">
        <w:rPr>
          <w:rFonts w:ascii="Times New Roman" w:hAnsi="Times New Roman"/>
          <w:sz w:val="24"/>
          <w:szCs w:val="24"/>
        </w:rPr>
        <w:t>при необходимости — микробиологическое исследование.</w:t>
      </w:r>
    </w:p>
    <w:p w:rsidR="00A00CB1" w:rsidRPr="008B1FFA" w:rsidRDefault="00A00CB1" w:rsidP="008B1FFA">
      <w:pPr>
        <w:shd w:val="clear" w:color="auto" w:fill="FFFFFF"/>
        <w:spacing w:before="7" w:after="0" w:line="240" w:lineRule="auto"/>
        <w:ind w:left="29"/>
        <w:rPr>
          <w:rFonts w:ascii="Times New Roman" w:hAnsi="Times New Roman"/>
          <w:i/>
          <w:iCs/>
          <w:sz w:val="24"/>
          <w:szCs w:val="24"/>
        </w:rPr>
      </w:pP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Определение физико-химических свойств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Определение физико-химических свойств плеврального выпота начинают с оценки внешнего вида полученного материала и определения его цвета, прозрачности, консистенции и запаха. По этим признакам можно выделить несколько разновидностей плев</w:t>
      </w:r>
      <w:r w:rsidRPr="008B1FFA">
        <w:rPr>
          <w:rFonts w:ascii="Times New Roman" w:hAnsi="Times New Roman"/>
          <w:sz w:val="24"/>
          <w:szCs w:val="24"/>
        </w:rPr>
        <w:softHyphen/>
        <w:t>рального выпота: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Транссудат — невоспалительный выпот в плевральной полости, образующийся в результате повышения гидростатического давления (правожелудочковая или бивентрикулярная сердечная недостаточность) или снижения коллоидно-осмотического давления плазмы крови (нефротический синдром при гломерулонефрите, амилоидозе почек и липоидном нефрозе, при циррозах печени с нарушением ее белково-синтетической функ</w:t>
      </w:r>
      <w:r w:rsidRPr="008B1FFA">
        <w:rPr>
          <w:rFonts w:ascii="Times New Roman" w:hAnsi="Times New Roman"/>
          <w:sz w:val="24"/>
          <w:szCs w:val="24"/>
        </w:rPr>
        <w:softHyphen/>
        <w:t>ции и др.). По внешнему виду транссудат представляет собой прозрачную желтоватого цвета жидкость, без запаха.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Экссудаты — плевральный выпот воспалительного происхождения (инфекционного и неинфекционного генеза). Все экссудаты отличаются высоким содержанием белка, </w:t>
      </w:r>
      <w:r w:rsidRPr="008B1FFA">
        <w:rPr>
          <w:rFonts w:ascii="Times New Roman" w:hAnsi="Times New Roman"/>
          <w:spacing w:val="-2"/>
          <w:sz w:val="24"/>
          <w:szCs w:val="24"/>
        </w:rPr>
        <w:t xml:space="preserve">в частности фибриногена, и большой относительной плотностью. Внешний вид экссудата зависит от характера воспалительного процесса в плевре, клеточного состава плевральной </w:t>
      </w:r>
      <w:r w:rsidRPr="008B1FFA">
        <w:rPr>
          <w:rFonts w:ascii="Times New Roman" w:hAnsi="Times New Roman"/>
          <w:sz w:val="24"/>
          <w:szCs w:val="24"/>
        </w:rPr>
        <w:t>жидкости и некоторых других факторов.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Различают несколько основных видов экссудатов:</w:t>
      </w:r>
    </w:p>
    <w:p w:rsidR="00A00CB1" w:rsidRPr="008B1FFA" w:rsidRDefault="00A00CB1" w:rsidP="008B1FFA">
      <w:pPr>
        <w:widowControl w:val="0"/>
        <w:numPr>
          <w:ilvl w:val="0"/>
          <w:numId w:val="17"/>
        </w:numPr>
        <w:autoSpaceDE w:val="0"/>
        <w:autoSpaceDN w:val="0"/>
        <w:adjustRightInd w:val="0"/>
        <w:spacing w:after="0" w:line="240" w:lineRule="auto"/>
        <w:rPr>
          <w:rFonts w:ascii="Times New Roman" w:hAnsi="Times New Roman"/>
          <w:spacing w:val="-10"/>
          <w:sz w:val="24"/>
          <w:szCs w:val="24"/>
        </w:rPr>
      </w:pPr>
      <w:r w:rsidRPr="008B1FFA">
        <w:rPr>
          <w:rFonts w:ascii="Times New Roman" w:hAnsi="Times New Roman"/>
          <w:spacing w:val="-1"/>
          <w:sz w:val="24"/>
          <w:szCs w:val="24"/>
        </w:rPr>
        <w:t xml:space="preserve">Серозный экссудат — прозрачную желтоватую жидкость, без запаха, по внешнему </w:t>
      </w:r>
      <w:r w:rsidRPr="008B1FFA">
        <w:rPr>
          <w:rFonts w:ascii="Times New Roman" w:hAnsi="Times New Roman"/>
          <w:sz w:val="24"/>
          <w:szCs w:val="24"/>
        </w:rPr>
        <w:t>виду очень напоминающую транссудат. У больных с плевральными выпотами различной этиологии серозный экссудат встречается в 70% случаев (Н.С. Тюхтин). Наиболее частой причиной серозного экссудата являются туберкулез, пневмонии и опухоли.</w:t>
      </w:r>
    </w:p>
    <w:p w:rsidR="00A00CB1" w:rsidRPr="008B1FFA" w:rsidRDefault="00A00CB1" w:rsidP="008B1FFA">
      <w:pPr>
        <w:widowControl w:val="0"/>
        <w:numPr>
          <w:ilvl w:val="0"/>
          <w:numId w:val="17"/>
        </w:numPr>
        <w:autoSpaceDE w:val="0"/>
        <w:autoSpaceDN w:val="0"/>
        <w:adjustRightInd w:val="0"/>
        <w:spacing w:after="0" w:line="240" w:lineRule="auto"/>
        <w:rPr>
          <w:rFonts w:ascii="Times New Roman" w:hAnsi="Times New Roman"/>
          <w:spacing w:val="-4"/>
          <w:sz w:val="24"/>
          <w:szCs w:val="24"/>
        </w:rPr>
      </w:pPr>
      <w:r w:rsidRPr="008B1FFA">
        <w:rPr>
          <w:rFonts w:ascii="Times New Roman" w:hAnsi="Times New Roman"/>
          <w:spacing w:val="-1"/>
          <w:sz w:val="24"/>
          <w:szCs w:val="24"/>
        </w:rPr>
        <w:t>Гнойный экссудат — мутный (в связи с обилием лейкоцитов), желтовато-зеленовато</w:t>
      </w:r>
      <w:r w:rsidRPr="008B1FFA">
        <w:rPr>
          <w:rFonts w:ascii="Times New Roman" w:hAnsi="Times New Roman"/>
          <w:spacing w:val="-1"/>
          <w:sz w:val="24"/>
          <w:szCs w:val="24"/>
        </w:rPr>
        <w:softHyphen/>
      </w:r>
      <w:r w:rsidRPr="008B1FFA">
        <w:rPr>
          <w:rFonts w:ascii="Times New Roman" w:hAnsi="Times New Roman"/>
          <w:sz w:val="24"/>
          <w:szCs w:val="24"/>
        </w:rPr>
        <w:t>го или серовато-белого цвета, густой, сливкообразной консистенции, обычно без за</w:t>
      </w:r>
      <w:r w:rsidRPr="008B1FFA">
        <w:rPr>
          <w:rFonts w:ascii="Times New Roman" w:hAnsi="Times New Roman"/>
          <w:sz w:val="24"/>
          <w:szCs w:val="24"/>
        </w:rPr>
        <w:softHyphen/>
        <w:t>паха. Гнойный экссудат обычно выявляется при плевритах, вызванных бактериаль</w:t>
      </w:r>
      <w:r w:rsidRPr="008B1FFA">
        <w:rPr>
          <w:rFonts w:ascii="Times New Roman" w:hAnsi="Times New Roman"/>
          <w:sz w:val="24"/>
          <w:szCs w:val="24"/>
        </w:rPr>
        <w:softHyphen/>
        <w:t>ной флорой. При гангрене или абсцессе легкого, осложненном гнилостным плев</w:t>
      </w:r>
      <w:r w:rsidRPr="008B1FFA">
        <w:rPr>
          <w:rFonts w:ascii="Times New Roman" w:hAnsi="Times New Roman"/>
          <w:sz w:val="24"/>
          <w:szCs w:val="24"/>
        </w:rPr>
        <w:softHyphen/>
        <w:t>ральным выпотом, последний приобретает неприятный зловонный запах, что обу</w:t>
      </w:r>
      <w:r w:rsidRPr="008B1FFA">
        <w:rPr>
          <w:rFonts w:ascii="Times New Roman" w:hAnsi="Times New Roman"/>
          <w:sz w:val="24"/>
          <w:szCs w:val="24"/>
        </w:rPr>
        <w:softHyphen/>
        <w:t>словлено распадом белка под действием анаэробных бактерий.</w:t>
      </w:r>
    </w:p>
    <w:p w:rsidR="00A00CB1" w:rsidRPr="008B1FFA" w:rsidRDefault="00A00CB1" w:rsidP="008B1FFA">
      <w:pPr>
        <w:widowControl w:val="0"/>
        <w:numPr>
          <w:ilvl w:val="0"/>
          <w:numId w:val="17"/>
        </w:numPr>
        <w:autoSpaceDE w:val="0"/>
        <w:autoSpaceDN w:val="0"/>
        <w:adjustRightInd w:val="0"/>
        <w:spacing w:after="0" w:line="240" w:lineRule="auto"/>
        <w:rPr>
          <w:rFonts w:ascii="Times New Roman" w:hAnsi="Times New Roman"/>
          <w:spacing w:val="-4"/>
          <w:sz w:val="24"/>
          <w:szCs w:val="24"/>
        </w:rPr>
      </w:pPr>
      <w:r w:rsidRPr="008B1FFA">
        <w:rPr>
          <w:rFonts w:ascii="Times New Roman" w:hAnsi="Times New Roman"/>
          <w:sz w:val="24"/>
          <w:szCs w:val="24"/>
        </w:rPr>
        <w:t>Геморрагический экссудат. В зависимости от примеси крови и длительности ее пре</w:t>
      </w:r>
      <w:r w:rsidRPr="008B1FFA">
        <w:rPr>
          <w:rFonts w:ascii="Times New Roman" w:hAnsi="Times New Roman"/>
          <w:sz w:val="24"/>
          <w:szCs w:val="24"/>
        </w:rPr>
        <w:softHyphen/>
        <w:t>бывания в полости плевры имеет кровянистую окраску различной интенсивности — от розового прозрачного до темно-красного и бурого цвета, мутной жидкости и со</w:t>
      </w:r>
      <w:r w:rsidRPr="008B1FFA">
        <w:rPr>
          <w:rFonts w:ascii="Times New Roman" w:hAnsi="Times New Roman"/>
          <w:sz w:val="24"/>
          <w:szCs w:val="24"/>
        </w:rPr>
        <w:softHyphen/>
        <w:t>держит значительную примесь измененных и неизмененных эритроцитов. При их гемолизе экссудат приобретает своеобразный лаковый вид. Геморрагический экссу</w:t>
      </w:r>
      <w:r w:rsidRPr="008B1FFA">
        <w:rPr>
          <w:rFonts w:ascii="Times New Roman" w:hAnsi="Times New Roman"/>
          <w:sz w:val="24"/>
          <w:szCs w:val="24"/>
        </w:rPr>
        <w:softHyphen/>
        <w:t>дат чаще наблюдается при плевральных выпотах, связанных с опухолевым процес</w:t>
      </w:r>
      <w:r w:rsidRPr="008B1FFA">
        <w:rPr>
          <w:rFonts w:ascii="Times New Roman" w:hAnsi="Times New Roman"/>
          <w:sz w:val="24"/>
          <w:szCs w:val="24"/>
        </w:rPr>
        <w:softHyphen/>
      </w:r>
      <w:r w:rsidRPr="008B1FFA">
        <w:rPr>
          <w:rFonts w:ascii="Times New Roman" w:hAnsi="Times New Roman"/>
          <w:spacing w:val="-1"/>
          <w:sz w:val="24"/>
          <w:szCs w:val="24"/>
        </w:rPr>
        <w:t>сом в плевре и легком (первичная опухоль плевры — мезотелиома, метастазы опухо</w:t>
      </w:r>
      <w:r w:rsidRPr="008B1FFA">
        <w:rPr>
          <w:rFonts w:ascii="Times New Roman" w:hAnsi="Times New Roman"/>
          <w:spacing w:val="-1"/>
          <w:sz w:val="24"/>
          <w:szCs w:val="24"/>
        </w:rPr>
        <w:softHyphen/>
      </w:r>
      <w:r w:rsidRPr="008B1FFA">
        <w:rPr>
          <w:rFonts w:ascii="Times New Roman" w:hAnsi="Times New Roman"/>
          <w:sz w:val="24"/>
          <w:szCs w:val="24"/>
        </w:rPr>
        <w:t>ли в плевру), при травматическом плеврите и туберкулезе. Реже различные вариан</w:t>
      </w:r>
      <w:r w:rsidRPr="008B1FFA">
        <w:rPr>
          <w:rFonts w:ascii="Times New Roman" w:hAnsi="Times New Roman"/>
          <w:sz w:val="24"/>
          <w:szCs w:val="24"/>
        </w:rPr>
        <w:softHyphen/>
        <w:t>ты геморрагического выпота, в том числе серозно-геморрагического, выявляются при пневмониях и других заболеваниях.</w:t>
      </w:r>
    </w:p>
    <w:p w:rsidR="00A00CB1" w:rsidRPr="008B1FFA" w:rsidRDefault="00A00CB1" w:rsidP="008B1FFA">
      <w:pPr>
        <w:widowControl w:val="0"/>
        <w:numPr>
          <w:ilvl w:val="0"/>
          <w:numId w:val="17"/>
        </w:numPr>
        <w:autoSpaceDE w:val="0"/>
        <w:autoSpaceDN w:val="0"/>
        <w:adjustRightInd w:val="0"/>
        <w:spacing w:after="0" w:line="240" w:lineRule="auto"/>
        <w:rPr>
          <w:rFonts w:ascii="Times New Roman" w:hAnsi="Times New Roman"/>
          <w:spacing w:val="-7"/>
          <w:sz w:val="24"/>
          <w:szCs w:val="24"/>
        </w:rPr>
      </w:pPr>
      <w:r w:rsidRPr="008B1FFA">
        <w:rPr>
          <w:rFonts w:ascii="Times New Roman" w:hAnsi="Times New Roman"/>
          <w:sz w:val="24"/>
          <w:szCs w:val="24"/>
        </w:rPr>
        <w:t>Хилезные и хилусоподобные экссудаты — это мутная беловатая жидкость, напоминающая по виду молоко вследствие большого содержания жира. Хилезные экссуда</w:t>
      </w:r>
      <w:r w:rsidRPr="008B1FFA">
        <w:rPr>
          <w:rFonts w:ascii="Times New Roman" w:hAnsi="Times New Roman"/>
          <w:sz w:val="24"/>
          <w:szCs w:val="24"/>
        </w:rPr>
        <w:softHyphen/>
        <w:t>ты образуются при затруднении оттока лимфы через грудной лимфатический про</w:t>
      </w:r>
      <w:r w:rsidRPr="008B1FFA">
        <w:rPr>
          <w:rFonts w:ascii="Times New Roman" w:hAnsi="Times New Roman"/>
          <w:sz w:val="24"/>
          <w:szCs w:val="24"/>
        </w:rPr>
        <w:softHyphen/>
        <w:t>ток вследствие сдавления его опухолью, увеличенными лимфатическими узлами или при разрыве протока (травма, опухоль). Хилусоподобные экссудаты также со</w:t>
      </w:r>
      <w:r w:rsidRPr="008B1FFA">
        <w:rPr>
          <w:rFonts w:ascii="Times New Roman" w:hAnsi="Times New Roman"/>
          <w:sz w:val="24"/>
          <w:szCs w:val="24"/>
        </w:rPr>
        <w:softHyphen/>
        <w:t>держат большое количество жира, по не за счет примеси лимфы (хилуса), а благода</w:t>
      </w:r>
      <w:r w:rsidRPr="008B1FFA">
        <w:rPr>
          <w:rFonts w:ascii="Times New Roman" w:hAnsi="Times New Roman"/>
          <w:sz w:val="24"/>
          <w:szCs w:val="24"/>
        </w:rPr>
        <w:softHyphen/>
      </w:r>
      <w:r w:rsidRPr="008B1FFA">
        <w:rPr>
          <w:rFonts w:ascii="Times New Roman" w:hAnsi="Times New Roman"/>
          <w:spacing w:val="-1"/>
          <w:sz w:val="24"/>
          <w:szCs w:val="24"/>
        </w:rPr>
        <w:t>ря обильному распаду клеток, претерпевающих жировое перерождение, что чаще на</w:t>
      </w:r>
      <w:r w:rsidRPr="008B1FFA">
        <w:rPr>
          <w:rFonts w:ascii="Times New Roman" w:hAnsi="Times New Roman"/>
          <w:spacing w:val="-1"/>
          <w:sz w:val="24"/>
          <w:szCs w:val="24"/>
        </w:rPr>
        <w:softHyphen/>
      </w:r>
      <w:r w:rsidRPr="008B1FFA">
        <w:rPr>
          <w:rFonts w:ascii="Times New Roman" w:hAnsi="Times New Roman"/>
          <w:sz w:val="24"/>
          <w:szCs w:val="24"/>
        </w:rPr>
        <w:t>блюдается при хроническом воспалении серозных оболочек.</w:t>
      </w:r>
    </w:p>
    <w:p w:rsidR="00A00CB1" w:rsidRPr="008B1FFA" w:rsidRDefault="00A00CB1" w:rsidP="008B1FFA">
      <w:pPr>
        <w:widowControl w:val="0"/>
        <w:numPr>
          <w:ilvl w:val="0"/>
          <w:numId w:val="17"/>
        </w:numPr>
        <w:autoSpaceDE w:val="0"/>
        <w:autoSpaceDN w:val="0"/>
        <w:adjustRightInd w:val="0"/>
        <w:spacing w:after="0" w:line="240" w:lineRule="auto"/>
        <w:rPr>
          <w:rFonts w:ascii="Times New Roman" w:hAnsi="Times New Roman"/>
          <w:spacing w:val="-7"/>
          <w:sz w:val="24"/>
          <w:szCs w:val="24"/>
        </w:rPr>
      </w:pPr>
      <w:r w:rsidRPr="008B1FFA">
        <w:rPr>
          <w:rFonts w:ascii="Times New Roman" w:hAnsi="Times New Roman"/>
          <w:spacing w:val="-1"/>
          <w:sz w:val="24"/>
          <w:szCs w:val="24"/>
        </w:rPr>
        <w:t>Холестериновые экссудаты представляют собой густую жидкость с темно-желтова</w:t>
      </w:r>
      <w:r w:rsidRPr="008B1FFA">
        <w:rPr>
          <w:rFonts w:ascii="Times New Roman" w:hAnsi="Times New Roman"/>
          <w:spacing w:val="-1"/>
          <w:sz w:val="24"/>
          <w:szCs w:val="24"/>
        </w:rPr>
        <w:softHyphen/>
      </w:r>
      <w:r w:rsidRPr="008B1FFA">
        <w:rPr>
          <w:rFonts w:ascii="Times New Roman" w:hAnsi="Times New Roman"/>
          <w:sz w:val="24"/>
          <w:szCs w:val="24"/>
        </w:rPr>
        <w:t>тым или коричневатым оттенком и встречаются обычно при хронических осумкованных выпотах давностью несколько лет.</w:t>
      </w:r>
    </w:p>
    <w:p w:rsidR="00A00CB1" w:rsidRPr="008B1FFA" w:rsidRDefault="00A00CB1" w:rsidP="008B1FFA">
      <w:pPr>
        <w:spacing w:line="240" w:lineRule="auto"/>
        <w:rPr>
          <w:rFonts w:ascii="Times New Roman" w:hAnsi="Times New Roman"/>
          <w:b/>
          <w:i/>
          <w:color w:val="FF0000"/>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Транссудаты и серозные экссудаты прозрачны, имеют характерную слегка желто</w:t>
      </w:r>
      <w:r w:rsidRPr="008B1FFA">
        <w:rPr>
          <w:rFonts w:ascii="Times New Roman" w:hAnsi="Times New Roman"/>
          <w:sz w:val="24"/>
          <w:szCs w:val="24"/>
        </w:rPr>
        <w:softHyphen/>
        <w:t>ватую окраску. Гнойные, геморрагические, хилезные, хилусоподобные и холестериновые экссуда</w:t>
      </w:r>
      <w:r w:rsidRPr="008B1FFA">
        <w:rPr>
          <w:rFonts w:ascii="Times New Roman" w:hAnsi="Times New Roman"/>
          <w:sz w:val="24"/>
          <w:szCs w:val="24"/>
        </w:rPr>
        <w:softHyphen/>
        <w:t>ты в большинстве случаев мутные и по цвету отличаются от транссудатов и серозных экссудатов.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таблице 6.2 представлены некоторые важные диагностические признаки, которые можно выявить при макроскопическом исследовании плеврального содержимого.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i/>
          <w:iCs/>
          <w:sz w:val="24"/>
          <w:szCs w:val="24"/>
        </w:rPr>
        <w:t>Таблица 2</w:t>
      </w:r>
      <w:r w:rsidRPr="008B1FFA">
        <w:rPr>
          <w:rFonts w:ascii="Times New Roman" w:hAnsi="Times New Roman"/>
          <w:i/>
          <w:iCs/>
          <w:sz w:val="24"/>
          <w:szCs w:val="24"/>
        </w:rPr>
        <w:t>.</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Диагностическое значение некоторых макроскопических признаков плеврального выпота</w:t>
      </w:r>
    </w:p>
    <w:tbl>
      <w:tblPr>
        <w:tblW w:w="8647" w:type="dxa"/>
        <w:tblInd w:w="40" w:type="dxa"/>
        <w:tblLayout w:type="fixed"/>
        <w:tblCellMar>
          <w:left w:w="40" w:type="dxa"/>
          <w:right w:w="40" w:type="dxa"/>
        </w:tblCellMar>
        <w:tblLook w:val="0000" w:firstRow="0" w:lastRow="0" w:firstColumn="0" w:lastColumn="0" w:noHBand="0" w:noVBand="0"/>
      </w:tblPr>
      <w:tblGrid>
        <w:gridCol w:w="3139"/>
        <w:gridCol w:w="5508"/>
      </w:tblGrid>
      <w:tr w:rsidR="00A00CB1" w:rsidRPr="008B1FFA" w:rsidTr="00A00CB1">
        <w:trPr>
          <w:trHeight w:hRule="exact" w:val="28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ind w:left="1102"/>
              <w:rPr>
                <w:rFonts w:ascii="Times New Roman" w:hAnsi="Times New Roman"/>
                <w:sz w:val="24"/>
                <w:szCs w:val="24"/>
              </w:rPr>
            </w:pPr>
            <w:r w:rsidRPr="008B1FFA">
              <w:rPr>
                <w:rFonts w:ascii="Times New Roman" w:hAnsi="Times New Roman"/>
                <w:b/>
                <w:bCs/>
                <w:sz w:val="24"/>
                <w:szCs w:val="24"/>
              </w:rPr>
              <w:t>Признаки</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ind w:left="1051"/>
              <w:rPr>
                <w:rFonts w:ascii="Times New Roman" w:hAnsi="Times New Roman"/>
                <w:sz w:val="24"/>
                <w:szCs w:val="24"/>
              </w:rPr>
            </w:pPr>
            <w:r w:rsidRPr="008B1FFA">
              <w:rPr>
                <w:rFonts w:ascii="Times New Roman" w:hAnsi="Times New Roman"/>
                <w:b/>
                <w:bCs/>
                <w:spacing w:val="-1"/>
                <w:sz w:val="24"/>
                <w:szCs w:val="24"/>
              </w:rPr>
              <w:t>Диагностическое значение</w:t>
            </w:r>
          </w:p>
        </w:tc>
      </w:tr>
      <w:tr w:rsidR="00A00CB1" w:rsidRPr="008B1FFA" w:rsidTr="00A00CB1">
        <w:trPr>
          <w:trHeight w:hRule="exact" w:val="108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Кровь в плевральном выпоте</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ind w:right="835" w:firstLine="7"/>
              <w:rPr>
                <w:rFonts w:ascii="Times New Roman" w:hAnsi="Times New Roman"/>
                <w:sz w:val="24"/>
                <w:szCs w:val="24"/>
              </w:rPr>
            </w:pPr>
            <w:r w:rsidRPr="008B1FFA">
              <w:rPr>
                <w:rFonts w:ascii="Times New Roman" w:hAnsi="Times New Roman"/>
                <w:sz w:val="24"/>
                <w:szCs w:val="24"/>
              </w:rPr>
              <w:t>Опухолевой плеврит (около 44%) Посттравматический плеврит Туберкулезный плеврит Парапневмонический плеврит и др.</w:t>
            </w:r>
          </w:p>
        </w:tc>
      </w:tr>
      <w:tr w:rsidR="00A00CB1" w:rsidRPr="008B1FFA" w:rsidTr="00A00CB1">
        <w:trPr>
          <w:trHeight w:hRule="exact" w:val="835"/>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Белый цвет выпота</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ind w:right="1714"/>
              <w:rPr>
                <w:rFonts w:ascii="Times New Roman" w:hAnsi="Times New Roman"/>
                <w:sz w:val="24"/>
                <w:szCs w:val="24"/>
              </w:rPr>
            </w:pPr>
            <w:r w:rsidRPr="008B1FFA">
              <w:rPr>
                <w:rFonts w:ascii="Times New Roman" w:hAnsi="Times New Roman"/>
                <w:sz w:val="24"/>
                <w:szCs w:val="24"/>
              </w:rPr>
              <w:t>Хилезный выпот Хилусоподобный выпот</w:t>
            </w:r>
          </w:p>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Холестериновый выпот</w:t>
            </w:r>
          </w:p>
        </w:tc>
      </w:tr>
      <w:tr w:rsidR="00A00CB1" w:rsidRPr="008B1FFA" w:rsidTr="00A00CB1">
        <w:trPr>
          <w:trHeight w:hRule="exact" w:val="65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Цвет шоколадного сиропа</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pacing w:val="-1"/>
                <w:sz w:val="24"/>
                <w:szCs w:val="24"/>
              </w:rPr>
              <w:t>Амебный абсцесс печени с прорывом в полость плевры</w:t>
            </w:r>
          </w:p>
        </w:tc>
      </w:tr>
      <w:tr w:rsidR="00A00CB1" w:rsidRPr="008B1FFA" w:rsidTr="00A00CB1">
        <w:trPr>
          <w:trHeight w:hRule="exact" w:val="34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Черный цвет</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Выпот при аспергиллезе</w:t>
            </w:r>
          </w:p>
        </w:tc>
      </w:tr>
      <w:tr w:rsidR="00A00CB1" w:rsidRPr="008B1FFA" w:rsidTr="00A00CB1">
        <w:trPr>
          <w:trHeight w:hRule="exact" w:val="64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pacing w:val="-2"/>
                <w:sz w:val="24"/>
                <w:szCs w:val="24"/>
              </w:rPr>
              <w:t>Выпот желтовато-зеленоватого цвета</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pacing w:val="-2"/>
                <w:sz w:val="24"/>
                <w:szCs w:val="24"/>
              </w:rPr>
              <w:t>Плеврит при ревматоидном артрите</w:t>
            </w:r>
          </w:p>
        </w:tc>
      </w:tr>
      <w:tr w:rsidR="00A00CB1" w:rsidRPr="008B1FFA" w:rsidTr="00A00CB1">
        <w:trPr>
          <w:trHeight w:hRule="exact" w:val="36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Гной</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Эмпиема плевры</w:t>
            </w:r>
          </w:p>
        </w:tc>
      </w:tr>
      <w:tr w:rsidR="00A00CB1" w:rsidRPr="008B1FFA" w:rsidTr="00A00CB1">
        <w:trPr>
          <w:trHeight w:hRule="exact" w:val="38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Гнилостный запах</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pacing w:val="-2"/>
                <w:sz w:val="24"/>
                <w:szCs w:val="24"/>
              </w:rPr>
              <w:t>Эмпиема плевры (анаэробные возбудители)</w:t>
            </w:r>
          </w:p>
        </w:tc>
      </w:tr>
      <w:tr w:rsidR="00A00CB1" w:rsidRPr="008B1FFA" w:rsidTr="00A00CB1">
        <w:trPr>
          <w:trHeight w:hRule="exact" w:val="65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pacing w:val="-2"/>
                <w:sz w:val="24"/>
                <w:szCs w:val="24"/>
              </w:rPr>
              <w:t>Очень большая вязкость выпота</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Мезотелиома</w:t>
            </w:r>
          </w:p>
        </w:tc>
      </w:tr>
      <w:tr w:rsidR="00A00CB1" w:rsidRPr="008B1FFA" w:rsidTr="00A00CB1">
        <w:trPr>
          <w:trHeight w:hRule="exact" w:val="422"/>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Запах аммиака</w:t>
            </w:r>
          </w:p>
        </w:tc>
        <w:tc>
          <w:tcPr>
            <w:tcW w:w="5508" w:type="dxa"/>
            <w:tcBorders>
              <w:top w:val="single" w:sz="6" w:space="0" w:color="auto"/>
              <w:left w:val="single" w:sz="6" w:space="0" w:color="auto"/>
              <w:bottom w:val="single" w:sz="6" w:space="0" w:color="auto"/>
              <w:right w:val="single" w:sz="4" w:space="0" w:color="auto"/>
            </w:tcBorders>
            <w:shd w:val="clear" w:color="auto" w:fill="FFFFFF"/>
          </w:tcPr>
          <w:p w:rsidR="00A00CB1" w:rsidRPr="008B1FFA" w:rsidRDefault="00A00CB1" w:rsidP="008B1FFA">
            <w:pPr>
              <w:shd w:val="clear" w:color="auto" w:fill="FFFFFF"/>
              <w:spacing w:line="240" w:lineRule="auto"/>
              <w:rPr>
                <w:rFonts w:ascii="Times New Roman" w:hAnsi="Times New Roman"/>
                <w:sz w:val="24"/>
                <w:szCs w:val="24"/>
              </w:rPr>
            </w:pPr>
            <w:r w:rsidRPr="008B1FFA">
              <w:rPr>
                <w:rFonts w:ascii="Times New Roman" w:hAnsi="Times New Roman"/>
                <w:sz w:val="24"/>
                <w:szCs w:val="24"/>
              </w:rPr>
              <w:t>Уремический выпот</w:t>
            </w:r>
          </w:p>
        </w:tc>
      </w:tr>
    </w:tbl>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Лабораторное исследование физико-химических свойств плевральных выпотов в боль</w:t>
      </w:r>
      <w:r w:rsidRPr="008B1FFA">
        <w:rPr>
          <w:rFonts w:ascii="Times New Roman" w:hAnsi="Times New Roman"/>
          <w:spacing w:val="-2"/>
          <w:sz w:val="24"/>
          <w:szCs w:val="24"/>
        </w:rPr>
        <w:t>шинстве случаев дает возможность дифференцировать транссудат и экссудат.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Относительная плотность </w:t>
      </w:r>
      <w:r w:rsidRPr="008B1FFA">
        <w:rPr>
          <w:rFonts w:ascii="Times New Roman" w:hAnsi="Times New Roman"/>
          <w:sz w:val="24"/>
          <w:szCs w:val="24"/>
        </w:rPr>
        <w:t>транссудатов колеблется от 1,002 до 1,015, а экссудатов — выше 1,018.</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1"/>
          <w:sz w:val="24"/>
          <w:szCs w:val="24"/>
        </w:rPr>
        <w:t xml:space="preserve">Белок. </w:t>
      </w:r>
      <w:r w:rsidRPr="008B1FFA">
        <w:rPr>
          <w:rFonts w:ascii="Times New Roman" w:hAnsi="Times New Roman"/>
          <w:spacing w:val="-1"/>
          <w:sz w:val="24"/>
          <w:szCs w:val="24"/>
        </w:rPr>
        <w:t xml:space="preserve">Транссудаты содержат не более 5-25 г/л белка, экссудаты — от 30 г/л и более. </w:t>
      </w:r>
      <w:r w:rsidRPr="008B1FFA">
        <w:rPr>
          <w:rFonts w:ascii="Times New Roman" w:hAnsi="Times New Roman"/>
          <w:spacing w:val="-2"/>
          <w:sz w:val="24"/>
          <w:szCs w:val="24"/>
        </w:rPr>
        <w:t>Особенно большой концентрацией белка отличаются гнойные экссудаты (до 70 г/л). Час</w:t>
      </w:r>
      <w:r w:rsidRPr="008B1FFA">
        <w:rPr>
          <w:rFonts w:ascii="Times New Roman" w:hAnsi="Times New Roman"/>
          <w:spacing w:val="-2"/>
          <w:sz w:val="24"/>
          <w:szCs w:val="24"/>
        </w:rPr>
        <w:softHyphen/>
      </w:r>
      <w:r w:rsidRPr="008B1FFA">
        <w:rPr>
          <w:rFonts w:ascii="Times New Roman" w:hAnsi="Times New Roman"/>
          <w:sz w:val="24"/>
          <w:szCs w:val="24"/>
        </w:rPr>
        <w:t xml:space="preserve">то определяют отношение белка плеврального выпота к белку сыворотки крови </w:t>
      </w:r>
      <w:r w:rsidRPr="008B1FFA">
        <w:rPr>
          <w:rFonts w:ascii="Times New Roman" w:hAnsi="Times New Roman"/>
          <w:i/>
          <w:iCs/>
          <w:sz w:val="24"/>
          <w:szCs w:val="24"/>
        </w:rPr>
        <w:t xml:space="preserve">(белкового </w:t>
      </w:r>
      <w:r w:rsidRPr="008B1FFA">
        <w:rPr>
          <w:rFonts w:ascii="Times New Roman" w:hAnsi="Times New Roman"/>
          <w:i/>
          <w:iCs/>
          <w:spacing w:val="-2"/>
          <w:sz w:val="24"/>
          <w:szCs w:val="24"/>
        </w:rPr>
        <w:t xml:space="preserve">коэффициента). </w:t>
      </w:r>
      <w:r w:rsidRPr="008B1FFA">
        <w:rPr>
          <w:rFonts w:ascii="Times New Roman" w:hAnsi="Times New Roman"/>
          <w:spacing w:val="-2"/>
          <w:sz w:val="24"/>
          <w:szCs w:val="24"/>
        </w:rPr>
        <w:t>Для транссудатов характерен относительно низкий белковый коэффици</w:t>
      </w:r>
      <w:r w:rsidRPr="008B1FFA">
        <w:rPr>
          <w:rFonts w:ascii="Times New Roman" w:hAnsi="Times New Roman"/>
          <w:spacing w:val="-2"/>
          <w:sz w:val="24"/>
          <w:szCs w:val="24"/>
        </w:rPr>
        <w:softHyphen/>
      </w:r>
      <w:r w:rsidRPr="008B1FFA">
        <w:rPr>
          <w:rFonts w:ascii="Times New Roman" w:hAnsi="Times New Roman"/>
          <w:sz w:val="24"/>
          <w:szCs w:val="24"/>
        </w:rPr>
        <w:t>ент (ниже 0,5). Экссудаты отличаются более высоким отношением (&gt;0,5).</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1"/>
          <w:sz w:val="24"/>
          <w:szCs w:val="24"/>
        </w:rPr>
        <w:t xml:space="preserve">Пробу Ривальта </w:t>
      </w:r>
      <w:r w:rsidRPr="008B1FFA">
        <w:rPr>
          <w:rFonts w:ascii="Times New Roman" w:hAnsi="Times New Roman"/>
          <w:spacing w:val="-1"/>
          <w:sz w:val="24"/>
          <w:szCs w:val="24"/>
        </w:rPr>
        <w:t>используют для ориентировочного отличия экссудатов от транссу</w:t>
      </w:r>
      <w:r w:rsidRPr="008B1FFA">
        <w:rPr>
          <w:rFonts w:ascii="Times New Roman" w:hAnsi="Times New Roman"/>
          <w:sz w:val="24"/>
          <w:szCs w:val="24"/>
        </w:rPr>
        <w:t>датов. Она основана на том, что при добавлении капли экссудата с относительно высокой концентрацией белка в раствор уксусной кислоты он мутнеет (рис. 32). В цилиндр емкостью 100 мл наливают дистиллированную воду и подкисляют ее 2-3 каплями ледя</w:t>
      </w:r>
      <w:r w:rsidRPr="008B1FFA">
        <w:rPr>
          <w:rFonts w:ascii="Times New Roman" w:hAnsi="Times New Roman"/>
          <w:sz w:val="24"/>
          <w:szCs w:val="24"/>
        </w:rPr>
        <w:softHyphen/>
        <w:t xml:space="preserve">ной уксусной кислоты. Затем в цилиндр добавляют по каплям исследуемую жидкость. Если при этом появляется своеобразное помутнение раствора в виде белого облачка, </w:t>
      </w:r>
      <w:r w:rsidRPr="008B1FFA">
        <w:rPr>
          <w:rFonts w:ascii="Times New Roman" w:hAnsi="Times New Roman"/>
          <w:spacing w:val="-5"/>
          <w:sz w:val="24"/>
          <w:szCs w:val="24"/>
        </w:rPr>
        <w:t xml:space="preserve">опускающегося па дно цилиндра (рис. 32, а), пробу считают </w:t>
      </w:r>
      <w:r w:rsidRPr="008B1FFA">
        <w:rPr>
          <w:rFonts w:ascii="Times New Roman" w:hAnsi="Times New Roman"/>
          <w:i/>
          <w:iCs/>
          <w:spacing w:val="-5"/>
          <w:sz w:val="24"/>
          <w:szCs w:val="24"/>
        </w:rPr>
        <w:t xml:space="preserve">положительной, </w:t>
      </w:r>
      <w:r w:rsidRPr="008B1FFA">
        <w:rPr>
          <w:rFonts w:ascii="Times New Roman" w:hAnsi="Times New Roman"/>
          <w:spacing w:val="-5"/>
          <w:sz w:val="24"/>
          <w:szCs w:val="24"/>
        </w:rPr>
        <w:t>что характер</w:t>
      </w:r>
      <w:r w:rsidRPr="008B1FFA">
        <w:rPr>
          <w:rFonts w:ascii="Times New Roman" w:hAnsi="Times New Roman"/>
          <w:spacing w:val="-1"/>
          <w:sz w:val="24"/>
          <w:szCs w:val="24"/>
        </w:rPr>
        <w:t xml:space="preserve">но для экссудата. Если падающие капли быстро и бесследно растворяются (рис. 32, б), </w:t>
      </w:r>
      <w:r w:rsidRPr="008B1FFA">
        <w:rPr>
          <w:rFonts w:ascii="Times New Roman" w:hAnsi="Times New Roman"/>
          <w:sz w:val="24"/>
          <w:szCs w:val="24"/>
        </w:rPr>
        <w:t xml:space="preserve">пробу расценивают как </w:t>
      </w:r>
      <w:r w:rsidRPr="008B1FFA">
        <w:rPr>
          <w:rFonts w:ascii="Times New Roman" w:hAnsi="Times New Roman"/>
          <w:i/>
          <w:iCs/>
          <w:sz w:val="24"/>
          <w:szCs w:val="24"/>
        </w:rPr>
        <w:t xml:space="preserve">отрицательную </w:t>
      </w:r>
      <w:r w:rsidRPr="008B1FFA">
        <w:rPr>
          <w:rFonts w:ascii="Times New Roman" w:hAnsi="Times New Roman"/>
          <w:sz w:val="24"/>
          <w:szCs w:val="24"/>
        </w:rPr>
        <w:t>(транссудат).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32. </w:t>
      </w:r>
      <w:r w:rsidRPr="008B1FFA">
        <w:rPr>
          <w:rFonts w:ascii="Times New Roman" w:hAnsi="Times New Roman"/>
          <w:sz w:val="24"/>
          <w:szCs w:val="24"/>
        </w:rPr>
        <w:t>Положительная (а) и отрицательная (б) проба Ривальта.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142" o:spid="_x0000_i1054" type="#_x0000_t75" style="width:168.75pt;height:162pt;visibility:visible">
            <v:imagedata r:id="rId38"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Глюкоза. </w:t>
      </w:r>
      <w:r w:rsidRPr="008B1FFA">
        <w:rPr>
          <w:rFonts w:ascii="Times New Roman" w:hAnsi="Times New Roman"/>
          <w:sz w:val="24"/>
          <w:szCs w:val="24"/>
        </w:rPr>
        <w:t>Определение содержания глюкозы в плевральном выпоте проводят одно</w:t>
      </w:r>
      <w:r w:rsidRPr="008B1FFA">
        <w:rPr>
          <w:rFonts w:ascii="Times New Roman" w:hAnsi="Times New Roman"/>
          <w:spacing w:val="-1"/>
          <w:sz w:val="24"/>
          <w:szCs w:val="24"/>
        </w:rPr>
        <w:t xml:space="preserve">временно с изучением концентрации глюкозы в крови. Уменьшение отношения уровней </w:t>
      </w:r>
      <w:r w:rsidRPr="008B1FFA">
        <w:rPr>
          <w:rFonts w:ascii="Times New Roman" w:hAnsi="Times New Roman"/>
          <w:spacing w:val="-2"/>
          <w:sz w:val="24"/>
          <w:szCs w:val="24"/>
        </w:rPr>
        <w:t>глюкозы в плевральной жидкости и крови ниже 0,5 характерно для экссудатов, что часто указывает па блокирование переноса глюкозы в плевральный выпот. Кроме того, в очаге воспаления под влиянием полиморфно-ядерных лейкоцитов и бактерий происходит акти</w:t>
      </w:r>
      <w:r w:rsidRPr="008B1FFA">
        <w:rPr>
          <w:rFonts w:ascii="Times New Roman" w:hAnsi="Times New Roman"/>
          <w:spacing w:val="-2"/>
          <w:sz w:val="24"/>
          <w:szCs w:val="24"/>
        </w:rPr>
        <w:softHyphen/>
        <w:t xml:space="preserve">вация анаэробного метаболизма глюкозы, что сопровождается снижением концентрации </w:t>
      </w:r>
      <w:r w:rsidRPr="008B1FFA">
        <w:rPr>
          <w:rFonts w:ascii="Times New Roman" w:hAnsi="Times New Roman"/>
          <w:spacing w:val="-1"/>
          <w:sz w:val="24"/>
          <w:szCs w:val="24"/>
        </w:rPr>
        <w:t xml:space="preserve">глюкозы в плевральной полости, образованием молочной кислоты и двуокиси углерода. </w:t>
      </w:r>
      <w:r w:rsidRPr="008B1FFA">
        <w:rPr>
          <w:rFonts w:ascii="Times New Roman" w:hAnsi="Times New Roman"/>
          <w:sz w:val="24"/>
          <w:szCs w:val="24"/>
        </w:rPr>
        <w:t>Снижение содержания глюкозы ниже 3,3 ммоль/л встречается при туберкулезе, ревматоидном артрите, злокачественных опухолях, пневмонии (парапневмонический выпот), разрыве пищевода, а также в ранних стадиях острого волчаночного плеврита. Наиболее выраженное снижение концентрации глюкозы наблюдается при развитии гнойного плеврита (эмпиемы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Уменьшение рН </w:t>
      </w:r>
      <w:r w:rsidRPr="008B1FFA">
        <w:rPr>
          <w:rFonts w:ascii="Times New Roman" w:hAnsi="Times New Roman"/>
          <w:sz w:val="24"/>
          <w:szCs w:val="24"/>
        </w:rPr>
        <w:t>плевральной жидкости ниже 7,3 выявляют при тех же патологиче</w:t>
      </w:r>
      <w:r w:rsidRPr="008B1FFA">
        <w:rPr>
          <w:rFonts w:ascii="Times New Roman" w:hAnsi="Times New Roman"/>
          <w:spacing w:val="-2"/>
          <w:sz w:val="24"/>
          <w:szCs w:val="24"/>
        </w:rPr>
        <w:t>ских состояниях. Значение рН плеврального выпота обычно хорошо коррелирует с пони</w:t>
      </w:r>
      <w:r w:rsidRPr="008B1FFA">
        <w:rPr>
          <w:rFonts w:ascii="Times New Roman" w:hAnsi="Times New Roman"/>
          <w:sz w:val="24"/>
          <w:szCs w:val="24"/>
        </w:rPr>
        <w:t>женным уровнем глюкозы. Снижение рН плевральной жидкости при гнойно-воспали</w:t>
      </w:r>
      <w:r w:rsidRPr="008B1FFA">
        <w:rPr>
          <w:rFonts w:ascii="Times New Roman" w:hAnsi="Times New Roman"/>
          <w:spacing w:val="-2"/>
          <w:sz w:val="24"/>
          <w:szCs w:val="24"/>
        </w:rPr>
        <w:t xml:space="preserve">тельных и неинфекционных плевритах обусловлено усилением анаэробного метаболизма </w:t>
      </w:r>
      <w:r w:rsidRPr="008B1FFA">
        <w:rPr>
          <w:rFonts w:ascii="Times New Roman" w:hAnsi="Times New Roman"/>
          <w:sz w:val="24"/>
          <w:szCs w:val="24"/>
        </w:rPr>
        <w:t>глюкозы, в результате которого повышается содержание молочной кислоты и СО</w:t>
      </w:r>
      <w:r w:rsidRPr="008B1FFA">
        <w:rPr>
          <w:rFonts w:ascii="Times New Roman" w:hAnsi="Times New Roman"/>
          <w:sz w:val="24"/>
          <w:szCs w:val="24"/>
          <w:vertAlign w:val="subscript"/>
        </w:rPr>
        <w:t xml:space="preserve">2 </w:t>
      </w:r>
      <w:r w:rsidRPr="008B1FFA">
        <w:rPr>
          <w:rFonts w:ascii="Times New Roman" w:hAnsi="Times New Roman"/>
          <w:sz w:val="24"/>
          <w:szCs w:val="24"/>
        </w:rPr>
        <w:t>и развивается ацидоз.</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2"/>
          <w:sz w:val="24"/>
          <w:szCs w:val="24"/>
        </w:rPr>
        <w:t xml:space="preserve">Активность лактатдегидрогеназы (ЛДГ) </w:t>
      </w:r>
      <w:r w:rsidRPr="008B1FFA">
        <w:rPr>
          <w:rFonts w:ascii="Times New Roman" w:hAnsi="Times New Roman"/>
          <w:spacing w:val="-2"/>
          <w:sz w:val="24"/>
          <w:szCs w:val="24"/>
        </w:rPr>
        <w:t>позволяет ориентировочно оцепить интен</w:t>
      </w:r>
      <w:r w:rsidRPr="008B1FFA">
        <w:rPr>
          <w:rFonts w:ascii="Times New Roman" w:hAnsi="Times New Roman"/>
          <w:sz w:val="24"/>
          <w:szCs w:val="24"/>
        </w:rPr>
        <w:t>сивность воспалительного процесса в плевре. Для экссудатов в целом характерен высо</w:t>
      </w:r>
      <w:r w:rsidRPr="008B1FFA">
        <w:rPr>
          <w:rFonts w:ascii="Times New Roman" w:hAnsi="Times New Roman"/>
          <w:sz w:val="24"/>
          <w:szCs w:val="24"/>
        </w:rPr>
        <w:softHyphen/>
        <w:t xml:space="preserve">кий уровень ЛДГ (более 1,6 ммоль/л х ч, а для транссудатов — низкий (менее 1,6 ммоль/л х ч). Иногда определяют так называемый </w:t>
      </w:r>
      <w:r w:rsidRPr="008B1FFA">
        <w:rPr>
          <w:rFonts w:ascii="Times New Roman" w:hAnsi="Times New Roman"/>
          <w:i/>
          <w:iCs/>
          <w:sz w:val="24"/>
          <w:szCs w:val="24"/>
        </w:rPr>
        <w:t xml:space="preserve">ферментный коэффициент — </w:t>
      </w:r>
      <w:r w:rsidRPr="008B1FFA">
        <w:rPr>
          <w:rFonts w:ascii="Times New Roman" w:hAnsi="Times New Roman"/>
          <w:sz w:val="24"/>
          <w:szCs w:val="24"/>
        </w:rPr>
        <w:t>отношение содержания ЛДГ выпота к ЛДГ сыворотки крови, который в экссудатах превышает 0,6, а в транссудатах — меньше 0,6.</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Таким образом, определение физико-химических свойств плеврального выпота в большинстве случаев (хотя не всегда) позволяет дифференцировать транссудат и экссудат, наиболее характерные отличия которых представлены в таблице 6.3.</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Запомните: </w:t>
      </w:r>
      <w:r w:rsidRPr="008B1FFA">
        <w:rPr>
          <w:rFonts w:ascii="Times New Roman" w:hAnsi="Times New Roman"/>
          <w:sz w:val="24"/>
          <w:szCs w:val="24"/>
        </w:rPr>
        <w:t xml:space="preserve">Для </w:t>
      </w:r>
      <w:r w:rsidRPr="008B1FFA">
        <w:rPr>
          <w:rFonts w:ascii="Times New Roman" w:hAnsi="Times New Roman"/>
          <w:b/>
          <w:bCs/>
          <w:sz w:val="24"/>
          <w:szCs w:val="24"/>
        </w:rPr>
        <w:t xml:space="preserve">транссудатов </w:t>
      </w:r>
      <w:r w:rsidRPr="008B1FFA">
        <w:rPr>
          <w:rFonts w:ascii="Times New Roman" w:hAnsi="Times New Roman"/>
          <w:sz w:val="24"/>
          <w:szCs w:val="24"/>
        </w:rPr>
        <w:t>характерны низкая относительная плотность (1,002-1,015), небольшое содержание белка (до 25 г/л), низкая активность ЛДГ (&lt; 1,6 ммоль/л х ч), сравнитель</w:t>
      </w:r>
      <w:r w:rsidRPr="008B1FFA">
        <w:rPr>
          <w:rFonts w:ascii="Times New Roman" w:hAnsi="Times New Roman"/>
          <w:sz w:val="24"/>
          <w:szCs w:val="24"/>
        </w:rPr>
        <w:softHyphen/>
        <w:t>но высокий уровень глюкозы (&gt; 3,3 г/л), отрицательная проба Ривальта, снижение белкового (&lt; 0,5) и ферментного (&lt; 0,6) коэффициентов.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Экссудаты отличаются более высокими значениями относительной плотности (&gt; 1,018) и содержа</w:t>
      </w:r>
      <w:r w:rsidRPr="008B1FFA">
        <w:rPr>
          <w:rFonts w:ascii="Times New Roman" w:hAnsi="Times New Roman"/>
          <w:sz w:val="24"/>
          <w:szCs w:val="24"/>
        </w:rPr>
        <w:softHyphen/>
        <w:t>ния белка (30 г/л и выше), высокой активностью ЛДГ (&gt; 1,6 ммоль/л х ч), снижением концентрации глюкозы (&lt; 3,3 ммоль/л), положительной пробой Ривальта и увеличением белкового (&gt; 0,5) и ферментного (&gt; 0,6) коэффициентов.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Следует добавить, что высокий уровень амилазы в плевральной жидкости характерен для выпотов, обусловленных заболеваниями поджелудочной железы — острым или обострением хронического панкреатита. Кроме того, повышение амилазы в плевральной жидкости встречается при разрывах пищевода и (очень редко) при аденокарциноме легкого. Характерно, что в этих случаях уровень амилазы в плевральном выпоте более высокий, чем в сыворотке крови.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Иммунологические исследования </w:t>
      </w:r>
      <w:r w:rsidRPr="008B1FFA">
        <w:rPr>
          <w:rFonts w:ascii="Times New Roman" w:hAnsi="Times New Roman"/>
          <w:sz w:val="24"/>
          <w:szCs w:val="24"/>
        </w:rPr>
        <w:t>плеврального содержимого позволяют обнаружить возбудителя заболевания и/или антитела к нему. С этой целью как правило используют высокоинформативные иммуноферментный анализ и полимеразно-цепную реакцию (ПЦР).</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Таблица 3.</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Основные отличия транссудата и экссудата</w:t>
      </w:r>
    </w:p>
    <w:tbl>
      <w:tblPr>
        <w:tblW w:w="8647" w:type="dxa"/>
        <w:tblInd w:w="40" w:type="dxa"/>
        <w:tblLayout w:type="fixed"/>
        <w:tblCellMar>
          <w:left w:w="40" w:type="dxa"/>
          <w:right w:w="40" w:type="dxa"/>
        </w:tblCellMar>
        <w:tblLook w:val="0000" w:firstRow="0" w:lastRow="0" w:firstColumn="0" w:lastColumn="0" w:noHBand="0" w:noVBand="0"/>
      </w:tblPr>
      <w:tblGrid>
        <w:gridCol w:w="4039"/>
        <w:gridCol w:w="2304"/>
        <w:gridCol w:w="2304"/>
      </w:tblGrid>
      <w:tr w:rsidR="00A00CB1" w:rsidRPr="008B1FFA" w:rsidTr="00A00CB1">
        <w:trPr>
          <w:trHeight w:hRule="exact" w:val="295"/>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ind w:left="1476"/>
              <w:rPr>
                <w:rFonts w:ascii="Times New Roman" w:hAnsi="Times New Roman"/>
                <w:sz w:val="24"/>
                <w:szCs w:val="24"/>
              </w:rPr>
            </w:pPr>
            <w:r w:rsidRPr="008B1FFA">
              <w:rPr>
                <w:rFonts w:ascii="Times New Roman" w:hAnsi="Times New Roman"/>
                <w:b/>
                <w:bCs/>
                <w:sz w:val="24"/>
                <w:szCs w:val="24"/>
              </w:rPr>
              <w:t>Показатели</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b/>
                <w:bCs/>
                <w:sz w:val="24"/>
                <w:szCs w:val="24"/>
              </w:rPr>
              <w:t>Транссудат</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b/>
                <w:bCs/>
                <w:sz w:val="24"/>
                <w:szCs w:val="24"/>
              </w:rPr>
              <w:t>Экссудат</w:t>
            </w:r>
          </w:p>
        </w:tc>
      </w:tr>
      <w:tr w:rsidR="00A00CB1" w:rsidRPr="008B1FFA" w:rsidTr="00A00CB1">
        <w:trPr>
          <w:trHeight w:hRule="exact" w:val="266"/>
        </w:trPr>
        <w:tc>
          <w:tcPr>
            <w:tcW w:w="4039" w:type="dxa"/>
            <w:vMerge w:val="restart"/>
            <w:tcBorders>
              <w:top w:val="single" w:sz="6" w:space="0" w:color="auto"/>
              <w:left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Относительная плотность</w:t>
            </w:r>
          </w:p>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рН выпота</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 1,015</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 1,018</w:t>
            </w:r>
          </w:p>
        </w:tc>
      </w:tr>
      <w:tr w:rsidR="00A00CB1" w:rsidRPr="008B1FFA" w:rsidTr="008B1FFA">
        <w:trPr>
          <w:trHeight w:hRule="exact" w:val="486"/>
        </w:trPr>
        <w:tc>
          <w:tcPr>
            <w:tcW w:w="4039" w:type="dxa"/>
            <w:vMerge/>
            <w:tcBorders>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&gt;7,3</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&lt;7,3</w:t>
            </w:r>
          </w:p>
        </w:tc>
      </w:tr>
      <w:tr w:rsidR="00A00CB1" w:rsidRPr="008B1FFA" w:rsidTr="00A00CB1">
        <w:trPr>
          <w:trHeight w:hRule="exact" w:val="281"/>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Содержание белка выпота, г/л</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&lt;25</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&gt;30</w:t>
            </w:r>
          </w:p>
        </w:tc>
      </w:tr>
      <w:tr w:rsidR="00A00CB1" w:rsidRPr="008B1FFA" w:rsidTr="00A00CB1">
        <w:trPr>
          <w:trHeight w:hRule="exact" w:val="841"/>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ind w:right="756"/>
              <w:rPr>
                <w:rFonts w:ascii="Times New Roman" w:hAnsi="Times New Roman"/>
                <w:sz w:val="24"/>
                <w:szCs w:val="24"/>
              </w:rPr>
            </w:pPr>
            <w:r w:rsidRPr="008B1FFA">
              <w:rPr>
                <w:rFonts w:ascii="Times New Roman" w:hAnsi="Times New Roman"/>
                <w:spacing w:val="-2"/>
                <w:sz w:val="24"/>
                <w:szCs w:val="24"/>
              </w:rPr>
              <w:t xml:space="preserve">«Белковый коэффициент» — отношение: </w:t>
            </w:r>
            <w:r w:rsidRPr="008B1FFA">
              <w:rPr>
                <w:rFonts w:ascii="Times New Roman" w:hAnsi="Times New Roman"/>
                <w:sz w:val="24"/>
                <w:szCs w:val="24"/>
              </w:rPr>
              <w:t>белок выпота / белок сыворотки</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&lt;0,5</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&gt;0,5</w:t>
            </w:r>
          </w:p>
        </w:tc>
      </w:tr>
      <w:tr w:rsidR="00A00CB1" w:rsidRPr="008B1FFA" w:rsidTr="00A00CB1">
        <w:trPr>
          <w:trHeight w:hRule="exact" w:val="414"/>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Проба Ривальта</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pacing w:val="-2"/>
                <w:sz w:val="24"/>
                <w:szCs w:val="24"/>
              </w:rPr>
              <w:t>Отрицательная</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pacing w:val="-2"/>
                <w:sz w:val="24"/>
                <w:szCs w:val="24"/>
              </w:rPr>
              <w:t>Положительная</w:t>
            </w:r>
          </w:p>
        </w:tc>
      </w:tr>
      <w:tr w:rsidR="00A00CB1" w:rsidRPr="008B1FFA" w:rsidTr="00A00CB1">
        <w:trPr>
          <w:trHeight w:hRule="exact" w:val="420"/>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Фибриноген</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Присутствует</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Отсутствует</w:t>
            </w:r>
          </w:p>
        </w:tc>
      </w:tr>
      <w:tr w:rsidR="00A00CB1" w:rsidRPr="008B1FFA" w:rsidTr="00A00CB1">
        <w:trPr>
          <w:trHeight w:hRule="exact" w:val="426"/>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Осадок</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Имеется</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pacing w:val="-3"/>
                <w:sz w:val="24"/>
                <w:szCs w:val="24"/>
              </w:rPr>
              <w:t>Незначительный</w:t>
            </w:r>
          </w:p>
        </w:tc>
      </w:tr>
      <w:tr w:rsidR="00A00CB1" w:rsidRPr="008B1FFA" w:rsidTr="00A00CB1">
        <w:trPr>
          <w:trHeight w:hRule="exact" w:val="431"/>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Глюкоза выпота, ммоль/л</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&gt;3,3</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&lt;3,3</w:t>
            </w:r>
          </w:p>
        </w:tc>
      </w:tr>
      <w:tr w:rsidR="00A00CB1" w:rsidRPr="008B1FFA" w:rsidTr="00A00CB1">
        <w:trPr>
          <w:trHeight w:hRule="exact" w:val="708"/>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pacing w:val="-2"/>
                <w:sz w:val="24"/>
                <w:szCs w:val="24"/>
              </w:rPr>
              <w:t>Отношение: глюкоза выпота/глюкоза сыворотки</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&gt;0,5</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&lt;0,5</w:t>
            </w:r>
          </w:p>
        </w:tc>
      </w:tr>
      <w:tr w:rsidR="00A00CB1" w:rsidRPr="008B1FFA" w:rsidTr="00A00CB1">
        <w:trPr>
          <w:trHeight w:hRule="exact" w:val="430"/>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ЛДГ выпота, ммоль/л х ч</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&lt;1,6</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&gt;1,6</w:t>
            </w:r>
          </w:p>
        </w:tc>
      </w:tr>
      <w:tr w:rsidR="00A00CB1" w:rsidRPr="008B1FFA" w:rsidTr="008B1FFA">
        <w:trPr>
          <w:trHeight w:hRule="exact" w:val="846"/>
        </w:trPr>
        <w:tc>
          <w:tcPr>
            <w:tcW w:w="4039"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ind w:right="187"/>
              <w:rPr>
                <w:rFonts w:ascii="Times New Roman" w:hAnsi="Times New Roman"/>
                <w:sz w:val="24"/>
                <w:szCs w:val="24"/>
              </w:rPr>
            </w:pPr>
            <w:r w:rsidRPr="008B1FFA">
              <w:rPr>
                <w:rFonts w:ascii="Times New Roman" w:hAnsi="Times New Roman"/>
                <w:spacing w:val="-2"/>
                <w:sz w:val="24"/>
                <w:szCs w:val="24"/>
              </w:rPr>
              <w:t xml:space="preserve"> «Ферментный коэффициент» — отношение: ЛДГ </w:t>
            </w:r>
            <w:r w:rsidRPr="008B1FFA">
              <w:rPr>
                <w:rFonts w:ascii="Times New Roman" w:hAnsi="Times New Roman"/>
                <w:sz w:val="24"/>
                <w:szCs w:val="24"/>
              </w:rPr>
              <w:t>выпота/ЛДГ сыворотки</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&lt;0,6</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&gt;0,6</w:t>
            </w:r>
          </w:p>
        </w:tc>
      </w:tr>
    </w:tbl>
    <w:p w:rsidR="00A00CB1" w:rsidRPr="008B1FFA" w:rsidRDefault="00A00CB1" w:rsidP="008B1FFA">
      <w:pPr>
        <w:spacing w:after="0" w:line="240" w:lineRule="auto"/>
        <w:rPr>
          <w:rFonts w:ascii="Times New Roman" w:hAnsi="Times New Roman"/>
          <w:b/>
          <w:sz w:val="24"/>
          <w:szCs w:val="24"/>
        </w:rPr>
      </w:pPr>
    </w:p>
    <w:p w:rsidR="00A00CB1" w:rsidRPr="008B1FFA" w:rsidRDefault="00A00CB1" w:rsidP="008B1FFA">
      <w:pPr>
        <w:spacing w:line="240" w:lineRule="auto"/>
        <w:rPr>
          <w:rFonts w:ascii="Times New Roman" w:hAnsi="Times New Roman"/>
          <w:b/>
          <w:sz w:val="24"/>
          <w:szCs w:val="24"/>
        </w:rPr>
      </w:pP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Микроскопическое исследование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Микроскопическое исследование плевральных выпотов производят в нативных и окрашенных препаратах. Выпотную жидкость центрифугируют. Для приготовления нативного препарата каплю осадка наносят на предметное стекло и накрывают покровным стеклом. Для получения окрашенных препаратов небольшую каплю осадка помещают на предметное стекло и обычным способом готовят мазок. После его высушивания на воздухе и фиксации препарат окрашивают.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исследовании </w:t>
      </w:r>
      <w:r w:rsidRPr="008B1FFA">
        <w:rPr>
          <w:rFonts w:ascii="Times New Roman" w:hAnsi="Times New Roman"/>
          <w:b/>
          <w:bCs/>
          <w:sz w:val="24"/>
          <w:szCs w:val="24"/>
        </w:rPr>
        <w:t xml:space="preserve">нативных препаратов </w:t>
      </w:r>
      <w:r w:rsidRPr="008B1FFA">
        <w:rPr>
          <w:rFonts w:ascii="Times New Roman" w:hAnsi="Times New Roman"/>
          <w:sz w:val="24"/>
          <w:szCs w:val="24"/>
        </w:rPr>
        <w:t>ориентировочно оценивают количество клеточных элементов, их качественный состав и наличие опухолевых (атипичных) клеток. В нативных препаратах можно обнаружить следующие элементы: эритроциты, лейкоциты, клетки мезотелия, опухолевые клетки, детрит, жировые капли, кристаллы холестерина и др.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Эритроциты </w:t>
      </w:r>
      <w:r w:rsidRPr="008B1FFA">
        <w:rPr>
          <w:rFonts w:ascii="Times New Roman" w:hAnsi="Times New Roman"/>
          <w:sz w:val="24"/>
          <w:szCs w:val="24"/>
        </w:rPr>
        <w:t>содержатся в любой выпотной плевральной жидкости. Транссудат и серозные экссудаты содержат небольшое количество этих клеточных элементов (меньше 10 х 10</w:t>
      </w:r>
      <w:r w:rsidRPr="008B1FFA">
        <w:rPr>
          <w:rFonts w:ascii="Times New Roman" w:hAnsi="Times New Roman"/>
          <w:sz w:val="24"/>
          <w:szCs w:val="24"/>
          <w:vertAlign w:val="superscript"/>
        </w:rPr>
        <w:t>9</w:t>
      </w:r>
      <w:r w:rsidRPr="008B1FFA">
        <w:rPr>
          <w:rFonts w:ascii="Times New Roman" w:hAnsi="Times New Roman"/>
          <w:sz w:val="24"/>
          <w:szCs w:val="24"/>
        </w:rPr>
        <w:t>/л), тогда как в геморрагических экссудатах эритроциты густо покрывают все поля зрения.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Лейкоциты </w:t>
      </w:r>
      <w:r w:rsidRPr="008B1FFA">
        <w:rPr>
          <w:rFonts w:ascii="Times New Roman" w:hAnsi="Times New Roman"/>
          <w:sz w:val="24"/>
          <w:szCs w:val="24"/>
        </w:rPr>
        <w:t>также обнаруживаются во всех плевральных выпотах, однако по попятным причинам их значительно больше в воспалительных жидкостях — экссудатах, особенно в гнойных. В транссудате количество лейкоцитов не превышает 15 в поле зрения или (1 х 10</w:t>
      </w:r>
      <w:r w:rsidRPr="008B1FFA">
        <w:rPr>
          <w:rFonts w:ascii="Times New Roman" w:hAnsi="Times New Roman"/>
          <w:sz w:val="24"/>
          <w:szCs w:val="24"/>
          <w:vertAlign w:val="superscript"/>
        </w:rPr>
        <w:t>9</w:t>
      </w:r>
      <w:r w:rsidRPr="008B1FFA">
        <w:rPr>
          <w:rFonts w:ascii="Times New Roman" w:hAnsi="Times New Roman"/>
          <w:sz w:val="24"/>
          <w:szCs w:val="24"/>
        </w:rPr>
        <w:t>/л). Соотношение отдельных видов лейкоцитов изучают при микроскопии окрашенных препаратов.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Детрит, </w:t>
      </w:r>
      <w:r w:rsidRPr="008B1FFA">
        <w:rPr>
          <w:rFonts w:ascii="Times New Roman" w:hAnsi="Times New Roman"/>
          <w:sz w:val="24"/>
          <w:szCs w:val="24"/>
        </w:rPr>
        <w:t>характерный для гнойных экссудатов, имеет вид мелкозернистой сероватой массы.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Жировые капли </w:t>
      </w:r>
      <w:r w:rsidRPr="008B1FFA">
        <w:rPr>
          <w:rFonts w:ascii="Times New Roman" w:hAnsi="Times New Roman"/>
          <w:sz w:val="24"/>
          <w:szCs w:val="24"/>
        </w:rPr>
        <w:t>в виде круглых, преломляющих свет капель обнаруживаются при гнойных экссудатах с большим клеточным распадом, а также при хилезных и хилоподобных экссудатах.</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Кристаллы холестерина </w:t>
      </w:r>
      <w:r w:rsidRPr="008B1FFA">
        <w:rPr>
          <w:rFonts w:ascii="Times New Roman" w:hAnsi="Times New Roman"/>
          <w:sz w:val="24"/>
          <w:szCs w:val="24"/>
        </w:rPr>
        <w:t>в виде тонких обрезанных пластинок встречаются обычно при старых осумкованных выпотах, чаще туберкулезного происхождения (холестериновые экссудаты).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микроскопии </w:t>
      </w:r>
      <w:r w:rsidRPr="008B1FFA">
        <w:rPr>
          <w:rFonts w:ascii="Times New Roman" w:hAnsi="Times New Roman"/>
          <w:b/>
          <w:bCs/>
          <w:sz w:val="24"/>
          <w:szCs w:val="24"/>
        </w:rPr>
        <w:t xml:space="preserve">окрашенных мазков </w:t>
      </w:r>
      <w:r w:rsidRPr="008B1FFA">
        <w:rPr>
          <w:rFonts w:ascii="Times New Roman" w:hAnsi="Times New Roman"/>
          <w:sz w:val="24"/>
          <w:szCs w:val="24"/>
        </w:rPr>
        <w:t>подсчитывают процентное содержание отдельных видов лейкоцитов, а также более детально изучают морфологию других клеточных элементов. Окрашенный препарат просматривают вначале под малым увеличением, а затем с использованием иммерсионной системы.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pacing w:val="-2"/>
          <w:sz w:val="24"/>
          <w:szCs w:val="24"/>
        </w:rPr>
        <w:t xml:space="preserve">Нейтрофилы </w:t>
      </w:r>
      <w:r w:rsidRPr="008B1FFA">
        <w:rPr>
          <w:rFonts w:ascii="Times New Roman" w:hAnsi="Times New Roman"/>
          <w:spacing w:val="-2"/>
          <w:sz w:val="24"/>
          <w:szCs w:val="24"/>
        </w:rPr>
        <w:t>в большом количестве содержатся в гнойном и серозно-гиойном экссу</w:t>
      </w:r>
      <w:r w:rsidRPr="008B1FFA">
        <w:rPr>
          <w:rFonts w:ascii="Times New Roman" w:hAnsi="Times New Roman"/>
          <w:sz w:val="24"/>
          <w:szCs w:val="24"/>
        </w:rPr>
        <w:t>дате. При доброкачественном течении заболевания многие нейтрофилы сохраняют активность, в частности выполняют фагоцитарную функцию. При тяжелых гнойных плевритах нейтрофилы, обнаруживаемые в гнойном экссудате, отличаются выраженными дегенеративными изменениями (токсическая зернистость, вакуолизация цитоплазмы, гиперсегментация и пикноз ядер и другие признаки), вплоть до полного распада клеток с образованием детрита. При серозных экссудатах туберкулезной этиологии нейтрофилы выявляются в начальной стадии заболевания, а затем их количество обычно уменьшается, но увеличивается содержание лимфоцитов. При неблагоприятном течении заболевания нейтрофилы сохраняются в экссудатах длительное время, свидетельствуя, по сути, о переходе серозного экссудата в гнойный.</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i/>
          <w:iCs/>
          <w:sz w:val="24"/>
          <w:szCs w:val="24"/>
        </w:rPr>
        <w:t xml:space="preserve">Лимфоциты </w:t>
      </w:r>
      <w:r w:rsidRPr="008B1FFA">
        <w:rPr>
          <w:rFonts w:ascii="Times New Roman" w:hAnsi="Times New Roman"/>
          <w:sz w:val="24"/>
          <w:szCs w:val="24"/>
        </w:rPr>
        <w:t>присутствуют в любых экссудатах. При серозном характере плеврального выпота (например, туберкулезного происхождения) их содержание достигает 80-90% от общего числа лейкоцитов. Следует, однако, помнить, что лимфоцитарный характер экссудата (преобладание лимфоцитов) рано или поздно проявляется при любой этиологии плеврита, обычно начиная со второй недели заболевания.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i/>
          <w:iCs/>
          <w:sz w:val="24"/>
          <w:szCs w:val="24"/>
        </w:rPr>
        <w:t xml:space="preserve">Эозинофилы </w:t>
      </w:r>
      <w:r w:rsidRPr="008B1FFA">
        <w:rPr>
          <w:rFonts w:ascii="Times New Roman" w:hAnsi="Times New Roman"/>
          <w:sz w:val="24"/>
          <w:szCs w:val="24"/>
        </w:rPr>
        <w:t xml:space="preserve">в плевральном выпоте обычно свидетельствуют об аллергическом поражении легких и плевры и часто выявляются при ревматизме и аллергических заболеваниях (например, при паразитарных заболеваниях). Значительное увеличение эозинофилов в плевральной жидкости (более 30-40% от общего числа лейкоцитов) характерно для так называемого </w:t>
      </w:r>
      <w:r w:rsidRPr="008B1FFA">
        <w:rPr>
          <w:rFonts w:ascii="Times New Roman" w:hAnsi="Times New Roman"/>
          <w:i/>
          <w:iCs/>
          <w:sz w:val="24"/>
          <w:szCs w:val="24"/>
        </w:rPr>
        <w:t xml:space="preserve">эозинофилъного плеврита, </w:t>
      </w:r>
      <w:r w:rsidRPr="008B1FFA">
        <w:rPr>
          <w:rFonts w:ascii="Times New Roman" w:hAnsi="Times New Roman"/>
          <w:sz w:val="24"/>
          <w:szCs w:val="24"/>
        </w:rPr>
        <w:t>причиной которого могут быть:</w:t>
      </w:r>
    </w:p>
    <w:p w:rsidR="00A00CB1" w:rsidRPr="008B1FFA" w:rsidRDefault="00A00CB1" w:rsidP="008B1FFA">
      <w:pPr>
        <w:widowControl w:val="0"/>
        <w:numPr>
          <w:ilvl w:val="0"/>
          <w:numId w:val="1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рак легкого с метастазами в плевру;</w:t>
      </w:r>
    </w:p>
    <w:p w:rsidR="00A00CB1" w:rsidRPr="008B1FFA" w:rsidRDefault="00A00CB1" w:rsidP="008B1FFA">
      <w:pPr>
        <w:widowControl w:val="0"/>
        <w:numPr>
          <w:ilvl w:val="0"/>
          <w:numId w:val="1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ревматизм;</w:t>
      </w:r>
    </w:p>
    <w:p w:rsidR="00A00CB1" w:rsidRPr="008B1FFA" w:rsidRDefault="00A00CB1" w:rsidP="008B1FFA">
      <w:pPr>
        <w:widowControl w:val="0"/>
        <w:numPr>
          <w:ilvl w:val="0"/>
          <w:numId w:val="1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туберкулез;</w:t>
      </w:r>
    </w:p>
    <w:p w:rsidR="00A00CB1" w:rsidRPr="008B1FFA" w:rsidRDefault="00A00CB1" w:rsidP="008B1FFA">
      <w:pPr>
        <w:widowControl w:val="0"/>
        <w:numPr>
          <w:ilvl w:val="0"/>
          <w:numId w:val="1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травматический плеврит;</w:t>
      </w:r>
    </w:p>
    <w:p w:rsidR="00A00CB1" w:rsidRPr="008B1FFA" w:rsidRDefault="00A00CB1" w:rsidP="008B1FFA">
      <w:pPr>
        <w:widowControl w:val="0"/>
        <w:numPr>
          <w:ilvl w:val="0"/>
          <w:numId w:val="1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паразитарные заболевания.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Плазматические клетки </w:t>
      </w:r>
      <w:r w:rsidRPr="008B1FFA">
        <w:rPr>
          <w:rFonts w:ascii="Times New Roman" w:hAnsi="Times New Roman"/>
          <w:sz w:val="24"/>
          <w:szCs w:val="24"/>
        </w:rPr>
        <w:t>обычно обнаруживаются при травматических плевритах и при затяжных воспалительных процессах в плевре.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Клетки мезотелия </w:t>
      </w:r>
      <w:r w:rsidRPr="008B1FFA">
        <w:rPr>
          <w:rFonts w:ascii="Times New Roman" w:hAnsi="Times New Roman"/>
          <w:sz w:val="24"/>
          <w:szCs w:val="24"/>
        </w:rPr>
        <w:t>представляют собой крупные (до 25-30 мкм) клетки правильной формы с центрально расположенным крупным ядром. Они обнаруживаются в начальных стадиях воспаления или при реактивном раздражении плевры, а также при опухолях (например, при мезотелиоме).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i/>
          <w:iCs/>
          <w:sz w:val="24"/>
          <w:szCs w:val="24"/>
        </w:rPr>
        <w:t xml:space="preserve">Атипичные (опухолевые) клетки, </w:t>
      </w:r>
      <w:r w:rsidRPr="008B1FFA">
        <w:rPr>
          <w:rFonts w:ascii="Times New Roman" w:hAnsi="Times New Roman"/>
          <w:sz w:val="24"/>
          <w:szCs w:val="24"/>
        </w:rPr>
        <w:t>отличающиеся значительным полиморфизмом, характерны для раковых плевритов. Однако диагноз ракового поражения плевры считается достоверным только в тех случаях, если атипичные клетки располагаются в препаратах в виде комплексов (конгломератов).</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Бактериологическое исследование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pacing w:val="-2"/>
          <w:sz w:val="24"/>
          <w:szCs w:val="24"/>
        </w:rPr>
        <w:t xml:space="preserve">Во всех случаях, когда плевральный выпот имеет характер </w:t>
      </w:r>
      <w:r w:rsidRPr="008B1FFA">
        <w:rPr>
          <w:rFonts w:ascii="Times New Roman" w:hAnsi="Times New Roman"/>
          <w:i/>
          <w:iCs/>
          <w:spacing w:val="-2"/>
          <w:sz w:val="24"/>
          <w:szCs w:val="24"/>
        </w:rPr>
        <w:t xml:space="preserve">экссудата, </w:t>
      </w:r>
      <w:r w:rsidRPr="008B1FFA">
        <w:rPr>
          <w:rFonts w:ascii="Times New Roman" w:hAnsi="Times New Roman"/>
          <w:spacing w:val="-2"/>
          <w:sz w:val="24"/>
          <w:szCs w:val="24"/>
        </w:rPr>
        <w:t xml:space="preserve">проводится его </w:t>
      </w:r>
      <w:r w:rsidRPr="008B1FFA">
        <w:rPr>
          <w:rFonts w:ascii="Times New Roman" w:hAnsi="Times New Roman"/>
          <w:sz w:val="24"/>
          <w:szCs w:val="24"/>
        </w:rPr>
        <w:t>бактериологическое исследование, позволяющее выделить возбудителя заболевания и определить его чувствительность к антибиотикам. Обычно используют метод посева стерильного материала, полученного при плевральной пункции с соблюдением всех правил асептики.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Плевральную жидкость, доставленную в лабораторию в стерильном флаконе, центрифугируют и осадок используют для посева на питательные среды и для приготовления мазков. Мазки окрашивают по Цилю-Нильсену, по Граму или другим способом. При исследовании на микобактерии туберкулеза экссудат предварительно обрабатыва</w:t>
      </w:r>
      <w:r w:rsidRPr="008B1FFA">
        <w:rPr>
          <w:rFonts w:ascii="Times New Roman" w:hAnsi="Times New Roman"/>
          <w:spacing w:val="-1"/>
          <w:sz w:val="24"/>
          <w:szCs w:val="24"/>
        </w:rPr>
        <w:t>ют методом флотации. Наиболее достоверным методом выявления возбудителей тубер</w:t>
      </w:r>
      <w:r w:rsidRPr="008B1FFA">
        <w:rPr>
          <w:rFonts w:ascii="Times New Roman" w:hAnsi="Times New Roman"/>
          <w:sz w:val="24"/>
          <w:szCs w:val="24"/>
        </w:rPr>
        <w:t>кулеза является посев на специальные питательные среды для культивирования тубер</w:t>
      </w:r>
      <w:r w:rsidRPr="008B1FFA">
        <w:rPr>
          <w:rFonts w:ascii="Times New Roman" w:hAnsi="Times New Roman"/>
          <w:spacing w:val="-1"/>
          <w:sz w:val="24"/>
          <w:szCs w:val="24"/>
        </w:rPr>
        <w:t>кулезной палочки, а также заражение патологическим материалом морских свинок. Бак</w:t>
      </w:r>
      <w:r w:rsidRPr="008B1FFA">
        <w:rPr>
          <w:rFonts w:ascii="Times New Roman" w:hAnsi="Times New Roman"/>
          <w:sz w:val="24"/>
          <w:szCs w:val="24"/>
        </w:rPr>
        <w:t>териоскопия микобактерий туберкулеза редко дает положительные результаты.</w:t>
      </w:r>
    </w:p>
    <w:p w:rsid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Торакоскопия</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sz w:val="24"/>
          <w:szCs w:val="24"/>
        </w:rPr>
        <w:t>Торакоскопия — это эндоскопическое исследование плевральной полости, которое проводится с диагностической или лечебной целью.</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Показаниями </w:t>
      </w:r>
      <w:r w:rsidRPr="008B1FFA">
        <w:rPr>
          <w:rFonts w:ascii="Times New Roman" w:hAnsi="Times New Roman"/>
          <w:sz w:val="24"/>
          <w:szCs w:val="24"/>
        </w:rPr>
        <w:t>для диагностической торакоскопии служат (</w:t>
      </w:r>
      <w:r w:rsidRPr="008B1FFA">
        <w:rPr>
          <w:rFonts w:ascii="Times New Roman" w:hAnsi="Times New Roman"/>
          <w:sz w:val="24"/>
          <w:szCs w:val="24"/>
          <w:lang w:val="en-US"/>
        </w:rPr>
        <w:t>B</w:t>
      </w:r>
      <w:r w:rsidRPr="008B1FFA">
        <w:rPr>
          <w:rFonts w:ascii="Times New Roman" w:hAnsi="Times New Roman"/>
          <w:sz w:val="24"/>
          <w:szCs w:val="24"/>
        </w:rPr>
        <w:t>.</w:t>
      </w:r>
      <w:r w:rsidRPr="008B1FFA">
        <w:rPr>
          <w:rFonts w:ascii="Times New Roman" w:hAnsi="Times New Roman"/>
          <w:sz w:val="24"/>
          <w:szCs w:val="24"/>
          <w:lang w:val="en-US"/>
        </w:rPr>
        <w:t>C</w:t>
      </w:r>
      <w:r w:rsidRPr="008B1FFA">
        <w:rPr>
          <w:rFonts w:ascii="Times New Roman" w:hAnsi="Times New Roman"/>
          <w:sz w:val="24"/>
          <w:szCs w:val="24"/>
        </w:rPr>
        <w:t>. Савельев, В.М. Буянов, Г.И. Лукомский):</w:t>
      </w:r>
    </w:p>
    <w:p w:rsidR="00A00CB1" w:rsidRPr="008B1FFA" w:rsidRDefault="00A00CB1" w:rsidP="008B1FFA">
      <w:pPr>
        <w:widowControl w:val="0"/>
        <w:numPr>
          <w:ilvl w:val="0"/>
          <w:numId w:val="19"/>
        </w:numPr>
        <w:autoSpaceDE w:val="0"/>
        <w:autoSpaceDN w:val="0"/>
        <w:adjustRightInd w:val="0"/>
        <w:spacing w:after="0" w:line="240" w:lineRule="auto"/>
        <w:rPr>
          <w:rFonts w:ascii="Times New Roman" w:hAnsi="Times New Roman"/>
          <w:spacing w:val="-7"/>
          <w:sz w:val="24"/>
          <w:szCs w:val="24"/>
        </w:rPr>
      </w:pPr>
      <w:r w:rsidRPr="008B1FFA">
        <w:rPr>
          <w:rFonts w:ascii="Times New Roman" w:hAnsi="Times New Roman"/>
          <w:sz w:val="24"/>
          <w:szCs w:val="24"/>
        </w:rPr>
        <w:t>Наличие экссудативного плеврита неясной этиологии.</w:t>
      </w:r>
    </w:p>
    <w:p w:rsidR="00A00CB1" w:rsidRPr="008B1FFA" w:rsidRDefault="00A00CB1" w:rsidP="008B1FFA">
      <w:pPr>
        <w:widowControl w:val="0"/>
        <w:numPr>
          <w:ilvl w:val="0"/>
          <w:numId w:val="19"/>
        </w:numPr>
        <w:autoSpaceDE w:val="0"/>
        <w:autoSpaceDN w:val="0"/>
        <w:adjustRightInd w:val="0"/>
        <w:spacing w:after="0" w:line="240" w:lineRule="auto"/>
        <w:rPr>
          <w:rFonts w:ascii="Times New Roman" w:hAnsi="Times New Roman"/>
          <w:spacing w:val="-4"/>
          <w:sz w:val="24"/>
          <w:szCs w:val="24"/>
        </w:rPr>
      </w:pPr>
      <w:r w:rsidRPr="008B1FFA">
        <w:rPr>
          <w:rFonts w:ascii="Times New Roman" w:hAnsi="Times New Roman"/>
          <w:sz w:val="24"/>
          <w:szCs w:val="24"/>
        </w:rPr>
        <w:t>Спонтанный пневмоторакс.</w:t>
      </w:r>
    </w:p>
    <w:p w:rsidR="00A00CB1" w:rsidRPr="008B1FFA" w:rsidRDefault="00A00CB1" w:rsidP="008B1FFA">
      <w:pPr>
        <w:widowControl w:val="0"/>
        <w:numPr>
          <w:ilvl w:val="0"/>
          <w:numId w:val="19"/>
        </w:numPr>
        <w:autoSpaceDE w:val="0"/>
        <w:autoSpaceDN w:val="0"/>
        <w:adjustRightInd w:val="0"/>
        <w:spacing w:after="0" w:line="240" w:lineRule="auto"/>
        <w:rPr>
          <w:rFonts w:ascii="Times New Roman" w:hAnsi="Times New Roman"/>
          <w:spacing w:val="-4"/>
          <w:sz w:val="24"/>
          <w:szCs w:val="24"/>
        </w:rPr>
      </w:pPr>
      <w:r w:rsidRPr="008B1FFA">
        <w:rPr>
          <w:rFonts w:ascii="Times New Roman" w:hAnsi="Times New Roman"/>
          <w:sz w:val="24"/>
          <w:szCs w:val="24"/>
        </w:rPr>
        <w:t>Эмпиема плевры.</w:t>
      </w:r>
    </w:p>
    <w:p w:rsidR="00A00CB1" w:rsidRPr="008B1FFA" w:rsidRDefault="00A00CB1" w:rsidP="008B1FFA">
      <w:pPr>
        <w:widowControl w:val="0"/>
        <w:numPr>
          <w:ilvl w:val="0"/>
          <w:numId w:val="19"/>
        </w:numPr>
        <w:autoSpaceDE w:val="0"/>
        <w:autoSpaceDN w:val="0"/>
        <w:adjustRightInd w:val="0"/>
        <w:spacing w:after="0" w:line="240" w:lineRule="auto"/>
        <w:rPr>
          <w:rFonts w:ascii="Times New Roman" w:hAnsi="Times New Roman"/>
          <w:spacing w:val="-8"/>
          <w:sz w:val="24"/>
          <w:szCs w:val="24"/>
        </w:rPr>
      </w:pPr>
      <w:r w:rsidRPr="008B1FFA">
        <w:rPr>
          <w:rFonts w:ascii="Times New Roman" w:hAnsi="Times New Roman"/>
          <w:sz w:val="24"/>
          <w:szCs w:val="24"/>
        </w:rPr>
        <w:t>Опухоли плевры.</w:t>
      </w:r>
    </w:p>
    <w:p w:rsidR="00A00CB1" w:rsidRPr="008B1FFA" w:rsidRDefault="00A00CB1" w:rsidP="008B1FFA">
      <w:pPr>
        <w:widowControl w:val="0"/>
        <w:numPr>
          <w:ilvl w:val="0"/>
          <w:numId w:val="19"/>
        </w:numPr>
        <w:autoSpaceDE w:val="0"/>
        <w:autoSpaceDN w:val="0"/>
        <w:adjustRightInd w:val="0"/>
        <w:spacing w:after="0" w:line="240" w:lineRule="auto"/>
        <w:rPr>
          <w:rFonts w:ascii="Times New Roman" w:hAnsi="Times New Roman"/>
          <w:spacing w:val="-8"/>
          <w:sz w:val="24"/>
          <w:szCs w:val="24"/>
        </w:rPr>
      </w:pPr>
      <w:r w:rsidRPr="008B1FFA">
        <w:rPr>
          <w:rFonts w:ascii="Times New Roman" w:hAnsi="Times New Roman"/>
          <w:sz w:val="24"/>
          <w:szCs w:val="24"/>
        </w:rPr>
        <w:t>Туберкулез плевры.</w:t>
      </w:r>
    </w:p>
    <w:p w:rsidR="00A00CB1" w:rsidRPr="008B1FFA" w:rsidRDefault="00A00CB1" w:rsidP="008B1FFA">
      <w:pPr>
        <w:widowControl w:val="0"/>
        <w:numPr>
          <w:ilvl w:val="0"/>
          <w:numId w:val="19"/>
        </w:numPr>
        <w:autoSpaceDE w:val="0"/>
        <w:autoSpaceDN w:val="0"/>
        <w:adjustRightInd w:val="0"/>
        <w:spacing w:after="0" w:line="240" w:lineRule="auto"/>
        <w:rPr>
          <w:rFonts w:ascii="Times New Roman" w:hAnsi="Times New Roman"/>
          <w:spacing w:val="-8"/>
          <w:sz w:val="24"/>
          <w:szCs w:val="24"/>
        </w:rPr>
      </w:pPr>
      <w:r w:rsidRPr="008B1FFA">
        <w:rPr>
          <w:rFonts w:ascii="Times New Roman" w:hAnsi="Times New Roman"/>
          <w:sz w:val="24"/>
          <w:szCs w:val="24"/>
        </w:rPr>
        <w:t>Пороки развития листков плевры.</w:t>
      </w:r>
    </w:p>
    <w:p w:rsidR="00A00CB1" w:rsidRPr="008B1FFA" w:rsidRDefault="00A00CB1" w:rsidP="008B1FFA">
      <w:pPr>
        <w:widowControl w:val="0"/>
        <w:numPr>
          <w:ilvl w:val="0"/>
          <w:numId w:val="19"/>
        </w:numPr>
        <w:autoSpaceDE w:val="0"/>
        <w:autoSpaceDN w:val="0"/>
        <w:adjustRightInd w:val="0"/>
        <w:spacing w:after="0" w:line="240" w:lineRule="auto"/>
        <w:rPr>
          <w:rFonts w:ascii="Times New Roman" w:hAnsi="Times New Roman"/>
          <w:spacing w:val="-8"/>
          <w:sz w:val="24"/>
          <w:szCs w:val="24"/>
        </w:rPr>
      </w:pPr>
      <w:r w:rsidRPr="008B1FFA">
        <w:rPr>
          <w:rFonts w:ascii="Times New Roman" w:hAnsi="Times New Roman"/>
          <w:sz w:val="24"/>
          <w:szCs w:val="24"/>
        </w:rPr>
        <w:t>Наличие субплеврально расположенных воспалительных и опухолевых процессов в легких, грудной стенке и средостении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Лечебная торакоскопия проводится с целью рассечения плевральных спаек, лечения спонтанного пневмоторакса, эмпиемы плевры и т.п. (см. ниже).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Противопоказаниями </w:t>
      </w:r>
      <w:r w:rsidRPr="008B1FFA">
        <w:rPr>
          <w:rFonts w:ascii="Times New Roman" w:hAnsi="Times New Roman"/>
          <w:sz w:val="24"/>
          <w:szCs w:val="24"/>
        </w:rPr>
        <w:t>к проведению исследования считаются некорректируемые нарушения свертываемости крови, кахексия, острый инфаркт миокарда или нестабильная стенокардия, инсульты, терминальное состояние больного. Тем не менее, некоторые из этих патологических состояний не всегда являются основанием для отказа от проведения торакоскопии. Такая ситуация может возникнуть, например, у больных с напряжен</w:t>
      </w:r>
      <w:r w:rsidRPr="008B1FFA">
        <w:rPr>
          <w:rFonts w:ascii="Times New Roman" w:hAnsi="Times New Roman"/>
          <w:spacing w:val="-1"/>
          <w:sz w:val="24"/>
          <w:szCs w:val="24"/>
        </w:rPr>
        <w:t>ным спонтанным пневмотораксом или эмпиемой плевры, когда торакоскопия проводит</w:t>
      </w:r>
      <w:r w:rsidRPr="008B1FFA">
        <w:rPr>
          <w:rFonts w:ascii="Times New Roman" w:hAnsi="Times New Roman"/>
          <w:sz w:val="24"/>
          <w:szCs w:val="24"/>
        </w:rPr>
        <w:t>ся по жизненным показаниям. Естественно, торакоскопия невозможна при частичной или полной облитерации полости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 xml:space="preserve">Исследование проводят обычно с помощью жестких или гибких фиброторакоскопов. После премедикации и анестезии мягких тканей в </w:t>
      </w:r>
      <w:r w:rsidRPr="008B1FFA">
        <w:rPr>
          <w:rFonts w:ascii="Times New Roman" w:hAnsi="Times New Roman"/>
          <w:spacing w:val="-1"/>
          <w:sz w:val="24"/>
          <w:szCs w:val="24"/>
          <w:lang w:val="en-US"/>
        </w:rPr>
        <w:t>IV</w:t>
      </w:r>
      <w:r w:rsidRPr="008B1FFA">
        <w:rPr>
          <w:rFonts w:ascii="Times New Roman" w:hAnsi="Times New Roman"/>
          <w:spacing w:val="-1"/>
          <w:sz w:val="24"/>
          <w:szCs w:val="24"/>
        </w:rPr>
        <w:t xml:space="preserve"> межреберье по средней подмышеч</w:t>
      </w:r>
      <w:r w:rsidRPr="008B1FFA">
        <w:rPr>
          <w:rFonts w:ascii="Times New Roman" w:hAnsi="Times New Roman"/>
          <w:sz w:val="24"/>
          <w:szCs w:val="24"/>
        </w:rPr>
        <w:t xml:space="preserve">ной линии скальпелем делают разрез кожи и мягких тканей, проникая до париетальной </w:t>
      </w:r>
      <w:r w:rsidRPr="008B1FFA">
        <w:rPr>
          <w:rFonts w:ascii="Times New Roman" w:hAnsi="Times New Roman"/>
          <w:spacing w:val="-1"/>
          <w:sz w:val="24"/>
          <w:szCs w:val="24"/>
        </w:rPr>
        <w:t xml:space="preserve">плевры, и в окружности прокола накладывают кисетный шов. В рану вводят фиброскоп, </w:t>
      </w:r>
      <w:r w:rsidRPr="008B1FFA">
        <w:rPr>
          <w:rFonts w:ascii="Times New Roman" w:hAnsi="Times New Roman"/>
          <w:sz w:val="24"/>
          <w:szCs w:val="24"/>
        </w:rPr>
        <w:t>перфорируя париетальную плевру (иногда с помощью троакара), и затягивают кисет</w:t>
      </w:r>
      <w:r w:rsidRPr="008B1FFA">
        <w:rPr>
          <w:rFonts w:ascii="Times New Roman" w:hAnsi="Times New Roman"/>
          <w:spacing w:val="-1"/>
          <w:sz w:val="24"/>
          <w:szCs w:val="24"/>
        </w:rPr>
        <w:t>ный шов. После этого аспирируют экссудат, при необходимости, для лучшей визуализации листков плевры, дополнительно вводят воздух в плевральную полость и последовательно осматривают все отделы париетальной и висцеральной плевры. Исследование за</w:t>
      </w:r>
      <w:r w:rsidRPr="008B1FFA">
        <w:rPr>
          <w:rFonts w:ascii="Times New Roman" w:hAnsi="Times New Roman"/>
          <w:sz w:val="24"/>
          <w:szCs w:val="24"/>
        </w:rPr>
        <w:t>канчивается проведением биопсии из наиболее измененных участков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3"/>
          <w:sz w:val="24"/>
          <w:szCs w:val="24"/>
        </w:rPr>
        <w:t xml:space="preserve">К неспецифическим признакам </w:t>
      </w:r>
      <w:r w:rsidRPr="008B1FFA">
        <w:rPr>
          <w:rFonts w:ascii="Times New Roman" w:hAnsi="Times New Roman"/>
          <w:i/>
          <w:iCs/>
          <w:spacing w:val="-3"/>
          <w:sz w:val="24"/>
          <w:szCs w:val="24"/>
        </w:rPr>
        <w:t xml:space="preserve">воспаления плевры, </w:t>
      </w:r>
      <w:r w:rsidRPr="008B1FFA">
        <w:rPr>
          <w:rFonts w:ascii="Times New Roman" w:hAnsi="Times New Roman"/>
          <w:spacing w:val="-3"/>
          <w:sz w:val="24"/>
          <w:szCs w:val="24"/>
        </w:rPr>
        <w:t>выявляемым при торакоскопии, от</w:t>
      </w:r>
      <w:r w:rsidRPr="008B1FFA">
        <w:rPr>
          <w:rFonts w:ascii="Times New Roman" w:hAnsi="Times New Roman"/>
          <w:spacing w:val="-1"/>
          <w:sz w:val="24"/>
          <w:szCs w:val="24"/>
        </w:rPr>
        <w:t>носятся гиперемия и отек листков плевры, наличие на их поверхности кровоизлияний, отложений фибрина и т.п. В ряде случаев в плевральной полости обнаруживают спайки.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туберкулезе плевры, мезотелиоме и других опухолях плевры поверхность плевральных листков становится неровной, на ней выявляются различных размеров серова</w:t>
      </w:r>
      <w:r w:rsidRPr="008B1FFA">
        <w:rPr>
          <w:rFonts w:ascii="Times New Roman" w:hAnsi="Times New Roman"/>
          <w:spacing w:val="-1"/>
          <w:sz w:val="24"/>
          <w:szCs w:val="24"/>
        </w:rPr>
        <w:t xml:space="preserve">тые и желтоватые бугорки, выступающие над поверхностью плевры. Диагноз уточняется </w:t>
      </w:r>
      <w:r w:rsidRPr="008B1FFA">
        <w:rPr>
          <w:rFonts w:ascii="Times New Roman" w:hAnsi="Times New Roman"/>
          <w:sz w:val="24"/>
          <w:szCs w:val="24"/>
        </w:rPr>
        <w:t>после биопсии и гистологического исследования биоптатов.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Над поверхностью висцерального листка плевры могут выступать также эмфизематозные буллы.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После окончания процедуры в плевральную полость па несколько часов устанавливают дренажную трубку, направленную в верхние отделы полости, чтобы ликвидировать пневмоторакс, созданный во время торакоскопии.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Осложнения </w:t>
      </w:r>
      <w:r w:rsidRPr="008B1FFA">
        <w:rPr>
          <w:rFonts w:ascii="Times New Roman" w:hAnsi="Times New Roman"/>
          <w:sz w:val="24"/>
          <w:szCs w:val="24"/>
        </w:rPr>
        <w:t>торакоскопии не относятся к числу жизнеопасных. Наиболее часто наблюдается послеоперационная лихорадка (около 10-15% случаев). Гораздо реже (около 2%) развивается подкожная эмфизема, кровотечение, инфекция, снижение сатурации кислорода.</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Биопсия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Различают три вида биопсии плевры: 1) торакоскопическую, 2) операционную и 3) пункционную.</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Торакоскопическая </w:t>
      </w:r>
      <w:r w:rsidRPr="008B1FFA">
        <w:rPr>
          <w:rFonts w:ascii="Times New Roman" w:hAnsi="Times New Roman"/>
          <w:sz w:val="24"/>
          <w:szCs w:val="24"/>
        </w:rPr>
        <w:t>биопсия отличается высокой информативностью и позволяет верифицировать диагноз опухоли или метастатического поражения плевры в 90% случаев, а диагноз туберкулезного плеврита — в 60-93% (Н.С. Тюхтин).</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 xml:space="preserve">К </w:t>
      </w:r>
      <w:r w:rsidRPr="008B1FFA">
        <w:rPr>
          <w:rFonts w:ascii="Times New Roman" w:hAnsi="Times New Roman"/>
          <w:i/>
          <w:iCs/>
          <w:spacing w:val="-2"/>
          <w:sz w:val="24"/>
          <w:szCs w:val="24"/>
        </w:rPr>
        <w:t xml:space="preserve">операционной </w:t>
      </w:r>
      <w:r w:rsidRPr="008B1FFA">
        <w:rPr>
          <w:rFonts w:ascii="Times New Roman" w:hAnsi="Times New Roman"/>
          <w:spacing w:val="-2"/>
          <w:sz w:val="24"/>
          <w:szCs w:val="24"/>
        </w:rPr>
        <w:t>биопсии плевры (малой торакотомии) прибегают при наличии у боль</w:t>
      </w:r>
      <w:r w:rsidRPr="008B1FFA">
        <w:rPr>
          <w:rFonts w:ascii="Times New Roman" w:hAnsi="Times New Roman"/>
          <w:spacing w:val="-1"/>
          <w:sz w:val="24"/>
          <w:szCs w:val="24"/>
        </w:rPr>
        <w:t>ного плевральных сращений и невозможности проведения торакоскопии. Обладая высо</w:t>
      </w:r>
      <w:r w:rsidRPr="008B1FFA">
        <w:rPr>
          <w:rFonts w:ascii="Times New Roman" w:hAnsi="Times New Roman"/>
          <w:spacing w:val="-2"/>
          <w:sz w:val="24"/>
          <w:szCs w:val="24"/>
        </w:rPr>
        <w:t>кой информативностью, этот метод, тем не менее, требует госпитализации больного в хи</w:t>
      </w:r>
      <w:r w:rsidRPr="008B1FFA">
        <w:rPr>
          <w:rFonts w:ascii="Times New Roman" w:hAnsi="Times New Roman"/>
          <w:sz w:val="24"/>
          <w:szCs w:val="24"/>
        </w:rPr>
        <w:t>рургический стационар, что ограничивает возможность его широкого применения.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 xml:space="preserve">Метод </w:t>
      </w:r>
      <w:r w:rsidRPr="008B1FFA">
        <w:rPr>
          <w:rFonts w:ascii="Times New Roman" w:hAnsi="Times New Roman"/>
          <w:i/>
          <w:iCs/>
          <w:spacing w:val="-2"/>
          <w:sz w:val="24"/>
          <w:szCs w:val="24"/>
        </w:rPr>
        <w:t xml:space="preserve">пункционной биопсии </w:t>
      </w:r>
      <w:r w:rsidRPr="008B1FFA">
        <w:rPr>
          <w:rFonts w:ascii="Times New Roman" w:hAnsi="Times New Roman"/>
          <w:spacing w:val="-2"/>
          <w:sz w:val="24"/>
          <w:szCs w:val="24"/>
        </w:rPr>
        <w:t xml:space="preserve">париетальной плевры был предложен </w:t>
      </w:r>
      <w:r w:rsidRPr="008B1FFA">
        <w:rPr>
          <w:rFonts w:ascii="Times New Roman" w:hAnsi="Times New Roman"/>
          <w:spacing w:val="-2"/>
          <w:sz w:val="24"/>
          <w:szCs w:val="24"/>
          <w:lang w:val="en-US"/>
        </w:rPr>
        <w:t>De</w:t>
      </w:r>
      <w:r w:rsidRPr="008B1FFA">
        <w:rPr>
          <w:rFonts w:ascii="Times New Roman" w:hAnsi="Times New Roman"/>
          <w:spacing w:val="-2"/>
          <w:sz w:val="24"/>
          <w:szCs w:val="24"/>
        </w:rPr>
        <w:t xml:space="preserve"> </w:t>
      </w:r>
      <w:r w:rsidRPr="008B1FFA">
        <w:rPr>
          <w:rFonts w:ascii="Times New Roman" w:hAnsi="Times New Roman"/>
          <w:spacing w:val="-2"/>
          <w:sz w:val="24"/>
          <w:szCs w:val="24"/>
          <w:lang w:val="en-US"/>
        </w:rPr>
        <w:t>Francis</w:t>
      </w:r>
      <w:r w:rsidRPr="008B1FFA">
        <w:rPr>
          <w:rFonts w:ascii="Times New Roman" w:hAnsi="Times New Roman"/>
          <w:spacing w:val="-2"/>
          <w:sz w:val="24"/>
          <w:szCs w:val="24"/>
        </w:rPr>
        <w:t xml:space="preserve"> в 1955 г. </w:t>
      </w:r>
      <w:r w:rsidRPr="008B1FFA">
        <w:rPr>
          <w:rFonts w:ascii="Times New Roman" w:hAnsi="Times New Roman"/>
          <w:sz w:val="24"/>
          <w:szCs w:val="24"/>
        </w:rPr>
        <w:t xml:space="preserve">Он отличается относительной простотой и может выполняться в терапевтических стационарах и даже амбулаторно. Метод может быть использован даже у тяжелых больных с кардиальной патологией, дыхательной недостаточностью, а также при облитерации </w:t>
      </w:r>
      <w:r w:rsidRPr="008B1FFA">
        <w:rPr>
          <w:rFonts w:ascii="Times New Roman" w:hAnsi="Times New Roman"/>
          <w:spacing w:val="-1"/>
          <w:sz w:val="24"/>
          <w:szCs w:val="24"/>
        </w:rPr>
        <w:t>полости плевры. Биопсийиый материал получают с помощью специальных игл, которы</w:t>
      </w:r>
      <w:r w:rsidRPr="008B1FFA">
        <w:rPr>
          <w:rFonts w:ascii="Times New Roman" w:hAnsi="Times New Roman"/>
          <w:sz w:val="24"/>
          <w:szCs w:val="24"/>
        </w:rPr>
        <w:t>ми пунктируют париетальный листок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Диагностическая точность метода пункционной биопсии при различных заболеваниях плевры существенно ниже, чем торакоскопической и операционной биопсии, и составляет около 50%.</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Ультразвуковое исследование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Ультразвуковое исследование легких позволяет обнаружить в плевральной полости </w:t>
      </w:r>
      <w:r w:rsidRPr="008B1FFA">
        <w:rPr>
          <w:rFonts w:ascii="Times New Roman" w:hAnsi="Times New Roman"/>
          <w:spacing w:val="-1"/>
          <w:sz w:val="24"/>
          <w:szCs w:val="24"/>
        </w:rPr>
        <w:t xml:space="preserve">даже малые количества свободной жидкости. При этом между обоими листками плевры, </w:t>
      </w:r>
      <w:r w:rsidRPr="008B1FFA">
        <w:rPr>
          <w:rFonts w:ascii="Times New Roman" w:hAnsi="Times New Roman"/>
          <w:sz w:val="24"/>
          <w:szCs w:val="24"/>
        </w:rPr>
        <w:t>раздвигающимися при скоплении жидкости в полости плевры, обнаруживают однород</w:t>
      </w:r>
      <w:r w:rsidRPr="008B1FFA">
        <w:rPr>
          <w:rFonts w:ascii="Times New Roman" w:hAnsi="Times New Roman"/>
          <w:spacing w:val="-1"/>
          <w:sz w:val="24"/>
          <w:szCs w:val="24"/>
        </w:rPr>
        <w:t>ное эхонегативное пространство, толщина которого зависит от объема плеврального вы</w:t>
      </w:r>
      <w:r w:rsidRPr="008B1FFA">
        <w:rPr>
          <w:rFonts w:ascii="Times New Roman" w:hAnsi="Times New Roman"/>
          <w:sz w:val="24"/>
          <w:szCs w:val="24"/>
        </w:rPr>
        <w:t>пота. Ультразвуковое исследование используют обычно для нахождения оптимального места для пункции плевральной полости и контроля за проведением торакоцентеза.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Массивный выпот (диффузный плеврит)</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07" o:spid="_x0000_i1055" type="#_x0000_t75" style="width:213pt;height:150.75pt;visibility:visible">
            <v:imagedata r:id="rId39" o:title="" croptop="3855f" cropbottom="10023f" cropleft="3916f" cropright="3091f"/>
          </v:shape>
        </w:pic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sz w:val="24"/>
          <w:szCs w:val="24"/>
        </w:rPr>
        <w:t>Плеврит, выявленный только при УЗИ</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08" o:spid="_x0000_i1056" type="#_x0000_t75" style="width:212.25pt;height:141pt;visibility:visible">
            <v:imagedata r:id="rId40" o:title="" croptop="5124f" cropbottom="9709f" cropleft="5461f" cropright="4876f"/>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Осумкованный плеврит.</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21" o:spid="_x0000_i1057" type="#_x0000_t75" style="width:212.25pt;height:150pt;visibility:visible">
            <v:imagedata r:id="rId41" o:title=""/>
          </v:shape>
        </w:pic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Общие принципы лечения</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Основные принципы лечения:</w:t>
      </w:r>
    </w:p>
    <w:p w:rsidR="00A00CB1" w:rsidRPr="008B1FFA" w:rsidRDefault="00A00CB1" w:rsidP="008B1FFA">
      <w:pPr>
        <w:widowControl w:val="0"/>
        <w:numPr>
          <w:ilvl w:val="0"/>
          <w:numId w:val="3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дезинтоксикационная терапия;</w:t>
      </w:r>
    </w:p>
    <w:p w:rsidR="00A00CB1" w:rsidRPr="008B1FFA" w:rsidRDefault="00A00CB1" w:rsidP="008B1FFA">
      <w:pPr>
        <w:widowControl w:val="0"/>
        <w:numPr>
          <w:ilvl w:val="0"/>
          <w:numId w:val="3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этиотропная терапия;</w:t>
      </w:r>
    </w:p>
    <w:p w:rsidR="00A00CB1" w:rsidRPr="008B1FFA" w:rsidRDefault="00A00CB1" w:rsidP="008B1FFA">
      <w:pPr>
        <w:widowControl w:val="0"/>
        <w:numPr>
          <w:ilvl w:val="0"/>
          <w:numId w:val="3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противовоспалительная терапия;</w:t>
      </w:r>
    </w:p>
    <w:p w:rsidR="00A00CB1" w:rsidRPr="008B1FFA" w:rsidRDefault="00A00CB1" w:rsidP="008B1FFA">
      <w:pPr>
        <w:widowControl w:val="0"/>
        <w:numPr>
          <w:ilvl w:val="0"/>
          <w:numId w:val="3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симптоматическое лечение;</w:t>
      </w:r>
    </w:p>
    <w:p w:rsidR="00A00CB1" w:rsidRPr="008B1FFA" w:rsidRDefault="00A00CB1" w:rsidP="008B1FFA">
      <w:pPr>
        <w:widowControl w:val="0"/>
        <w:numPr>
          <w:ilvl w:val="0"/>
          <w:numId w:val="3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эвакуация экссудата.</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Дезинтоксикационная терапия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Показана при наличии выраженной интоксикации на фоне экссудативного плеврита или эмпиемы плевры. Трансфузия свежезамороженной плазмы оказывает дезинтоксикационный эффект и восполняет дефицит белка.</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Этиотропная терапия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Является основным методом лечения плевритов.</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При пневмониях и абсцессах легких применяют противомикробные ЛС при туберкулезном плеврите — соответствующую противотуберкулезную терапию. При наличии системных заболеваний соединительной ткани и плеврите аллергической этиологии назначают ГКС для системного применения.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Проведение системной химиотерапии при раке молочной железы, яичников мелкоклеточном раке легкого, лимфомах может привести к ликвидации плеврального выпота у 30—60% пациентов.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Плевриты неясной этиологии следует лечить как туберкулезные.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Таблица 1</w:t>
      </w:r>
      <w:r w:rsidRPr="008B1FFA">
        <w:rPr>
          <w:rFonts w:ascii="Times New Roman" w:hAnsi="Times New Roman"/>
          <w:sz w:val="24"/>
          <w:szCs w:val="24"/>
        </w:rPr>
        <w:t>. Причины плеврального выпота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093"/>
        <w:gridCol w:w="3119"/>
        <w:gridCol w:w="4394"/>
      </w:tblGrid>
      <w:tr w:rsidR="00A00CB1" w:rsidRPr="008B1FFA" w:rsidTr="00A00CB1">
        <w:trPr>
          <w:trHeight w:hRule="exact" w:val="331"/>
        </w:trPr>
        <w:tc>
          <w:tcPr>
            <w:tcW w:w="2093" w:type="dxa"/>
            <w:vAlign w:val="center"/>
          </w:tcPr>
          <w:p w:rsidR="00A00CB1" w:rsidRPr="008B1FFA" w:rsidRDefault="00A00CB1" w:rsidP="008B1FFA">
            <w:pPr>
              <w:spacing w:after="0" w:line="240" w:lineRule="auto"/>
              <w:rPr>
                <w:rFonts w:ascii="Times New Roman" w:hAnsi="Times New Roman"/>
                <w:b/>
                <w:sz w:val="24"/>
                <w:szCs w:val="24"/>
              </w:rPr>
            </w:pPr>
          </w:p>
        </w:tc>
        <w:tc>
          <w:tcPr>
            <w:tcW w:w="3119" w:type="dxa"/>
            <w:vAlign w:val="center"/>
          </w:tcPr>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Основные</w:t>
            </w:r>
          </w:p>
        </w:tc>
        <w:tc>
          <w:tcPr>
            <w:tcW w:w="4394" w:type="dxa"/>
            <w:vAlign w:val="center"/>
          </w:tcPr>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Менее частые</w:t>
            </w:r>
          </w:p>
        </w:tc>
      </w:tr>
      <w:tr w:rsidR="00A00CB1" w:rsidRPr="008B1FFA" w:rsidTr="008B1FFA">
        <w:trPr>
          <w:trHeight w:hRule="exact" w:val="1292"/>
        </w:trPr>
        <w:tc>
          <w:tcPr>
            <w:tcW w:w="2093"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Транссудаты</w:t>
            </w:r>
          </w:p>
        </w:tc>
        <w:tc>
          <w:tcPr>
            <w:tcW w:w="3119"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Сердечная недостаточность</w:t>
            </w:r>
          </w:p>
        </w:tc>
        <w:tc>
          <w:tcPr>
            <w:tcW w:w="4394"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Нефритический синдром: </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Цирроз</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Перитонеальный диализ </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Микседема.</w:t>
            </w:r>
          </w:p>
        </w:tc>
      </w:tr>
      <w:tr w:rsidR="00A00CB1" w:rsidRPr="008B1FFA" w:rsidTr="00A00CB1">
        <w:trPr>
          <w:trHeight w:val="581"/>
        </w:trPr>
        <w:tc>
          <w:tcPr>
            <w:tcW w:w="2093"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Экссудаты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инфекционные</w:t>
            </w:r>
          </w:p>
        </w:tc>
        <w:tc>
          <w:tcPr>
            <w:tcW w:w="3119"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Парапневмонический выпот</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Туберкулез</w:t>
            </w:r>
          </w:p>
        </w:tc>
        <w:tc>
          <w:tcPr>
            <w:tcW w:w="4394"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Поддиафрагмальный абсцесс</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Вирусная инфекция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Грибковая инфекция</w:t>
            </w:r>
          </w:p>
        </w:tc>
      </w:tr>
      <w:tr w:rsidR="00A00CB1" w:rsidRPr="008B1FFA" w:rsidTr="00A00CB1">
        <w:trPr>
          <w:trHeight w:val="1121"/>
        </w:trPr>
        <w:tc>
          <w:tcPr>
            <w:tcW w:w="2093"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Экссудаты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неинфекционные</w:t>
            </w:r>
          </w:p>
        </w:tc>
        <w:tc>
          <w:tcPr>
            <w:tcW w:w="3119"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Эмболия легочной артерии</w:t>
            </w:r>
          </w:p>
        </w:tc>
        <w:tc>
          <w:tcPr>
            <w:tcW w:w="4394"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Коллагенозы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Панкреатит</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Реакция на применение некоторых ЛС</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Асбестоз</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Синдром Дресслера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Синдром "желтых ногтей"</w:t>
            </w:r>
          </w:p>
        </w:tc>
      </w:tr>
      <w:tr w:rsidR="00A00CB1" w:rsidRPr="008B1FFA" w:rsidTr="00A00CB1">
        <w:trPr>
          <w:trHeight w:val="393"/>
        </w:trPr>
        <w:tc>
          <w:tcPr>
            <w:tcW w:w="2093"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Опухолевый</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экссудат</w:t>
            </w:r>
          </w:p>
        </w:tc>
        <w:tc>
          <w:tcPr>
            <w:tcW w:w="3119"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Метастазы рака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Лимфома</w:t>
            </w:r>
          </w:p>
        </w:tc>
        <w:tc>
          <w:tcPr>
            <w:tcW w:w="4394"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Мезотелиома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Синдром Мейгса</w:t>
            </w:r>
          </w:p>
        </w:tc>
      </w:tr>
      <w:tr w:rsidR="00A00CB1" w:rsidRPr="008B1FFA" w:rsidTr="00A00CB1">
        <w:trPr>
          <w:trHeight w:hRule="exact" w:val="609"/>
        </w:trPr>
        <w:tc>
          <w:tcPr>
            <w:tcW w:w="2093"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Гемоторакс</w:t>
            </w:r>
          </w:p>
        </w:tc>
        <w:tc>
          <w:tcPr>
            <w:tcW w:w="3119"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Травма</w:t>
            </w:r>
          </w:p>
        </w:tc>
        <w:tc>
          <w:tcPr>
            <w:tcW w:w="4394"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Нарушения гемостаза (спонтанный гемоторакс)</w:t>
            </w:r>
          </w:p>
        </w:tc>
      </w:tr>
      <w:tr w:rsidR="00A00CB1" w:rsidRPr="008B1FFA" w:rsidTr="00A00CB1">
        <w:trPr>
          <w:trHeight w:val="645"/>
        </w:trPr>
        <w:tc>
          <w:tcPr>
            <w:tcW w:w="2093"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Хилоторакс</w:t>
            </w:r>
          </w:p>
        </w:tc>
        <w:tc>
          <w:tcPr>
            <w:tcW w:w="3119"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Лимфома </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Карцинома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Травма</w:t>
            </w:r>
          </w:p>
        </w:tc>
        <w:tc>
          <w:tcPr>
            <w:tcW w:w="4394" w:type="dxa"/>
          </w:tcPr>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Лимфангиолеомиоматоз</w:t>
            </w:r>
          </w:p>
        </w:tc>
      </w:tr>
    </w:tbl>
    <w:p w:rsidR="00A00CB1" w:rsidRPr="008B1FFA" w:rsidRDefault="00A00CB1" w:rsidP="008B1FFA">
      <w:pPr>
        <w:spacing w:after="0" w:line="240" w:lineRule="auto"/>
        <w:rPr>
          <w:rFonts w:ascii="Times New Roman" w:hAnsi="Times New Roman"/>
          <w:b/>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Таблица 2</w:t>
      </w:r>
      <w:r w:rsidRPr="008B1FFA">
        <w:rPr>
          <w:rFonts w:ascii="Times New Roman" w:hAnsi="Times New Roman"/>
          <w:sz w:val="24"/>
          <w:szCs w:val="24"/>
        </w:rPr>
        <w:t>. Диффренциальная диагностика между транссудатом и экссудатом.</w:t>
      </w:r>
    </w:p>
    <w:tbl>
      <w:tblPr>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2316"/>
        <w:gridCol w:w="2317"/>
      </w:tblGrid>
      <w:tr w:rsidR="00A00CB1" w:rsidRPr="008B1FFA" w:rsidTr="00A00CB1">
        <w:trPr>
          <w:trHeight w:hRule="exact" w:val="317"/>
        </w:trPr>
        <w:tc>
          <w:tcPr>
            <w:tcW w:w="4928" w:type="dxa"/>
            <w:vAlign w:val="center"/>
          </w:tcPr>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Показатель</w:t>
            </w:r>
          </w:p>
        </w:tc>
        <w:tc>
          <w:tcPr>
            <w:tcW w:w="2316" w:type="dxa"/>
            <w:vAlign w:val="center"/>
          </w:tcPr>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Транссудат</w:t>
            </w:r>
          </w:p>
        </w:tc>
        <w:tc>
          <w:tcPr>
            <w:tcW w:w="2317" w:type="dxa"/>
            <w:vAlign w:val="center"/>
          </w:tcPr>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Экссудат</w:t>
            </w:r>
          </w:p>
        </w:tc>
      </w:tr>
      <w:tr w:rsidR="00A00CB1" w:rsidRPr="008B1FFA" w:rsidTr="00A00CB1">
        <w:trPr>
          <w:trHeight w:hRule="exact" w:val="274"/>
        </w:trPr>
        <w:tc>
          <w:tcPr>
            <w:tcW w:w="4928"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Плотность</w:t>
            </w:r>
          </w:p>
        </w:tc>
        <w:tc>
          <w:tcPr>
            <w:tcW w:w="2316"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&lt; 1,015</w:t>
            </w:r>
          </w:p>
        </w:tc>
        <w:tc>
          <w:tcPr>
            <w:tcW w:w="2317"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&gt; 1.018</w:t>
            </w:r>
          </w:p>
        </w:tc>
      </w:tr>
      <w:tr w:rsidR="00A00CB1" w:rsidRPr="008B1FFA" w:rsidTr="00A00CB1">
        <w:trPr>
          <w:trHeight w:hRule="exact" w:val="418"/>
        </w:trPr>
        <w:tc>
          <w:tcPr>
            <w:tcW w:w="4928"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уровень белка</w:t>
            </w:r>
          </w:p>
        </w:tc>
        <w:tc>
          <w:tcPr>
            <w:tcW w:w="2316"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&lt; 20,0 г/л</w:t>
            </w:r>
          </w:p>
        </w:tc>
        <w:tc>
          <w:tcPr>
            <w:tcW w:w="2317"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&gt;30,0 г/л</w:t>
            </w:r>
          </w:p>
        </w:tc>
      </w:tr>
      <w:tr w:rsidR="00A00CB1" w:rsidRPr="008B1FFA" w:rsidTr="00A00CB1">
        <w:trPr>
          <w:trHeight w:hRule="exact" w:val="565"/>
        </w:trPr>
        <w:tc>
          <w:tcPr>
            <w:tcW w:w="4928"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Соотношение уровней белка в плевральной жидкости и плазме крови</w:t>
            </w:r>
          </w:p>
        </w:tc>
        <w:tc>
          <w:tcPr>
            <w:tcW w:w="2316"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&lt;0,5</w:t>
            </w:r>
          </w:p>
        </w:tc>
        <w:tc>
          <w:tcPr>
            <w:tcW w:w="2317"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&gt;0,5</w:t>
            </w:r>
          </w:p>
        </w:tc>
      </w:tr>
      <w:tr w:rsidR="00A00CB1" w:rsidRPr="008B1FFA" w:rsidTr="00A00CB1">
        <w:trPr>
          <w:trHeight w:hRule="exact" w:val="289"/>
        </w:trPr>
        <w:tc>
          <w:tcPr>
            <w:tcW w:w="4928"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Уровень ЛДГ в плевральной жидкости</w:t>
            </w:r>
          </w:p>
        </w:tc>
        <w:tc>
          <w:tcPr>
            <w:tcW w:w="2316"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&lt; 200 ЕД/л</w:t>
            </w:r>
          </w:p>
        </w:tc>
        <w:tc>
          <w:tcPr>
            <w:tcW w:w="2317"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&gt; 200 ЕД/л</w:t>
            </w:r>
          </w:p>
        </w:tc>
      </w:tr>
      <w:tr w:rsidR="00A00CB1" w:rsidRPr="008B1FFA" w:rsidTr="00A00CB1">
        <w:trPr>
          <w:trHeight w:hRule="exact" w:val="591"/>
        </w:trPr>
        <w:tc>
          <w:tcPr>
            <w:tcW w:w="4928"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Соотношение уровней ЛДГ в плевральной жидкости и плазме крови</w:t>
            </w:r>
          </w:p>
        </w:tc>
        <w:tc>
          <w:tcPr>
            <w:tcW w:w="2316"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&lt; 0,6</w:t>
            </w:r>
          </w:p>
        </w:tc>
        <w:tc>
          <w:tcPr>
            <w:tcW w:w="2317"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&gt;0,6</w:t>
            </w:r>
          </w:p>
        </w:tc>
      </w:tr>
      <w:tr w:rsidR="00A00CB1" w:rsidRPr="008B1FFA" w:rsidTr="00A00CB1">
        <w:trPr>
          <w:trHeight w:hRule="exact" w:val="289"/>
        </w:trPr>
        <w:tc>
          <w:tcPr>
            <w:tcW w:w="4928"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Уровень глюкозы в плевральной жидкости</w:t>
            </w:r>
          </w:p>
        </w:tc>
        <w:tc>
          <w:tcPr>
            <w:tcW w:w="2316"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&gt; 3,33 ммоль/л</w:t>
            </w:r>
          </w:p>
        </w:tc>
        <w:tc>
          <w:tcPr>
            <w:tcW w:w="2317" w:type="dxa"/>
          </w:tcPr>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&lt; 3,33 ммоль/л</w:t>
            </w:r>
          </w:p>
        </w:tc>
      </w:tr>
    </w:tbl>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Противовоспалительная терапия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sz w:val="24"/>
          <w:szCs w:val="24"/>
        </w:rPr>
        <w:t>НПВС</w:t>
      </w:r>
      <w:r w:rsidRPr="008B1FFA">
        <w:rPr>
          <w:rFonts w:ascii="Times New Roman" w:hAnsi="Times New Roman"/>
          <w:sz w:val="24"/>
          <w:szCs w:val="24"/>
        </w:rPr>
        <w:t xml:space="preserve"> способствуют более быстрому купированию симптомов плеврита, оказывают болеутоляющее действие.</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 xml:space="preserve">Диклофенак внутрь 75 — 100 мг/сут 10 сут </w:t>
      </w:r>
      <w:r w:rsidRPr="008B1FFA">
        <w:rPr>
          <w:rFonts w:ascii="Times New Roman" w:hAnsi="Times New Roman"/>
          <w:b/>
          <w:i/>
          <w:sz w:val="24"/>
          <w:szCs w:val="24"/>
        </w:rPr>
        <w:t>или</w:t>
      </w:r>
      <w:r w:rsidRPr="008B1FFA">
        <w:rPr>
          <w:rFonts w:ascii="Times New Roman" w:hAnsi="Times New Roman"/>
          <w:i/>
          <w:sz w:val="24"/>
          <w:szCs w:val="24"/>
        </w:rPr>
        <w:t xml:space="preserve"> </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 xml:space="preserve">Метамизол натрия внутрь по 0,5 г 2—3 р/сут 10 сут </w:t>
      </w:r>
      <w:r w:rsidRPr="008B1FFA">
        <w:rPr>
          <w:rFonts w:ascii="Times New Roman" w:hAnsi="Times New Roman"/>
          <w:b/>
          <w:i/>
          <w:sz w:val="24"/>
          <w:szCs w:val="24"/>
        </w:rPr>
        <w:t>или</w:t>
      </w:r>
      <w:r w:rsidRPr="008B1FFA">
        <w:rPr>
          <w:rFonts w:ascii="Times New Roman" w:hAnsi="Times New Roman"/>
          <w:i/>
          <w:sz w:val="24"/>
          <w:szCs w:val="24"/>
        </w:rPr>
        <w:t xml:space="preserve"> </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Парацетамол внутрь по 0,25—0,5 г 2 р/сут 10 сут</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sz w:val="24"/>
          <w:szCs w:val="24"/>
        </w:rPr>
        <w:t xml:space="preserve">В ряде случаев при недостаточно быстром рассасывании выпота назначают </w:t>
      </w:r>
      <w:r w:rsidRPr="008B1FFA">
        <w:rPr>
          <w:rFonts w:ascii="Times New Roman" w:hAnsi="Times New Roman"/>
          <w:b/>
          <w:sz w:val="24"/>
          <w:szCs w:val="24"/>
        </w:rPr>
        <w:t>ГКС для системного применения:</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Преднизолон внутрь 10 — 20 мг/сут</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Симптоматическое лечение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При сухом болезненном кашле на фоне фибринозного плеврита применяются противокашлевые ЛС центрального действия:</w:t>
      </w:r>
    </w:p>
    <w:p w:rsidR="00A00CB1" w:rsidRPr="008B1FFA" w:rsidRDefault="00A00CB1" w:rsidP="008B1FFA">
      <w:pPr>
        <w:spacing w:after="0" w:line="240" w:lineRule="auto"/>
        <w:rPr>
          <w:rFonts w:ascii="Times New Roman" w:hAnsi="Times New Roman"/>
          <w:sz w:val="24"/>
          <w:szCs w:val="24"/>
        </w:rPr>
      </w:pP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 xml:space="preserve">Декстрометорфан, сироп, внутрь по 15 мг (1 чайная ложка сиропа) 4 р/сут (до устранения кашля) </w:t>
      </w:r>
      <w:r w:rsidRPr="008B1FFA">
        <w:rPr>
          <w:rFonts w:ascii="Times New Roman" w:hAnsi="Times New Roman"/>
          <w:b/>
          <w:i/>
          <w:sz w:val="24"/>
          <w:szCs w:val="24"/>
        </w:rPr>
        <w:t>или</w:t>
      </w:r>
      <w:r w:rsidRPr="008B1FFA">
        <w:rPr>
          <w:rFonts w:ascii="Times New Roman" w:hAnsi="Times New Roman"/>
          <w:i/>
          <w:sz w:val="24"/>
          <w:szCs w:val="24"/>
        </w:rPr>
        <w:t xml:space="preserve"> </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Кодеин внутрь по 10 мг 4 р/сут (до устранения кашля)</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Оценка эффективности лечения</w:t>
      </w:r>
    </w:p>
    <w:p w:rsid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Критерием эффективности лечения является положительная клинико-рентгенологическая динамика.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sz w:val="24"/>
          <w:szCs w:val="24"/>
        </w:rPr>
        <w:t>Ошибки и необоснованные назначения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Удаление при первой пункции &gt; 750 мл плевральной жидкости опасно из-за возможного смещения средостения и активации вагусных рефлексов.</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Прогноз</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Прогноз при фибринозном и экссудативном плеврите зависит от течения основного заболевания. Прогноз при эмпиеме плевры серьезный.</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Особенности клинической картины плевральных выпотов различного генеза</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Парапневмонический выпот</w:t>
      </w:r>
    </w:p>
    <w:p w:rsid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Более 40% пневмоний сопровождаются плевральным выпотом, тяжесть клинической </w:t>
      </w:r>
      <w:r w:rsidRPr="008B1FFA">
        <w:rPr>
          <w:rFonts w:ascii="Times New Roman" w:hAnsi="Times New Roman"/>
          <w:spacing w:val="-1"/>
          <w:sz w:val="24"/>
          <w:szCs w:val="24"/>
        </w:rPr>
        <w:t xml:space="preserve">картины и прогностическое значение которого может быть различным в зависимости от </w:t>
      </w:r>
      <w:r w:rsidRPr="008B1FFA">
        <w:rPr>
          <w:rFonts w:ascii="Times New Roman" w:hAnsi="Times New Roman"/>
          <w:sz w:val="24"/>
          <w:szCs w:val="24"/>
        </w:rPr>
        <w:t>преобладания тех или иных патогенетических механизмов, лежащих в основе его возникновения, особенностей возбудителя и выраженности воспалительного процесса в плевре.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Процесс формирования парапневмонического выпота условно подразделяют на несколько стадий (А.Г. Чучалин, С.Н. Авдеев, 2002):</w:t>
      </w:r>
    </w:p>
    <w:p w:rsidR="00A00CB1" w:rsidRPr="008B1FFA" w:rsidRDefault="00A00CB1" w:rsidP="008B1FFA">
      <w:pPr>
        <w:widowControl w:val="0"/>
        <w:numPr>
          <w:ilvl w:val="0"/>
          <w:numId w:val="3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неосложненный парапневмонический выпот;</w:t>
      </w:r>
    </w:p>
    <w:p w:rsidR="00A00CB1" w:rsidRPr="008B1FFA" w:rsidRDefault="00A00CB1" w:rsidP="008B1FFA">
      <w:pPr>
        <w:widowControl w:val="0"/>
        <w:numPr>
          <w:ilvl w:val="0"/>
          <w:numId w:val="3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осложненный парапневмонический выпот;</w:t>
      </w:r>
    </w:p>
    <w:p w:rsidR="00A00CB1" w:rsidRPr="008B1FFA" w:rsidRDefault="00A00CB1" w:rsidP="008B1FFA">
      <w:pPr>
        <w:widowControl w:val="0"/>
        <w:numPr>
          <w:ilvl w:val="0"/>
          <w:numId w:val="3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эмпиема плевры (гнойный плеврит).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 xml:space="preserve">При </w:t>
      </w:r>
      <w:r w:rsidRPr="008B1FFA">
        <w:rPr>
          <w:rFonts w:ascii="Times New Roman" w:hAnsi="Times New Roman"/>
          <w:b/>
          <w:bCs/>
          <w:spacing w:val="-2"/>
          <w:sz w:val="24"/>
          <w:szCs w:val="24"/>
        </w:rPr>
        <w:t xml:space="preserve">иеосложненном парапневмоническом выпоте </w:t>
      </w:r>
      <w:r w:rsidRPr="008B1FFA">
        <w:rPr>
          <w:rFonts w:ascii="Times New Roman" w:hAnsi="Times New Roman"/>
          <w:spacing w:val="-2"/>
          <w:sz w:val="24"/>
          <w:szCs w:val="24"/>
        </w:rPr>
        <w:t>скопление сравнительно неболь</w:t>
      </w:r>
      <w:r w:rsidRPr="008B1FFA">
        <w:rPr>
          <w:rFonts w:ascii="Times New Roman" w:hAnsi="Times New Roman"/>
          <w:sz w:val="24"/>
          <w:szCs w:val="24"/>
        </w:rPr>
        <w:t xml:space="preserve">шого количества жидкости в плевральной полости может быть связано со снижением </w:t>
      </w:r>
      <w:r w:rsidRPr="008B1FFA">
        <w:rPr>
          <w:rFonts w:ascii="Times New Roman" w:hAnsi="Times New Roman"/>
          <w:spacing w:val="-1"/>
          <w:sz w:val="24"/>
          <w:szCs w:val="24"/>
        </w:rPr>
        <w:t xml:space="preserve">резорбции плеврального содержимого, обусловленным воспалительным отеком участка </w:t>
      </w:r>
      <w:r w:rsidRPr="008B1FFA">
        <w:rPr>
          <w:rFonts w:ascii="Times New Roman" w:hAnsi="Times New Roman"/>
          <w:sz w:val="24"/>
          <w:szCs w:val="24"/>
        </w:rPr>
        <w:t>легочной ткани, непосредственно прилегающим к плевре, и нарушением оттока жидкости по лимфатическим сосудам субплеврального пространства (рис. 33). Имеет значение также переход воспалительного отека с легочной ткани на плевру. На этой стадии формирования парапневмонического плеврита сколько-нибудь значительной инвазии в плевральную полость инфекционного агента, являющегося возбудителем пневмонии, обычно не происходит, и экссудат может оставаться стерильным.</w:t>
      </w:r>
    </w:p>
    <w:p w:rsidR="00A00CB1" w:rsidRPr="008B1FFA" w:rsidRDefault="00A00CB1" w:rsidP="008B1FFA">
      <w:pPr>
        <w:shd w:val="clear" w:color="auto" w:fill="FFFFFF"/>
        <w:spacing w:before="58" w:line="240" w:lineRule="auto"/>
        <w:ind w:left="14" w:right="14" w:hanging="22"/>
        <w:rPr>
          <w:rFonts w:ascii="Times New Roman" w:hAnsi="Times New Roman"/>
          <w:sz w:val="24"/>
          <w:szCs w:val="24"/>
        </w:rPr>
      </w:pPr>
      <w:r w:rsidRPr="008B1FFA">
        <w:rPr>
          <w:rFonts w:ascii="Times New Roman" w:hAnsi="Times New Roman"/>
          <w:b/>
          <w:sz w:val="24"/>
          <w:szCs w:val="24"/>
        </w:rPr>
        <w:t>Рис. 33.</w:t>
      </w:r>
      <w:r w:rsidRPr="008B1FFA">
        <w:rPr>
          <w:rFonts w:ascii="Times New Roman" w:hAnsi="Times New Roman"/>
          <w:sz w:val="24"/>
          <w:szCs w:val="24"/>
        </w:rPr>
        <w:t xml:space="preserve"> Образование парапневмонического плеврального выпота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29" o:spid="_x0000_i1058" type="#_x0000_t75" style="width:239.25pt;height:190.5pt;visibility:visible">
            <v:imagedata r:id="rId42"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Как правило, в этих случаях плевральный выпот клинически себя никак не проявляет и диагностируется только при рентгенологическом исследовании, при котором чаще обнаруживают небольшую облитерацию реберно-диафрагмального синуса. В этих случаях специального лечения не требуется, и экссудат на фоне антибактериальной терапии рассасывается самостоятельно по мере разрешения пневмонии.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Осложненный парапневмонический плеврит </w:t>
      </w:r>
      <w:r w:rsidRPr="008B1FFA">
        <w:rPr>
          <w:rFonts w:ascii="Times New Roman" w:hAnsi="Times New Roman"/>
          <w:sz w:val="24"/>
          <w:szCs w:val="24"/>
        </w:rPr>
        <w:t xml:space="preserve">характеризуется проникновением в плевральную полость инфекционного агента, который вызывает выраженную воспалительную реакцию листков плевры и экссудацию. Частота возникновения осложненного парапневмонического плеврита зависит от вида возбудителя. Например, пневмонии, вызванные </w:t>
      </w:r>
      <w:r w:rsidRPr="008B1FFA">
        <w:rPr>
          <w:rFonts w:ascii="Times New Roman" w:hAnsi="Times New Roman"/>
          <w:i/>
          <w:iCs/>
          <w:sz w:val="24"/>
          <w:szCs w:val="24"/>
          <w:lang w:val="en-US"/>
        </w:rPr>
        <w:t>Klebsiella</w:t>
      </w:r>
      <w:r w:rsidRPr="008B1FFA">
        <w:rPr>
          <w:rFonts w:ascii="Times New Roman" w:hAnsi="Times New Roman"/>
          <w:i/>
          <w:iCs/>
          <w:sz w:val="24"/>
          <w:szCs w:val="24"/>
        </w:rPr>
        <w:t xml:space="preserve"> </w:t>
      </w:r>
      <w:r w:rsidRPr="008B1FFA">
        <w:rPr>
          <w:rFonts w:ascii="Times New Roman" w:hAnsi="Times New Roman"/>
          <w:i/>
          <w:iCs/>
          <w:sz w:val="24"/>
          <w:szCs w:val="24"/>
          <w:lang w:val="en-US"/>
        </w:rPr>
        <w:t>spp</w:t>
      </w:r>
      <w:r w:rsidRPr="008B1FFA">
        <w:rPr>
          <w:rFonts w:ascii="Times New Roman" w:hAnsi="Times New Roman"/>
          <w:i/>
          <w:iCs/>
          <w:sz w:val="24"/>
          <w:szCs w:val="24"/>
        </w:rPr>
        <w:t xml:space="preserve">., </w:t>
      </w:r>
      <w:r w:rsidRPr="008B1FFA">
        <w:rPr>
          <w:rFonts w:ascii="Times New Roman" w:hAnsi="Times New Roman"/>
          <w:sz w:val="24"/>
          <w:szCs w:val="24"/>
        </w:rPr>
        <w:t xml:space="preserve">осложняются развитием плеврита в 10% случаев, а при стрептококковой </w:t>
      </w:r>
      <w:r w:rsidRPr="008B1FFA">
        <w:rPr>
          <w:rFonts w:ascii="Times New Roman" w:hAnsi="Times New Roman"/>
          <w:i/>
          <w:iCs/>
          <w:sz w:val="24"/>
          <w:szCs w:val="24"/>
        </w:rPr>
        <w:t>(</w:t>
      </w:r>
      <w:r w:rsidRPr="008B1FFA">
        <w:rPr>
          <w:rFonts w:ascii="Times New Roman" w:hAnsi="Times New Roman"/>
          <w:i/>
          <w:iCs/>
          <w:sz w:val="24"/>
          <w:szCs w:val="24"/>
          <w:lang w:val="en-US"/>
        </w:rPr>
        <w:t>Streptococcus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pyogenes</w:t>
      </w:r>
      <w:r w:rsidRPr="008B1FFA">
        <w:rPr>
          <w:rFonts w:ascii="Times New Roman" w:hAnsi="Times New Roman"/>
          <w:i/>
          <w:iCs/>
          <w:sz w:val="24"/>
          <w:szCs w:val="24"/>
        </w:rPr>
        <w:t xml:space="preserve">) </w:t>
      </w:r>
      <w:r w:rsidRPr="008B1FFA">
        <w:rPr>
          <w:rFonts w:ascii="Times New Roman" w:hAnsi="Times New Roman"/>
          <w:sz w:val="24"/>
          <w:szCs w:val="24"/>
        </w:rPr>
        <w:t xml:space="preserve">и стафилококковой </w:t>
      </w:r>
      <w:r w:rsidRPr="008B1FFA">
        <w:rPr>
          <w:rFonts w:ascii="Times New Roman" w:hAnsi="Times New Roman"/>
          <w:i/>
          <w:iCs/>
          <w:sz w:val="24"/>
          <w:szCs w:val="24"/>
        </w:rPr>
        <w:t>(</w:t>
      </w:r>
      <w:r w:rsidRPr="008B1FFA">
        <w:rPr>
          <w:rFonts w:ascii="Times New Roman" w:hAnsi="Times New Roman"/>
          <w:i/>
          <w:iCs/>
          <w:sz w:val="24"/>
          <w:szCs w:val="24"/>
          <w:lang w:val="en-US"/>
        </w:rPr>
        <w:t>Staphyllococcus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aureus</w:t>
      </w:r>
      <w:r w:rsidRPr="008B1FFA">
        <w:rPr>
          <w:rFonts w:ascii="Times New Roman" w:hAnsi="Times New Roman"/>
          <w:i/>
          <w:iCs/>
          <w:sz w:val="24"/>
          <w:szCs w:val="24"/>
        </w:rPr>
        <w:t xml:space="preserve">) </w:t>
      </w:r>
      <w:r w:rsidRPr="008B1FFA">
        <w:rPr>
          <w:rFonts w:ascii="Times New Roman" w:hAnsi="Times New Roman"/>
          <w:sz w:val="24"/>
          <w:szCs w:val="24"/>
        </w:rPr>
        <w:t>этиологии пневмоний — в 70-95% (</w:t>
      </w:r>
      <w:r w:rsidRPr="008B1FFA">
        <w:rPr>
          <w:rFonts w:ascii="Times New Roman" w:hAnsi="Times New Roman"/>
          <w:sz w:val="24"/>
          <w:szCs w:val="24"/>
          <w:lang w:val="en-US"/>
        </w:rPr>
        <w:t>R</w:t>
      </w:r>
      <w:r w:rsidRPr="008B1FFA">
        <w:rPr>
          <w:rFonts w:ascii="Times New Roman" w:hAnsi="Times New Roman"/>
          <w:sz w:val="24"/>
          <w:szCs w:val="24"/>
        </w:rPr>
        <w:t>.</w:t>
      </w:r>
      <w:r w:rsidRPr="008B1FFA">
        <w:rPr>
          <w:rFonts w:ascii="Times New Roman" w:hAnsi="Times New Roman"/>
          <w:sz w:val="24"/>
          <w:szCs w:val="24"/>
          <w:lang w:val="en-US"/>
        </w:rPr>
        <w:t>W</w:t>
      </w:r>
      <w:r w:rsidRPr="008B1FFA">
        <w:rPr>
          <w:rFonts w:ascii="Times New Roman" w:hAnsi="Times New Roman"/>
          <w:sz w:val="24"/>
          <w:szCs w:val="24"/>
        </w:rPr>
        <w:t xml:space="preserve">. </w:t>
      </w:r>
      <w:r w:rsidRPr="008B1FFA">
        <w:rPr>
          <w:rFonts w:ascii="Times New Roman" w:hAnsi="Times New Roman"/>
          <w:sz w:val="24"/>
          <w:szCs w:val="24"/>
          <w:lang w:val="en-US"/>
        </w:rPr>
        <w:t>Light</w:t>
      </w:r>
      <w:r w:rsidRPr="008B1FFA">
        <w:rPr>
          <w:rFonts w:ascii="Times New Roman" w:hAnsi="Times New Roman"/>
          <w:sz w:val="24"/>
          <w:szCs w:val="24"/>
        </w:rPr>
        <w:t xml:space="preserve">, 1980). Экссудативиый плеврит развивается у 20% больных с микоплазменной пневмонией, у 30% больных пневмонией, вызванной риккетсией </w:t>
      </w:r>
      <w:r w:rsidRPr="008B1FFA">
        <w:rPr>
          <w:rFonts w:ascii="Times New Roman" w:hAnsi="Times New Roman"/>
          <w:i/>
          <w:iCs/>
          <w:sz w:val="24"/>
          <w:szCs w:val="24"/>
          <w:lang w:val="en-US"/>
        </w:rPr>
        <w:t>Coxiella</w:t>
      </w:r>
      <w:r w:rsidRPr="008B1FFA">
        <w:rPr>
          <w:rFonts w:ascii="Times New Roman" w:hAnsi="Times New Roman"/>
          <w:i/>
          <w:iCs/>
          <w:sz w:val="24"/>
          <w:szCs w:val="24"/>
        </w:rPr>
        <w:t xml:space="preserve"> </w:t>
      </w:r>
      <w:r w:rsidRPr="008B1FFA">
        <w:rPr>
          <w:rFonts w:ascii="Times New Roman" w:hAnsi="Times New Roman"/>
          <w:i/>
          <w:iCs/>
          <w:sz w:val="24"/>
          <w:szCs w:val="24"/>
          <w:lang w:val="en-US"/>
        </w:rPr>
        <w:t>burnetii</w:t>
      </w:r>
      <w:r w:rsidRPr="008B1FFA">
        <w:rPr>
          <w:rFonts w:ascii="Times New Roman" w:hAnsi="Times New Roman"/>
          <w:i/>
          <w:iCs/>
          <w:sz w:val="24"/>
          <w:szCs w:val="24"/>
        </w:rPr>
        <w:t xml:space="preserve">, </w:t>
      </w:r>
      <w:r w:rsidRPr="008B1FFA">
        <w:rPr>
          <w:rFonts w:ascii="Times New Roman" w:hAnsi="Times New Roman"/>
          <w:sz w:val="24"/>
          <w:szCs w:val="24"/>
        </w:rPr>
        <w:t>и в 20-25% при вирусных пневмониях.</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большинстве случаев начало заболевания соответствует клиническим проявлениям фибринозного (сухого) плеврита. Появляются острые интенсивные боли в грудной клетке, связанные с актом дыхания, температура тела повышается до субфебрильных или фебрильных цифр. Постепенно нарастают клинические и рентгенологические признаки экссудативного плеврита — выраженная интоксикация, одышка, сохраняется лихорадка, отмечается выраженный лейкоцитоз со сдвигом формулы крови влево и увеличение СОЭ до 40-50 мм/ч и т.п. (см. выше).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Экссудативные плевриты, возбудителем которых являются аэробные бактерии </w:t>
      </w:r>
      <w:r w:rsidRPr="008B1FFA">
        <w:rPr>
          <w:rFonts w:ascii="Times New Roman" w:hAnsi="Times New Roman"/>
          <w:i/>
          <w:iCs/>
          <w:sz w:val="24"/>
          <w:szCs w:val="24"/>
        </w:rPr>
        <w:t>{</w:t>
      </w:r>
      <w:r w:rsidRPr="008B1FFA">
        <w:rPr>
          <w:rFonts w:ascii="Times New Roman" w:hAnsi="Times New Roman"/>
          <w:i/>
          <w:iCs/>
          <w:sz w:val="24"/>
          <w:szCs w:val="24"/>
          <w:lang w:val="en-US"/>
        </w:rPr>
        <w:t>Staphylococcus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aureus</w:t>
      </w:r>
      <w:r w:rsidRPr="008B1FFA">
        <w:rPr>
          <w:rFonts w:ascii="Times New Roman" w:hAnsi="Times New Roman"/>
          <w:i/>
          <w:iCs/>
          <w:sz w:val="24"/>
          <w:szCs w:val="24"/>
        </w:rPr>
        <w:t xml:space="preserve">, </w:t>
      </w:r>
      <w:r w:rsidRPr="008B1FFA">
        <w:rPr>
          <w:rFonts w:ascii="Times New Roman" w:hAnsi="Times New Roman"/>
          <w:i/>
          <w:iCs/>
          <w:sz w:val="24"/>
          <w:szCs w:val="24"/>
          <w:lang w:val="en-US"/>
        </w:rPr>
        <w:t>Streptococcus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pyogenes</w:t>
      </w:r>
      <w:r w:rsidRPr="008B1FFA">
        <w:rPr>
          <w:rFonts w:ascii="Times New Roman" w:hAnsi="Times New Roman"/>
          <w:i/>
          <w:iCs/>
          <w:sz w:val="24"/>
          <w:szCs w:val="24"/>
        </w:rPr>
        <w:t xml:space="preserve">, </w:t>
      </w:r>
      <w:r w:rsidRPr="008B1FFA">
        <w:rPr>
          <w:rFonts w:ascii="Times New Roman" w:hAnsi="Times New Roman"/>
          <w:i/>
          <w:iCs/>
          <w:sz w:val="24"/>
          <w:szCs w:val="24"/>
          <w:lang w:val="en-US"/>
        </w:rPr>
        <w:t>Klebsiella</w:t>
      </w:r>
      <w:r w:rsidRPr="008B1FFA">
        <w:rPr>
          <w:rFonts w:ascii="Times New Roman" w:hAnsi="Times New Roman"/>
          <w:i/>
          <w:iCs/>
          <w:sz w:val="24"/>
          <w:szCs w:val="24"/>
        </w:rPr>
        <w:t xml:space="preserve"> </w:t>
      </w:r>
      <w:r w:rsidRPr="008B1FFA">
        <w:rPr>
          <w:rFonts w:ascii="Times New Roman" w:hAnsi="Times New Roman"/>
          <w:i/>
          <w:iCs/>
          <w:sz w:val="24"/>
          <w:szCs w:val="24"/>
          <w:lang w:val="en-US"/>
        </w:rPr>
        <w:t>spp</w:t>
      </w:r>
      <w:r w:rsidRPr="008B1FFA">
        <w:rPr>
          <w:rFonts w:ascii="Times New Roman" w:hAnsi="Times New Roman"/>
          <w:i/>
          <w:iCs/>
          <w:sz w:val="24"/>
          <w:szCs w:val="24"/>
        </w:rPr>
        <w:t xml:space="preserve">., </w:t>
      </w:r>
      <w:r w:rsidRPr="008B1FFA">
        <w:rPr>
          <w:rFonts w:ascii="Times New Roman" w:hAnsi="Times New Roman"/>
          <w:i/>
          <w:iCs/>
          <w:sz w:val="24"/>
          <w:szCs w:val="24"/>
          <w:lang w:val="en-US"/>
        </w:rPr>
        <w:t>Escherichia</w:t>
      </w:r>
      <w:r w:rsidRPr="008B1FFA">
        <w:rPr>
          <w:rFonts w:ascii="Times New Roman" w:hAnsi="Times New Roman"/>
          <w:i/>
          <w:iCs/>
          <w:sz w:val="24"/>
          <w:szCs w:val="24"/>
        </w:rPr>
        <w:t xml:space="preserve"> </w:t>
      </w:r>
      <w:r w:rsidRPr="008B1FFA">
        <w:rPr>
          <w:rFonts w:ascii="Times New Roman" w:hAnsi="Times New Roman"/>
          <w:i/>
          <w:iCs/>
          <w:sz w:val="24"/>
          <w:szCs w:val="24"/>
          <w:lang w:val="en-US"/>
        </w:rPr>
        <w:t>coli</w:t>
      </w:r>
      <w:r w:rsidRPr="008B1FFA">
        <w:rPr>
          <w:rFonts w:ascii="Times New Roman" w:hAnsi="Times New Roman"/>
          <w:i/>
          <w:iCs/>
          <w:sz w:val="24"/>
          <w:szCs w:val="24"/>
        </w:rPr>
        <w:t xml:space="preserve">, </w:t>
      </w:r>
      <w:r w:rsidRPr="008B1FFA">
        <w:rPr>
          <w:rFonts w:ascii="Times New Roman" w:hAnsi="Times New Roman"/>
          <w:i/>
          <w:iCs/>
          <w:sz w:val="24"/>
          <w:szCs w:val="24"/>
          <w:lang w:val="en-US"/>
        </w:rPr>
        <w:t>Haemophilus</w:t>
      </w:r>
      <w:r w:rsidRPr="008B1FFA">
        <w:rPr>
          <w:rFonts w:ascii="Times New Roman" w:hAnsi="Times New Roman"/>
          <w:i/>
          <w:iCs/>
          <w:sz w:val="24"/>
          <w:szCs w:val="24"/>
        </w:rPr>
        <w:t xml:space="preserve"> </w:t>
      </w:r>
      <w:r w:rsidRPr="008B1FFA">
        <w:rPr>
          <w:rFonts w:ascii="Times New Roman" w:hAnsi="Times New Roman"/>
          <w:i/>
          <w:iCs/>
          <w:sz w:val="24"/>
          <w:szCs w:val="24"/>
          <w:lang w:val="en-US"/>
        </w:rPr>
        <w:t>influ</w:t>
      </w:r>
      <w:r w:rsidRPr="008B1FFA">
        <w:rPr>
          <w:rFonts w:ascii="Times New Roman" w:hAnsi="Times New Roman"/>
          <w:i/>
          <w:iCs/>
          <w:sz w:val="24"/>
          <w:szCs w:val="24"/>
        </w:rPr>
        <w:t>-</w:t>
      </w:r>
      <w:r w:rsidRPr="008B1FFA">
        <w:rPr>
          <w:rFonts w:ascii="Times New Roman" w:hAnsi="Times New Roman"/>
          <w:i/>
          <w:iCs/>
          <w:sz w:val="24"/>
          <w:szCs w:val="24"/>
          <w:lang w:val="en-US"/>
        </w:rPr>
        <w:t>encae</w:t>
      </w:r>
      <w:r w:rsidRPr="008B1FFA">
        <w:rPr>
          <w:rFonts w:ascii="Times New Roman" w:hAnsi="Times New Roman"/>
          <w:i/>
          <w:iCs/>
          <w:sz w:val="24"/>
          <w:szCs w:val="24"/>
        </w:rPr>
        <w:t xml:space="preserve">, </w:t>
      </w:r>
      <w:r w:rsidRPr="008B1FFA">
        <w:rPr>
          <w:rFonts w:ascii="Times New Roman" w:hAnsi="Times New Roman"/>
          <w:i/>
          <w:iCs/>
          <w:sz w:val="24"/>
          <w:szCs w:val="24"/>
          <w:lang w:val="en-US"/>
        </w:rPr>
        <w:t>Pseudomonas</w:t>
      </w:r>
      <w:r w:rsidRPr="008B1FFA">
        <w:rPr>
          <w:rFonts w:ascii="Times New Roman" w:hAnsi="Times New Roman"/>
          <w:i/>
          <w:iCs/>
          <w:sz w:val="24"/>
          <w:szCs w:val="24"/>
        </w:rPr>
        <w:t xml:space="preserve"> </w:t>
      </w:r>
      <w:r w:rsidRPr="008B1FFA">
        <w:rPr>
          <w:rFonts w:ascii="Times New Roman" w:hAnsi="Times New Roman"/>
          <w:i/>
          <w:iCs/>
          <w:sz w:val="24"/>
          <w:szCs w:val="24"/>
          <w:lang w:val="en-US"/>
        </w:rPr>
        <w:t>aeruginosa</w:t>
      </w:r>
      <w:r w:rsidRPr="008B1FFA">
        <w:rPr>
          <w:rFonts w:ascii="Times New Roman" w:hAnsi="Times New Roman"/>
          <w:i/>
          <w:iCs/>
          <w:sz w:val="24"/>
          <w:szCs w:val="24"/>
        </w:rPr>
        <w:t xml:space="preserve"> </w:t>
      </w:r>
      <w:r w:rsidRPr="008B1FFA">
        <w:rPr>
          <w:rFonts w:ascii="Times New Roman" w:hAnsi="Times New Roman"/>
          <w:sz w:val="24"/>
          <w:szCs w:val="24"/>
        </w:rPr>
        <w:t xml:space="preserve">и др.), отличаются более острым течением заболевания, тогда как для плевритов, вызванных анаэробами </w:t>
      </w:r>
      <w:r w:rsidRPr="008B1FFA">
        <w:rPr>
          <w:rFonts w:ascii="Times New Roman" w:hAnsi="Times New Roman"/>
          <w:i/>
          <w:iCs/>
          <w:sz w:val="24"/>
          <w:szCs w:val="24"/>
        </w:rPr>
        <w:t>{</w:t>
      </w:r>
      <w:r w:rsidRPr="008B1FFA">
        <w:rPr>
          <w:rFonts w:ascii="Times New Roman" w:hAnsi="Times New Roman"/>
          <w:i/>
          <w:iCs/>
          <w:sz w:val="24"/>
          <w:szCs w:val="24"/>
          <w:lang w:val="en-US"/>
        </w:rPr>
        <w:t>Prevotella</w:t>
      </w:r>
      <w:r w:rsidRPr="008B1FFA">
        <w:rPr>
          <w:rFonts w:ascii="Times New Roman" w:hAnsi="Times New Roman"/>
          <w:i/>
          <w:iCs/>
          <w:sz w:val="24"/>
          <w:szCs w:val="24"/>
        </w:rPr>
        <w:t xml:space="preserve"> </w:t>
      </w:r>
      <w:r w:rsidRPr="008B1FFA">
        <w:rPr>
          <w:rFonts w:ascii="Times New Roman" w:hAnsi="Times New Roman"/>
          <w:i/>
          <w:iCs/>
          <w:sz w:val="24"/>
          <w:szCs w:val="24"/>
          <w:lang w:val="en-US"/>
        </w:rPr>
        <w:t>spp</w:t>
      </w:r>
      <w:r w:rsidRPr="008B1FFA">
        <w:rPr>
          <w:rFonts w:ascii="Times New Roman" w:hAnsi="Times New Roman"/>
          <w:i/>
          <w:iCs/>
          <w:sz w:val="24"/>
          <w:szCs w:val="24"/>
        </w:rPr>
        <w:t xml:space="preserve">., </w:t>
      </w:r>
      <w:r w:rsidRPr="008B1FFA">
        <w:rPr>
          <w:rFonts w:ascii="Times New Roman" w:hAnsi="Times New Roman"/>
          <w:i/>
          <w:iCs/>
          <w:sz w:val="24"/>
          <w:szCs w:val="24"/>
          <w:lang w:val="en-US"/>
        </w:rPr>
        <w:t>Fusobacterium</w:t>
      </w:r>
      <w:r w:rsidRPr="008B1FFA">
        <w:rPr>
          <w:rFonts w:ascii="Times New Roman" w:hAnsi="Times New Roman"/>
          <w:i/>
          <w:iCs/>
          <w:sz w:val="24"/>
          <w:szCs w:val="24"/>
        </w:rPr>
        <w:t xml:space="preserve"> </w:t>
      </w:r>
      <w:r w:rsidRPr="008B1FFA">
        <w:rPr>
          <w:rFonts w:ascii="Times New Roman" w:hAnsi="Times New Roman"/>
          <w:i/>
          <w:iCs/>
          <w:sz w:val="24"/>
          <w:szCs w:val="24"/>
          <w:lang w:val="en-US"/>
        </w:rPr>
        <w:t>nucleatum</w:t>
      </w:r>
      <w:r w:rsidRPr="008B1FFA">
        <w:rPr>
          <w:rFonts w:ascii="Times New Roman" w:hAnsi="Times New Roman"/>
          <w:i/>
          <w:iCs/>
          <w:sz w:val="24"/>
          <w:szCs w:val="24"/>
        </w:rPr>
        <w:t xml:space="preserve">, </w:t>
      </w:r>
      <w:r w:rsidRPr="008B1FFA">
        <w:rPr>
          <w:rFonts w:ascii="Times New Roman" w:hAnsi="Times New Roman"/>
          <w:i/>
          <w:iCs/>
          <w:sz w:val="24"/>
          <w:szCs w:val="24"/>
          <w:lang w:val="en-US"/>
        </w:rPr>
        <w:t>Bacterioides</w:t>
      </w:r>
      <w:r w:rsidRPr="008B1FFA">
        <w:rPr>
          <w:rFonts w:ascii="Times New Roman" w:hAnsi="Times New Roman"/>
          <w:i/>
          <w:iCs/>
          <w:sz w:val="24"/>
          <w:szCs w:val="24"/>
        </w:rPr>
        <w:t xml:space="preserve"> </w:t>
      </w:r>
      <w:r w:rsidRPr="008B1FFA">
        <w:rPr>
          <w:rFonts w:ascii="Times New Roman" w:hAnsi="Times New Roman"/>
          <w:i/>
          <w:iCs/>
          <w:sz w:val="24"/>
          <w:szCs w:val="24"/>
          <w:lang w:val="en-US"/>
        </w:rPr>
        <w:t>spp</w:t>
      </w:r>
      <w:r w:rsidRPr="008B1FFA">
        <w:rPr>
          <w:rFonts w:ascii="Times New Roman" w:hAnsi="Times New Roman"/>
          <w:i/>
          <w:iCs/>
          <w:sz w:val="24"/>
          <w:szCs w:val="24"/>
        </w:rPr>
        <w:t xml:space="preserve">., </w:t>
      </w:r>
      <w:r w:rsidRPr="008B1FFA">
        <w:rPr>
          <w:rFonts w:ascii="Times New Roman" w:hAnsi="Times New Roman"/>
          <w:i/>
          <w:iCs/>
          <w:sz w:val="24"/>
          <w:szCs w:val="24"/>
          <w:lang w:val="en-US"/>
        </w:rPr>
        <w:t>Streptococcus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intermedius</w:t>
      </w:r>
      <w:r w:rsidRPr="008B1FFA">
        <w:rPr>
          <w:rFonts w:ascii="Times New Roman" w:hAnsi="Times New Roman"/>
          <w:i/>
          <w:iCs/>
          <w:sz w:val="24"/>
          <w:szCs w:val="24"/>
        </w:rPr>
        <w:t xml:space="preserve"> </w:t>
      </w:r>
      <w:r w:rsidRPr="008B1FFA">
        <w:rPr>
          <w:rFonts w:ascii="Times New Roman" w:hAnsi="Times New Roman"/>
          <w:sz w:val="24"/>
          <w:szCs w:val="24"/>
        </w:rPr>
        <w:t>и др.), характерно постепенное развитие симптомов и нередкое присоединение кровохарканья, снижение массы тела и анемии (А.Г. Чучалин, С.Н Авдеев, 2002). Экссудативные плевриты, осложнившие течение вирусных и микоплазменных пневмоний, отличаются относительно быстрым рассасыванием экссудата, благоприятным течением и исходами.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Парапневмонический экссудат отличается высокой относительной плотностью (1,016-1,020) и содержанием белка (до 30-50 г/л), небольшим снижением концентра</w:t>
      </w:r>
      <w:r w:rsidRPr="008B1FFA">
        <w:rPr>
          <w:rFonts w:ascii="Times New Roman" w:hAnsi="Times New Roman"/>
          <w:sz w:val="24"/>
          <w:szCs w:val="24"/>
        </w:rPr>
        <w:softHyphen/>
        <w:t>ции глюкозы (в пределах 3,29-2,8 ммоль/л) и рН плеврального выпота (7,1-7,29). При микроскопии выявляется большое количество лейкоцитов, преимущественно ней-трофилов (более 10-15 х 10</w:t>
      </w:r>
      <w:r w:rsidRPr="008B1FFA">
        <w:rPr>
          <w:rFonts w:ascii="Times New Roman" w:hAnsi="Times New Roman"/>
          <w:sz w:val="24"/>
          <w:szCs w:val="24"/>
          <w:vertAlign w:val="superscript"/>
        </w:rPr>
        <w:t>3</w:t>
      </w:r>
      <w:r w:rsidRPr="008B1FFA">
        <w:rPr>
          <w:rFonts w:ascii="Times New Roman" w:hAnsi="Times New Roman"/>
          <w:sz w:val="24"/>
          <w:szCs w:val="24"/>
        </w:rPr>
        <w:t>/мл). Правда, в последние годы на фоне своевременно нача</w:t>
      </w:r>
      <w:r w:rsidRPr="008B1FFA">
        <w:rPr>
          <w:rFonts w:ascii="Times New Roman" w:hAnsi="Times New Roman"/>
          <w:sz w:val="24"/>
          <w:szCs w:val="24"/>
        </w:rPr>
        <w:softHyphen/>
        <w:t xml:space="preserve">той антибактериальной терапии пневмонии чаще обнаруживают преимущественно лимфоцитарный состав экссудата, даже на ранних стадиях формирования плеврита. </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Типичный гнойно-воспалительный экссудат выявляется в 15-20% случаев.</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Таблица 4.</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3"/>
          <w:sz w:val="24"/>
          <w:szCs w:val="24"/>
        </w:rPr>
        <w:t xml:space="preserve">Частота бактериологического обнаружения возбудителя экссудативного плеврита </w:t>
      </w:r>
      <w:r w:rsidRPr="008B1FFA">
        <w:rPr>
          <w:rFonts w:ascii="Times New Roman" w:hAnsi="Times New Roman"/>
          <w:spacing w:val="-2"/>
          <w:sz w:val="24"/>
          <w:szCs w:val="24"/>
        </w:rPr>
        <w:t xml:space="preserve">(по </w:t>
      </w:r>
      <w:r w:rsidRPr="008B1FFA">
        <w:rPr>
          <w:rFonts w:ascii="Times New Roman" w:hAnsi="Times New Roman"/>
          <w:spacing w:val="-2"/>
          <w:sz w:val="24"/>
          <w:szCs w:val="24"/>
          <w:lang w:val="en-US"/>
        </w:rPr>
        <w:t>R</w:t>
      </w:r>
      <w:r w:rsidRPr="008B1FFA">
        <w:rPr>
          <w:rFonts w:ascii="Times New Roman" w:hAnsi="Times New Roman"/>
          <w:spacing w:val="-2"/>
          <w:sz w:val="24"/>
          <w:szCs w:val="24"/>
        </w:rPr>
        <w:t>.</w:t>
      </w:r>
      <w:r w:rsidRPr="008B1FFA">
        <w:rPr>
          <w:rFonts w:ascii="Times New Roman" w:hAnsi="Times New Roman"/>
          <w:spacing w:val="-2"/>
          <w:sz w:val="24"/>
          <w:szCs w:val="24"/>
          <w:lang w:val="en-US"/>
        </w:rPr>
        <w:t>W</w:t>
      </w:r>
      <w:r w:rsidRPr="008B1FFA">
        <w:rPr>
          <w:rFonts w:ascii="Times New Roman" w:hAnsi="Times New Roman"/>
          <w:spacing w:val="-2"/>
          <w:sz w:val="24"/>
          <w:szCs w:val="24"/>
        </w:rPr>
        <w:t xml:space="preserve">. </w:t>
      </w:r>
      <w:r w:rsidRPr="008B1FFA">
        <w:rPr>
          <w:rFonts w:ascii="Times New Roman" w:hAnsi="Times New Roman"/>
          <w:spacing w:val="-2"/>
          <w:sz w:val="24"/>
          <w:szCs w:val="24"/>
          <w:lang w:val="en-US"/>
        </w:rPr>
        <w:t>Light</w:t>
      </w:r>
      <w:r w:rsidRPr="008B1FFA">
        <w:rPr>
          <w:rFonts w:ascii="Times New Roman" w:hAnsi="Times New Roman"/>
          <w:spacing w:val="-2"/>
          <w:sz w:val="24"/>
          <w:szCs w:val="24"/>
        </w:rPr>
        <w:t xml:space="preserve">, </w:t>
      </w:r>
      <w:r w:rsidRPr="008B1FFA">
        <w:rPr>
          <w:rFonts w:ascii="Times New Roman" w:hAnsi="Times New Roman"/>
          <w:spacing w:val="-2"/>
          <w:sz w:val="24"/>
          <w:szCs w:val="24"/>
          <w:lang w:val="en-US"/>
        </w:rPr>
        <w:t>H</w:t>
      </w:r>
      <w:r w:rsidRPr="008B1FFA">
        <w:rPr>
          <w:rFonts w:ascii="Times New Roman" w:hAnsi="Times New Roman"/>
          <w:spacing w:val="-2"/>
          <w:sz w:val="24"/>
          <w:szCs w:val="24"/>
        </w:rPr>
        <w:t>.</w:t>
      </w:r>
      <w:r w:rsidRPr="008B1FFA">
        <w:rPr>
          <w:rFonts w:ascii="Times New Roman" w:hAnsi="Times New Roman"/>
          <w:spacing w:val="-2"/>
          <w:sz w:val="24"/>
          <w:szCs w:val="24"/>
          <w:lang w:val="en-US"/>
        </w:rPr>
        <w:t>C</w:t>
      </w:r>
      <w:r w:rsidRPr="008B1FFA">
        <w:rPr>
          <w:rFonts w:ascii="Times New Roman" w:hAnsi="Times New Roman"/>
          <w:spacing w:val="-2"/>
          <w:sz w:val="24"/>
          <w:szCs w:val="24"/>
        </w:rPr>
        <w:t>. Тюхтину, С.Н. Авдееву и др. в модификации)</w:t>
      </w:r>
    </w:p>
    <w:tbl>
      <w:tblPr>
        <w:tblW w:w="9356" w:type="dxa"/>
        <w:tblInd w:w="40" w:type="dxa"/>
        <w:tblLayout w:type="fixed"/>
        <w:tblCellMar>
          <w:left w:w="40" w:type="dxa"/>
          <w:right w:w="40" w:type="dxa"/>
        </w:tblCellMar>
        <w:tblLook w:val="0000" w:firstRow="0" w:lastRow="0" w:firstColumn="0" w:lastColumn="0" w:noHBand="0" w:noVBand="0"/>
      </w:tblPr>
      <w:tblGrid>
        <w:gridCol w:w="5954"/>
        <w:gridCol w:w="3402"/>
      </w:tblGrid>
      <w:tr w:rsidR="00A00CB1" w:rsidRPr="008B1FFA" w:rsidTr="00A00CB1">
        <w:trPr>
          <w:trHeight w:hRule="exact" w:val="667"/>
        </w:trPr>
        <w:tc>
          <w:tcPr>
            <w:tcW w:w="5954" w:type="dxa"/>
            <w:tcBorders>
              <w:top w:val="single" w:sz="6" w:space="0" w:color="auto"/>
              <w:left w:val="single" w:sz="6" w:space="0" w:color="auto"/>
              <w:bottom w:val="single" w:sz="6" w:space="0" w:color="auto"/>
              <w:right w:val="single" w:sz="6" w:space="0" w:color="auto"/>
            </w:tcBorders>
            <w:shd w:val="clear" w:color="auto" w:fill="FFFFFF"/>
            <w:vAlign w:val="center"/>
          </w:tcPr>
          <w:p w:rsidR="00A00CB1" w:rsidRPr="008B1FFA" w:rsidRDefault="00A00CB1" w:rsidP="008B1FFA">
            <w:pPr>
              <w:shd w:val="clear" w:color="auto" w:fill="FFFFFF"/>
              <w:spacing w:after="0" w:line="240" w:lineRule="auto"/>
              <w:rPr>
                <w:rFonts w:ascii="Times New Roman" w:hAnsi="Times New Roman"/>
                <w:b/>
                <w:sz w:val="24"/>
                <w:szCs w:val="24"/>
              </w:rPr>
            </w:pPr>
            <w:r w:rsidRPr="008B1FFA">
              <w:rPr>
                <w:rFonts w:ascii="Times New Roman" w:hAnsi="Times New Roman"/>
                <w:b/>
                <w:sz w:val="24"/>
                <w:szCs w:val="24"/>
              </w:rPr>
              <w:t>Возбудитель</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A00CB1" w:rsidRPr="008B1FFA" w:rsidRDefault="00A00CB1" w:rsidP="008B1FFA">
            <w:pPr>
              <w:shd w:val="clear" w:color="auto" w:fill="FFFFFF"/>
              <w:spacing w:after="0" w:line="240" w:lineRule="auto"/>
              <w:rPr>
                <w:rFonts w:ascii="Times New Roman" w:hAnsi="Times New Roman"/>
                <w:b/>
                <w:sz w:val="24"/>
                <w:szCs w:val="24"/>
              </w:rPr>
            </w:pPr>
            <w:r w:rsidRPr="008B1FFA">
              <w:rPr>
                <w:rFonts w:ascii="Times New Roman" w:hAnsi="Times New Roman"/>
                <w:b/>
                <w:sz w:val="24"/>
                <w:szCs w:val="24"/>
              </w:rPr>
              <w:t>Частота обнаружения в экссудате</w:t>
            </w:r>
          </w:p>
        </w:tc>
      </w:tr>
      <w:tr w:rsidR="00A00CB1" w:rsidRPr="008B1FFA" w:rsidTr="00A00CB1">
        <w:trPr>
          <w:trHeight w:val="360"/>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b/>
                <w:bCs/>
                <w:i/>
                <w:iCs/>
                <w:sz w:val="24"/>
                <w:szCs w:val="24"/>
              </w:rPr>
              <w:t>Анаэробные бактерии</w:t>
            </w:r>
          </w:p>
        </w:tc>
      </w:tr>
      <w:tr w:rsidR="00A00CB1" w:rsidRPr="008B1FFA" w:rsidTr="00A00CB1">
        <w:trPr>
          <w:trHeight w:val="439"/>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ind w:right="14"/>
              <w:rPr>
                <w:rFonts w:ascii="Times New Roman" w:hAnsi="Times New Roman"/>
                <w:sz w:val="24"/>
                <w:szCs w:val="24"/>
                <w:lang w:val="en-US"/>
              </w:rPr>
            </w:pPr>
            <w:r w:rsidRPr="008B1FFA">
              <w:rPr>
                <w:rFonts w:ascii="Times New Roman" w:hAnsi="Times New Roman"/>
                <w:i/>
                <w:iCs/>
                <w:spacing w:val="-1"/>
                <w:sz w:val="24"/>
                <w:szCs w:val="24"/>
                <w:lang w:val="en-US"/>
              </w:rPr>
              <w:t xml:space="preserve">Prevotella spp., Fusobacterium nucleatum, Bactericides spp., </w:t>
            </w:r>
            <w:r w:rsidRPr="008B1FFA">
              <w:rPr>
                <w:rFonts w:ascii="Times New Roman" w:hAnsi="Times New Roman"/>
                <w:i/>
                <w:iCs/>
                <w:sz w:val="24"/>
                <w:szCs w:val="24"/>
                <w:lang w:val="en-US"/>
              </w:rPr>
              <w:t xml:space="preserve">Streptococcus intermedius </w:t>
            </w:r>
            <w:r w:rsidRPr="008B1FFA">
              <w:rPr>
                <w:rFonts w:ascii="Times New Roman" w:hAnsi="Times New Roman"/>
                <w:sz w:val="24"/>
                <w:szCs w:val="24"/>
              </w:rPr>
              <w:t>и</w:t>
            </w:r>
            <w:r w:rsidRPr="008B1FFA">
              <w:rPr>
                <w:rFonts w:ascii="Times New Roman" w:hAnsi="Times New Roman"/>
                <w:sz w:val="24"/>
                <w:szCs w:val="24"/>
                <w:lang w:val="en-US"/>
              </w:rPr>
              <w:t xml:space="preserve"> </w:t>
            </w:r>
            <w:r w:rsidRPr="008B1FFA">
              <w:rPr>
                <w:rFonts w:ascii="Times New Roman" w:hAnsi="Times New Roman"/>
                <w:sz w:val="24"/>
                <w:szCs w:val="24"/>
              </w:rPr>
              <w:t>др</w:t>
            </w:r>
            <w:r w:rsidRPr="008B1FFA">
              <w:rPr>
                <w:rFonts w:ascii="Times New Roman" w:hAnsi="Times New Roman"/>
                <w:sz w:val="24"/>
                <w:szCs w:val="24"/>
                <w:lang w:val="en-US"/>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До 70%</w:t>
            </w:r>
          </w:p>
        </w:tc>
      </w:tr>
      <w:tr w:rsidR="00A00CB1" w:rsidRPr="008B1FFA" w:rsidTr="00A00CB1">
        <w:trPr>
          <w:trHeight w:val="360"/>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b/>
                <w:sz w:val="24"/>
                <w:szCs w:val="24"/>
              </w:rPr>
            </w:pPr>
            <w:r w:rsidRPr="008B1FFA">
              <w:rPr>
                <w:rFonts w:ascii="Times New Roman" w:hAnsi="Times New Roman"/>
                <w:b/>
                <w:bCs/>
                <w:i/>
                <w:iCs/>
                <w:sz w:val="24"/>
                <w:szCs w:val="24"/>
              </w:rPr>
              <w:t xml:space="preserve">Грамположительные аэробные </w:t>
            </w:r>
            <w:r w:rsidRPr="008B1FFA">
              <w:rPr>
                <w:rFonts w:ascii="Times New Roman" w:hAnsi="Times New Roman"/>
                <w:b/>
                <w:i/>
                <w:iCs/>
                <w:sz w:val="24"/>
                <w:szCs w:val="24"/>
              </w:rPr>
              <w:t>бактерии</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lang w:val="en-US"/>
              </w:rPr>
            </w:pPr>
            <w:r w:rsidRPr="008B1FFA">
              <w:rPr>
                <w:rFonts w:ascii="Times New Roman" w:hAnsi="Times New Roman"/>
                <w:i/>
                <w:iCs/>
                <w:spacing w:val="-2"/>
                <w:sz w:val="24"/>
                <w:szCs w:val="24"/>
                <w:lang w:val="en-US"/>
              </w:rPr>
              <w:t xml:space="preserve">Staphylococcus aureus, Streptococcus pyogenes </w:t>
            </w:r>
            <w:r w:rsidRPr="008B1FFA">
              <w:rPr>
                <w:rFonts w:ascii="Times New Roman" w:hAnsi="Times New Roman"/>
                <w:spacing w:val="-2"/>
                <w:sz w:val="24"/>
                <w:szCs w:val="24"/>
              </w:rPr>
              <w:t>и</w:t>
            </w:r>
            <w:r w:rsidRPr="008B1FFA">
              <w:rPr>
                <w:rFonts w:ascii="Times New Roman" w:hAnsi="Times New Roman"/>
                <w:spacing w:val="-2"/>
                <w:sz w:val="24"/>
                <w:szCs w:val="24"/>
                <w:lang w:val="en-US"/>
              </w:rPr>
              <w:t xml:space="preserve"> </w:t>
            </w:r>
            <w:r w:rsidRPr="008B1FFA">
              <w:rPr>
                <w:rFonts w:ascii="Times New Roman" w:hAnsi="Times New Roman"/>
                <w:spacing w:val="-2"/>
                <w:sz w:val="24"/>
                <w:szCs w:val="24"/>
              </w:rPr>
              <w:t>др</w:t>
            </w:r>
            <w:r w:rsidRPr="008B1FFA">
              <w:rPr>
                <w:rFonts w:ascii="Times New Roman" w:hAnsi="Times New Roman"/>
                <w:spacing w:val="-2"/>
                <w:sz w:val="24"/>
                <w:szCs w:val="24"/>
                <w:lang w:val="en-US"/>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40-80%</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i/>
                <w:iCs/>
                <w:sz w:val="24"/>
                <w:szCs w:val="24"/>
                <w:lang w:val="en-US"/>
              </w:rPr>
              <w:t>Streptococcus pneumoniae</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4%</w:t>
            </w:r>
          </w:p>
        </w:tc>
      </w:tr>
      <w:tr w:rsidR="00A00CB1" w:rsidRPr="008B1FFA" w:rsidTr="00A00CB1">
        <w:trPr>
          <w:trHeight w:val="360"/>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b/>
                <w:bCs/>
                <w:i/>
                <w:iCs/>
                <w:spacing w:val="-1"/>
                <w:sz w:val="24"/>
                <w:szCs w:val="24"/>
              </w:rPr>
              <w:t>Грамотрицательные аэробные бактерии</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i/>
                <w:iCs/>
                <w:sz w:val="24"/>
                <w:szCs w:val="24"/>
                <w:lang w:val="en-US"/>
              </w:rPr>
              <w:t>Klebsiella pneumoniae</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20%</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i/>
                <w:iCs/>
                <w:sz w:val="24"/>
                <w:szCs w:val="24"/>
                <w:lang w:val="en-US"/>
              </w:rPr>
              <w:t>Escherichia coli</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80%</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i/>
                <w:iCs/>
                <w:sz w:val="24"/>
                <w:szCs w:val="24"/>
                <w:lang w:val="en-US"/>
              </w:rPr>
              <w:t>Proteus spp.</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50%</w:t>
            </w:r>
          </w:p>
        </w:tc>
      </w:tr>
      <w:tr w:rsidR="00A00CB1" w:rsidRPr="008B1FFA" w:rsidTr="00A00CB1">
        <w:trPr>
          <w:trHeight w:val="360"/>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b/>
                <w:bCs/>
                <w:i/>
                <w:iCs/>
                <w:sz w:val="24"/>
                <w:szCs w:val="24"/>
              </w:rPr>
              <w:t>Грибы</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i/>
                <w:iCs/>
                <w:sz w:val="24"/>
                <w:szCs w:val="24"/>
                <w:lang w:val="en-US"/>
              </w:rPr>
              <w:t>Blastomyces dermatitidis</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100%</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i/>
                <w:iCs/>
                <w:sz w:val="24"/>
                <w:szCs w:val="24"/>
                <w:lang w:val="en-US"/>
              </w:rPr>
              <w:t>Cryptococcus neotormans</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40-50%</w:t>
            </w:r>
          </w:p>
        </w:tc>
      </w:tr>
      <w:tr w:rsidR="00A00CB1" w:rsidRPr="008B1FFA" w:rsidTr="00A00CB1">
        <w:trPr>
          <w:trHeight w:val="36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i/>
                <w:iCs/>
                <w:sz w:val="24"/>
                <w:szCs w:val="24"/>
                <w:lang w:val="en-US"/>
              </w:rPr>
              <w:t>Coccidioides immitis</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0CB1" w:rsidRPr="008B1FFA" w:rsidRDefault="00A00CB1" w:rsidP="008B1FFA">
            <w:pPr>
              <w:shd w:val="clear" w:color="auto" w:fill="FFFFFF"/>
              <w:spacing w:after="0" w:line="240" w:lineRule="auto"/>
              <w:rPr>
                <w:rFonts w:ascii="Times New Roman" w:hAnsi="Times New Roman"/>
                <w:sz w:val="24"/>
                <w:szCs w:val="24"/>
              </w:rPr>
            </w:pPr>
            <w:r w:rsidRPr="008B1FFA">
              <w:rPr>
                <w:rFonts w:ascii="Times New Roman" w:hAnsi="Times New Roman"/>
                <w:sz w:val="24"/>
                <w:szCs w:val="24"/>
              </w:rPr>
              <w:t>20%</w:t>
            </w:r>
          </w:p>
        </w:tc>
      </w:tr>
    </w:tbl>
    <w:p w:rsidR="00A00CB1" w:rsidRPr="008B1FFA" w:rsidRDefault="00A00CB1" w:rsidP="008B1FFA">
      <w:pPr>
        <w:spacing w:after="0"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бактериологическом исследовании плеврального содержимого иногда удается обнаружить возбудителя экссудативного плеврита. Однако следует учитывать, что частота положительных результатов посева экссудата варьирует в широких пределах и во многом определяется характером инфекционного агента, вызвавшего воспаление плевры (табл. </w:t>
      </w:r>
      <w:r w:rsidRPr="008B1FFA">
        <w:rPr>
          <w:rFonts w:ascii="Times New Roman" w:hAnsi="Times New Roman"/>
          <w:i/>
          <w:iCs/>
          <w:sz w:val="24"/>
          <w:szCs w:val="24"/>
        </w:rPr>
        <w:t xml:space="preserve">6.4). </w:t>
      </w:r>
      <w:r w:rsidRPr="008B1FFA">
        <w:rPr>
          <w:rFonts w:ascii="Times New Roman" w:hAnsi="Times New Roman"/>
          <w:sz w:val="24"/>
          <w:szCs w:val="24"/>
        </w:rPr>
        <w:t>В тех случаях, когда возбудителя экссудативного плеврита выде</w:t>
      </w:r>
      <w:r w:rsidRPr="008B1FFA">
        <w:rPr>
          <w:rFonts w:ascii="Times New Roman" w:hAnsi="Times New Roman"/>
          <w:sz w:val="24"/>
          <w:szCs w:val="24"/>
        </w:rPr>
        <w:softHyphen/>
        <w:t>лить не удается, при назначении антибактериальной терапии приходится ориентиро</w:t>
      </w:r>
      <w:r w:rsidRPr="008B1FFA">
        <w:rPr>
          <w:rFonts w:ascii="Times New Roman" w:hAnsi="Times New Roman"/>
          <w:sz w:val="24"/>
          <w:szCs w:val="24"/>
        </w:rPr>
        <w:softHyphen/>
        <w:t>ваться на особенности клинической картины заболевания и оценке эффективности эмпирически назначенных антибиотиков.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осложненном экссудативном плеврите в результате выраженного воспаления висцерального и париетального листков плевры на них откладывается фибрин, что способствует развитию спаечного процесса и образованию осумкованного плеврита.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bCs/>
          <w:sz w:val="24"/>
          <w:szCs w:val="24"/>
        </w:rPr>
        <w:t xml:space="preserve">Гнойный парапневмонический плеврит (эмпиема плевры) </w:t>
      </w:r>
      <w:r w:rsidRPr="008B1FFA">
        <w:rPr>
          <w:rFonts w:ascii="Times New Roman" w:hAnsi="Times New Roman"/>
          <w:sz w:val="24"/>
          <w:szCs w:val="24"/>
        </w:rPr>
        <w:t xml:space="preserve">отличается наиболее тяжелой клинической картиной. Для эмпиемы плевры характерно наличие гнойного </w:t>
      </w:r>
      <w:r w:rsidRPr="008B1FFA">
        <w:rPr>
          <w:rFonts w:ascii="Times New Roman" w:hAnsi="Times New Roman"/>
          <w:spacing w:val="-1"/>
          <w:sz w:val="24"/>
          <w:szCs w:val="24"/>
        </w:rPr>
        <w:t>экссудата, содержащего большое количество лейкоцитов (более 25 х 10</w:t>
      </w:r>
      <w:r w:rsidRPr="008B1FFA">
        <w:rPr>
          <w:rFonts w:ascii="Times New Roman" w:hAnsi="Times New Roman"/>
          <w:spacing w:val="-1"/>
          <w:sz w:val="24"/>
          <w:szCs w:val="24"/>
          <w:vertAlign w:val="superscript"/>
        </w:rPr>
        <w:t>3</w:t>
      </w:r>
      <w:r w:rsidRPr="008B1FFA">
        <w:rPr>
          <w:rFonts w:ascii="Times New Roman" w:hAnsi="Times New Roman"/>
          <w:spacing w:val="-1"/>
          <w:sz w:val="24"/>
          <w:szCs w:val="24"/>
        </w:rPr>
        <w:t xml:space="preserve">/мл) и бактерий, </w:t>
      </w:r>
      <w:r w:rsidRPr="008B1FFA">
        <w:rPr>
          <w:rFonts w:ascii="Times New Roman" w:hAnsi="Times New Roman"/>
          <w:sz w:val="24"/>
          <w:szCs w:val="24"/>
        </w:rPr>
        <w:t>которые обычно хорошо выявляются при микроскопии и бактериологическом исследо</w:t>
      </w:r>
      <w:r w:rsidRPr="008B1FFA">
        <w:rPr>
          <w:rFonts w:ascii="Times New Roman" w:hAnsi="Times New Roman"/>
          <w:spacing w:val="-1"/>
          <w:sz w:val="24"/>
          <w:szCs w:val="24"/>
        </w:rPr>
        <w:t xml:space="preserve">вании экссудата. Гнойный плеврит часто осложняется образованием выраженных спаек, </w:t>
      </w:r>
      <w:r w:rsidRPr="008B1FFA">
        <w:rPr>
          <w:rFonts w:ascii="Times New Roman" w:hAnsi="Times New Roman"/>
          <w:sz w:val="24"/>
          <w:szCs w:val="24"/>
        </w:rPr>
        <w:t>осумкованием экссудата и организацией плевральной полости с образованием фиброторакса.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Более подробное описание клинической картины гнойного плеврита приведено ниже.</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Эмпиема плевры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Эмпиема плевры (гнойный плеврит, или пиоторакс) — это ограниченное или распространенное воспаление плевры, сопровождающееся накоплением гноя в плевральной полости, появлением признаков гнойной интоксикации и нарастающей дыхательной не</w:t>
      </w:r>
      <w:r w:rsidRPr="008B1FFA">
        <w:rPr>
          <w:rFonts w:ascii="Times New Roman" w:hAnsi="Times New Roman"/>
          <w:sz w:val="24"/>
          <w:szCs w:val="24"/>
        </w:rPr>
        <w:softHyphen/>
        <w:t>достаточности (рис. 34).</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Эмпиему плевры выделяют как особую самостоятельную форму экссудативного плеврита, поскольку клиническая картина и прогноз этого заболевания отличаются существенными особенностями, а ведение больных с гнойным плевритом требует обязательного интенсивного местного лечения, причем, как правило, в условиях хирургического стационара (Г.Л. Лукомский, 1976)</w:t>
      </w:r>
    </w:p>
    <w:p w:rsidR="008B1FFA" w:rsidRDefault="00A00CB1" w:rsidP="008B1FFA">
      <w:pPr>
        <w:spacing w:after="0" w:line="240" w:lineRule="auto"/>
        <w:rPr>
          <w:rFonts w:ascii="Times New Roman" w:hAnsi="Times New Roman"/>
          <w:sz w:val="24"/>
          <w:szCs w:val="24"/>
        </w:rPr>
      </w:pPr>
      <w:r w:rsidRPr="008B1FFA">
        <w:rPr>
          <w:rFonts w:ascii="Times New Roman" w:hAnsi="Times New Roman"/>
          <w:b/>
          <w:sz w:val="24"/>
          <w:szCs w:val="24"/>
        </w:rPr>
        <w:t>Рис. 34</w:t>
      </w:r>
      <w:r w:rsidRPr="008B1FFA">
        <w:rPr>
          <w:rFonts w:ascii="Times New Roman" w:hAnsi="Times New Roman"/>
          <w:sz w:val="24"/>
          <w:szCs w:val="24"/>
        </w:rPr>
        <w:t>. Эмпиема плевры.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Показано образование плевро-пульмонального и плевро-торакального свищей.</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30" o:spid="_x0000_i1059" type="#_x0000_t75" style="width:267pt;height:188.25pt;visibility:visible">
            <v:imagedata r:id="rId43"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Следует подчеркнуть, что за рубежом многие исследователи включают в понятие «эмпиема плевры» все случаи не только гнойного, но и осложненных парапневмониче</w:t>
      </w:r>
      <w:r w:rsidRPr="008B1FFA">
        <w:rPr>
          <w:rFonts w:ascii="Times New Roman" w:hAnsi="Times New Roman"/>
          <w:spacing w:val="-2"/>
          <w:sz w:val="24"/>
          <w:szCs w:val="24"/>
        </w:rPr>
        <w:t>ских выпотов, если при микробиологическом исследовании экссудата в нем обнаруживаются микроорганизмы — возбудители экссудативного плеврита. Такой подход, вероятно, не вполне оправдан, поскольку наличие инфицированного экссудата вовсе не свидетель</w:t>
      </w:r>
      <w:r w:rsidRPr="008B1FFA">
        <w:rPr>
          <w:rFonts w:ascii="Times New Roman" w:hAnsi="Times New Roman"/>
          <w:spacing w:val="-2"/>
          <w:sz w:val="24"/>
          <w:szCs w:val="24"/>
        </w:rPr>
        <w:softHyphen/>
      </w:r>
      <w:r w:rsidRPr="008B1FFA">
        <w:rPr>
          <w:rFonts w:ascii="Times New Roman" w:hAnsi="Times New Roman"/>
          <w:sz w:val="24"/>
          <w:szCs w:val="24"/>
        </w:rPr>
        <w:t>ствует об обязательной трансформации патологического воспалительного процесса в эмпиему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Этиология. </w:t>
      </w:r>
      <w:r w:rsidRPr="008B1FFA">
        <w:rPr>
          <w:rFonts w:ascii="Times New Roman" w:hAnsi="Times New Roman"/>
          <w:sz w:val="24"/>
          <w:szCs w:val="24"/>
        </w:rPr>
        <w:t xml:space="preserve">В большинстве случаев (около 80-85%) эмпиема плевры является осложнением </w:t>
      </w:r>
      <w:r w:rsidRPr="008B1FFA">
        <w:rPr>
          <w:rFonts w:ascii="Times New Roman" w:hAnsi="Times New Roman"/>
          <w:i/>
          <w:iCs/>
          <w:sz w:val="24"/>
          <w:szCs w:val="24"/>
        </w:rPr>
        <w:t xml:space="preserve">пневмоний </w:t>
      </w:r>
      <w:r w:rsidRPr="008B1FFA">
        <w:rPr>
          <w:rFonts w:ascii="Times New Roman" w:hAnsi="Times New Roman"/>
          <w:sz w:val="24"/>
          <w:szCs w:val="24"/>
        </w:rPr>
        <w:t xml:space="preserve">и </w:t>
      </w:r>
      <w:r w:rsidRPr="008B1FFA">
        <w:rPr>
          <w:rFonts w:ascii="Times New Roman" w:hAnsi="Times New Roman"/>
          <w:i/>
          <w:iCs/>
          <w:sz w:val="24"/>
          <w:szCs w:val="24"/>
        </w:rPr>
        <w:t xml:space="preserve">гнойно-деструктивных заболеваний легких </w:t>
      </w:r>
      <w:r w:rsidRPr="008B1FFA">
        <w:rPr>
          <w:rFonts w:ascii="Times New Roman" w:hAnsi="Times New Roman"/>
          <w:sz w:val="24"/>
          <w:szCs w:val="24"/>
        </w:rPr>
        <w:t>(абсцесс, гангрена легкого). В настоящее время частота возникновения эмпиемы плевры у больных пнев</w:t>
      </w:r>
      <w:r w:rsidRPr="008B1FFA">
        <w:rPr>
          <w:rFonts w:ascii="Times New Roman" w:hAnsi="Times New Roman"/>
          <w:spacing w:val="-2"/>
          <w:sz w:val="24"/>
          <w:szCs w:val="24"/>
        </w:rPr>
        <w:t xml:space="preserve">мониями достигает 5%, у пациентов с абсцессом легкого — 10%, а у больных с гангреной </w:t>
      </w:r>
      <w:r w:rsidRPr="008B1FFA">
        <w:rPr>
          <w:rFonts w:ascii="Times New Roman" w:hAnsi="Times New Roman"/>
          <w:sz w:val="24"/>
          <w:szCs w:val="24"/>
        </w:rPr>
        <w:t>легкого - 90-100%.</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Более редкими причинами эмпиемы плевры являются ранения и операции па органах дыхания, а также острые воспалительные заболевания органов брюшной полости (поддиафрагмальный абсцесс) и забрюшинного пространства.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Эмпиема плевры может возникнуть также в результате гематогенного распространения инфекции у больных с внеторакалыной локализацией инфекционного очага (остеомиелит, отит, абсцесс и флегмоны различных органов и тканей), при туберкулезе, тифе, паразитарных заболеваниях, сепсисе.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Следует иметь в виду возможность возникновения эмпиемы плевры при проведении торакоцентеза по поводу плеврального выпота или после пункции подключичной вены в связи с нарушением целостности листков плевры. В настоящее время подобные варианты возникновения эмпиемы плевры наблюдаются в исключительно редких случаях и связаны, как правило, с грубым нарушением техники этих манипуляций.</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 настоящее время наиболее частыми возбудителями гнойных плевритов (до 70-80% всех случаев экссудативных плевритов) являются </w:t>
      </w:r>
      <w:r w:rsidRPr="008B1FFA">
        <w:rPr>
          <w:rFonts w:ascii="Times New Roman" w:hAnsi="Times New Roman"/>
          <w:i/>
          <w:iCs/>
          <w:sz w:val="24"/>
          <w:szCs w:val="24"/>
        </w:rPr>
        <w:t>аэробные бактерии:</w:t>
      </w:r>
    </w:p>
    <w:p w:rsidR="00A00CB1" w:rsidRPr="008B1FFA" w:rsidRDefault="00A00CB1" w:rsidP="008B1FFA">
      <w:pPr>
        <w:widowControl w:val="0"/>
        <w:numPr>
          <w:ilvl w:val="0"/>
          <w:numId w:val="2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Грамположительные </w:t>
      </w:r>
      <w:r w:rsidRPr="008B1FFA">
        <w:rPr>
          <w:rFonts w:ascii="Times New Roman" w:hAnsi="Times New Roman"/>
          <w:i/>
          <w:iCs/>
          <w:sz w:val="24"/>
          <w:szCs w:val="24"/>
        </w:rPr>
        <w:t>{</w:t>
      </w:r>
      <w:r w:rsidRPr="008B1FFA">
        <w:rPr>
          <w:rFonts w:ascii="Times New Roman" w:hAnsi="Times New Roman"/>
          <w:i/>
          <w:iCs/>
          <w:sz w:val="24"/>
          <w:szCs w:val="24"/>
          <w:lang w:val="en-US"/>
        </w:rPr>
        <w:t>Staphylococcus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aureus</w:t>
      </w:r>
      <w:r w:rsidRPr="008B1FFA">
        <w:rPr>
          <w:rFonts w:ascii="Times New Roman" w:hAnsi="Times New Roman"/>
          <w:i/>
          <w:iCs/>
          <w:sz w:val="24"/>
          <w:szCs w:val="24"/>
        </w:rPr>
        <w:t xml:space="preserve">, </w:t>
      </w:r>
      <w:r w:rsidRPr="008B1FFA">
        <w:rPr>
          <w:rFonts w:ascii="Times New Roman" w:hAnsi="Times New Roman"/>
          <w:i/>
          <w:iCs/>
          <w:sz w:val="24"/>
          <w:szCs w:val="24"/>
          <w:lang w:val="en-US"/>
        </w:rPr>
        <w:t>Streptococcus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pyogenes</w:t>
      </w:r>
      <w:r w:rsidRPr="008B1FFA">
        <w:rPr>
          <w:rFonts w:ascii="Times New Roman" w:hAnsi="Times New Roman"/>
          <w:i/>
          <w:iCs/>
          <w:sz w:val="24"/>
          <w:szCs w:val="24"/>
        </w:rPr>
        <w:t xml:space="preserve"> </w:t>
      </w:r>
      <w:r w:rsidRPr="008B1FFA">
        <w:rPr>
          <w:rFonts w:ascii="Times New Roman" w:hAnsi="Times New Roman"/>
          <w:sz w:val="24"/>
          <w:szCs w:val="24"/>
        </w:rPr>
        <w:t>и др.);</w:t>
      </w:r>
    </w:p>
    <w:p w:rsidR="00A00CB1" w:rsidRPr="008B1FFA" w:rsidRDefault="00A00CB1" w:rsidP="008B1FFA">
      <w:pPr>
        <w:widowControl w:val="0"/>
        <w:numPr>
          <w:ilvl w:val="0"/>
          <w:numId w:val="21"/>
        </w:numPr>
        <w:autoSpaceDE w:val="0"/>
        <w:autoSpaceDN w:val="0"/>
        <w:adjustRightInd w:val="0"/>
        <w:spacing w:after="0" w:line="240" w:lineRule="auto"/>
        <w:rPr>
          <w:rFonts w:ascii="Times New Roman" w:hAnsi="Times New Roman"/>
          <w:sz w:val="24"/>
          <w:szCs w:val="24"/>
        </w:rPr>
      </w:pPr>
      <w:r w:rsidRPr="008B1FFA">
        <w:rPr>
          <w:rFonts w:ascii="Times New Roman" w:hAnsi="Times New Roman"/>
          <w:spacing w:val="-2"/>
          <w:sz w:val="24"/>
          <w:szCs w:val="24"/>
        </w:rPr>
        <w:t xml:space="preserve">Грамотрицательные </w:t>
      </w:r>
      <w:r w:rsidRPr="008B1FFA">
        <w:rPr>
          <w:rFonts w:ascii="Times New Roman" w:hAnsi="Times New Roman"/>
          <w:i/>
          <w:iCs/>
          <w:spacing w:val="-2"/>
          <w:sz w:val="24"/>
          <w:szCs w:val="24"/>
        </w:rPr>
        <w:t>{</w:t>
      </w:r>
      <w:r w:rsidRPr="008B1FFA">
        <w:rPr>
          <w:rFonts w:ascii="Times New Roman" w:hAnsi="Times New Roman"/>
          <w:i/>
          <w:iCs/>
          <w:spacing w:val="-2"/>
          <w:sz w:val="24"/>
          <w:szCs w:val="24"/>
          <w:lang w:val="en-US"/>
        </w:rPr>
        <w:t>Klebsiella</w:t>
      </w:r>
      <w:r w:rsidRPr="008B1FFA">
        <w:rPr>
          <w:rFonts w:ascii="Times New Roman" w:hAnsi="Times New Roman"/>
          <w:i/>
          <w:iCs/>
          <w:spacing w:val="-2"/>
          <w:sz w:val="24"/>
          <w:szCs w:val="24"/>
        </w:rPr>
        <w:t xml:space="preserve"> </w:t>
      </w:r>
      <w:r w:rsidRPr="008B1FFA">
        <w:rPr>
          <w:rFonts w:ascii="Times New Roman" w:hAnsi="Times New Roman"/>
          <w:i/>
          <w:iCs/>
          <w:spacing w:val="-2"/>
          <w:sz w:val="24"/>
          <w:szCs w:val="24"/>
          <w:lang w:val="en-US"/>
        </w:rPr>
        <w:t>spp</w:t>
      </w:r>
      <w:r w:rsidRPr="008B1FFA">
        <w:rPr>
          <w:rFonts w:ascii="Times New Roman" w:hAnsi="Times New Roman"/>
          <w:i/>
          <w:iCs/>
          <w:spacing w:val="-2"/>
          <w:sz w:val="24"/>
          <w:szCs w:val="24"/>
        </w:rPr>
        <w:t xml:space="preserve">., </w:t>
      </w:r>
      <w:r w:rsidRPr="008B1FFA">
        <w:rPr>
          <w:rFonts w:ascii="Times New Roman" w:hAnsi="Times New Roman"/>
          <w:i/>
          <w:iCs/>
          <w:spacing w:val="-2"/>
          <w:sz w:val="24"/>
          <w:szCs w:val="24"/>
          <w:lang w:val="en-US"/>
        </w:rPr>
        <w:t>Escherichia</w:t>
      </w:r>
      <w:r w:rsidRPr="008B1FFA">
        <w:rPr>
          <w:rFonts w:ascii="Times New Roman" w:hAnsi="Times New Roman"/>
          <w:i/>
          <w:iCs/>
          <w:spacing w:val="-2"/>
          <w:sz w:val="24"/>
          <w:szCs w:val="24"/>
        </w:rPr>
        <w:t xml:space="preserve"> </w:t>
      </w:r>
      <w:r w:rsidRPr="008B1FFA">
        <w:rPr>
          <w:rFonts w:ascii="Times New Roman" w:hAnsi="Times New Roman"/>
          <w:i/>
          <w:iCs/>
          <w:spacing w:val="-2"/>
          <w:sz w:val="24"/>
          <w:szCs w:val="24"/>
          <w:lang w:val="en-US"/>
        </w:rPr>
        <w:t>coli</w:t>
      </w:r>
      <w:r w:rsidRPr="008B1FFA">
        <w:rPr>
          <w:rFonts w:ascii="Times New Roman" w:hAnsi="Times New Roman"/>
          <w:i/>
          <w:iCs/>
          <w:spacing w:val="-2"/>
          <w:sz w:val="24"/>
          <w:szCs w:val="24"/>
        </w:rPr>
        <w:t xml:space="preserve">, </w:t>
      </w:r>
      <w:r w:rsidRPr="008B1FFA">
        <w:rPr>
          <w:rFonts w:ascii="Times New Roman" w:hAnsi="Times New Roman"/>
          <w:i/>
          <w:iCs/>
          <w:spacing w:val="-2"/>
          <w:sz w:val="24"/>
          <w:szCs w:val="24"/>
          <w:lang w:val="en-US"/>
        </w:rPr>
        <w:t>Haemophilus</w:t>
      </w:r>
      <w:r w:rsidRPr="008B1FFA">
        <w:rPr>
          <w:rFonts w:ascii="Times New Roman" w:hAnsi="Times New Roman"/>
          <w:i/>
          <w:iCs/>
          <w:spacing w:val="-2"/>
          <w:sz w:val="24"/>
          <w:szCs w:val="24"/>
        </w:rPr>
        <w:t xml:space="preserve"> </w:t>
      </w:r>
      <w:r w:rsidRPr="008B1FFA">
        <w:rPr>
          <w:rFonts w:ascii="Times New Roman" w:hAnsi="Times New Roman"/>
          <w:i/>
          <w:iCs/>
          <w:spacing w:val="-2"/>
          <w:sz w:val="24"/>
          <w:szCs w:val="24"/>
          <w:lang w:val="en-US"/>
        </w:rPr>
        <w:t>influencae</w:t>
      </w:r>
      <w:r w:rsidRPr="008B1FFA">
        <w:rPr>
          <w:rFonts w:ascii="Times New Roman" w:hAnsi="Times New Roman"/>
          <w:i/>
          <w:iCs/>
          <w:spacing w:val="-2"/>
          <w:sz w:val="24"/>
          <w:szCs w:val="24"/>
        </w:rPr>
        <w:t xml:space="preserve">, </w:t>
      </w:r>
      <w:r w:rsidRPr="008B1FFA">
        <w:rPr>
          <w:rFonts w:ascii="Times New Roman" w:hAnsi="Times New Roman"/>
          <w:i/>
          <w:iCs/>
          <w:spacing w:val="-2"/>
          <w:sz w:val="24"/>
          <w:szCs w:val="24"/>
          <w:lang w:val="en-US"/>
        </w:rPr>
        <w:t>Pseudo</w:t>
      </w:r>
      <w:r w:rsidRPr="008B1FFA">
        <w:rPr>
          <w:rFonts w:ascii="Times New Roman" w:hAnsi="Times New Roman"/>
          <w:i/>
          <w:iCs/>
          <w:sz w:val="24"/>
          <w:szCs w:val="24"/>
          <w:lang w:val="en-US"/>
        </w:rPr>
        <w:t>monas</w:t>
      </w:r>
      <w:r w:rsidRPr="008B1FFA">
        <w:rPr>
          <w:rFonts w:ascii="Times New Roman" w:hAnsi="Times New Roman"/>
          <w:i/>
          <w:iCs/>
          <w:sz w:val="24"/>
          <w:szCs w:val="24"/>
        </w:rPr>
        <w:t xml:space="preserve"> </w:t>
      </w:r>
      <w:r w:rsidRPr="008B1FFA">
        <w:rPr>
          <w:rFonts w:ascii="Times New Roman" w:hAnsi="Times New Roman"/>
          <w:i/>
          <w:iCs/>
          <w:sz w:val="24"/>
          <w:szCs w:val="24"/>
          <w:lang w:val="en-US"/>
        </w:rPr>
        <w:t>aeruginosa</w:t>
      </w:r>
      <w:r w:rsidRPr="008B1FFA">
        <w:rPr>
          <w:rFonts w:ascii="Times New Roman" w:hAnsi="Times New Roman"/>
          <w:i/>
          <w:iCs/>
          <w:sz w:val="24"/>
          <w:szCs w:val="24"/>
        </w:rPr>
        <w:t xml:space="preserve"> </w:t>
      </w:r>
      <w:r w:rsidRPr="008B1FFA">
        <w:rPr>
          <w:rFonts w:ascii="Times New Roman" w:hAnsi="Times New Roman"/>
          <w:sz w:val="24"/>
          <w:szCs w:val="24"/>
        </w:rPr>
        <w:t>и др.).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Нередко удается выявить их ассоциацию с анаэробными микроорганизмами: </w:t>
      </w:r>
      <w:r w:rsidRPr="008B1FFA">
        <w:rPr>
          <w:rFonts w:ascii="Times New Roman" w:hAnsi="Times New Roman"/>
          <w:i/>
          <w:iCs/>
          <w:sz w:val="24"/>
          <w:szCs w:val="24"/>
          <w:lang w:val="en-US"/>
        </w:rPr>
        <w:t>Prevotella</w:t>
      </w:r>
      <w:r w:rsidRPr="008B1FFA">
        <w:rPr>
          <w:rFonts w:ascii="Times New Roman" w:hAnsi="Times New Roman"/>
          <w:i/>
          <w:iCs/>
          <w:sz w:val="24"/>
          <w:szCs w:val="24"/>
        </w:rPr>
        <w:t xml:space="preserve"> </w:t>
      </w:r>
      <w:r w:rsidRPr="008B1FFA">
        <w:rPr>
          <w:rFonts w:ascii="Times New Roman" w:hAnsi="Times New Roman"/>
          <w:i/>
          <w:iCs/>
          <w:sz w:val="24"/>
          <w:szCs w:val="24"/>
          <w:lang w:val="en-US"/>
        </w:rPr>
        <w:t>spp</w:t>
      </w:r>
      <w:r w:rsidRPr="008B1FFA">
        <w:rPr>
          <w:rFonts w:ascii="Times New Roman" w:hAnsi="Times New Roman"/>
          <w:i/>
          <w:iCs/>
          <w:sz w:val="24"/>
          <w:szCs w:val="24"/>
        </w:rPr>
        <w:t xml:space="preserve">., </w:t>
      </w:r>
      <w:r w:rsidRPr="008B1FFA">
        <w:rPr>
          <w:rFonts w:ascii="Times New Roman" w:hAnsi="Times New Roman"/>
          <w:i/>
          <w:iCs/>
          <w:sz w:val="24"/>
          <w:szCs w:val="24"/>
          <w:lang w:val="en-US"/>
        </w:rPr>
        <w:t>Fusobacterium</w:t>
      </w:r>
      <w:r w:rsidRPr="008B1FFA">
        <w:rPr>
          <w:rFonts w:ascii="Times New Roman" w:hAnsi="Times New Roman"/>
          <w:i/>
          <w:iCs/>
          <w:sz w:val="24"/>
          <w:szCs w:val="24"/>
        </w:rPr>
        <w:t xml:space="preserve"> </w:t>
      </w:r>
      <w:r w:rsidRPr="008B1FFA">
        <w:rPr>
          <w:rFonts w:ascii="Times New Roman" w:hAnsi="Times New Roman"/>
          <w:i/>
          <w:iCs/>
          <w:sz w:val="24"/>
          <w:szCs w:val="24"/>
          <w:lang w:val="en-US"/>
        </w:rPr>
        <w:t>nucleatum</w:t>
      </w:r>
      <w:r w:rsidRPr="008B1FFA">
        <w:rPr>
          <w:rFonts w:ascii="Times New Roman" w:hAnsi="Times New Roman"/>
          <w:i/>
          <w:iCs/>
          <w:sz w:val="24"/>
          <w:szCs w:val="24"/>
        </w:rPr>
        <w:t xml:space="preserve">, </w:t>
      </w:r>
      <w:r w:rsidRPr="008B1FFA">
        <w:rPr>
          <w:rFonts w:ascii="Times New Roman" w:hAnsi="Times New Roman"/>
          <w:i/>
          <w:iCs/>
          <w:sz w:val="24"/>
          <w:szCs w:val="24"/>
          <w:lang w:val="en-US"/>
        </w:rPr>
        <w:t>Bacterioides</w:t>
      </w:r>
      <w:r w:rsidRPr="008B1FFA">
        <w:rPr>
          <w:rFonts w:ascii="Times New Roman" w:hAnsi="Times New Roman"/>
          <w:i/>
          <w:iCs/>
          <w:sz w:val="24"/>
          <w:szCs w:val="24"/>
        </w:rPr>
        <w:t xml:space="preserve"> </w:t>
      </w:r>
      <w:r w:rsidRPr="008B1FFA">
        <w:rPr>
          <w:rFonts w:ascii="Times New Roman" w:hAnsi="Times New Roman"/>
          <w:i/>
          <w:iCs/>
          <w:sz w:val="24"/>
          <w:szCs w:val="24"/>
          <w:lang w:val="en-US"/>
        </w:rPr>
        <w:t>spp</w:t>
      </w:r>
      <w:r w:rsidRPr="008B1FFA">
        <w:rPr>
          <w:rFonts w:ascii="Times New Roman" w:hAnsi="Times New Roman"/>
          <w:i/>
          <w:iCs/>
          <w:sz w:val="24"/>
          <w:szCs w:val="24"/>
        </w:rPr>
        <w:t xml:space="preserve">., </w:t>
      </w:r>
      <w:r w:rsidRPr="008B1FFA">
        <w:rPr>
          <w:rFonts w:ascii="Times New Roman" w:hAnsi="Times New Roman"/>
          <w:i/>
          <w:iCs/>
          <w:sz w:val="24"/>
          <w:szCs w:val="24"/>
          <w:lang w:val="en-US"/>
        </w:rPr>
        <w:t>Streptococcus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intermedius</w:t>
      </w:r>
      <w:r w:rsidRPr="008B1FFA">
        <w:rPr>
          <w:rFonts w:ascii="Times New Roman" w:hAnsi="Times New Roman"/>
          <w:i/>
          <w:iCs/>
          <w:sz w:val="24"/>
          <w:szCs w:val="24"/>
        </w:rPr>
        <w:t xml:space="preserve"> </w:t>
      </w:r>
      <w:r w:rsidRPr="008B1FFA">
        <w:rPr>
          <w:rFonts w:ascii="Times New Roman" w:hAnsi="Times New Roman"/>
          <w:sz w:val="24"/>
          <w:szCs w:val="24"/>
        </w:rPr>
        <w:t>и др.).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15-20% случаев, особенно у больных с аспирационной пневмонией или у пациентов, находящихся на ИВЛ, возбудителями эмпиемы являются исключительно анаэробы.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Клиническая картина. </w:t>
      </w:r>
      <w:r w:rsidRPr="008B1FFA">
        <w:rPr>
          <w:rFonts w:ascii="Times New Roman" w:hAnsi="Times New Roman"/>
          <w:sz w:val="24"/>
          <w:szCs w:val="24"/>
        </w:rPr>
        <w:t>Эмпиема плевры отличается особой тяжестью клинической картины, хотя в начале заболевания проявления эмпиемы часто маскируются симптомами пневмонии или другого патологического процесса в легких (лихорадка, боли в грудной клетке, кашель, симптомы умеренной интоксикации).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Однако уже через 2-3 дня состояние больного резко ухудшается. Появляются или или резко усиливаются боли в грудной клетке плеврального характера. Температура тела повышается до 39-40°С, причём лихорадка приобретает гектический характер с суточными колебаниями температуры тела более 2°С. Лихорадка, как правило, сопровождается потрясающими ознобами. Быстро нарастают одышка и симптомы выраженной гнойной интоксикацией.</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Боли усиливаются еще больше и становятся практически постоянными при переходе гнойного воспалительного процесса на ткани грудной стенки и угрозе формирования плевроторакального свища. В этих случаях в аксиллярной области можно обнаружить значительную припухлость и определить флюктуацию.</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Если возникает прорыв эмпиемы плевры в бронхи и формирование бронхоплеврального свища, у больного внезапно усиливается кашель с отделением большого количества гнойной мокроты, часто с примесью крови. В этих случаях кашель и отделение мокроты усиливаются при положении больного на «здоровом боку».</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i/>
          <w:iCs/>
          <w:sz w:val="24"/>
          <w:szCs w:val="24"/>
        </w:rPr>
        <w:t xml:space="preserve">При физикальном </w:t>
      </w:r>
      <w:r w:rsidRPr="008B1FFA">
        <w:rPr>
          <w:rFonts w:ascii="Times New Roman" w:hAnsi="Times New Roman"/>
          <w:sz w:val="24"/>
          <w:szCs w:val="24"/>
        </w:rPr>
        <w:t xml:space="preserve">и </w:t>
      </w:r>
      <w:r w:rsidRPr="008B1FFA">
        <w:rPr>
          <w:rFonts w:ascii="Times New Roman" w:hAnsi="Times New Roman"/>
          <w:i/>
          <w:iCs/>
          <w:sz w:val="24"/>
          <w:szCs w:val="24"/>
        </w:rPr>
        <w:t xml:space="preserve">рентгенологическом </w:t>
      </w:r>
      <w:r w:rsidRPr="008B1FFA">
        <w:rPr>
          <w:rFonts w:ascii="Times New Roman" w:hAnsi="Times New Roman"/>
          <w:sz w:val="24"/>
          <w:szCs w:val="24"/>
        </w:rPr>
        <w:t xml:space="preserve">исследовании у пациентов с эмпиемой плевры </w:t>
      </w:r>
      <w:r w:rsidRPr="008B1FFA">
        <w:rPr>
          <w:rFonts w:ascii="Times New Roman" w:hAnsi="Times New Roman"/>
          <w:i/>
          <w:iCs/>
          <w:sz w:val="24"/>
          <w:szCs w:val="24"/>
        </w:rPr>
        <w:t xml:space="preserve">выявляют </w:t>
      </w:r>
      <w:r w:rsidRPr="008B1FFA">
        <w:rPr>
          <w:rFonts w:ascii="Times New Roman" w:hAnsi="Times New Roman"/>
          <w:sz w:val="24"/>
          <w:szCs w:val="24"/>
        </w:rPr>
        <w:t>неспецифические признаки, указывающие па наличие плеврального выпота (см. выше). При объективном исследовании обращает па себя внимание нарастающий диффузный цианоз, выраженная потливость, тахипноэ, инспираторная одышка, тахикардия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i/>
          <w:iCs/>
          <w:sz w:val="24"/>
          <w:szCs w:val="24"/>
        </w:rPr>
        <w:t xml:space="preserve">В анализах крови </w:t>
      </w:r>
      <w:r w:rsidRPr="008B1FFA">
        <w:rPr>
          <w:rFonts w:ascii="Times New Roman" w:hAnsi="Times New Roman"/>
          <w:sz w:val="24"/>
          <w:szCs w:val="24"/>
        </w:rPr>
        <w:t>определяют высокий (до (15-20) х 10</w:t>
      </w:r>
      <w:r w:rsidRPr="008B1FFA">
        <w:rPr>
          <w:rFonts w:ascii="Times New Roman" w:hAnsi="Times New Roman"/>
          <w:sz w:val="24"/>
          <w:szCs w:val="24"/>
          <w:vertAlign w:val="superscript"/>
        </w:rPr>
        <w:t>9</w:t>
      </w:r>
      <w:r w:rsidRPr="008B1FFA">
        <w:rPr>
          <w:rFonts w:ascii="Times New Roman" w:hAnsi="Times New Roman"/>
          <w:sz w:val="24"/>
          <w:szCs w:val="24"/>
        </w:rPr>
        <w:t>/мл) лейкоцитоз, увеличение 50-60 мм/ч, сдвиг формулы крови влево вплоть до появления признаков лейкемоидной  реакции.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Наиболее характерными клиническими признаками, заставляющими заподозрить развитие эмпиемы плевры, являются:</w:t>
      </w:r>
    </w:p>
    <w:p w:rsidR="00A00CB1" w:rsidRPr="008B1FFA" w:rsidRDefault="00A00CB1" w:rsidP="008B1FFA">
      <w:pPr>
        <w:widowControl w:val="0"/>
        <w:numPr>
          <w:ilvl w:val="0"/>
          <w:numId w:val="2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усиление или появление интенсивных болей в грудной клетке плеврального характера, особенно при переходе гнойного процесса на грудную стенку;</w:t>
      </w:r>
    </w:p>
    <w:p w:rsidR="00A00CB1" w:rsidRPr="008B1FFA" w:rsidRDefault="00A00CB1" w:rsidP="008B1FFA">
      <w:pPr>
        <w:widowControl w:val="0"/>
        <w:numPr>
          <w:ilvl w:val="0"/>
          <w:numId w:val="2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лихорадка гектического типа с повышением температуры тела до 39-40°С, суточными коле-баниями</w:t>
      </w:r>
      <w:r w:rsidRPr="008B1FFA">
        <w:rPr>
          <w:rFonts w:ascii="Times New Roman" w:hAnsi="Times New Roman"/>
          <w:i/>
          <w:iCs/>
          <w:sz w:val="24"/>
          <w:szCs w:val="24"/>
        </w:rPr>
        <w:t xml:space="preserve"> </w:t>
      </w:r>
      <w:r w:rsidRPr="008B1FFA">
        <w:rPr>
          <w:rFonts w:ascii="Times New Roman" w:hAnsi="Times New Roman"/>
          <w:sz w:val="24"/>
          <w:szCs w:val="24"/>
        </w:rPr>
        <w:t>более 2°С и профузными потами;</w:t>
      </w:r>
    </w:p>
    <w:p w:rsidR="00A00CB1" w:rsidRPr="008B1FFA" w:rsidRDefault="00A00CB1" w:rsidP="008B1FFA">
      <w:pPr>
        <w:widowControl w:val="0"/>
        <w:numPr>
          <w:ilvl w:val="0"/>
          <w:numId w:val="2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быстрое нарастание симптомов выраженной гнойной интоксикации;</w:t>
      </w:r>
    </w:p>
    <w:p w:rsidR="00A00CB1" w:rsidRPr="008B1FFA" w:rsidRDefault="00A00CB1" w:rsidP="008B1FFA">
      <w:pPr>
        <w:widowControl w:val="0"/>
        <w:numPr>
          <w:ilvl w:val="0"/>
          <w:numId w:val="2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значительный лейкоцитоз ((15 </w:t>
      </w:r>
      <w:r w:rsidRPr="008B1FFA">
        <w:rPr>
          <w:rFonts w:ascii="Times New Roman" w:hAnsi="Times New Roman"/>
          <w:sz w:val="24"/>
          <w:szCs w:val="24"/>
          <w:vertAlign w:val="superscript"/>
        </w:rPr>
        <w:t>_</w:t>
      </w:r>
      <w:r w:rsidRPr="008B1FFA">
        <w:rPr>
          <w:rFonts w:ascii="Times New Roman" w:hAnsi="Times New Roman"/>
          <w:sz w:val="24"/>
          <w:szCs w:val="24"/>
        </w:rPr>
        <w:t xml:space="preserve"> 20) х 10</w:t>
      </w:r>
      <w:r w:rsidRPr="008B1FFA">
        <w:rPr>
          <w:rFonts w:ascii="Times New Roman" w:hAnsi="Times New Roman"/>
          <w:sz w:val="24"/>
          <w:szCs w:val="24"/>
          <w:vertAlign w:val="superscript"/>
        </w:rPr>
        <w:t>9</w:t>
      </w:r>
      <w:r w:rsidRPr="008B1FFA">
        <w:rPr>
          <w:rFonts w:ascii="Times New Roman" w:hAnsi="Times New Roman"/>
          <w:sz w:val="24"/>
          <w:szCs w:val="24"/>
        </w:rPr>
        <w:t>/мл и выше) и сдвиг формулы крови влево, возможна лейкемоидная реакция.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Диагноз эмпиемы плевры в большинстве случаев устанавливают при исследовании </w:t>
      </w:r>
      <w:r w:rsidRPr="008B1FFA">
        <w:rPr>
          <w:rFonts w:ascii="Times New Roman" w:hAnsi="Times New Roman"/>
          <w:i/>
          <w:iCs/>
          <w:spacing w:val="-2"/>
          <w:sz w:val="24"/>
          <w:szCs w:val="24"/>
        </w:rPr>
        <w:t xml:space="preserve">рольного содержимого. </w:t>
      </w:r>
      <w:r w:rsidRPr="008B1FFA">
        <w:rPr>
          <w:rFonts w:ascii="Times New Roman" w:hAnsi="Times New Roman"/>
          <w:spacing w:val="-2"/>
          <w:sz w:val="24"/>
          <w:szCs w:val="24"/>
        </w:rPr>
        <w:t xml:space="preserve">При торакоцентезе получают гной, часто с примесью крови. </w:t>
      </w:r>
      <w:r w:rsidRPr="008B1FFA">
        <w:rPr>
          <w:rFonts w:ascii="Times New Roman" w:hAnsi="Times New Roman"/>
          <w:spacing w:val="-1"/>
          <w:sz w:val="24"/>
          <w:szCs w:val="24"/>
        </w:rPr>
        <w:t>Гнойный экссудат, прежде всего, отличается большим содержанием клеток (до 100 и бо</w:t>
      </w:r>
      <w:r w:rsidRPr="008B1FFA">
        <w:rPr>
          <w:rFonts w:ascii="Times New Roman" w:hAnsi="Times New Roman"/>
          <w:sz w:val="24"/>
          <w:szCs w:val="24"/>
        </w:rPr>
        <w:t>лее в поле зрения), из которых более 85% приходится на нейтрофилы. Относительная плотность превышает 1,030. Гнойный экссудат имеет кислую реакцию (рН &lt; 7,1). Уро</w:t>
      </w:r>
      <w:r w:rsidRPr="008B1FFA">
        <w:rPr>
          <w:rFonts w:ascii="Times New Roman" w:hAnsi="Times New Roman"/>
          <w:sz w:val="24"/>
          <w:szCs w:val="24"/>
        </w:rPr>
        <w:softHyphen/>
        <w:t>вень глюкозы снижен (&lt; 1,6 ммоль/л), а активность ЛДГ повышена (&gt; 5,5 ммоль/л х ч), преимущественно за счет активности ЛДГ5.</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Гнойный экссудат — вязкий, мутный, имеет различную окраску в зависимости от возбудителя: при пневмококковой и стафилококковой инфекции гной желтоватого цвета, при стрептококковой — имеет сероватый оттенок. Если возбудителем эмпиемы являются анаэробные бактерии, гнилостный экссудат имеет грязно-серый оттенок и резкий неприятный запах.</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pacing w:val="-1"/>
          <w:sz w:val="24"/>
          <w:szCs w:val="24"/>
        </w:rPr>
        <w:t>Бактериологическое исследование гнойного экссудата в большинстве случаев позво</w:t>
      </w:r>
      <w:r w:rsidRPr="008B1FFA">
        <w:rPr>
          <w:rFonts w:ascii="Times New Roman" w:hAnsi="Times New Roman"/>
          <w:sz w:val="24"/>
          <w:szCs w:val="24"/>
        </w:rPr>
        <w:t>ляет установить возбудителя эмпиемы и его чувствительность к антибиотикам.</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В неясных и тяжелых случаях необходимо проведение </w:t>
      </w:r>
      <w:r w:rsidRPr="008B1FFA">
        <w:rPr>
          <w:rFonts w:ascii="Times New Roman" w:hAnsi="Times New Roman"/>
          <w:i/>
          <w:iCs/>
          <w:sz w:val="24"/>
          <w:szCs w:val="24"/>
        </w:rPr>
        <w:t xml:space="preserve">торакоскопии </w:t>
      </w:r>
      <w:r w:rsidRPr="008B1FFA">
        <w:rPr>
          <w:rFonts w:ascii="Times New Roman" w:hAnsi="Times New Roman"/>
          <w:sz w:val="24"/>
          <w:szCs w:val="24"/>
        </w:rPr>
        <w:t>и прицельной биопсии с последующим гистологическим исследованием биоптатов с целью уточнения характера и распространенности поражения и установления этиологии заболевания (туберкулез, опухоль, острое гнойное воспаление и др.). Торакоскопию обязательно сочетают с дренированием плевральной полости, отсасыванием плеврального содержимого под визуальным контролем и промыванием полости антисептическими растворами.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bCs/>
          <w:spacing w:val="-1"/>
          <w:sz w:val="24"/>
          <w:szCs w:val="24"/>
        </w:rPr>
        <w:t xml:space="preserve">Исходы острой эмпиемы </w:t>
      </w:r>
      <w:r w:rsidRPr="008B1FFA">
        <w:rPr>
          <w:rFonts w:ascii="Times New Roman" w:hAnsi="Times New Roman"/>
          <w:spacing w:val="-1"/>
          <w:sz w:val="24"/>
          <w:szCs w:val="24"/>
        </w:rPr>
        <w:t xml:space="preserve">плевры во многом определяются характером и течением </w:t>
      </w:r>
      <w:r w:rsidRPr="008B1FFA">
        <w:rPr>
          <w:rFonts w:ascii="Times New Roman" w:hAnsi="Times New Roman"/>
          <w:sz w:val="24"/>
          <w:szCs w:val="24"/>
        </w:rPr>
        <w:t>основного заболевания, распространенностью гнойного воспаления плевры, адекватностью и своевременностью лечения эмпиемы. Одним из неблагоприятных исходов забо</w:t>
      </w:r>
      <w:r w:rsidRPr="008B1FFA">
        <w:rPr>
          <w:rFonts w:ascii="Times New Roman" w:hAnsi="Times New Roman"/>
          <w:sz w:val="24"/>
          <w:szCs w:val="24"/>
        </w:rPr>
        <w:softHyphen/>
        <w:t xml:space="preserve">левания является переход острого гнойного плеврита в </w:t>
      </w:r>
      <w:r w:rsidRPr="008B1FFA">
        <w:rPr>
          <w:rFonts w:ascii="Times New Roman" w:hAnsi="Times New Roman"/>
          <w:i/>
          <w:iCs/>
          <w:sz w:val="24"/>
          <w:szCs w:val="24"/>
        </w:rPr>
        <w:t xml:space="preserve">хроническую эмпиему плевры. </w:t>
      </w:r>
      <w:r w:rsidRPr="008B1FFA">
        <w:rPr>
          <w:rFonts w:ascii="Times New Roman" w:hAnsi="Times New Roman"/>
          <w:spacing w:val="-1"/>
          <w:sz w:val="24"/>
          <w:szCs w:val="24"/>
        </w:rPr>
        <w:t>В этих случаях в плевральной полости образуется гнойный мешок с утолщенными плотными стенками, состоящими преимущественно из рубцовой соединительной ткани, бедной сосудами. В связи с этим резко нарушается всасывание гнойного экссудата, что спо</w:t>
      </w:r>
      <w:r w:rsidRPr="008B1FFA">
        <w:rPr>
          <w:rFonts w:ascii="Times New Roman" w:hAnsi="Times New Roman"/>
          <w:spacing w:val="-1"/>
          <w:sz w:val="24"/>
          <w:szCs w:val="24"/>
        </w:rPr>
        <w:softHyphen/>
      </w:r>
      <w:r w:rsidRPr="008B1FFA">
        <w:rPr>
          <w:rFonts w:ascii="Times New Roman" w:hAnsi="Times New Roman"/>
          <w:sz w:val="24"/>
          <w:szCs w:val="24"/>
        </w:rPr>
        <w:t xml:space="preserve">собствует длительному персистированию гнойного очага, во многом определяющего </w:t>
      </w:r>
      <w:r w:rsidRPr="008B1FFA">
        <w:rPr>
          <w:rFonts w:ascii="Times New Roman" w:hAnsi="Times New Roman"/>
          <w:spacing w:val="-1"/>
          <w:sz w:val="24"/>
          <w:szCs w:val="24"/>
        </w:rPr>
        <w:t xml:space="preserve">клиническую картину этого осложнения. Основной причиной </w:t>
      </w:r>
      <w:r w:rsidRPr="008B1FFA">
        <w:rPr>
          <w:rFonts w:ascii="Times New Roman" w:hAnsi="Times New Roman"/>
          <w:sz w:val="24"/>
          <w:szCs w:val="24"/>
        </w:rPr>
        <w:t>перехода заболевания в хроническую стадию является позднее и неполноценное дренирование острой эмпиемы плевры, образование выраженных плевральных спаек, затрудняющих адекватное расправление коллабированного легкого.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Кроме того, для гнойного плеврита характерна склонность к облитерации плевраль</w:t>
      </w:r>
      <w:r w:rsidRPr="008B1FFA">
        <w:rPr>
          <w:rFonts w:ascii="Times New Roman" w:hAnsi="Times New Roman"/>
          <w:spacing w:val="-1"/>
          <w:sz w:val="24"/>
          <w:szCs w:val="24"/>
        </w:rPr>
        <w:t xml:space="preserve">ной полости и образованию </w:t>
      </w:r>
      <w:r w:rsidRPr="008B1FFA">
        <w:rPr>
          <w:rFonts w:ascii="Times New Roman" w:hAnsi="Times New Roman"/>
          <w:i/>
          <w:iCs/>
          <w:spacing w:val="-1"/>
          <w:sz w:val="24"/>
          <w:szCs w:val="24"/>
        </w:rPr>
        <w:t xml:space="preserve">фиброторакса </w:t>
      </w:r>
      <w:r w:rsidRPr="008B1FFA">
        <w:rPr>
          <w:rFonts w:ascii="Times New Roman" w:hAnsi="Times New Roman"/>
          <w:spacing w:val="-1"/>
          <w:sz w:val="24"/>
          <w:szCs w:val="24"/>
        </w:rPr>
        <w:t>(рис. 35). При осмотре такого больного от</w:t>
      </w:r>
      <w:r w:rsidRPr="008B1FFA">
        <w:rPr>
          <w:rFonts w:ascii="Times New Roman" w:hAnsi="Times New Roman"/>
          <w:sz w:val="24"/>
          <w:szCs w:val="24"/>
        </w:rPr>
        <w:t>мечается уменьшение в объеме половины грудной клетки па стороне поражения, отставание ее в акте дыхания, притупление перкуторного звука, ослабление дыхания, голосового дрожания и бронхофонии. На рентгенограмме в прямой проекции хорошо заметно уменьшение в объеме соответствующей половины грудной клетки и выраженные плевральные сращения.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Рис. 35. </w:t>
      </w:r>
      <w:r w:rsidRPr="008B1FFA">
        <w:rPr>
          <w:rFonts w:ascii="Times New Roman" w:hAnsi="Times New Roman"/>
          <w:sz w:val="24"/>
          <w:szCs w:val="24"/>
        </w:rPr>
        <w:t>Внешний вид больного с левосторонним фибротораксом после перенесенной эмпиемы плевры (наблюдение Г.Р.Рубинштейна, 1954).</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31" o:spid="_x0000_i1060" type="#_x0000_t75" style="width:280.5pt;height:175.5pt;visibility:visible">
            <v:imagedata r:id="rId44" o:title=""/>
          </v:shape>
        </w:pic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Туберкулезный плеврит</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Туберкулезный плеврит — это одна из клинических форм туберкулеза, которая либо осложняет течение других клинических форм этого заболевания, либо (в более редких случаях) представляет собой самостоятельную первичную форму туберкулеза органов дыхания. Туберкулезный плеврит развивается в результате специфического гранулематозного воспалительного процесса в плевральных листках, развивающегося при лимфогенной или гематогенной диссеминации микобактерий туберкулеза.</w:t>
      </w:r>
    </w:p>
    <w:p w:rsid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Туберкулез является одной из наиболее частых причин как фибринозного (сухого), </w:t>
      </w:r>
      <w:r w:rsidRPr="008B1FFA">
        <w:rPr>
          <w:rFonts w:ascii="Times New Roman" w:hAnsi="Times New Roman"/>
          <w:spacing w:val="-2"/>
          <w:sz w:val="24"/>
          <w:szCs w:val="24"/>
        </w:rPr>
        <w:t>так и экссудативного плеврита. На его долю приходится от 29% до 85% всех случаев вос</w:t>
      </w:r>
      <w:r w:rsidRPr="008B1FFA">
        <w:rPr>
          <w:rFonts w:ascii="Times New Roman" w:hAnsi="Times New Roman"/>
          <w:sz w:val="24"/>
          <w:szCs w:val="24"/>
        </w:rPr>
        <w:t>паления плевры. Особенно часто туберкулезная этиология плеврита подтверждается у детей (66%) и у молодых лиц в возрасте до 39 лет (75%), тогда как у больных старше 60 лет туберкулез является причиной плеврита только в 25% случаев (</w:t>
      </w:r>
      <w:r w:rsidRPr="008B1FFA">
        <w:rPr>
          <w:rFonts w:ascii="Times New Roman" w:hAnsi="Times New Roman"/>
          <w:sz w:val="24"/>
          <w:szCs w:val="24"/>
          <w:lang w:val="en-US"/>
        </w:rPr>
        <w:t>Backman</w:t>
      </w:r>
      <w:r w:rsidRPr="008B1FFA">
        <w:rPr>
          <w:rFonts w:ascii="Times New Roman" w:hAnsi="Times New Roman"/>
          <w:sz w:val="24"/>
          <w:szCs w:val="24"/>
        </w:rPr>
        <w:t xml:space="preserve"> </w:t>
      </w:r>
      <w:r w:rsidRPr="008B1FFA">
        <w:rPr>
          <w:rFonts w:ascii="Times New Roman" w:hAnsi="Times New Roman"/>
          <w:sz w:val="24"/>
          <w:szCs w:val="24"/>
          <w:lang w:val="en-US"/>
        </w:rPr>
        <w:t>A</w:t>
      </w:r>
      <w:r w:rsidRPr="008B1FFA">
        <w:rPr>
          <w:rFonts w:ascii="Times New Roman" w:hAnsi="Times New Roman"/>
          <w:sz w:val="24"/>
          <w:szCs w:val="24"/>
        </w:rPr>
        <w:t xml:space="preserve">., </w:t>
      </w:r>
      <w:r w:rsidRPr="008B1FFA">
        <w:rPr>
          <w:rFonts w:ascii="Times New Roman" w:hAnsi="Times New Roman"/>
          <w:sz w:val="24"/>
          <w:szCs w:val="24"/>
          <w:lang w:val="en-US"/>
        </w:rPr>
        <w:t>Pasila</w:t>
      </w:r>
      <w:r w:rsidRPr="008B1FFA">
        <w:rPr>
          <w:rFonts w:ascii="Times New Roman" w:hAnsi="Times New Roman"/>
          <w:sz w:val="24"/>
          <w:szCs w:val="24"/>
        </w:rPr>
        <w:t xml:space="preserve"> </w:t>
      </w:r>
      <w:r w:rsidRPr="008B1FFA">
        <w:rPr>
          <w:rFonts w:ascii="Times New Roman" w:hAnsi="Times New Roman"/>
          <w:sz w:val="24"/>
          <w:szCs w:val="24"/>
          <w:lang w:val="en-US"/>
        </w:rPr>
        <w:t>M</w:t>
      </w:r>
      <w:r w:rsidRPr="008B1FFA">
        <w:rPr>
          <w:rFonts w:ascii="Times New Roman" w:hAnsi="Times New Roman"/>
          <w:sz w:val="24"/>
          <w:szCs w:val="24"/>
        </w:rPr>
        <w:t xml:space="preserve">.; </w:t>
      </w:r>
      <w:r w:rsidRPr="008B1FFA">
        <w:rPr>
          <w:rFonts w:ascii="Times New Roman" w:hAnsi="Times New Roman"/>
          <w:sz w:val="24"/>
          <w:szCs w:val="24"/>
          <w:lang w:val="en-US"/>
        </w:rPr>
        <w:t>Hein</w:t>
      </w:r>
      <w:r w:rsidRPr="008B1FFA">
        <w:rPr>
          <w:rFonts w:ascii="Times New Roman" w:hAnsi="Times New Roman"/>
          <w:sz w:val="24"/>
          <w:szCs w:val="24"/>
        </w:rPr>
        <w:t xml:space="preserve"> </w:t>
      </w:r>
      <w:r w:rsidRPr="008B1FFA">
        <w:rPr>
          <w:rFonts w:ascii="Times New Roman" w:hAnsi="Times New Roman"/>
          <w:sz w:val="24"/>
          <w:szCs w:val="24"/>
          <w:lang w:val="en-US"/>
        </w:rPr>
        <w:t>E</w:t>
      </w:r>
      <w:r w:rsidRPr="008B1FFA">
        <w:rPr>
          <w:rFonts w:ascii="Times New Roman" w:hAnsi="Times New Roman"/>
          <w:sz w:val="24"/>
          <w:szCs w:val="24"/>
        </w:rPr>
        <w:t xml:space="preserve">., </w:t>
      </w:r>
      <w:r w:rsidRPr="008B1FFA">
        <w:rPr>
          <w:rFonts w:ascii="Times New Roman" w:hAnsi="Times New Roman"/>
          <w:sz w:val="24"/>
          <w:szCs w:val="24"/>
          <w:lang w:val="en-US"/>
        </w:rPr>
        <w:t>Engel</w:t>
      </w:r>
      <w:r w:rsidRPr="008B1FFA">
        <w:rPr>
          <w:rFonts w:ascii="Times New Roman" w:hAnsi="Times New Roman"/>
          <w:sz w:val="24"/>
          <w:szCs w:val="24"/>
        </w:rPr>
        <w:t xml:space="preserve"> </w:t>
      </w:r>
      <w:r w:rsidRPr="008B1FFA">
        <w:rPr>
          <w:rFonts w:ascii="Times New Roman" w:hAnsi="Times New Roman"/>
          <w:i/>
          <w:iCs/>
          <w:sz w:val="24"/>
          <w:szCs w:val="24"/>
        </w:rPr>
        <w:t xml:space="preserve">]., </w:t>
      </w:r>
      <w:r w:rsidRPr="008B1FFA">
        <w:rPr>
          <w:rFonts w:ascii="Times New Roman" w:hAnsi="Times New Roman"/>
          <w:sz w:val="24"/>
          <w:szCs w:val="24"/>
        </w:rPr>
        <w:t>Н.С. Тюхтин). При этом следует учитывать зависимость частоты туберкулезной этиологии плеврита от эпидемиологической обстановки, в которой развилось заболевание. Например, у больных плевритом, длительное время пребывавших в закрытых коллективах (тюрьмах, домах престарелых и т.п.), туберкулез является главной причиной поражения плевры, независимо от возраста пациента.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Туберкулез является наиболее частой причиной фибринозного (сухого) и экссудативного плеврита у детей, лиц молодого возраста и больных, длительно пребывавших в закрытых коллективах (тюрьмах, домах престарелых и т.п.).</w:t>
      </w:r>
    </w:p>
    <w:p w:rsidR="00A00CB1" w:rsidRPr="008B1FFA" w:rsidRDefault="00A00CB1" w:rsidP="008B1FFA">
      <w:pPr>
        <w:spacing w:after="0" w:line="240" w:lineRule="auto"/>
        <w:rPr>
          <w:rFonts w:ascii="Times New Roman" w:hAnsi="Times New Roman"/>
          <w:b/>
          <w:bCs/>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 xml:space="preserve">Патогенез. </w:t>
      </w:r>
      <w:r w:rsidRPr="008B1FFA">
        <w:rPr>
          <w:rFonts w:ascii="Times New Roman" w:hAnsi="Times New Roman"/>
          <w:sz w:val="24"/>
          <w:szCs w:val="24"/>
        </w:rPr>
        <w:t>Туберкулезный плеврит развивается в результате обсеменения листков плевры микобактериями туберкулеза и формирования специфического гранулематозного воспаления плевры в виде образования на плевральных листках различного размера туберкулезных бугорков, имеющих тенденцию к казеозному расплавлению. При этом наибольшее значение имеет поражение париетальной плевры, которое ведет к значительной экссудации и ограничению реабсорбции плевральной жидкости.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Важная роль в патогенезе туберкулезных плевритов принадлежит индивидуальной реактивности больного, в частности местной </w:t>
      </w:r>
      <w:r w:rsidRPr="008B1FFA">
        <w:rPr>
          <w:rFonts w:ascii="Times New Roman" w:hAnsi="Times New Roman"/>
          <w:i/>
          <w:iCs/>
          <w:sz w:val="24"/>
          <w:szCs w:val="24"/>
        </w:rPr>
        <w:t xml:space="preserve">гиперергшеской реакции </w:t>
      </w:r>
      <w:r w:rsidRPr="008B1FFA">
        <w:rPr>
          <w:rFonts w:ascii="Times New Roman" w:hAnsi="Times New Roman"/>
          <w:sz w:val="24"/>
          <w:szCs w:val="24"/>
        </w:rPr>
        <w:t>листков плевры, сенсибилизированных туберкулезным токсином, что приводит к выраженному аллергическому воспалению плевры. В некоторых случаях такая гиперергическая реакция носит генерализованный характер и сопровождается развитием полиартрита, узловатой эритемы и т.д.</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Выделяют несколько путей распространения туберкулезной инфекции на листки плевры.</w:t>
      </w:r>
    </w:p>
    <w:p w:rsidR="00A00CB1" w:rsidRPr="008B1FFA" w:rsidRDefault="00A00CB1" w:rsidP="008B1FFA">
      <w:pPr>
        <w:widowControl w:val="0"/>
        <w:numPr>
          <w:ilvl w:val="0"/>
          <w:numId w:val="23"/>
        </w:numPr>
        <w:autoSpaceDE w:val="0"/>
        <w:autoSpaceDN w:val="0"/>
        <w:adjustRightInd w:val="0"/>
        <w:spacing w:after="0" w:line="240" w:lineRule="auto"/>
        <w:rPr>
          <w:rFonts w:ascii="Times New Roman" w:hAnsi="Times New Roman"/>
          <w:spacing w:val="-7"/>
          <w:sz w:val="24"/>
          <w:szCs w:val="24"/>
        </w:rPr>
      </w:pPr>
      <w:r w:rsidRPr="008B1FFA">
        <w:rPr>
          <w:rFonts w:ascii="Times New Roman" w:hAnsi="Times New Roman"/>
          <w:i/>
          <w:iCs/>
          <w:sz w:val="24"/>
          <w:szCs w:val="24"/>
        </w:rPr>
        <w:t xml:space="preserve">Лимфогенная диссеминация </w:t>
      </w:r>
      <w:r w:rsidRPr="008B1FFA">
        <w:rPr>
          <w:rFonts w:ascii="Times New Roman" w:hAnsi="Times New Roman"/>
          <w:sz w:val="24"/>
          <w:szCs w:val="24"/>
        </w:rPr>
        <w:t>считается ведущим путем распространения микобактерий туберкулеза. Наиболее важным резервуаром инфекции являются внутригруд-ные лимфатические узлы, откуда по лимфатическим сосудам инфекция попадает в листки плевры (рис. 36, а).</w:t>
      </w:r>
    </w:p>
    <w:p w:rsidR="00A00CB1" w:rsidRPr="008B1FFA" w:rsidRDefault="00A00CB1" w:rsidP="008B1FFA">
      <w:pPr>
        <w:widowControl w:val="0"/>
        <w:numPr>
          <w:ilvl w:val="0"/>
          <w:numId w:val="23"/>
        </w:numPr>
        <w:autoSpaceDE w:val="0"/>
        <w:autoSpaceDN w:val="0"/>
        <w:adjustRightInd w:val="0"/>
        <w:spacing w:after="0" w:line="240" w:lineRule="auto"/>
        <w:rPr>
          <w:rFonts w:ascii="Times New Roman" w:hAnsi="Times New Roman"/>
          <w:sz w:val="24"/>
          <w:szCs w:val="24"/>
        </w:rPr>
      </w:pPr>
      <w:r w:rsidRPr="008B1FFA">
        <w:rPr>
          <w:rFonts w:ascii="Times New Roman" w:hAnsi="Times New Roman"/>
          <w:i/>
          <w:iCs/>
          <w:sz w:val="24"/>
          <w:szCs w:val="24"/>
        </w:rPr>
        <w:t xml:space="preserve">Контактный путь </w:t>
      </w:r>
      <w:r w:rsidRPr="008B1FFA">
        <w:rPr>
          <w:rFonts w:ascii="Times New Roman" w:hAnsi="Times New Roman"/>
          <w:sz w:val="24"/>
          <w:szCs w:val="24"/>
        </w:rPr>
        <w:t>распространения возбудителя с образованием перифокального воспаления плевры (так называемого «перифокального плеврита») развивается обычно при субплевральной локализации легочного процесса. При этом достаточно выраженная экссудация возникает, как правило, при поражении париетальной плев</w:t>
      </w:r>
      <w:r w:rsidRPr="008B1FFA">
        <w:rPr>
          <w:rFonts w:ascii="Times New Roman" w:hAnsi="Times New Roman"/>
          <w:sz w:val="24"/>
          <w:szCs w:val="24"/>
        </w:rPr>
        <w:softHyphen/>
        <w:t>ры, тогда как вовлечение в процесс только висцерального листка чаще приводит к возникновению лишь локального фибринозного (сухого) плеврита (рис. 36, б).</w:t>
      </w:r>
    </w:p>
    <w:p w:rsidR="00A00CB1" w:rsidRPr="008B1FFA" w:rsidRDefault="00A00CB1" w:rsidP="008B1FFA">
      <w:pPr>
        <w:widowControl w:val="0"/>
        <w:numPr>
          <w:ilvl w:val="0"/>
          <w:numId w:val="23"/>
        </w:numPr>
        <w:autoSpaceDE w:val="0"/>
        <w:autoSpaceDN w:val="0"/>
        <w:adjustRightInd w:val="0"/>
        <w:spacing w:after="0" w:line="240" w:lineRule="auto"/>
        <w:rPr>
          <w:rFonts w:ascii="Times New Roman" w:hAnsi="Times New Roman"/>
          <w:spacing w:val="-3"/>
          <w:sz w:val="24"/>
          <w:szCs w:val="24"/>
        </w:rPr>
      </w:pPr>
      <w:r w:rsidRPr="008B1FFA">
        <w:rPr>
          <w:rFonts w:ascii="Times New Roman" w:hAnsi="Times New Roman"/>
          <w:i/>
          <w:iCs/>
          <w:spacing w:val="-1"/>
          <w:sz w:val="24"/>
          <w:szCs w:val="24"/>
        </w:rPr>
        <w:t xml:space="preserve">Гематогенная диссеминация </w:t>
      </w:r>
      <w:r w:rsidRPr="008B1FFA">
        <w:rPr>
          <w:rFonts w:ascii="Times New Roman" w:hAnsi="Times New Roman"/>
          <w:spacing w:val="-1"/>
          <w:sz w:val="24"/>
          <w:szCs w:val="24"/>
        </w:rPr>
        <w:t>имеет, по-видимому, небольшое значение при формиро</w:t>
      </w:r>
      <w:r w:rsidRPr="008B1FFA">
        <w:rPr>
          <w:rFonts w:ascii="Times New Roman" w:hAnsi="Times New Roman"/>
          <w:spacing w:val="-1"/>
          <w:sz w:val="24"/>
          <w:szCs w:val="24"/>
        </w:rPr>
        <w:softHyphen/>
      </w:r>
      <w:r w:rsidRPr="008B1FFA">
        <w:rPr>
          <w:rFonts w:ascii="Times New Roman" w:hAnsi="Times New Roman"/>
          <w:sz w:val="24"/>
          <w:szCs w:val="24"/>
        </w:rPr>
        <w:t>вании туберкулезного плеврита.</w:t>
      </w:r>
    </w:p>
    <w:p w:rsidR="00A00CB1" w:rsidRPr="008B1FFA" w:rsidRDefault="00A00CB1" w:rsidP="008B1FFA">
      <w:pPr>
        <w:widowControl w:val="0"/>
        <w:numPr>
          <w:ilvl w:val="0"/>
          <w:numId w:val="23"/>
        </w:numPr>
        <w:autoSpaceDE w:val="0"/>
        <w:autoSpaceDN w:val="0"/>
        <w:adjustRightInd w:val="0"/>
        <w:spacing w:after="0" w:line="240" w:lineRule="auto"/>
        <w:rPr>
          <w:rFonts w:ascii="Times New Roman" w:hAnsi="Times New Roman"/>
          <w:sz w:val="24"/>
          <w:szCs w:val="24"/>
        </w:rPr>
      </w:pPr>
      <w:r w:rsidRPr="008B1FFA">
        <w:rPr>
          <w:rFonts w:ascii="Times New Roman" w:hAnsi="Times New Roman"/>
          <w:i/>
          <w:iCs/>
          <w:spacing w:val="-2"/>
          <w:sz w:val="24"/>
          <w:szCs w:val="24"/>
        </w:rPr>
        <w:t xml:space="preserve">Прорыв в полость плевры </w:t>
      </w:r>
      <w:r w:rsidRPr="008B1FFA">
        <w:rPr>
          <w:rFonts w:ascii="Times New Roman" w:hAnsi="Times New Roman"/>
          <w:spacing w:val="-2"/>
          <w:sz w:val="24"/>
          <w:szCs w:val="24"/>
        </w:rPr>
        <w:t>казеозного фокуса, локализующегося в кортикальном отде</w:t>
      </w:r>
      <w:r w:rsidRPr="008B1FFA">
        <w:rPr>
          <w:rFonts w:ascii="Times New Roman" w:hAnsi="Times New Roman"/>
          <w:spacing w:val="-2"/>
          <w:sz w:val="24"/>
          <w:szCs w:val="24"/>
        </w:rPr>
        <w:softHyphen/>
      </w:r>
      <w:r w:rsidRPr="008B1FFA">
        <w:rPr>
          <w:rFonts w:ascii="Times New Roman" w:hAnsi="Times New Roman"/>
          <w:sz w:val="24"/>
          <w:szCs w:val="24"/>
        </w:rPr>
        <w:t xml:space="preserve">ле легких, с развитием туберкулезной эмпиемы плевры. Этот механизм поражения плевры достаточно редко встречается в клинической практике (рис. 36, в). Следует добавить, что при туберкулезе плевры с момента инфицирования плевры до </w:t>
      </w:r>
      <w:r w:rsidRPr="008B1FFA">
        <w:rPr>
          <w:rFonts w:ascii="Times New Roman" w:hAnsi="Times New Roman"/>
          <w:spacing w:val="-1"/>
          <w:sz w:val="24"/>
          <w:szCs w:val="24"/>
        </w:rPr>
        <w:t>первых клинических симптомов болезни обычно проходит длительный период — не ме</w:t>
      </w:r>
      <w:r w:rsidRPr="008B1FFA">
        <w:rPr>
          <w:rFonts w:ascii="Times New Roman" w:hAnsi="Times New Roman"/>
          <w:sz w:val="24"/>
          <w:szCs w:val="24"/>
        </w:rPr>
        <w:t>нее 3-4-х месяцев.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Туберкулезный плеврит развивается в результате обсеменения листков плевры микобактериями туберкулеза. Важнейшим путем распространения инфекции является лимфогенный, тогда как гематогенная диссеминация, перифокальное воспаление или прорыв казеозного легоч</w:t>
      </w:r>
      <w:r w:rsidRPr="008B1FFA">
        <w:rPr>
          <w:rFonts w:ascii="Times New Roman" w:hAnsi="Times New Roman"/>
          <w:sz w:val="24"/>
          <w:szCs w:val="24"/>
        </w:rPr>
        <w:softHyphen/>
        <w:t>ного очага в плевру встречается в более редких случаях. Важнейшим компонентом воспаления плевры при туберкулезе является выраженная гиперергическая реакция сенсибилизированных плевральных листков, которая у части больных обуславливает «бурную» клиническую картину ал</w:t>
      </w:r>
      <w:r w:rsidRPr="008B1FFA">
        <w:rPr>
          <w:rFonts w:ascii="Times New Roman" w:hAnsi="Times New Roman"/>
          <w:sz w:val="24"/>
          <w:szCs w:val="24"/>
        </w:rPr>
        <w:softHyphen/>
        <w:t>лергического воспаления плевры.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sz w:val="24"/>
          <w:szCs w:val="24"/>
        </w:rPr>
        <w:t>Рис. 36.</w:t>
      </w:r>
      <w:r w:rsidRPr="008B1FFA">
        <w:rPr>
          <w:rFonts w:ascii="Times New Roman" w:hAnsi="Times New Roman"/>
          <w:sz w:val="24"/>
          <w:szCs w:val="24"/>
        </w:rPr>
        <w:t xml:space="preserve"> Пути распространения туберкулезной инфекции на листки плевры: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а - лимфогенная диссеминация из внутригрудных лимфатических узлов;</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6 - контактный путь при наличии поверхностно расположенных очагов туберкулезной инфильтрации;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в - прорыв в полость плевры казеозного фокуса</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32" o:spid="_x0000_i1061" type="#_x0000_t75" style="width:261pt;height:581.25pt;visibility:visible">
            <v:imagedata r:id="rId45" o:title=""/>
          </v:shape>
        </w:pict>
      </w: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pacing w:val="-1"/>
          <w:sz w:val="24"/>
          <w:szCs w:val="24"/>
        </w:rPr>
        <w:t xml:space="preserve">Клиническая картина </w:t>
      </w:r>
      <w:r w:rsidRPr="008B1FFA">
        <w:rPr>
          <w:rFonts w:ascii="Times New Roman" w:hAnsi="Times New Roman"/>
          <w:spacing w:val="-1"/>
          <w:sz w:val="24"/>
          <w:szCs w:val="24"/>
        </w:rPr>
        <w:t>туберкулезного плеврита определяется преобладающими ме</w:t>
      </w:r>
      <w:r w:rsidRPr="008B1FFA">
        <w:rPr>
          <w:rFonts w:ascii="Times New Roman" w:hAnsi="Times New Roman"/>
          <w:sz w:val="24"/>
          <w:szCs w:val="24"/>
        </w:rPr>
        <w:t>ханизмами и распространенностью диссеминации плевры, индивидуальной реактивностью организма, наличием и выраженностью аллергического компонента воспаления плевральных листков и другими факторами.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z w:val="24"/>
          <w:szCs w:val="24"/>
        </w:rPr>
        <w:t xml:space="preserve">Фибринозный (сухой) плеврит </w:t>
      </w:r>
      <w:r w:rsidRPr="008B1FFA">
        <w:rPr>
          <w:rFonts w:ascii="Times New Roman" w:hAnsi="Times New Roman"/>
          <w:sz w:val="24"/>
          <w:szCs w:val="24"/>
        </w:rPr>
        <w:t>часто сопутствует другим клиническим проявлениям туберкулеза, нередко оказываясь лишь начальной стадией формирующегося туберкулезного экссудативного плеврита (см. ниже).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Однако в некоторых случаях, особенно у молодых лиц, сухой плеврит может быть единственным клиническим проявлением туберкулезного поражения органов дыхания. </w:t>
      </w:r>
      <w:r w:rsidRPr="008B1FFA">
        <w:rPr>
          <w:rFonts w:ascii="Times New Roman" w:hAnsi="Times New Roman"/>
          <w:spacing w:val="-3"/>
          <w:sz w:val="24"/>
          <w:szCs w:val="24"/>
        </w:rPr>
        <w:t xml:space="preserve">Такой клинический вариант плеврита развивается как следствие ограниченного поражения </w:t>
      </w:r>
      <w:r w:rsidRPr="008B1FFA">
        <w:rPr>
          <w:rFonts w:ascii="Times New Roman" w:hAnsi="Times New Roman"/>
          <w:sz w:val="24"/>
          <w:szCs w:val="24"/>
        </w:rPr>
        <w:t>плевральных листков, не сопровождающегося сколько-нибудь значимой экссудацией</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Имеет значение также реакция плевры, сенсибилизированной микобактериями и тубер</w:t>
      </w:r>
      <w:r w:rsidRPr="008B1FFA">
        <w:rPr>
          <w:rFonts w:ascii="Times New Roman" w:hAnsi="Times New Roman"/>
          <w:spacing w:val="-1"/>
          <w:sz w:val="24"/>
          <w:szCs w:val="24"/>
        </w:rPr>
        <w:t>кулезным токсином, источником которых являются первичные очаги туберкулезной ин</w:t>
      </w:r>
      <w:r w:rsidRPr="008B1FFA">
        <w:rPr>
          <w:rFonts w:ascii="Times New Roman" w:hAnsi="Times New Roman"/>
          <w:sz w:val="24"/>
          <w:szCs w:val="24"/>
        </w:rPr>
        <w:t>фекции в лимфатических узлах легких и средостения, поражение которых при клиническом и рентгенологическом исследовании больного выявляется далеко не всегда.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Заболевание обычно провоцируется переохлаждением, респираторной вирусной инфекцией, выраженным переутомлением, стрессом и т.п. Начало забо</w:t>
      </w:r>
      <w:r w:rsidRPr="008B1FFA">
        <w:rPr>
          <w:rFonts w:ascii="Times New Roman" w:hAnsi="Times New Roman"/>
          <w:spacing w:val="-1"/>
          <w:sz w:val="24"/>
          <w:szCs w:val="24"/>
        </w:rPr>
        <w:t xml:space="preserve">левания чаще постепенное, реже — острое. В клинической картине преобладает болевой синдром. Отмечается небольшая субфебрильная температура тела и умеренные признаки интоксикации, болезненный кашель. Наиболее специфичным клиническим симптомом </w:t>
      </w:r>
      <w:r w:rsidRPr="008B1FFA">
        <w:rPr>
          <w:rFonts w:ascii="Times New Roman" w:hAnsi="Times New Roman"/>
          <w:sz w:val="24"/>
          <w:szCs w:val="24"/>
        </w:rPr>
        <w:t>сухого плеврита является шум трения плевры, выявляемый при аускультации легких.</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большинстве случаев под влиянием неспецифического противовоспалительного лечения сравнительно быстро (в течение 1-3 недель) происходит стабилизация воспалительного процесса в плевре, и клинические признаки плеврита претерпевают обратное развитие. Частым исходом заболевания являются плевральные сращения (спайки).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Следует подчеркнуть, что в отсутствие других проявлений туберкулеза установить этиологию описанного клинического варианта сухого плеврита оказывается довольно </w:t>
      </w:r>
      <w:r w:rsidRPr="008B1FFA">
        <w:rPr>
          <w:rFonts w:ascii="Times New Roman" w:hAnsi="Times New Roman"/>
          <w:spacing w:val="-1"/>
          <w:sz w:val="24"/>
          <w:szCs w:val="24"/>
        </w:rPr>
        <w:t>сложно. При этом следует ориентироваться па молодой возраст больного, наличие анамнестических указаний на имевшийся в прошлом контакт с больным туберкулезом, на от</w:t>
      </w:r>
      <w:r w:rsidRPr="008B1FFA">
        <w:rPr>
          <w:rFonts w:ascii="Times New Roman" w:hAnsi="Times New Roman"/>
          <w:sz w:val="24"/>
          <w:szCs w:val="24"/>
        </w:rPr>
        <w:t>сутствие других причин поражения плевры (например, плевропневмонии), а также склонность к рецидивам болевого синдрома и субфебрилитета. Решающим в подтверждении туберкулезной этиологии сухого плеврита являются результаты туберкулино</w:t>
      </w:r>
      <w:r w:rsidRPr="008B1FFA">
        <w:rPr>
          <w:rFonts w:ascii="Times New Roman" w:hAnsi="Times New Roman"/>
          <w:spacing w:val="-1"/>
          <w:sz w:val="24"/>
          <w:szCs w:val="24"/>
        </w:rPr>
        <w:t>вых проб и других иммунологических тестов, подробно описанных в специальных руко</w:t>
      </w:r>
      <w:r w:rsidRPr="008B1FFA">
        <w:rPr>
          <w:rFonts w:ascii="Times New Roman" w:hAnsi="Times New Roman"/>
          <w:sz w:val="24"/>
          <w:szCs w:val="24"/>
        </w:rPr>
        <w:t>водствах по туберкулезу.</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i/>
          <w:iCs/>
          <w:spacing w:val="-1"/>
          <w:sz w:val="24"/>
          <w:szCs w:val="24"/>
        </w:rPr>
        <w:t xml:space="preserve">Экссудативный плеврит. </w:t>
      </w:r>
      <w:r w:rsidRPr="008B1FFA">
        <w:rPr>
          <w:rFonts w:ascii="Times New Roman" w:hAnsi="Times New Roman"/>
          <w:spacing w:val="-1"/>
          <w:sz w:val="24"/>
          <w:szCs w:val="24"/>
        </w:rPr>
        <w:t>В большинстве случаев заболевание начинается остро с вы</w:t>
      </w:r>
      <w:r w:rsidRPr="008B1FFA">
        <w:rPr>
          <w:rFonts w:ascii="Times New Roman" w:hAnsi="Times New Roman"/>
          <w:sz w:val="24"/>
          <w:szCs w:val="24"/>
        </w:rPr>
        <w:t>сокой лихорадки (до 38-39°С), резких болей в грудной клетке, связанных с актом дыхания, болезненного кашля, симптомов интоксикации. Вскоре боли стихают, появляется чувство тяжести в пораженной половине грудной клетки и одышка. Сохраняются высокая температура и интоксикация. При физикальном исследовании определяют перкуторные и аускультативные признаки плеврального выпота, что подтверждается при рентгенографии.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Острое начало экссудативного плеврита во многом связано с гиперергической реак</w:t>
      </w:r>
      <w:r w:rsidRPr="008B1FFA">
        <w:rPr>
          <w:rFonts w:ascii="Times New Roman" w:hAnsi="Times New Roman"/>
          <w:sz w:val="24"/>
          <w:szCs w:val="24"/>
        </w:rPr>
        <w:softHyphen/>
        <w:t>цией плевры, сенсибилизированной к туберкулезному токсину, что следует учитывать при назначении соответствующей терапии.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Подострое начало экссудативного плеврита наблюдается примерно у трети больных. В первые дни заболевания болевой синдром не столь интенсивен, температура тела повышается постепенно, достигая 38,0-38,5°С. Через 5-7 дней появляется одышка, нарастают симптомы интоксикации, а при физикальном и рентгенологическом исследовании определяется плевральный выпот.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Еще реже заболевание начинается постепенно. В течение 2-3 недель или даже 1-2 месяцев нарастают явления интоксикации: слабость, снижение работоспособности, выраженная потливость, снижение аппетита. На этом фоне появляются нерезкие боли в грудной клетке, сухой кашель, небольшое повышение температуры тела. Постепенно состояние больного ухудшается, температура достигает фибрильных цифр, появляется одышка и другие симптомы, характерные для типичной клинической картины экссудативного плеврита.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Течение туберкулезного экссудативного плеврита характеризуется частыми рецидивами и образованием выраженных плевральных спаек, нарушающих механику дыхания и способствующих осумкованию экссудата.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В анализах крови у больных туберкулезным плевритом чаще определяется нормаль</w:t>
      </w:r>
      <w:r w:rsidRPr="008B1FFA">
        <w:rPr>
          <w:rFonts w:ascii="Times New Roman" w:hAnsi="Times New Roman"/>
          <w:sz w:val="24"/>
          <w:szCs w:val="24"/>
        </w:rPr>
        <w:t>ное число лейкоцитов и небольшое увеличение СОЭ. Выраженный нейтрофильный лейкоцитоз со сдвигом формулы крови влево и значительное увеличение СОЭ характерно для формирования гнойного туберкулезного плеврита (эмпиемы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большинстве случаев плевральный выпот носит характер серозного экссудата. Реже встречается эозинофильный или серозно-геморрагический экссудат. Плевральный выпот содержит большое количество лимфоцитов, иногда — эозипофилов. Количество клеток мезотелия резко снижено, а в 80% случаев они отсутствуют совсем.</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Следует подчеркнуть, что при бактериологическом исследовании экссудата микобак</w:t>
      </w:r>
      <w:r w:rsidRPr="008B1FFA">
        <w:rPr>
          <w:rFonts w:ascii="Times New Roman" w:hAnsi="Times New Roman"/>
          <w:sz w:val="24"/>
          <w:szCs w:val="24"/>
        </w:rPr>
        <w:t>терии туберкулеза выявляются не более чем у 10-40% больных, в то время как в биоптатах париетальной плевры, полученных при торакоскопии, диагноз туберкулеза подтверждается в 75% случаев (А. Г. Хоменко).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торакоскопии выявляется диффузная гиперемия и утолщение плевральных ли</w:t>
      </w:r>
      <w:r w:rsidRPr="008B1FFA">
        <w:rPr>
          <w:rFonts w:ascii="Times New Roman" w:hAnsi="Times New Roman"/>
          <w:spacing w:val="-1"/>
          <w:sz w:val="24"/>
          <w:szCs w:val="24"/>
        </w:rPr>
        <w:t xml:space="preserve">стков, на поверхности которых заметны бугорки различных размеров (рис. 37), а также </w:t>
      </w:r>
      <w:r w:rsidRPr="008B1FFA">
        <w:rPr>
          <w:rFonts w:ascii="Times New Roman" w:hAnsi="Times New Roman"/>
          <w:sz w:val="24"/>
          <w:szCs w:val="24"/>
        </w:rPr>
        <w:t>плевральные сращения (спайки).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37.</w:t>
      </w:r>
      <w:r w:rsidRPr="008B1FFA">
        <w:rPr>
          <w:rFonts w:ascii="Times New Roman" w:hAnsi="Times New Roman"/>
          <w:sz w:val="24"/>
          <w:szCs w:val="24"/>
        </w:rPr>
        <w:t xml:space="preserve"> Торакоскопическая картина туберкулезного поражения плевры.</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33" o:spid="_x0000_i1062" type="#_x0000_t75" style="width:165.75pt;height:147.75pt;visibility:visible">
            <v:imagedata r:id="rId46" o:title=""/>
          </v:shape>
        </w:pic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Для туберкулезного экссудативного плеврита наиболее характерны следующие клинические особенности:</w:t>
      </w:r>
    </w:p>
    <w:p w:rsidR="00A00CB1" w:rsidRPr="008B1FFA" w:rsidRDefault="00A00CB1" w:rsidP="008B1FFA">
      <w:pPr>
        <w:widowControl w:val="0"/>
        <w:numPr>
          <w:ilvl w:val="0"/>
          <w:numId w:val="2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течение заболевания характеризуется частыми рецидивами плеврита и образованием выраженных плевральных спаек;</w:t>
      </w:r>
    </w:p>
    <w:p w:rsidR="00A00CB1" w:rsidRPr="008B1FFA" w:rsidRDefault="00A00CB1" w:rsidP="008B1FFA">
      <w:pPr>
        <w:widowControl w:val="0"/>
        <w:numPr>
          <w:ilvl w:val="0"/>
          <w:numId w:val="2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 анализах крови чаще определяется нормальное число лейкоцитов и небольшое увеличе</w:t>
      </w:r>
      <w:r w:rsidRPr="008B1FFA">
        <w:rPr>
          <w:rFonts w:ascii="Times New Roman" w:hAnsi="Times New Roman"/>
          <w:sz w:val="24"/>
          <w:szCs w:val="24"/>
        </w:rPr>
        <w:softHyphen/>
        <w:t>ние СОЭ.</w:t>
      </w:r>
    </w:p>
    <w:p w:rsidR="00A00CB1" w:rsidRPr="008B1FFA" w:rsidRDefault="00A00CB1" w:rsidP="008B1FFA">
      <w:pPr>
        <w:widowControl w:val="0"/>
        <w:numPr>
          <w:ilvl w:val="0"/>
          <w:numId w:val="2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плевральный выпот обычно носит характер серозного, эозинофильного или серозно-геморрагического экссудата;</w:t>
      </w:r>
    </w:p>
    <w:p w:rsidR="00A00CB1" w:rsidRPr="008B1FFA" w:rsidRDefault="00A00CB1" w:rsidP="008B1FFA">
      <w:pPr>
        <w:widowControl w:val="0"/>
        <w:numPr>
          <w:ilvl w:val="0"/>
          <w:numId w:val="2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 экссудате определяется большое количество лимфоцитов, а клетки мезотелия отсутствуют или их число резко снижено;</w:t>
      </w:r>
    </w:p>
    <w:p w:rsidR="00A00CB1" w:rsidRPr="008B1FFA" w:rsidRDefault="00A00CB1" w:rsidP="008B1FFA">
      <w:pPr>
        <w:widowControl w:val="0"/>
        <w:numPr>
          <w:ilvl w:val="0"/>
          <w:numId w:val="2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 туберкулезном экссудате в большинстве случаев не удается выявить микобактерии туберкулеза;</w:t>
      </w:r>
    </w:p>
    <w:p w:rsidR="00A00CB1" w:rsidRPr="008B1FFA" w:rsidRDefault="00A00CB1" w:rsidP="008B1FFA">
      <w:pPr>
        <w:widowControl w:val="0"/>
        <w:numPr>
          <w:ilvl w:val="0"/>
          <w:numId w:val="24"/>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решающим в диагностике туберкулезной этиологии поражения плевры являются результаты торакоскопии, биопсии плевры и туберкулиновых проб.</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i/>
          <w:iCs/>
          <w:sz w:val="24"/>
          <w:szCs w:val="24"/>
        </w:rPr>
        <w:t xml:space="preserve">Эмпиема плевры. </w:t>
      </w:r>
      <w:r w:rsidRPr="008B1FFA">
        <w:rPr>
          <w:rFonts w:ascii="Times New Roman" w:hAnsi="Times New Roman"/>
          <w:sz w:val="24"/>
          <w:szCs w:val="24"/>
        </w:rPr>
        <w:t>Туберкулезная эмпиема плевры развивается при прорыве в плевральную полость казеозного очага, расположенного в кортикальном слое легкого, или в результате распространенного казеозного некроза в самой плевре.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Наиболее характерна выраженная интоксикация, профузные поты по ночам, лихорадка, боли в грудной клетке, нарастающие признаки дыхательной недостаточности.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В отличие от туберкулезного экссудативного плеврита, при эмпиеме плевры в крови определяется выраженный лейкоцитоз, значительное увеличение СОЭ.</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4"/>
          <w:sz w:val="24"/>
          <w:szCs w:val="24"/>
        </w:rPr>
        <w:t xml:space="preserve">Экссудат приобретает гнойный характер. В нем преобладают нейтрофилы, отсутствуют </w:t>
      </w:r>
      <w:r w:rsidRPr="008B1FFA">
        <w:rPr>
          <w:rFonts w:ascii="Times New Roman" w:hAnsi="Times New Roman"/>
          <w:spacing w:val="-1"/>
          <w:sz w:val="24"/>
          <w:szCs w:val="24"/>
        </w:rPr>
        <w:t>клетки мезотелия, значительно снижена концентрация глюкозы и рН выпота. При бакте</w:t>
      </w:r>
      <w:r w:rsidRPr="008B1FFA">
        <w:rPr>
          <w:rFonts w:ascii="Times New Roman" w:hAnsi="Times New Roman"/>
          <w:sz w:val="24"/>
          <w:szCs w:val="24"/>
        </w:rPr>
        <w:t>риологическом исследовании в экссудате выявляются микобактерии туберкулеза.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Течение туберкулезной эмпиемы плевры осложняется развитием бронхоплеврально</w:t>
      </w:r>
      <w:r w:rsidRPr="008B1FFA">
        <w:rPr>
          <w:rFonts w:ascii="Times New Roman" w:hAnsi="Times New Roman"/>
          <w:spacing w:val="-1"/>
          <w:sz w:val="24"/>
          <w:szCs w:val="24"/>
        </w:rPr>
        <w:t xml:space="preserve">го или торакального свища, формированием хронической эмпиемы плевры, образованием плевральных спаек, фиброторакса, прогрессированием дыхательной недостаточности </w:t>
      </w:r>
      <w:r w:rsidRPr="008B1FFA">
        <w:rPr>
          <w:rFonts w:ascii="Times New Roman" w:hAnsi="Times New Roman"/>
          <w:sz w:val="24"/>
          <w:szCs w:val="24"/>
        </w:rPr>
        <w:t>и т.п.</w:t>
      </w: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Опухолевые плевральные выпоты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В общей структуре плевральных выпотов доля выпотов опухолевой природы состав</w:t>
      </w:r>
      <w:r w:rsidRPr="008B1FFA">
        <w:rPr>
          <w:rFonts w:ascii="Times New Roman" w:hAnsi="Times New Roman"/>
          <w:sz w:val="24"/>
          <w:szCs w:val="24"/>
        </w:rPr>
        <w:t>ляет 15-22% (</w:t>
      </w:r>
      <w:r w:rsidRPr="008B1FFA">
        <w:rPr>
          <w:rFonts w:ascii="Times New Roman" w:hAnsi="Times New Roman"/>
          <w:sz w:val="24"/>
          <w:szCs w:val="24"/>
          <w:lang w:val="en-US"/>
        </w:rPr>
        <w:t>Light</w:t>
      </w:r>
      <w:r w:rsidRPr="008B1FFA">
        <w:rPr>
          <w:rFonts w:ascii="Times New Roman" w:hAnsi="Times New Roman"/>
          <w:sz w:val="24"/>
          <w:szCs w:val="24"/>
        </w:rPr>
        <w:t xml:space="preserve"> </w:t>
      </w:r>
      <w:r w:rsidRPr="008B1FFA">
        <w:rPr>
          <w:rFonts w:ascii="Times New Roman" w:hAnsi="Times New Roman"/>
          <w:sz w:val="24"/>
          <w:szCs w:val="24"/>
          <w:lang w:val="en-US"/>
        </w:rPr>
        <w:t>R</w:t>
      </w:r>
      <w:r w:rsidRPr="008B1FFA">
        <w:rPr>
          <w:rFonts w:ascii="Times New Roman" w:hAnsi="Times New Roman"/>
          <w:sz w:val="24"/>
          <w:szCs w:val="24"/>
        </w:rPr>
        <w:t>.</w:t>
      </w:r>
      <w:r w:rsidRPr="008B1FFA">
        <w:rPr>
          <w:rFonts w:ascii="Times New Roman" w:hAnsi="Times New Roman"/>
          <w:sz w:val="24"/>
          <w:szCs w:val="24"/>
          <w:lang w:val="en-US"/>
        </w:rPr>
        <w:t>W</w:t>
      </w:r>
      <w:r w:rsidRPr="008B1FFA">
        <w:rPr>
          <w:rFonts w:ascii="Times New Roman" w:hAnsi="Times New Roman"/>
          <w:sz w:val="24"/>
          <w:szCs w:val="24"/>
        </w:rPr>
        <w:t>., 1986; Н.С. Тюхтин, 1984). Наиболее частыми причинами поражения плевры являются:</w:t>
      </w:r>
    </w:p>
    <w:p w:rsidR="00A00CB1" w:rsidRPr="008B1FFA" w:rsidRDefault="00A00CB1" w:rsidP="008B1FFA">
      <w:pPr>
        <w:widowControl w:val="0"/>
        <w:numPr>
          <w:ilvl w:val="0"/>
          <w:numId w:val="25"/>
        </w:numPr>
        <w:autoSpaceDE w:val="0"/>
        <w:autoSpaceDN w:val="0"/>
        <w:adjustRightInd w:val="0"/>
        <w:spacing w:after="0" w:line="240" w:lineRule="auto"/>
        <w:rPr>
          <w:rFonts w:ascii="Times New Roman" w:hAnsi="Times New Roman"/>
          <w:sz w:val="24"/>
          <w:szCs w:val="24"/>
        </w:rPr>
      </w:pPr>
      <w:r w:rsidRPr="008B1FFA">
        <w:rPr>
          <w:rFonts w:ascii="Times New Roman" w:hAnsi="Times New Roman"/>
          <w:spacing w:val="-4"/>
          <w:sz w:val="24"/>
          <w:szCs w:val="24"/>
        </w:rPr>
        <w:t>центральный и (реже) периферический рак легкого (в 72% всех опухолевых выпотов);</w:t>
      </w:r>
    </w:p>
    <w:p w:rsidR="00A00CB1" w:rsidRPr="008B1FFA" w:rsidRDefault="00A00CB1" w:rsidP="008B1FFA">
      <w:pPr>
        <w:widowControl w:val="0"/>
        <w:numPr>
          <w:ilvl w:val="0"/>
          <w:numId w:val="2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рак молочной железы; . рак матки и яичников;</w:t>
      </w:r>
    </w:p>
    <w:p w:rsidR="00A00CB1" w:rsidRPr="008B1FFA" w:rsidRDefault="00A00CB1" w:rsidP="008B1FFA">
      <w:pPr>
        <w:widowControl w:val="0"/>
        <w:numPr>
          <w:ilvl w:val="0"/>
          <w:numId w:val="2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мезотелиома плевры;</w:t>
      </w:r>
    </w:p>
    <w:p w:rsidR="00A00CB1" w:rsidRPr="008B1FFA" w:rsidRDefault="00A00CB1" w:rsidP="008B1FFA">
      <w:pPr>
        <w:widowControl w:val="0"/>
        <w:numPr>
          <w:ilvl w:val="0"/>
          <w:numId w:val="2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рак желудочно-кишечного тракта;</w:t>
      </w:r>
    </w:p>
    <w:p w:rsidR="00A00CB1" w:rsidRPr="008B1FFA" w:rsidRDefault="00A00CB1" w:rsidP="008B1FFA">
      <w:pPr>
        <w:widowControl w:val="0"/>
        <w:numPr>
          <w:ilvl w:val="0"/>
          <w:numId w:val="2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канцероматоз легких и плевры при неустановленном источнике метастазирования; </w:t>
      </w:r>
    </w:p>
    <w:p w:rsidR="00A00CB1" w:rsidRPr="008B1FFA" w:rsidRDefault="00A00CB1" w:rsidP="008B1FFA">
      <w:pPr>
        <w:widowControl w:val="0"/>
        <w:numPr>
          <w:ilvl w:val="0"/>
          <w:numId w:val="25"/>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злокачественная лимфома и др.</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опухолевом (метастатическом) поражении листков плевры значительно увеличивается проницаемость сосудов, что способствует усиленной экссудации жидкости и белка в плевральную полость. Кроме того, поражение лимфатических узлов легких и средостения, а также обструкция лимфатических сосудов плевры и субплеврального пространства приводят к нарушению оттока лимфы из плевры и снижению резорбции плевральной жидкости. В некоторых случаях наблюдается обструкция грудного лимфатического протока, что ведет к возникновению </w:t>
      </w:r>
      <w:r w:rsidRPr="008B1FFA">
        <w:rPr>
          <w:rFonts w:ascii="Times New Roman" w:hAnsi="Times New Roman"/>
          <w:i/>
          <w:iCs/>
          <w:sz w:val="24"/>
          <w:szCs w:val="24"/>
        </w:rPr>
        <w:t>хилоторакса.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Клиническая картина опухолевых выпотов характеризуется постепенным накоплением жидкости в полости плевры. Обычно на первый план выступают симптомы раковой интоксикации и проявления первичной локализации опухоли. Больные отмечают нарастающую слабость, похудание, потерю аппетита, субфебрильную температуру, одышку, кашель, иногда кровохарканье. Появление плеврального выпота еще больше </w:t>
      </w:r>
      <w:r w:rsidRPr="008B1FFA">
        <w:rPr>
          <w:rFonts w:ascii="Times New Roman" w:hAnsi="Times New Roman"/>
          <w:spacing w:val="-1"/>
          <w:sz w:val="24"/>
          <w:szCs w:val="24"/>
        </w:rPr>
        <w:t xml:space="preserve">усугубляет клиническую картину заболевания и ведет к прогрессированию дыхательной </w:t>
      </w:r>
      <w:r w:rsidRPr="008B1FFA">
        <w:rPr>
          <w:rFonts w:ascii="Times New Roman" w:hAnsi="Times New Roman"/>
          <w:sz w:val="24"/>
          <w:szCs w:val="24"/>
        </w:rPr>
        <w:t>недостаточности.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плевральной пункции у 75-80% больных получают серозный экссудат, а в остальных случаях — серозно-геморрагический или геморрагический. Плевральная жидкость содержит большое количество белка и клеток мезотелия. Концентрация глюкозы </w:t>
      </w:r>
      <w:r w:rsidRPr="008B1FFA">
        <w:rPr>
          <w:rFonts w:ascii="Times New Roman" w:hAnsi="Times New Roman"/>
          <w:spacing w:val="-1"/>
          <w:sz w:val="24"/>
          <w:szCs w:val="24"/>
        </w:rPr>
        <w:t>и рН выпота резко снижены. Опухолевые клетки в плевральном содержимом обнаружи</w:t>
      </w:r>
      <w:r w:rsidRPr="008B1FFA">
        <w:rPr>
          <w:rFonts w:ascii="Times New Roman" w:hAnsi="Times New Roman"/>
          <w:sz w:val="24"/>
          <w:szCs w:val="24"/>
        </w:rPr>
        <w:t>вают в 20-25% случаев, что является абсолютным подтверждением опухолевой природы поражения плевры (Н.С. Тюхтин). В остальных случаях, подозрительных на наличие опухолевого процесса, необходимо проведение торакоскопии и биопсии париетальной плевры, что в большинстве случаев позволяет установить правильный диагноз.</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Независимо от результатов исследования плеврального содержимого, торакоскопии </w:t>
      </w:r>
      <w:r w:rsidRPr="008B1FFA">
        <w:rPr>
          <w:rFonts w:ascii="Times New Roman" w:hAnsi="Times New Roman"/>
          <w:spacing w:val="-1"/>
          <w:sz w:val="24"/>
          <w:szCs w:val="24"/>
        </w:rPr>
        <w:t>и биопсии плевры, выявление первичного очага опухолевого процесса в легких или дру</w:t>
      </w:r>
      <w:r w:rsidRPr="008B1FFA">
        <w:rPr>
          <w:rFonts w:ascii="Times New Roman" w:hAnsi="Times New Roman"/>
          <w:spacing w:val="-1"/>
          <w:sz w:val="24"/>
          <w:szCs w:val="24"/>
        </w:rPr>
        <w:softHyphen/>
      </w:r>
      <w:r w:rsidRPr="008B1FFA">
        <w:rPr>
          <w:rFonts w:ascii="Times New Roman" w:hAnsi="Times New Roman"/>
          <w:sz w:val="24"/>
          <w:szCs w:val="24"/>
        </w:rPr>
        <w:t xml:space="preserve">гих внутренних органах с помощью лучевых и других методов диагностики дает возможность сделать заключение о </w:t>
      </w:r>
      <w:r w:rsidRPr="008B1FFA">
        <w:rPr>
          <w:rFonts w:ascii="Times New Roman" w:hAnsi="Times New Roman"/>
          <w:i/>
          <w:iCs/>
          <w:sz w:val="24"/>
          <w:szCs w:val="24"/>
        </w:rPr>
        <w:t xml:space="preserve">метастатическом </w:t>
      </w:r>
      <w:r w:rsidRPr="008B1FFA">
        <w:rPr>
          <w:rFonts w:ascii="Times New Roman" w:hAnsi="Times New Roman"/>
          <w:sz w:val="24"/>
          <w:szCs w:val="24"/>
        </w:rPr>
        <w:t>поражении плевры и опухолевой природе плеврального выпота.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 то же время следует помнить о возможности развития первичного опухолевого </w:t>
      </w:r>
      <w:r w:rsidRPr="008B1FFA">
        <w:rPr>
          <w:rFonts w:ascii="Times New Roman" w:hAnsi="Times New Roman"/>
          <w:spacing w:val="-1"/>
          <w:sz w:val="24"/>
          <w:szCs w:val="24"/>
        </w:rPr>
        <w:t xml:space="preserve">процесса в плевре при </w:t>
      </w:r>
      <w:r w:rsidRPr="008B1FFA">
        <w:rPr>
          <w:rFonts w:ascii="Times New Roman" w:hAnsi="Times New Roman"/>
          <w:i/>
          <w:iCs/>
          <w:spacing w:val="-1"/>
          <w:sz w:val="24"/>
          <w:szCs w:val="24"/>
        </w:rPr>
        <w:t xml:space="preserve">злокачественной мезотелиоме, </w:t>
      </w:r>
      <w:r w:rsidRPr="008B1FFA">
        <w:rPr>
          <w:rFonts w:ascii="Times New Roman" w:hAnsi="Times New Roman"/>
          <w:spacing w:val="-1"/>
          <w:sz w:val="24"/>
          <w:szCs w:val="24"/>
        </w:rPr>
        <w:t>клиническая картина которой от</w:t>
      </w:r>
      <w:r w:rsidRPr="008B1FFA">
        <w:rPr>
          <w:rFonts w:ascii="Times New Roman" w:hAnsi="Times New Roman"/>
          <w:sz w:val="24"/>
          <w:szCs w:val="24"/>
        </w:rPr>
        <w:t>личается некоторыми особенностями. Мезотелиома проявляется, прежде всего, местными симптомами, связанными с поражением плевры и прорастанием опухоли в близле</w:t>
      </w:r>
      <w:r w:rsidRPr="008B1FFA">
        <w:rPr>
          <w:rFonts w:ascii="Times New Roman" w:hAnsi="Times New Roman"/>
          <w:sz w:val="24"/>
          <w:szCs w:val="24"/>
        </w:rPr>
        <w:softHyphen/>
        <w:t>жащие органы, тогда как общие симптомы интоксикации (слабость, похудание, анорексия, повышение температуры тела и другие) отступают на второй план.</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Больных злокачественной мезотелиомой беспокоят постепенно нарастающие и почти постоянные боли в грудной клетке, не связанные с актом дыхания. Отмечаются также приступы сухого кашля и одышка. Эти клинические симптомы связаны с постепен</w:t>
      </w:r>
      <w:r w:rsidRPr="008B1FFA">
        <w:rPr>
          <w:rFonts w:ascii="Times New Roman" w:hAnsi="Times New Roman"/>
          <w:spacing w:val="-1"/>
          <w:sz w:val="24"/>
          <w:szCs w:val="24"/>
        </w:rPr>
        <w:t>ным разрастанием опухоли по плевре, сдавлением легкого и формированием компресси</w:t>
      </w:r>
      <w:r w:rsidRPr="008B1FFA">
        <w:rPr>
          <w:rFonts w:ascii="Times New Roman" w:hAnsi="Times New Roman"/>
          <w:sz w:val="24"/>
          <w:szCs w:val="24"/>
        </w:rPr>
        <w:t>онного ателектаза. Одним из наиболее ранних и постоянных признаков мезотелиомы является плевральный выпот. В части случаев наблюдается прорастание опухоли в пе</w:t>
      </w:r>
      <w:r w:rsidRPr="008B1FFA">
        <w:rPr>
          <w:rFonts w:ascii="Times New Roman" w:hAnsi="Times New Roman"/>
          <w:sz w:val="24"/>
          <w:szCs w:val="24"/>
        </w:rPr>
        <w:softHyphen/>
        <w:t>рикард и полости сердца, что сопровождается развитием экссудативного перикардита, быстрым прогрессированием сердечной недостаточности и тяжелыми нарушениями ритма сердца. Разрастанием опухоли объясняется нередко возникающий синдром сдавления верхней полой вены.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При рентгенологическом исследовании определяется тень плеврального выпота и значительное утолщение париетальной и висцеральной плевры с бугристой внутренней поверхностью.</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 xml:space="preserve">Плевральный выпот носит характер серозно-геморрагического или геморрагического </w:t>
      </w:r>
      <w:r w:rsidRPr="008B1FFA">
        <w:rPr>
          <w:rFonts w:ascii="Times New Roman" w:hAnsi="Times New Roman"/>
          <w:sz w:val="24"/>
          <w:szCs w:val="24"/>
        </w:rPr>
        <w:t>экссудата, отличающегося значительной вязкостью, что обусловлено большим содержанием в плевральной жидкости гиалуроновой кислоты. Отмечается также значительное снижение концентрации глюкозы и рН выпота.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Опухолевые клетки в плевральной жидкости обнаруживают лишь у 20-30% больных мезотелиомой. В большинстве случаев верификация диагноза становится возможной после проведения торакоскопии и биопсии париетальной плевры.</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Плевральный выпот при аллергических и аутоиммунных заболеваниях и синдромах</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Многие аллергические и аутоиммунные заболевания и синдромы могут сопровож</w:t>
      </w:r>
      <w:r w:rsidRPr="008B1FFA">
        <w:rPr>
          <w:rFonts w:ascii="Times New Roman" w:hAnsi="Times New Roman"/>
          <w:sz w:val="24"/>
          <w:szCs w:val="24"/>
        </w:rPr>
        <w:softHyphen/>
        <w:t>даться развитием неинфекционного (асептического) воспалительного процесса в плевре и образованием плеврального выпота, который носит характер экссудата. Таким образом, формируются аллергические и аутоиммунные экссудативные плевриты неиифекционного генеза.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bCs/>
          <w:spacing w:val="-3"/>
          <w:sz w:val="24"/>
          <w:szCs w:val="24"/>
        </w:rPr>
        <w:t xml:space="preserve">Экссудативный плеврит при постинфарктном синдроме Дресслера </w:t>
      </w:r>
      <w:r w:rsidRPr="008B1FFA">
        <w:rPr>
          <w:rFonts w:ascii="Times New Roman" w:hAnsi="Times New Roman"/>
          <w:spacing w:val="-3"/>
          <w:sz w:val="24"/>
          <w:szCs w:val="24"/>
        </w:rPr>
        <w:t>является наибо</w:t>
      </w:r>
      <w:r w:rsidRPr="008B1FFA">
        <w:rPr>
          <w:rFonts w:ascii="Times New Roman" w:hAnsi="Times New Roman"/>
          <w:spacing w:val="-3"/>
          <w:sz w:val="24"/>
          <w:szCs w:val="24"/>
        </w:rPr>
        <w:softHyphen/>
      </w:r>
      <w:r w:rsidRPr="008B1FFA">
        <w:rPr>
          <w:rFonts w:ascii="Times New Roman" w:hAnsi="Times New Roman"/>
          <w:sz w:val="24"/>
          <w:szCs w:val="24"/>
        </w:rPr>
        <w:t>лее типичным примером аутоиммунного механизма образования плеврального выпота. Напомним, что синдром Дресслера развивается у части больных инфарктом миокарда на 2-6 неделе от начала заболевания и включает в себя типичную триаду — перикардит, плеврит, пневмонит.</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Плеврит может быть как двусторонним, так и односторонним. В начале возникнове</w:t>
      </w:r>
      <w:r w:rsidRPr="008B1FFA">
        <w:rPr>
          <w:rFonts w:ascii="Times New Roman" w:hAnsi="Times New Roman"/>
          <w:sz w:val="24"/>
          <w:szCs w:val="24"/>
        </w:rPr>
        <w:softHyphen/>
      </w:r>
      <w:r w:rsidRPr="008B1FFA">
        <w:rPr>
          <w:rFonts w:ascii="Times New Roman" w:hAnsi="Times New Roman"/>
          <w:spacing w:val="-1"/>
          <w:sz w:val="24"/>
          <w:szCs w:val="24"/>
        </w:rPr>
        <w:t xml:space="preserve">ния этого осложнения появляются боли в грудной клетке, усиливающиеся при дыхании, </w:t>
      </w:r>
      <w:r w:rsidRPr="008B1FFA">
        <w:rPr>
          <w:rFonts w:ascii="Times New Roman" w:hAnsi="Times New Roman"/>
          <w:sz w:val="24"/>
          <w:szCs w:val="24"/>
        </w:rPr>
        <w:t xml:space="preserve">выслушивается шум трения плевры. Когда в полости плевры накапливается экссудат, боли прекращаются, и шум трения плевры не выслушивается. При объективном исследовании может определяться небольшое притупление перкуторного звука и ослабление дыхания па стороне поражения. Диагноз плеврального выпота подтверждается </w:t>
      </w:r>
      <w:r w:rsidRPr="008B1FFA">
        <w:rPr>
          <w:rFonts w:ascii="Times New Roman" w:hAnsi="Times New Roman"/>
          <w:bCs/>
          <w:sz w:val="24"/>
          <w:szCs w:val="24"/>
        </w:rPr>
        <w:t>при</w:t>
      </w:r>
      <w:r w:rsidRPr="008B1FFA">
        <w:rPr>
          <w:rFonts w:ascii="Times New Roman" w:hAnsi="Times New Roman"/>
          <w:b/>
          <w:bCs/>
          <w:sz w:val="24"/>
          <w:szCs w:val="24"/>
        </w:rPr>
        <w:t xml:space="preserve"> </w:t>
      </w:r>
      <w:r w:rsidRPr="008B1FFA">
        <w:rPr>
          <w:rFonts w:ascii="Times New Roman" w:hAnsi="Times New Roman"/>
          <w:sz w:val="24"/>
          <w:szCs w:val="24"/>
        </w:rPr>
        <w:t>рентгенологическом исследовании. В части случаев наблюдается небольшой лейкоцитоз и увеличивается СОЭ.</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Плевральный выпот носит характер серозного или серозно-геморрагического экссудата лимфоцитарного или нейтрофильно-лимфоцитарного состава.</w:t>
      </w:r>
    </w:p>
    <w:p w:rsid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Под влиянием терапии глюкокортикоидами и НПВП экссудат рассасывается в большинстве случаев в течение 1-2 недель, хотя в отдельных случаях этот процесс затягиваетсяна несколько месяцев.</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b/>
          <w:bCs/>
          <w:spacing w:val="-5"/>
          <w:sz w:val="24"/>
          <w:szCs w:val="24"/>
        </w:rPr>
        <w:t>Экссудативные плевриты при системных заболеваниях соединительной ткани.</w:t>
      </w:r>
    </w:p>
    <w:p w:rsidR="00A00CB1" w:rsidRPr="008B1FFA" w:rsidRDefault="00A00CB1" w:rsidP="008B1FFA">
      <w:pPr>
        <w:spacing w:after="0" w:line="240" w:lineRule="auto"/>
        <w:rPr>
          <w:rFonts w:ascii="Times New Roman" w:hAnsi="Times New Roman"/>
          <w:b/>
          <w:bCs/>
          <w:spacing w:val="-5"/>
          <w:sz w:val="24"/>
          <w:szCs w:val="24"/>
        </w:rPr>
      </w:pPr>
      <w:r w:rsidRPr="008B1FFA">
        <w:rPr>
          <w:rFonts w:ascii="Times New Roman" w:hAnsi="Times New Roman"/>
          <w:spacing w:val="-5"/>
          <w:sz w:val="24"/>
          <w:szCs w:val="24"/>
        </w:rPr>
        <w:t>По</w:t>
      </w:r>
      <w:r w:rsidRPr="008B1FFA">
        <w:rPr>
          <w:rFonts w:ascii="Times New Roman" w:hAnsi="Times New Roman"/>
          <w:sz w:val="24"/>
          <w:szCs w:val="24"/>
        </w:rPr>
        <w:t xml:space="preserve">ражение плевры может возникнуть при любом системном заболевании соединительной ткани. Однако наиболее часто (в 40-50% случаев) экссудативный плеврит развивается у больных </w:t>
      </w:r>
      <w:r w:rsidRPr="008B1FFA">
        <w:rPr>
          <w:rFonts w:ascii="Times New Roman" w:hAnsi="Times New Roman"/>
          <w:i/>
          <w:iCs/>
          <w:sz w:val="24"/>
          <w:szCs w:val="24"/>
        </w:rPr>
        <w:t xml:space="preserve">системной красной волчанкой (СКВ), </w:t>
      </w:r>
      <w:r w:rsidRPr="008B1FFA">
        <w:rPr>
          <w:rFonts w:ascii="Times New Roman" w:hAnsi="Times New Roman"/>
          <w:sz w:val="24"/>
          <w:szCs w:val="24"/>
        </w:rPr>
        <w:t>причем у части из них поражение плевры может явиться первым клиническим проявлением заболевания.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pacing w:val="-1"/>
          <w:sz w:val="24"/>
          <w:szCs w:val="24"/>
        </w:rPr>
        <w:t>В большинстве случаев имеется двустороннее поражение плевры. Экссудат носит се</w:t>
      </w:r>
      <w:r w:rsidRPr="008B1FFA">
        <w:rPr>
          <w:rFonts w:ascii="Times New Roman" w:hAnsi="Times New Roman"/>
          <w:sz w:val="24"/>
          <w:szCs w:val="24"/>
        </w:rPr>
        <w:t xml:space="preserve">розный характер, в нем содержится большое количество лимфоцитов. При биопсии плевры обнаруживают неспецифические признаки хронического воспаления и фиброза, ведущих к утолщению листков плевры. Природу выпотного плеврита устанавливают при обнаружении клинико-лабораторных признаков СКВ, в частности противоядерных антител и </w:t>
      </w:r>
      <w:r w:rsidRPr="008B1FFA">
        <w:rPr>
          <w:rFonts w:ascii="Times New Roman" w:hAnsi="Times New Roman"/>
          <w:sz w:val="24"/>
          <w:szCs w:val="24"/>
          <w:lang w:val="en-US"/>
        </w:rPr>
        <w:t>LE</w:t>
      </w:r>
      <w:r w:rsidRPr="008B1FFA">
        <w:rPr>
          <w:rFonts w:ascii="Times New Roman" w:hAnsi="Times New Roman"/>
          <w:sz w:val="24"/>
          <w:szCs w:val="24"/>
        </w:rPr>
        <w:t>-клеток. Следует помнить, что выпотной плеврит при СКВ хорошо поддается терапии глюкокортикоидами, что может служить даже дифференциально-иагностическим признаком.</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w:t>
      </w:r>
      <w:r w:rsidRPr="008B1FFA">
        <w:rPr>
          <w:rFonts w:ascii="Times New Roman" w:hAnsi="Times New Roman"/>
          <w:i/>
          <w:iCs/>
          <w:sz w:val="24"/>
          <w:szCs w:val="24"/>
        </w:rPr>
        <w:t xml:space="preserve">ревматоидном артрите (РА) </w:t>
      </w:r>
      <w:r w:rsidRPr="008B1FFA">
        <w:rPr>
          <w:rFonts w:ascii="Times New Roman" w:hAnsi="Times New Roman"/>
          <w:sz w:val="24"/>
          <w:szCs w:val="24"/>
        </w:rPr>
        <w:t>экссудативный плеврит развивается в 4-5% случа</w:t>
      </w:r>
      <w:r w:rsidRPr="008B1FFA">
        <w:rPr>
          <w:rFonts w:ascii="Times New Roman" w:hAnsi="Times New Roman"/>
          <w:spacing w:val="-1"/>
          <w:sz w:val="24"/>
          <w:szCs w:val="24"/>
        </w:rPr>
        <w:t>ев. Нередко он носит рецидивирующий характер, плохо поддается терапии глюкокорти</w:t>
      </w:r>
      <w:r w:rsidRPr="008B1FFA">
        <w:rPr>
          <w:rFonts w:ascii="Times New Roman" w:hAnsi="Times New Roman"/>
          <w:sz w:val="24"/>
          <w:szCs w:val="24"/>
        </w:rPr>
        <w:t>коидами и сопровождается образованием массивных плевральных спаек. В экссудате преобладают лимфоциты и мезотелиальные клетки, значительно снижена концентрация глюкозы и повышены титры ревматоидного фактора. При торакоскопии и пункционной биопсии выявляются признаки хронического воспаления, фиброза и васкулита.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Экссудативный плеврит при </w:t>
      </w:r>
      <w:r w:rsidRPr="008B1FFA">
        <w:rPr>
          <w:rFonts w:ascii="Times New Roman" w:hAnsi="Times New Roman"/>
          <w:i/>
          <w:iCs/>
          <w:sz w:val="24"/>
          <w:szCs w:val="24"/>
        </w:rPr>
        <w:t xml:space="preserve">ревматизме </w:t>
      </w:r>
      <w:r w:rsidRPr="008B1FFA">
        <w:rPr>
          <w:rFonts w:ascii="Times New Roman" w:hAnsi="Times New Roman"/>
          <w:sz w:val="24"/>
          <w:szCs w:val="24"/>
        </w:rPr>
        <w:t>выявляется в 2-3% случаев, часто сочетаясь артритом, перикардитом, миокардитом и эндокардитом аутоиммунного происхождения. Серозный экссудат содержит большое количество лимфоцитов и мезотелиальных клеток. При торакоскопии и биопсии плевры, так же как и при СКВ и РА, определяют хроническое воспаление и фиброз плевральных листков.</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Экссудотивные плевриты при системных заболеваниях соединительной ткани характеризуются следующими особенностями:</w:t>
      </w:r>
    </w:p>
    <w:p w:rsidR="00A00CB1" w:rsidRPr="008B1FFA" w:rsidRDefault="00A00CB1" w:rsidP="008B1FFA">
      <w:pPr>
        <w:widowControl w:val="0"/>
        <w:numPr>
          <w:ilvl w:val="0"/>
          <w:numId w:val="2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плевральный выпот носит характер серозного экссудата с высоким содержанием лимфоци</w:t>
      </w:r>
      <w:r w:rsidRPr="008B1FFA">
        <w:rPr>
          <w:rFonts w:ascii="Times New Roman" w:hAnsi="Times New Roman"/>
          <w:sz w:val="24"/>
          <w:szCs w:val="24"/>
        </w:rPr>
        <w:softHyphen/>
        <w:t>тов и клеток мезотелия;</w:t>
      </w:r>
    </w:p>
    <w:p w:rsidR="00A00CB1" w:rsidRPr="008B1FFA" w:rsidRDefault="00A00CB1" w:rsidP="008B1FFA">
      <w:pPr>
        <w:widowControl w:val="0"/>
        <w:numPr>
          <w:ilvl w:val="0"/>
          <w:numId w:val="2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при СКВ в экссудате можно обнаружить противоядерные антитела и </w:t>
      </w:r>
      <w:r w:rsidRPr="008B1FFA">
        <w:rPr>
          <w:rFonts w:ascii="Times New Roman" w:hAnsi="Times New Roman"/>
          <w:sz w:val="24"/>
          <w:szCs w:val="24"/>
          <w:lang w:val="en-US"/>
        </w:rPr>
        <w:t>LE</w:t>
      </w:r>
      <w:r w:rsidRPr="008B1FFA">
        <w:rPr>
          <w:rFonts w:ascii="Times New Roman" w:hAnsi="Times New Roman"/>
          <w:sz w:val="24"/>
          <w:szCs w:val="24"/>
        </w:rPr>
        <w:t>-клетки, а при РА — высокие титры ревматоидного фактора;</w:t>
      </w:r>
    </w:p>
    <w:p w:rsidR="00A00CB1" w:rsidRPr="008B1FFA" w:rsidRDefault="00A00CB1" w:rsidP="008B1FFA">
      <w:pPr>
        <w:widowControl w:val="0"/>
        <w:numPr>
          <w:ilvl w:val="0"/>
          <w:numId w:val="2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при торакоскопии и пункционной биопсии обычно обнаруживают признаки хронического воспаления и фиброза, тогда как специфические маркеры этих заболеваний (ревматоидные или ревматические узелки, типичная картина волчаночного васкулита и др.) выявляются крайне редко;</w:t>
      </w:r>
    </w:p>
    <w:p w:rsidR="00A00CB1" w:rsidRPr="008B1FFA" w:rsidRDefault="00A00CB1" w:rsidP="008B1FFA">
      <w:pPr>
        <w:widowControl w:val="0"/>
        <w:numPr>
          <w:ilvl w:val="0"/>
          <w:numId w:val="26"/>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 большинстве случаев природа плеврального выпота устанавливается на основании оценки всех, в том числе — внеплевральных, клинических проявлений заболевания и при исключении других возможных причин выпота (опухоль, инфекция и др.)</w:t>
      </w:r>
    </w:p>
    <w:p w:rsidR="00A00CB1" w:rsidRPr="008B1FFA" w:rsidRDefault="00A00CB1" w:rsidP="008B1FFA">
      <w:pPr>
        <w:spacing w:after="0" w:line="240" w:lineRule="auto"/>
        <w:rPr>
          <w:rFonts w:ascii="Times New Roman" w:hAnsi="Times New Roman"/>
          <w:sz w:val="24"/>
          <w:szCs w:val="24"/>
        </w:rPr>
      </w:pPr>
    </w:p>
    <w:p w:rsidR="008B1FFA" w:rsidRDefault="008B1FFA" w:rsidP="008B1FFA">
      <w:pPr>
        <w:spacing w:after="0" w:line="240" w:lineRule="auto"/>
        <w:rPr>
          <w:rFonts w:ascii="Times New Roman" w:hAnsi="Times New Roman"/>
          <w:b/>
          <w:sz w:val="24"/>
          <w:szCs w:val="24"/>
        </w:rPr>
      </w:pP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Панкреатогенный (ферментогенный) плевральный выпот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Папкреатогенный плевральный выпот обнаруживается примерно у 20-30% больных с острым или обострением хронического панкреатита (</w:t>
      </w:r>
      <w:r w:rsidRPr="008B1FFA">
        <w:rPr>
          <w:rFonts w:ascii="Times New Roman" w:hAnsi="Times New Roman"/>
          <w:sz w:val="24"/>
          <w:szCs w:val="24"/>
          <w:lang w:val="en-US"/>
        </w:rPr>
        <w:t>B</w:t>
      </w:r>
      <w:r w:rsidRPr="008B1FFA">
        <w:rPr>
          <w:rFonts w:ascii="Times New Roman" w:hAnsi="Times New Roman"/>
          <w:sz w:val="24"/>
          <w:szCs w:val="24"/>
        </w:rPr>
        <w:t>.</w:t>
      </w:r>
      <w:r w:rsidRPr="008B1FFA">
        <w:rPr>
          <w:rFonts w:ascii="Times New Roman" w:hAnsi="Times New Roman"/>
          <w:sz w:val="24"/>
          <w:szCs w:val="24"/>
          <w:lang w:val="en-US"/>
        </w:rPr>
        <w:t>C</w:t>
      </w:r>
      <w:r w:rsidRPr="008B1FFA">
        <w:rPr>
          <w:rFonts w:ascii="Times New Roman" w:hAnsi="Times New Roman"/>
          <w:sz w:val="24"/>
          <w:szCs w:val="24"/>
        </w:rPr>
        <w:t>. Савельев, 1983). Он развивается вследствие раздражающего действия панкреатических ферментов, проникающих в плевральную полость по лимфатическим сосудам через диафрагму. Благодаря близкому взаимному расположению хвоста поджелудочной железы и левого купола диафрагмы чаще встречается левосторонний плевральный выпот (рис. 38).</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38.</w:t>
      </w:r>
      <w:r w:rsidRPr="008B1FFA">
        <w:rPr>
          <w:rFonts w:ascii="Times New Roman" w:hAnsi="Times New Roman"/>
          <w:sz w:val="24"/>
          <w:szCs w:val="24"/>
        </w:rPr>
        <w:t xml:space="preserve"> Близкое расположение хвоста поджелудочной железы и левого купола диафрагмы, объясняющее частое возникновение левостороннего плеврального выпота при поражении поджелудочной железы.</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26" o:spid="_x0000_i1063" type="#_x0000_t75" style="width:260.25pt;height:268.5pt;visibility:visible">
            <v:imagedata r:id="rId47" o:title=""/>
          </v:shape>
        </w:pic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При плевральной пункции получают серозный или серозно-геморрагический экссудат с высоким содержанием </w:t>
      </w:r>
      <w:r w:rsidRPr="008B1FFA">
        <w:rPr>
          <w:rFonts w:ascii="Times New Roman" w:hAnsi="Times New Roman"/>
          <w:i/>
          <w:iCs/>
          <w:sz w:val="24"/>
          <w:szCs w:val="24"/>
        </w:rPr>
        <w:t xml:space="preserve">амилазы, </w:t>
      </w:r>
      <w:r w:rsidRPr="008B1FFA">
        <w:rPr>
          <w:rFonts w:ascii="Times New Roman" w:hAnsi="Times New Roman"/>
          <w:sz w:val="24"/>
          <w:szCs w:val="24"/>
        </w:rPr>
        <w:t>концентрация которой превышает таковую в сыворотке крови.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Панкреатогенный экссудативный плеврит нередко выявляется только при рентгенологическом исследовании и имеет наклонность к рецидивированию.</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Уремический плевральный выпот</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При уремии плевральный выпот обусловлен раздражающим действием азотистых шлаков (мочевины, креатинина и др.), в большом количестве выделяющихся серозными оболочками и вызывающих их асептическое воспаление (плеврит, перикардит и т.д.). В плевральной полости накапливается серозно-фибринозный или геморрагический экссудат с небольшим количеством клеточных элементов и повышенным содержанием </w:t>
      </w:r>
      <w:r w:rsidRPr="008B1FFA">
        <w:rPr>
          <w:rFonts w:ascii="Times New Roman" w:hAnsi="Times New Roman"/>
          <w:spacing w:val="-1"/>
          <w:sz w:val="24"/>
          <w:szCs w:val="24"/>
        </w:rPr>
        <w:t>креатинина. Обычно прогностическое значение уремического плеврита, так же как и пе</w:t>
      </w:r>
      <w:r w:rsidRPr="008B1FFA">
        <w:rPr>
          <w:rFonts w:ascii="Times New Roman" w:hAnsi="Times New Roman"/>
          <w:sz w:val="24"/>
          <w:szCs w:val="24"/>
        </w:rPr>
        <w:t>рикардита, весьма серьезное, и его появление свидетельствует о терминальной стадии почечной недостаточности.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bCs/>
          <w:sz w:val="24"/>
          <w:szCs w:val="24"/>
        </w:rPr>
        <w:t>Посттравматический плеврит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Механическая закрытая травма грудной клетки может сопровождаться развитием </w:t>
      </w:r>
      <w:r w:rsidRPr="008B1FFA">
        <w:rPr>
          <w:rFonts w:ascii="Times New Roman" w:hAnsi="Times New Roman"/>
          <w:spacing w:val="-1"/>
          <w:sz w:val="24"/>
          <w:szCs w:val="24"/>
        </w:rPr>
        <w:t xml:space="preserve">экссудативного плеврита, возникающего через несколько дней после травмы. У больных </w:t>
      </w:r>
      <w:r w:rsidRPr="008B1FFA">
        <w:rPr>
          <w:rFonts w:ascii="Times New Roman" w:hAnsi="Times New Roman"/>
          <w:sz w:val="24"/>
          <w:szCs w:val="24"/>
        </w:rPr>
        <w:t>появляются боли в грудной клетке, связанные с дыханием, слабость, потливость, повышается температура тела. В анализах крови определяется небольшой лейкоцитоз и увеличение СОЭ.</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pacing w:val="-1"/>
          <w:sz w:val="24"/>
          <w:szCs w:val="24"/>
        </w:rPr>
        <w:t xml:space="preserve">Во время пункции плевральной полости в большинстве случаев получают </w:t>
      </w:r>
      <w:r w:rsidRPr="008B1FFA">
        <w:rPr>
          <w:rFonts w:ascii="Times New Roman" w:hAnsi="Times New Roman"/>
          <w:i/>
          <w:iCs/>
          <w:spacing w:val="-1"/>
          <w:sz w:val="24"/>
          <w:szCs w:val="24"/>
        </w:rPr>
        <w:t>геморраги</w:t>
      </w:r>
      <w:r w:rsidRPr="008B1FFA">
        <w:rPr>
          <w:rFonts w:ascii="Times New Roman" w:hAnsi="Times New Roman"/>
          <w:i/>
          <w:iCs/>
          <w:sz w:val="24"/>
          <w:szCs w:val="24"/>
        </w:rPr>
        <w:t xml:space="preserve">ческий экссудат </w:t>
      </w:r>
      <w:r w:rsidRPr="008B1FFA">
        <w:rPr>
          <w:rFonts w:ascii="Times New Roman" w:hAnsi="Times New Roman"/>
          <w:sz w:val="24"/>
          <w:szCs w:val="24"/>
        </w:rPr>
        <w:t>с высоким содержанием белка (более до 40-50 г/л), высокой относи</w:t>
      </w:r>
      <w:r w:rsidRPr="008B1FFA">
        <w:rPr>
          <w:rFonts w:ascii="Times New Roman" w:hAnsi="Times New Roman"/>
          <w:sz w:val="24"/>
          <w:szCs w:val="24"/>
        </w:rPr>
        <w:softHyphen/>
      </w:r>
      <w:r w:rsidRPr="008B1FFA">
        <w:rPr>
          <w:rFonts w:ascii="Times New Roman" w:hAnsi="Times New Roman"/>
          <w:spacing w:val="-1"/>
          <w:sz w:val="24"/>
          <w:szCs w:val="24"/>
        </w:rPr>
        <w:t xml:space="preserve">тельной плотностью. В экссудате преобладают лимфоциты, количество мезотелиальных </w:t>
      </w:r>
      <w:r w:rsidRPr="008B1FFA">
        <w:rPr>
          <w:rFonts w:ascii="Times New Roman" w:hAnsi="Times New Roman"/>
          <w:sz w:val="24"/>
          <w:szCs w:val="24"/>
        </w:rPr>
        <w:t xml:space="preserve">клеток понижено. В начале заболевания экссудат, как правило, стерилен. Однако, если профилактически не проводится рациональная антибактериальная терапия, экссудат может инфицироваться, и заболевание приобретает характер </w:t>
      </w:r>
      <w:r w:rsidRPr="008B1FFA">
        <w:rPr>
          <w:rFonts w:ascii="Times New Roman" w:hAnsi="Times New Roman"/>
          <w:i/>
          <w:iCs/>
          <w:sz w:val="24"/>
          <w:szCs w:val="24"/>
        </w:rPr>
        <w:t>бактериального экссуда</w:t>
      </w:r>
      <w:r w:rsidRPr="008B1FFA">
        <w:rPr>
          <w:rFonts w:ascii="Times New Roman" w:hAnsi="Times New Roman"/>
          <w:i/>
          <w:iCs/>
          <w:spacing w:val="-1"/>
          <w:sz w:val="24"/>
          <w:szCs w:val="24"/>
        </w:rPr>
        <w:t xml:space="preserve">тивного плеврита. </w:t>
      </w:r>
      <w:r w:rsidRPr="008B1FFA">
        <w:rPr>
          <w:rFonts w:ascii="Times New Roman" w:hAnsi="Times New Roman"/>
          <w:spacing w:val="-1"/>
          <w:sz w:val="24"/>
          <w:szCs w:val="24"/>
        </w:rPr>
        <w:t>В отдельных случаях возможно образование гнойного плеврита (эм</w:t>
      </w:r>
      <w:r w:rsidRPr="008B1FFA">
        <w:rPr>
          <w:rFonts w:ascii="Times New Roman" w:hAnsi="Times New Roman"/>
          <w:sz w:val="24"/>
          <w:szCs w:val="24"/>
        </w:rPr>
        <w:t>пиемы плевры).</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Плевральные выпоты невоспалительного генеза</w:t>
      </w: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Застойный плевральный выпот (гидроторакс)</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Застойный плевральный выпот (гидроторакс) возникает у больных с правожелудочковой и бивентрикулярной сердечной недостаточностью. Он обусловлен повышением </w:t>
      </w:r>
      <w:r w:rsidRPr="008B1FFA">
        <w:rPr>
          <w:rFonts w:ascii="Times New Roman" w:hAnsi="Times New Roman"/>
          <w:spacing w:val="-1"/>
          <w:sz w:val="24"/>
          <w:szCs w:val="24"/>
        </w:rPr>
        <w:t>гидростатического давления преимущественно в венозном русле большого круга крово</w:t>
      </w:r>
      <w:r w:rsidRPr="008B1FFA">
        <w:rPr>
          <w:rFonts w:ascii="Times New Roman" w:hAnsi="Times New Roman"/>
          <w:sz w:val="24"/>
          <w:szCs w:val="24"/>
        </w:rPr>
        <w:t>обращения, что создает условия для повышения продукции и нарушения резорбции плевральной жидкости. Чаще наблюдается правосторонний плевральный выпот.</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Клиническая картина характерна для больных с сердечной недостаточностью (одышка, отеки нижних конечностей, увеличение печени, цианоз, асцит и т.п.). Появле</w:t>
      </w:r>
      <w:r w:rsidRPr="008B1FFA">
        <w:rPr>
          <w:rFonts w:ascii="Times New Roman" w:hAnsi="Times New Roman"/>
          <w:sz w:val="24"/>
          <w:szCs w:val="24"/>
        </w:rPr>
        <w:softHyphen/>
        <w:t>ние плеврального выпота у больных с сердечной недостаточностью обычно ассоцииру</w:t>
      </w:r>
      <w:r w:rsidRPr="008B1FFA">
        <w:rPr>
          <w:rFonts w:ascii="Times New Roman" w:hAnsi="Times New Roman"/>
          <w:sz w:val="24"/>
          <w:szCs w:val="24"/>
        </w:rPr>
        <w:softHyphen/>
        <w:t>ется с тяжелым течением заболевания. В то же время значительный его объем, сопровождающийся коллабированием легкого, приводит к усугублению дыхательной недостаточности и усилению одышки.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При плевральной пункции в большинстве случаев (около 85%) получают серозный </w:t>
      </w:r>
      <w:r w:rsidRPr="008B1FFA">
        <w:rPr>
          <w:rFonts w:ascii="Times New Roman" w:hAnsi="Times New Roman"/>
          <w:spacing w:val="-2"/>
          <w:sz w:val="24"/>
          <w:szCs w:val="24"/>
        </w:rPr>
        <w:t>транссудат, хотя в ряде случаев возможно появление серозно-геморрагического и гемор</w:t>
      </w:r>
      <w:r w:rsidRPr="008B1FFA">
        <w:rPr>
          <w:rFonts w:ascii="Times New Roman" w:hAnsi="Times New Roman"/>
          <w:sz w:val="24"/>
          <w:szCs w:val="24"/>
        </w:rPr>
        <w:t xml:space="preserve">рагического выпота. Во всех случаях, относительная плотность плеврального выпота </w:t>
      </w:r>
      <w:r w:rsidRPr="008B1FFA">
        <w:rPr>
          <w:rFonts w:ascii="Times New Roman" w:hAnsi="Times New Roman"/>
          <w:spacing w:val="-2"/>
          <w:sz w:val="24"/>
          <w:szCs w:val="24"/>
        </w:rPr>
        <w:t xml:space="preserve">меньше 1,015, а содержание белка — меньше 30 г/л. Характерны также низкая активность </w:t>
      </w:r>
      <w:r w:rsidRPr="008B1FFA">
        <w:rPr>
          <w:rFonts w:ascii="Times New Roman" w:hAnsi="Times New Roman"/>
          <w:sz w:val="24"/>
          <w:szCs w:val="24"/>
        </w:rPr>
        <w:t>ЛДГ (&lt; 1,6 ммоль/л х ч, небольшой коэффициент «ЛДГ выпота/ЛДГ сыворотки» (&lt; 0,6) и высокие значения отношения «глюкоза выпота/глюкоза сыворотки» (&gt; 1,0). При микроскопии осадка определяется большое количество лимфоцитов и клеток мезотелия.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pacing w:val="-1"/>
          <w:sz w:val="24"/>
          <w:szCs w:val="24"/>
        </w:rPr>
        <w:t>Следует добавить, что застойный плевральный выпот по понятным причинам не со</w:t>
      </w:r>
      <w:r w:rsidRPr="008B1FFA">
        <w:rPr>
          <w:rFonts w:ascii="Times New Roman" w:hAnsi="Times New Roman"/>
          <w:spacing w:val="-2"/>
          <w:sz w:val="24"/>
          <w:szCs w:val="24"/>
        </w:rPr>
        <w:t>провождается болевым синдромом и не приводит к образованию плевральных сращений.</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Плевральный выпот при тромбоэмболии легочной артерии (ТЭЛА)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При тромбоэмболии легочной артерии (ТЭЛА) плевральный выпот может быть обусловлен несколькими причинами. При массивной ТЭЛА, сопровождающейся развитием </w:t>
      </w:r>
      <w:r w:rsidRPr="008B1FFA">
        <w:rPr>
          <w:rFonts w:ascii="Times New Roman" w:hAnsi="Times New Roman"/>
          <w:spacing w:val="-1"/>
          <w:sz w:val="24"/>
          <w:szCs w:val="24"/>
        </w:rPr>
        <w:t>острого легочного сердца и правожелудочковой недостаточности, причиной плеврально</w:t>
      </w:r>
      <w:r w:rsidRPr="008B1FFA">
        <w:rPr>
          <w:rFonts w:ascii="Times New Roman" w:hAnsi="Times New Roman"/>
          <w:sz w:val="24"/>
          <w:szCs w:val="24"/>
        </w:rPr>
        <w:t xml:space="preserve">го выпота является остро возникшее повышение гидростатического давления в венозном русле большого круга кровообращения. В этих случаях плевральный выпот представляет собой типичный </w:t>
      </w:r>
      <w:r w:rsidRPr="008B1FFA">
        <w:rPr>
          <w:rFonts w:ascii="Times New Roman" w:hAnsi="Times New Roman"/>
          <w:i/>
          <w:iCs/>
          <w:sz w:val="24"/>
          <w:szCs w:val="24"/>
        </w:rPr>
        <w:t>транссудат.</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Если у больных с ТЭЛА развивается инфаркт легкого и инфарктная пневмония, плевральный выпот может носить характер </w:t>
      </w:r>
      <w:r w:rsidRPr="008B1FFA">
        <w:rPr>
          <w:rFonts w:ascii="Times New Roman" w:hAnsi="Times New Roman"/>
          <w:i/>
          <w:iCs/>
          <w:sz w:val="24"/>
          <w:szCs w:val="24"/>
        </w:rPr>
        <w:t xml:space="preserve">экссудата, </w:t>
      </w:r>
      <w:r w:rsidRPr="008B1FFA">
        <w:rPr>
          <w:rFonts w:ascii="Times New Roman" w:hAnsi="Times New Roman"/>
          <w:sz w:val="24"/>
          <w:szCs w:val="24"/>
        </w:rPr>
        <w:t>нередко геморрагического.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Таким образом, в каждом конкретном случае следует уточнять преобладающие меха</w:t>
      </w:r>
      <w:r w:rsidRPr="008B1FFA">
        <w:rPr>
          <w:rFonts w:ascii="Times New Roman" w:hAnsi="Times New Roman"/>
          <w:sz w:val="24"/>
          <w:szCs w:val="24"/>
        </w:rPr>
        <w:t>низмы образования плеврального выпота.</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Плевральный выпот при уменьшении коллоидно-осмотического давления крови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pacing w:val="-3"/>
          <w:sz w:val="24"/>
          <w:szCs w:val="24"/>
        </w:rPr>
        <w:t>Уменьшение коллоидно-осмотического давления крови, обусловленное гипопротеине</w:t>
      </w:r>
      <w:r w:rsidRPr="008B1FFA">
        <w:rPr>
          <w:rFonts w:ascii="Times New Roman" w:hAnsi="Times New Roman"/>
          <w:sz w:val="24"/>
          <w:szCs w:val="24"/>
        </w:rPr>
        <w:t>мией, может сопровождаться развитием выраженного отечного синдрома в виде распространенных отеков подкожно-жировой клетчатки и водянки полостей (асцита, гидрото</w:t>
      </w:r>
      <w:r w:rsidRPr="008B1FFA">
        <w:rPr>
          <w:rFonts w:ascii="Times New Roman" w:hAnsi="Times New Roman"/>
          <w:sz w:val="24"/>
          <w:szCs w:val="24"/>
        </w:rPr>
        <w:softHyphen/>
      </w:r>
      <w:r w:rsidRPr="008B1FFA">
        <w:rPr>
          <w:rFonts w:ascii="Times New Roman" w:hAnsi="Times New Roman"/>
          <w:spacing w:val="-2"/>
          <w:sz w:val="24"/>
          <w:szCs w:val="24"/>
        </w:rPr>
        <w:t>ракса, гидроперикарда и т.д.). Наиболее частыми причинами гипопротеинемии являются н</w:t>
      </w:r>
      <w:r w:rsidRPr="008B1FFA">
        <w:rPr>
          <w:rFonts w:ascii="Times New Roman" w:hAnsi="Times New Roman"/>
          <w:sz w:val="24"/>
          <w:szCs w:val="24"/>
        </w:rPr>
        <w:t>ефротический синдром и заболевания печени с нарушением ее белковосинтетической функции, например циррозы печени.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В этих случаях плевральный выпот представляет собой </w:t>
      </w:r>
      <w:r w:rsidRPr="008B1FFA">
        <w:rPr>
          <w:rFonts w:ascii="Times New Roman" w:hAnsi="Times New Roman"/>
          <w:i/>
          <w:iCs/>
          <w:sz w:val="24"/>
          <w:szCs w:val="24"/>
        </w:rPr>
        <w:t xml:space="preserve">транссудат </w:t>
      </w:r>
      <w:r w:rsidRPr="008B1FFA">
        <w:rPr>
          <w:rFonts w:ascii="Times New Roman" w:hAnsi="Times New Roman"/>
          <w:sz w:val="24"/>
          <w:szCs w:val="24"/>
        </w:rPr>
        <w:t>с низкой относительной плотностью и содержанием белка. Выпот развивается постепенно и обычно маскируется другими симптомами основного заболевания. При значительных объемах выпота появляется и нарастает дыхательная недостаточность.</w:t>
      </w: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Хилезный плевральный выпот (хилоторакс)</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 xml:space="preserve">Хилезный плевральный выпот — это скопление в плевральной полости </w:t>
      </w:r>
      <w:r w:rsidRPr="008B1FFA">
        <w:rPr>
          <w:rFonts w:ascii="Times New Roman" w:hAnsi="Times New Roman"/>
          <w:i/>
          <w:iCs/>
          <w:spacing w:val="-2"/>
          <w:sz w:val="24"/>
          <w:szCs w:val="24"/>
        </w:rPr>
        <w:t xml:space="preserve">лимфы, </w:t>
      </w:r>
      <w:r w:rsidRPr="008B1FFA">
        <w:rPr>
          <w:rFonts w:ascii="Times New Roman" w:hAnsi="Times New Roman"/>
          <w:spacing w:val="-2"/>
          <w:sz w:val="24"/>
          <w:szCs w:val="24"/>
        </w:rPr>
        <w:t>возни</w:t>
      </w:r>
      <w:r w:rsidRPr="008B1FFA">
        <w:rPr>
          <w:rFonts w:ascii="Times New Roman" w:hAnsi="Times New Roman"/>
          <w:sz w:val="24"/>
          <w:szCs w:val="24"/>
        </w:rPr>
        <w:t xml:space="preserve">кающее при сдавлении </w:t>
      </w:r>
      <w:r w:rsidRPr="008B1FFA">
        <w:rPr>
          <w:rFonts w:ascii="Times New Roman" w:hAnsi="Times New Roman"/>
          <w:i/>
          <w:iCs/>
          <w:sz w:val="24"/>
          <w:szCs w:val="24"/>
        </w:rPr>
        <w:t xml:space="preserve">грудного лимфатического протока </w:t>
      </w:r>
      <w:r w:rsidRPr="008B1FFA">
        <w:rPr>
          <w:rFonts w:ascii="Times New Roman" w:hAnsi="Times New Roman"/>
          <w:sz w:val="24"/>
          <w:szCs w:val="24"/>
        </w:rPr>
        <w:t xml:space="preserve">и вен средостения опухолью, </w:t>
      </w:r>
      <w:r w:rsidRPr="008B1FFA">
        <w:rPr>
          <w:rFonts w:ascii="Times New Roman" w:hAnsi="Times New Roman"/>
          <w:spacing w:val="-1"/>
          <w:sz w:val="24"/>
          <w:szCs w:val="24"/>
        </w:rPr>
        <w:t xml:space="preserve">увеличенными лимфатическими узлами или при механическом повреждении протока во </w:t>
      </w:r>
      <w:r w:rsidRPr="008B1FFA">
        <w:rPr>
          <w:rFonts w:ascii="Times New Roman" w:hAnsi="Times New Roman"/>
          <w:sz w:val="24"/>
          <w:szCs w:val="24"/>
        </w:rPr>
        <w:t>время операций на пищеводе, легком, аорте, а также при травмах грудной клетки.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Заболевание, как правило, развивается остро. В плевральной полости быстро накапливается значительное количество лимфы, происходит сдавление легкого (компрессионный ателектаз) и развивается одышка, в пораженной половине грудной клетки появ</w:t>
      </w:r>
      <w:r w:rsidRPr="008B1FFA">
        <w:rPr>
          <w:rFonts w:ascii="Times New Roman" w:hAnsi="Times New Roman"/>
          <w:sz w:val="24"/>
          <w:szCs w:val="24"/>
        </w:rPr>
        <w:softHyphen/>
      </w:r>
      <w:r w:rsidRPr="008B1FFA">
        <w:rPr>
          <w:rFonts w:ascii="Times New Roman" w:hAnsi="Times New Roman"/>
          <w:spacing w:val="-1"/>
          <w:sz w:val="24"/>
          <w:szCs w:val="24"/>
        </w:rPr>
        <w:t>ляется ощущение тяжести. Результаты физикального и рентгенологического исследова</w:t>
      </w:r>
      <w:r w:rsidRPr="008B1FFA">
        <w:rPr>
          <w:rFonts w:ascii="Times New Roman" w:hAnsi="Times New Roman"/>
          <w:spacing w:val="-1"/>
          <w:sz w:val="24"/>
          <w:szCs w:val="24"/>
        </w:rPr>
        <w:softHyphen/>
      </w:r>
      <w:r w:rsidRPr="008B1FFA">
        <w:rPr>
          <w:rFonts w:ascii="Times New Roman" w:hAnsi="Times New Roman"/>
          <w:sz w:val="24"/>
          <w:szCs w:val="24"/>
        </w:rPr>
        <w:t>ния позволяют выявить плевральный выпот, характер которого распознают с помощью анализа результатов торакоцентеза.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 xml:space="preserve">Хилезный выпот представляет собой мутную беловатую непрозрачную жидкость без </w:t>
      </w:r>
      <w:r w:rsidRPr="008B1FFA">
        <w:rPr>
          <w:rFonts w:ascii="Times New Roman" w:hAnsi="Times New Roman"/>
          <w:sz w:val="24"/>
          <w:szCs w:val="24"/>
        </w:rPr>
        <w:t>запаха, напоминающую по виду молоко вследствие большого содержания жира. При биохимическом анализе в плевральном содержимом определяют большое количество нейтрального жира (триглицеридов), жирных кислот и хиломикронов. Концентрация триглицеридов превышает 1,1 г/л.</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длительном существовании хилоторакса и частых плевральных пункциях больной теряет с лимфой большое количество белка, жиров, клеток крови, электролитов, </w:t>
      </w:r>
      <w:r w:rsidRPr="008B1FFA">
        <w:rPr>
          <w:rFonts w:ascii="Times New Roman" w:hAnsi="Times New Roman"/>
          <w:spacing w:val="-1"/>
          <w:sz w:val="24"/>
          <w:szCs w:val="24"/>
        </w:rPr>
        <w:t>в связи с чем постепенно нарастает слабость, уменьшается работоспособность, снижает</w:t>
      </w:r>
      <w:r w:rsidRPr="008B1FFA">
        <w:rPr>
          <w:rFonts w:ascii="Times New Roman" w:hAnsi="Times New Roman"/>
          <w:spacing w:val="-1"/>
          <w:sz w:val="24"/>
          <w:szCs w:val="24"/>
        </w:rPr>
        <w:softHyphen/>
      </w:r>
      <w:r w:rsidRPr="008B1FFA">
        <w:rPr>
          <w:rFonts w:ascii="Times New Roman" w:hAnsi="Times New Roman"/>
          <w:sz w:val="24"/>
          <w:szCs w:val="24"/>
        </w:rPr>
        <w:t>ся масса тела, развиваются интеркуррентные инфекции.</w:t>
      </w: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Хилусоподобный плевральный выпот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Хилусоподобный плевральный выпот по виду напоминает таковой при «истинном» хилотораксе. Это мутная непрозрачная беловатая жидкость с высоким содержанием липидов. Однако в отличие от хилоторакса, в хилусоподобном выпоте содержится большое количество холестерина, тогда как концентрация триглицеридов — ниже 1,1 г/л, а хиломикроны не обнаруживаются вообще.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Таким образом, хилусоподобный плевральный выпот (также как и хилезный) содержит сравнительно большое количество жира, который и придает плевральной жидкости своеобразный внешний вид. Однако, в отличие от хилезного выпота, жир появляется в плевральном содержимом не за счет примеси лимфы и повреждения грудного лимфатического протока, а благодаря распаду клеток, претерпевающих жировое перерождение, что чаще наблюдается при хроническом воспалении серозных оболочек и длительном (не менее 3-5 лет) нахождении в плевральной полости экссудата (Н.С. Тюхтин). Такая ситуация может возникнуть (правда, достаточно редко) при туберкулезе или ревматоидном артрите.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Интересно, что при добавлении к хилусоподобной плевральной жидкости 1-2 мл этилового эфира плевральная жидкость становится прозрачной, тогда как при «истинном» хилезном выпоте она остается мутной.</w:t>
      </w:r>
    </w:p>
    <w:p w:rsidR="00A00CB1" w:rsidRPr="008B1FFA" w:rsidRDefault="00A00CB1" w:rsidP="008B1FFA">
      <w:pPr>
        <w:spacing w:after="0" w:line="240" w:lineRule="auto"/>
        <w:rPr>
          <w:rFonts w:ascii="Times New Roman" w:hAnsi="Times New Roman"/>
          <w:sz w:val="24"/>
          <w:szCs w:val="24"/>
        </w:rPr>
      </w:pP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Лечение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Лечение больных с плевральным выпотом должно быть комплексным и включать медикаментозные и немедикаментозные воздействия как на причину болезни, так и </w:t>
      </w:r>
      <w:r w:rsidRPr="008B1FFA">
        <w:rPr>
          <w:rFonts w:ascii="Times New Roman" w:hAnsi="Times New Roman"/>
          <w:b/>
          <w:bCs/>
          <w:sz w:val="24"/>
          <w:szCs w:val="24"/>
        </w:rPr>
        <w:t xml:space="preserve">на </w:t>
      </w:r>
      <w:r w:rsidRPr="008B1FFA">
        <w:rPr>
          <w:rFonts w:ascii="Times New Roman" w:hAnsi="Times New Roman"/>
          <w:sz w:val="24"/>
          <w:szCs w:val="24"/>
        </w:rPr>
        <w:t>основные звенья патогенеза и механизмы, определяющие ее клинические проявления. Результаты лечения во многом зависят от полноты диагностического поиска и правиль</w:t>
      </w:r>
      <w:r w:rsidRPr="008B1FFA">
        <w:rPr>
          <w:rFonts w:ascii="Times New Roman" w:hAnsi="Times New Roman"/>
          <w:spacing w:val="-1"/>
          <w:sz w:val="24"/>
          <w:szCs w:val="24"/>
        </w:rPr>
        <w:t>ного и адекватного соотношения общих и местных воздействий на патологический про</w:t>
      </w:r>
      <w:r w:rsidRPr="008B1FFA">
        <w:rPr>
          <w:rFonts w:ascii="Times New Roman" w:hAnsi="Times New Roman"/>
          <w:spacing w:val="-1"/>
          <w:sz w:val="24"/>
          <w:szCs w:val="24"/>
        </w:rPr>
        <w:softHyphen/>
      </w:r>
      <w:r w:rsidRPr="008B1FFA">
        <w:rPr>
          <w:rFonts w:ascii="Times New Roman" w:hAnsi="Times New Roman"/>
          <w:sz w:val="24"/>
          <w:szCs w:val="24"/>
        </w:rPr>
        <w:t>цесс.</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Лечение плевральных выпотов, осложняющих течение самых разнообразных заболе</w:t>
      </w:r>
      <w:r w:rsidRPr="008B1FFA">
        <w:rPr>
          <w:rFonts w:ascii="Times New Roman" w:hAnsi="Times New Roman"/>
          <w:spacing w:val="-1"/>
          <w:sz w:val="24"/>
          <w:szCs w:val="24"/>
        </w:rPr>
        <w:softHyphen/>
        <w:t>ваний внутренних органов, прежде всего, должно предусматривать адекватные терапев</w:t>
      </w:r>
      <w:r w:rsidRPr="008B1FFA">
        <w:rPr>
          <w:rFonts w:ascii="Times New Roman" w:hAnsi="Times New Roman"/>
          <w:spacing w:val="-1"/>
          <w:sz w:val="24"/>
          <w:szCs w:val="24"/>
        </w:rPr>
        <w:softHyphen/>
      </w:r>
      <w:r w:rsidRPr="008B1FFA">
        <w:rPr>
          <w:rFonts w:ascii="Times New Roman" w:hAnsi="Times New Roman"/>
          <w:sz w:val="24"/>
          <w:szCs w:val="24"/>
        </w:rPr>
        <w:t xml:space="preserve">тические воздействия на основное заболевание (этиологическое лечение). Так, при </w:t>
      </w:r>
      <w:r w:rsidRPr="008B1FFA">
        <w:rPr>
          <w:rFonts w:ascii="Times New Roman" w:hAnsi="Times New Roman"/>
          <w:spacing w:val="-1"/>
          <w:sz w:val="24"/>
          <w:szCs w:val="24"/>
        </w:rPr>
        <w:t xml:space="preserve">плевральных выпотах </w:t>
      </w:r>
      <w:r w:rsidRPr="008B1FFA">
        <w:rPr>
          <w:rFonts w:ascii="Times New Roman" w:hAnsi="Times New Roman"/>
          <w:i/>
          <w:iCs/>
          <w:spacing w:val="-1"/>
          <w:sz w:val="24"/>
          <w:szCs w:val="24"/>
        </w:rPr>
        <w:t xml:space="preserve">невоспалительной природы (транссудатов) </w:t>
      </w:r>
      <w:r w:rsidRPr="008B1FFA">
        <w:rPr>
          <w:rFonts w:ascii="Times New Roman" w:hAnsi="Times New Roman"/>
          <w:spacing w:val="-1"/>
          <w:sz w:val="24"/>
          <w:szCs w:val="24"/>
        </w:rPr>
        <w:t>этиологическое лече</w:t>
      </w:r>
      <w:r w:rsidRPr="008B1FFA">
        <w:rPr>
          <w:rFonts w:ascii="Times New Roman" w:hAnsi="Times New Roman"/>
          <w:spacing w:val="-1"/>
          <w:sz w:val="24"/>
          <w:szCs w:val="24"/>
        </w:rPr>
        <w:softHyphen/>
      </w:r>
      <w:r w:rsidRPr="008B1FFA">
        <w:rPr>
          <w:rFonts w:ascii="Times New Roman" w:hAnsi="Times New Roman"/>
          <w:sz w:val="24"/>
          <w:szCs w:val="24"/>
        </w:rPr>
        <w:t xml:space="preserve">ние направлено, прежде всего, на восстановление сердечной деятельности, функции печени, почек, щитовидной железы или коррекцию нарушений коллоидно-осмотического </w:t>
      </w:r>
      <w:r w:rsidRPr="008B1FFA">
        <w:rPr>
          <w:rFonts w:ascii="Times New Roman" w:hAnsi="Times New Roman"/>
          <w:spacing w:val="-1"/>
          <w:sz w:val="24"/>
          <w:szCs w:val="24"/>
        </w:rPr>
        <w:t xml:space="preserve">давления крови и т.п. У больных с </w:t>
      </w:r>
      <w:r w:rsidRPr="008B1FFA">
        <w:rPr>
          <w:rFonts w:ascii="Times New Roman" w:hAnsi="Times New Roman"/>
          <w:i/>
          <w:iCs/>
          <w:spacing w:val="-1"/>
          <w:sz w:val="24"/>
          <w:szCs w:val="24"/>
        </w:rPr>
        <w:t xml:space="preserve">воспалительными (асептическими) плевритами </w:t>
      </w:r>
      <w:r w:rsidRPr="008B1FFA">
        <w:rPr>
          <w:rFonts w:ascii="Times New Roman" w:hAnsi="Times New Roman"/>
          <w:spacing w:val="-1"/>
          <w:sz w:val="24"/>
          <w:szCs w:val="24"/>
        </w:rPr>
        <w:t>неин</w:t>
      </w:r>
      <w:r w:rsidRPr="008B1FFA">
        <w:rPr>
          <w:rFonts w:ascii="Times New Roman" w:hAnsi="Times New Roman"/>
          <w:sz w:val="24"/>
          <w:szCs w:val="24"/>
        </w:rPr>
        <w:t>фекционной природы необходимо адекватное лечение аллергических, аутоиммунных и других патологических процессов, лежащих в основе различных клинических прояв</w:t>
      </w:r>
      <w:r w:rsidRPr="008B1FFA">
        <w:rPr>
          <w:rFonts w:ascii="Times New Roman" w:hAnsi="Times New Roman"/>
          <w:sz w:val="24"/>
          <w:szCs w:val="24"/>
        </w:rPr>
        <w:softHyphen/>
        <w:t>лений этих заболеваний, в том числе плеврального выпота.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Особое место этиотропная терапия занимает в лечении многочисленных и наиболее </w:t>
      </w:r>
      <w:r w:rsidRPr="008B1FFA">
        <w:rPr>
          <w:rFonts w:ascii="Times New Roman" w:hAnsi="Times New Roman"/>
          <w:spacing w:val="-1"/>
          <w:sz w:val="24"/>
          <w:szCs w:val="24"/>
        </w:rPr>
        <w:t xml:space="preserve">распространенных в клинической практике </w:t>
      </w:r>
      <w:r w:rsidRPr="008B1FFA">
        <w:rPr>
          <w:rFonts w:ascii="Times New Roman" w:hAnsi="Times New Roman"/>
          <w:i/>
          <w:iCs/>
          <w:spacing w:val="-1"/>
          <w:sz w:val="24"/>
          <w:szCs w:val="24"/>
        </w:rPr>
        <w:t xml:space="preserve">плевритов инфекционного, </w:t>
      </w:r>
      <w:r w:rsidRPr="008B1FFA">
        <w:rPr>
          <w:rFonts w:ascii="Times New Roman" w:hAnsi="Times New Roman"/>
          <w:spacing w:val="-1"/>
          <w:sz w:val="24"/>
          <w:szCs w:val="24"/>
        </w:rPr>
        <w:t xml:space="preserve">в первую очередь </w:t>
      </w:r>
      <w:r w:rsidRPr="008B1FFA">
        <w:rPr>
          <w:rFonts w:ascii="Times New Roman" w:hAnsi="Times New Roman"/>
          <w:i/>
          <w:iCs/>
          <w:spacing w:val="-1"/>
          <w:sz w:val="24"/>
          <w:szCs w:val="24"/>
        </w:rPr>
        <w:t xml:space="preserve">бактериального, генеза. </w:t>
      </w:r>
      <w:r w:rsidRPr="008B1FFA">
        <w:rPr>
          <w:rFonts w:ascii="Times New Roman" w:hAnsi="Times New Roman"/>
          <w:spacing w:val="-1"/>
          <w:sz w:val="24"/>
          <w:szCs w:val="24"/>
        </w:rPr>
        <w:t xml:space="preserve">Ниже приведено описание основных принципов комплексного </w:t>
      </w:r>
      <w:r w:rsidRPr="008B1FFA">
        <w:rPr>
          <w:rFonts w:ascii="Times New Roman" w:hAnsi="Times New Roman"/>
          <w:sz w:val="24"/>
          <w:szCs w:val="24"/>
        </w:rPr>
        <w:t xml:space="preserve">лечения именно этого вида плеврального выпота па примере ведения больных с </w:t>
      </w:r>
      <w:r w:rsidRPr="008B1FFA">
        <w:rPr>
          <w:rFonts w:ascii="Times New Roman" w:hAnsi="Times New Roman"/>
          <w:b/>
          <w:bCs/>
          <w:sz w:val="24"/>
          <w:szCs w:val="24"/>
        </w:rPr>
        <w:t>парап</w:t>
      </w:r>
      <w:r w:rsidRPr="008B1FFA">
        <w:rPr>
          <w:rFonts w:ascii="Times New Roman" w:hAnsi="Times New Roman"/>
          <w:b/>
          <w:bCs/>
          <w:spacing w:val="-1"/>
          <w:sz w:val="24"/>
          <w:szCs w:val="24"/>
        </w:rPr>
        <w:t xml:space="preserve">невмоническим плевритом и эмпиемой плевры. </w:t>
      </w:r>
      <w:r w:rsidRPr="008B1FFA">
        <w:rPr>
          <w:rFonts w:ascii="Times New Roman" w:hAnsi="Times New Roman"/>
          <w:spacing w:val="-1"/>
          <w:sz w:val="24"/>
          <w:szCs w:val="24"/>
        </w:rPr>
        <w:t xml:space="preserve">Эти принципы в полной мере могут </w:t>
      </w:r>
      <w:r w:rsidRPr="008B1FFA">
        <w:rPr>
          <w:rFonts w:ascii="Times New Roman" w:hAnsi="Times New Roman"/>
          <w:sz w:val="24"/>
          <w:szCs w:val="24"/>
        </w:rPr>
        <w:t>быть использованы при лечении других воспалительных плевральных выпотов инфекционного генеза.</w:t>
      </w:r>
    </w:p>
    <w:p w:rsidR="00A00CB1" w:rsidRPr="008B1FFA" w:rsidRDefault="00A00CB1" w:rsidP="008B1FFA">
      <w:pPr>
        <w:spacing w:after="0" w:line="240" w:lineRule="auto"/>
        <w:rPr>
          <w:rFonts w:ascii="Times New Roman" w:hAnsi="Times New Roman"/>
          <w:sz w:val="24"/>
          <w:szCs w:val="24"/>
        </w:rPr>
      </w:pPr>
    </w:p>
    <w:p w:rsidR="00A00CB1" w:rsidRPr="008B1FFA" w:rsidRDefault="00A00CB1" w:rsidP="008B1FFA">
      <w:pPr>
        <w:spacing w:after="0" w:line="240" w:lineRule="auto"/>
        <w:rPr>
          <w:rFonts w:ascii="Times New Roman" w:hAnsi="Times New Roman"/>
          <w:b/>
          <w:sz w:val="24"/>
          <w:szCs w:val="24"/>
        </w:rPr>
      </w:pPr>
      <w:r w:rsidRPr="008B1FFA">
        <w:rPr>
          <w:rFonts w:ascii="Times New Roman" w:hAnsi="Times New Roman"/>
          <w:b/>
          <w:sz w:val="24"/>
          <w:szCs w:val="24"/>
        </w:rPr>
        <w:t>Этиотропное и патогенетическое лечение</w:t>
      </w:r>
    </w:p>
    <w:p w:rsidR="00A00CB1" w:rsidRPr="008B1FFA" w:rsidRDefault="00A00CB1" w:rsidP="008B1FFA">
      <w:pPr>
        <w:spacing w:after="0" w:line="240" w:lineRule="auto"/>
        <w:rPr>
          <w:rFonts w:ascii="Times New Roman" w:hAnsi="Times New Roman"/>
          <w:i/>
          <w:sz w:val="24"/>
          <w:szCs w:val="24"/>
        </w:rPr>
      </w:pP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Антибактериальная терапия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Антибактериальная терапия больных с парапневмотическим плевритом назначается с учетом выявленного возбудителя и его чувствительности к антибиотикам. Однако в реальной клинической практике лечение часто приходится начинать с </w:t>
      </w:r>
      <w:r w:rsidRPr="008B1FFA">
        <w:rPr>
          <w:rFonts w:ascii="Times New Roman" w:hAnsi="Times New Roman"/>
          <w:i/>
          <w:iCs/>
          <w:sz w:val="24"/>
          <w:szCs w:val="24"/>
        </w:rPr>
        <w:t xml:space="preserve">эмпирического </w:t>
      </w:r>
      <w:r w:rsidRPr="008B1FFA">
        <w:rPr>
          <w:rFonts w:ascii="Times New Roman" w:hAnsi="Times New Roman"/>
          <w:sz w:val="24"/>
          <w:szCs w:val="24"/>
        </w:rPr>
        <w:t xml:space="preserve">назначения антибиотиков. При этом следует учитывать возможный спектр микроорганизмов — наиболее вероятных возбудителей заболевания в данном конкретном случае и клинико-эпидемиологические условия его возникновения (внебольничная, нозокомиальная, аспирационная пневмония, пневмония у больных, находящихся па ИВЛ </w:t>
      </w:r>
      <w:r w:rsidRPr="008B1FFA">
        <w:rPr>
          <w:rFonts w:ascii="Times New Roman" w:hAnsi="Times New Roman"/>
          <w:b/>
          <w:bCs/>
          <w:sz w:val="24"/>
          <w:szCs w:val="24"/>
        </w:rPr>
        <w:t xml:space="preserve">и </w:t>
      </w:r>
      <w:r w:rsidRPr="008B1FFA">
        <w:rPr>
          <w:rFonts w:ascii="Times New Roman" w:hAnsi="Times New Roman"/>
          <w:sz w:val="24"/>
          <w:szCs w:val="24"/>
        </w:rPr>
        <w:t>т.п.).</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Выше было показано, что в настоящее время наиболее частыми возбудителями парапневмонических плевритов, в том числе эмпиемы плевры, являются:</w:t>
      </w:r>
    </w:p>
    <w:p w:rsidR="00A00CB1" w:rsidRPr="008B1FFA" w:rsidRDefault="00A00CB1" w:rsidP="008B1FFA">
      <w:pPr>
        <w:widowControl w:val="0"/>
        <w:numPr>
          <w:ilvl w:val="0"/>
          <w:numId w:val="27"/>
        </w:numPr>
        <w:autoSpaceDE w:val="0"/>
        <w:autoSpaceDN w:val="0"/>
        <w:adjustRightInd w:val="0"/>
        <w:spacing w:after="0" w:line="240" w:lineRule="auto"/>
        <w:rPr>
          <w:rFonts w:ascii="Times New Roman" w:hAnsi="Times New Roman"/>
          <w:sz w:val="24"/>
          <w:szCs w:val="24"/>
        </w:rPr>
      </w:pPr>
      <w:r w:rsidRPr="008B1FFA">
        <w:rPr>
          <w:rFonts w:ascii="Times New Roman" w:hAnsi="Times New Roman"/>
          <w:i/>
          <w:iCs/>
          <w:sz w:val="24"/>
          <w:szCs w:val="24"/>
        </w:rPr>
        <w:t xml:space="preserve">аэробные </w:t>
      </w:r>
      <w:r w:rsidRPr="008B1FFA">
        <w:rPr>
          <w:rFonts w:ascii="Times New Roman" w:hAnsi="Times New Roman"/>
          <w:sz w:val="24"/>
          <w:szCs w:val="24"/>
        </w:rPr>
        <w:t xml:space="preserve">грамположительные </w:t>
      </w:r>
      <w:r w:rsidRPr="008B1FFA">
        <w:rPr>
          <w:rFonts w:ascii="Times New Roman" w:hAnsi="Times New Roman"/>
          <w:i/>
          <w:iCs/>
          <w:sz w:val="24"/>
          <w:szCs w:val="24"/>
        </w:rPr>
        <w:t>{</w:t>
      </w:r>
      <w:r w:rsidRPr="008B1FFA">
        <w:rPr>
          <w:rFonts w:ascii="Times New Roman" w:hAnsi="Times New Roman"/>
          <w:i/>
          <w:iCs/>
          <w:sz w:val="24"/>
          <w:szCs w:val="24"/>
          <w:lang w:val="en-US"/>
        </w:rPr>
        <w:t>Staphylococcus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aureus</w:t>
      </w:r>
      <w:r w:rsidRPr="008B1FFA">
        <w:rPr>
          <w:rFonts w:ascii="Times New Roman" w:hAnsi="Times New Roman"/>
          <w:i/>
          <w:iCs/>
          <w:sz w:val="24"/>
          <w:szCs w:val="24"/>
        </w:rPr>
        <w:t xml:space="preserve">, </w:t>
      </w:r>
      <w:r w:rsidRPr="008B1FFA">
        <w:rPr>
          <w:rFonts w:ascii="Times New Roman" w:hAnsi="Times New Roman"/>
          <w:i/>
          <w:iCs/>
          <w:sz w:val="24"/>
          <w:szCs w:val="24"/>
          <w:lang w:val="en-US"/>
        </w:rPr>
        <w:t>Streptococcus</w:t>
      </w:r>
      <w:r w:rsidRPr="008B1FFA">
        <w:rPr>
          <w:rFonts w:ascii="Times New Roman" w:hAnsi="Times New Roman"/>
          <w:i/>
          <w:iCs/>
          <w:sz w:val="24"/>
          <w:szCs w:val="24"/>
        </w:rPr>
        <w:t xml:space="preserve"> </w:t>
      </w:r>
      <w:r w:rsidRPr="008B1FFA">
        <w:rPr>
          <w:rFonts w:ascii="Times New Roman" w:hAnsi="Times New Roman"/>
          <w:i/>
          <w:iCs/>
          <w:sz w:val="24"/>
          <w:szCs w:val="24"/>
          <w:lang w:val="en-US"/>
        </w:rPr>
        <w:t>pyogenes</w:t>
      </w:r>
      <w:r w:rsidRPr="008B1FFA">
        <w:rPr>
          <w:rFonts w:ascii="Times New Roman" w:hAnsi="Times New Roman"/>
          <w:i/>
          <w:iCs/>
          <w:sz w:val="24"/>
          <w:szCs w:val="24"/>
        </w:rPr>
        <w:t xml:space="preserve"> </w:t>
      </w:r>
      <w:r w:rsidRPr="008B1FFA">
        <w:rPr>
          <w:rFonts w:ascii="Times New Roman" w:hAnsi="Times New Roman"/>
          <w:sz w:val="24"/>
          <w:szCs w:val="24"/>
        </w:rPr>
        <w:t xml:space="preserve">и др.) </w:t>
      </w:r>
      <w:r w:rsidRPr="008B1FFA">
        <w:rPr>
          <w:rFonts w:ascii="Times New Roman" w:hAnsi="Times New Roman"/>
          <w:spacing w:val="-3"/>
          <w:sz w:val="24"/>
          <w:szCs w:val="24"/>
        </w:rPr>
        <w:t xml:space="preserve">и грамотрицательные </w:t>
      </w:r>
      <w:r w:rsidRPr="008B1FFA">
        <w:rPr>
          <w:rFonts w:ascii="Times New Roman" w:hAnsi="Times New Roman"/>
          <w:i/>
          <w:iCs/>
          <w:spacing w:val="-3"/>
          <w:sz w:val="24"/>
          <w:szCs w:val="24"/>
        </w:rPr>
        <w:t>{</w:t>
      </w:r>
      <w:r w:rsidRPr="008B1FFA">
        <w:rPr>
          <w:rFonts w:ascii="Times New Roman" w:hAnsi="Times New Roman"/>
          <w:i/>
          <w:iCs/>
          <w:spacing w:val="-3"/>
          <w:sz w:val="24"/>
          <w:szCs w:val="24"/>
          <w:lang w:val="en-US"/>
        </w:rPr>
        <w:t>Klebsiella</w:t>
      </w:r>
      <w:r w:rsidRPr="008B1FFA">
        <w:rPr>
          <w:rFonts w:ascii="Times New Roman" w:hAnsi="Times New Roman"/>
          <w:i/>
          <w:iCs/>
          <w:spacing w:val="-3"/>
          <w:sz w:val="24"/>
          <w:szCs w:val="24"/>
        </w:rPr>
        <w:t xml:space="preserve"> </w:t>
      </w:r>
      <w:r w:rsidRPr="008B1FFA">
        <w:rPr>
          <w:rFonts w:ascii="Times New Roman" w:hAnsi="Times New Roman"/>
          <w:i/>
          <w:iCs/>
          <w:spacing w:val="-3"/>
          <w:sz w:val="24"/>
          <w:szCs w:val="24"/>
          <w:lang w:val="en-US"/>
        </w:rPr>
        <w:t>spp</w:t>
      </w:r>
      <w:r w:rsidRPr="008B1FFA">
        <w:rPr>
          <w:rFonts w:ascii="Times New Roman" w:hAnsi="Times New Roman"/>
          <w:i/>
          <w:iCs/>
          <w:spacing w:val="-3"/>
          <w:sz w:val="24"/>
          <w:szCs w:val="24"/>
        </w:rPr>
        <w:t xml:space="preserve">., </w:t>
      </w:r>
      <w:r w:rsidRPr="008B1FFA">
        <w:rPr>
          <w:rFonts w:ascii="Times New Roman" w:hAnsi="Times New Roman"/>
          <w:i/>
          <w:iCs/>
          <w:spacing w:val="-3"/>
          <w:sz w:val="24"/>
          <w:szCs w:val="24"/>
          <w:lang w:val="en-US"/>
        </w:rPr>
        <w:t>Escherichia</w:t>
      </w:r>
      <w:r w:rsidRPr="008B1FFA">
        <w:rPr>
          <w:rFonts w:ascii="Times New Roman" w:hAnsi="Times New Roman"/>
          <w:i/>
          <w:iCs/>
          <w:spacing w:val="-3"/>
          <w:sz w:val="24"/>
          <w:szCs w:val="24"/>
        </w:rPr>
        <w:t xml:space="preserve"> </w:t>
      </w:r>
      <w:r w:rsidRPr="008B1FFA">
        <w:rPr>
          <w:rFonts w:ascii="Times New Roman" w:hAnsi="Times New Roman"/>
          <w:i/>
          <w:iCs/>
          <w:spacing w:val="-3"/>
          <w:sz w:val="24"/>
          <w:szCs w:val="24"/>
          <w:lang w:val="en-US"/>
        </w:rPr>
        <w:t>coli</w:t>
      </w:r>
      <w:r w:rsidRPr="008B1FFA">
        <w:rPr>
          <w:rFonts w:ascii="Times New Roman" w:hAnsi="Times New Roman"/>
          <w:i/>
          <w:iCs/>
          <w:spacing w:val="-3"/>
          <w:sz w:val="24"/>
          <w:szCs w:val="24"/>
        </w:rPr>
        <w:t xml:space="preserve">, </w:t>
      </w:r>
      <w:r w:rsidRPr="008B1FFA">
        <w:rPr>
          <w:rFonts w:ascii="Times New Roman" w:hAnsi="Times New Roman"/>
          <w:i/>
          <w:iCs/>
          <w:spacing w:val="-3"/>
          <w:sz w:val="24"/>
          <w:szCs w:val="24"/>
          <w:lang w:val="en-US"/>
        </w:rPr>
        <w:t>Haemophilus</w:t>
      </w:r>
      <w:r w:rsidRPr="008B1FFA">
        <w:rPr>
          <w:rFonts w:ascii="Times New Roman" w:hAnsi="Times New Roman"/>
          <w:i/>
          <w:iCs/>
          <w:spacing w:val="-3"/>
          <w:sz w:val="24"/>
          <w:szCs w:val="24"/>
        </w:rPr>
        <w:t xml:space="preserve"> </w:t>
      </w:r>
      <w:r w:rsidRPr="008B1FFA">
        <w:rPr>
          <w:rFonts w:ascii="Times New Roman" w:hAnsi="Times New Roman"/>
          <w:i/>
          <w:iCs/>
          <w:spacing w:val="-3"/>
          <w:sz w:val="24"/>
          <w:szCs w:val="24"/>
          <w:lang w:val="en-US"/>
        </w:rPr>
        <w:t>influencae</w:t>
      </w:r>
      <w:r w:rsidRPr="008B1FFA">
        <w:rPr>
          <w:rFonts w:ascii="Times New Roman" w:hAnsi="Times New Roman"/>
          <w:i/>
          <w:iCs/>
          <w:spacing w:val="-3"/>
          <w:sz w:val="24"/>
          <w:szCs w:val="24"/>
        </w:rPr>
        <w:t xml:space="preserve">, </w:t>
      </w:r>
      <w:r w:rsidRPr="008B1FFA">
        <w:rPr>
          <w:rFonts w:ascii="Times New Roman" w:hAnsi="Times New Roman"/>
          <w:i/>
          <w:iCs/>
          <w:spacing w:val="-3"/>
          <w:sz w:val="24"/>
          <w:szCs w:val="24"/>
          <w:lang w:val="en-US"/>
        </w:rPr>
        <w:t>Pseudo</w:t>
      </w:r>
      <w:r w:rsidRPr="008B1FFA">
        <w:rPr>
          <w:rFonts w:ascii="Times New Roman" w:hAnsi="Times New Roman"/>
          <w:i/>
          <w:iCs/>
          <w:sz w:val="24"/>
          <w:szCs w:val="24"/>
          <w:lang w:val="en-US"/>
        </w:rPr>
        <w:t>monas</w:t>
      </w:r>
      <w:r w:rsidRPr="008B1FFA">
        <w:rPr>
          <w:rFonts w:ascii="Times New Roman" w:hAnsi="Times New Roman"/>
          <w:i/>
          <w:iCs/>
          <w:sz w:val="24"/>
          <w:szCs w:val="24"/>
        </w:rPr>
        <w:t xml:space="preserve"> </w:t>
      </w:r>
      <w:r w:rsidRPr="008B1FFA">
        <w:rPr>
          <w:rFonts w:ascii="Times New Roman" w:hAnsi="Times New Roman"/>
          <w:i/>
          <w:iCs/>
          <w:sz w:val="24"/>
          <w:szCs w:val="24"/>
          <w:lang w:val="en-US"/>
        </w:rPr>
        <w:t>aeruginosa</w:t>
      </w:r>
      <w:r w:rsidRPr="008B1FFA">
        <w:rPr>
          <w:rFonts w:ascii="Times New Roman" w:hAnsi="Times New Roman"/>
          <w:i/>
          <w:iCs/>
          <w:sz w:val="24"/>
          <w:szCs w:val="24"/>
        </w:rPr>
        <w:t xml:space="preserve"> </w:t>
      </w:r>
      <w:r w:rsidRPr="008B1FFA">
        <w:rPr>
          <w:rFonts w:ascii="Times New Roman" w:hAnsi="Times New Roman"/>
          <w:sz w:val="24"/>
          <w:szCs w:val="24"/>
        </w:rPr>
        <w:t>и др.) бактерии;</w:t>
      </w:r>
    </w:p>
    <w:p w:rsidR="00A00CB1" w:rsidRPr="008B1FFA" w:rsidRDefault="00A00CB1" w:rsidP="008B1FFA">
      <w:pPr>
        <w:widowControl w:val="0"/>
        <w:numPr>
          <w:ilvl w:val="0"/>
          <w:numId w:val="27"/>
        </w:numPr>
        <w:autoSpaceDE w:val="0"/>
        <w:autoSpaceDN w:val="0"/>
        <w:adjustRightInd w:val="0"/>
        <w:spacing w:after="0" w:line="240" w:lineRule="auto"/>
        <w:rPr>
          <w:rFonts w:ascii="Times New Roman" w:hAnsi="Times New Roman"/>
          <w:sz w:val="24"/>
          <w:szCs w:val="24"/>
          <w:lang w:val="en-US"/>
        </w:rPr>
      </w:pPr>
      <w:r w:rsidRPr="008B1FFA">
        <w:rPr>
          <w:rFonts w:ascii="Times New Roman" w:hAnsi="Times New Roman"/>
          <w:i/>
          <w:iCs/>
          <w:spacing w:val="-1"/>
          <w:sz w:val="24"/>
          <w:szCs w:val="24"/>
        </w:rPr>
        <w:t>анаэробные</w:t>
      </w:r>
      <w:r w:rsidRPr="008B1FFA">
        <w:rPr>
          <w:rFonts w:ascii="Times New Roman" w:hAnsi="Times New Roman"/>
          <w:i/>
          <w:iCs/>
          <w:spacing w:val="-1"/>
          <w:sz w:val="24"/>
          <w:szCs w:val="24"/>
          <w:lang w:val="en-US"/>
        </w:rPr>
        <w:t xml:space="preserve"> </w:t>
      </w:r>
      <w:r w:rsidRPr="008B1FFA">
        <w:rPr>
          <w:rFonts w:ascii="Times New Roman" w:hAnsi="Times New Roman"/>
          <w:spacing w:val="-1"/>
          <w:sz w:val="24"/>
          <w:szCs w:val="24"/>
        </w:rPr>
        <w:t>бактерии</w:t>
      </w:r>
      <w:r w:rsidRPr="008B1FFA">
        <w:rPr>
          <w:rFonts w:ascii="Times New Roman" w:hAnsi="Times New Roman"/>
          <w:spacing w:val="-1"/>
          <w:sz w:val="24"/>
          <w:szCs w:val="24"/>
          <w:lang w:val="en-US"/>
        </w:rPr>
        <w:t xml:space="preserve"> </w:t>
      </w:r>
      <w:r w:rsidRPr="008B1FFA">
        <w:rPr>
          <w:rFonts w:ascii="Times New Roman" w:hAnsi="Times New Roman"/>
          <w:i/>
          <w:iCs/>
          <w:spacing w:val="-1"/>
          <w:sz w:val="24"/>
          <w:szCs w:val="24"/>
          <w:lang w:val="en-US"/>
        </w:rPr>
        <w:t xml:space="preserve">{Prevotella spp., Fusobacterium nucleatum, Bactenoides spp., </w:t>
      </w:r>
      <w:r w:rsidRPr="008B1FFA">
        <w:rPr>
          <w:rFonts w:ascii="Times New Roman" w:hAnsi="Times New Roman"/>
          <w:i/>
          <w:iCs/>
          <w:sz w:val="24"/>
          <w:szCs w:val="24"/>
          <w:lang w:val="en-US"/>
        </w:rPr>
        <w:t xml:space="preserve">Streptococcus intermedius </w:t>
      </w:r>
      <w:r w:rsidRPr="008B1FFA">
        <w:rPr>
          <w:rFonts w:ascii="Times New Roman" w:hAnsi="Times New Roman"/>
          <w:sz w:val="24"/>
          <w:szCs w:val="24"/>
        </w:rPr>
        <w:t>и</w:t>
      </w:r>
      <w:r w:rsidRPr="008B1FFA">
        <w:rPr>
          <w:rFonts w:ascii="Times New Roman" w:hAnsi="Times New Roman"/>
          <w:sz w:val="24"/>
          <w:szCs w:val="24"/>
          <w:lang w:val="en-US"/>
        </w:rPr>
        <w:t xml:space="preserve"> </w:t>
      </w:r>
      <w:r w:rsidRPr="008B1FFA">
        <w:rPr>
          <w:rFonts w:ascii="Times New Roman" w:hAnsi="Times New Roman"/>
          <w:sz w:val="24"/>
          <w:szCs w:val="24"/>
        </w:rPr>
        <w:t>др</w:t>
      </w:r>
      <w:r w:rsidRPr="008B1FFA">
        <w:rPr>
          <w:rFonts w:ascii="Times New Roman" w:hAnsi="Times New Roman"/>
          <w:sz w:val="24"/>
          <w:szCs w:val="24"/>
          <w:lang w:val="en-US"/>
        </w:rPr>
        <w:t>.).</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Частой причиной возникновения парапневмонических плевритов являются </w:t>
      </w:r>
      <w:r w:rsidRPr="008B1FFA">
        <w:rPr>
          <w:rFonts w:ascii="Times New Roman" w:hAnsi="Times New Roman"/>
          <w:i/>
          <w:iCs/>
          <w:sz w:val="24"/>
          <w:szCs w:val="24"/>
        </w:rPr>
        <w:t xml:space="preserve">полимикробные ассоциации </w:t>
      </w:r>
      <w:r w:rsidRPr="008B1FFA">
        <w:rPr>
          <w:rFonts w:ascii="Times New Roman" w:hAnsi="Times New Roman"/>
          <w:sz w:val="24"/>
          <w:szCs w:val="24"/>
        </w:rPr>
        <w:t>аэробных и анаэробных бактерий, которые путем аспирации попадают из ротовой полости в легочную ткань и оттуда лимфогенным или гематогенным путем — в плевральную полость. Причем все клинико-эпидемиологические факторы, способствующие возникновению микроаспирации (остаточные явления нарушения мозгового кровообращения, алкоголизм, эпилептические припадки, использование ИВЛ, наличие у больных сопутствующих бронхоэктазов, инфаркта легкого, обструкции дыхательных путей опухолью или инородным телом, дисфагии и т.п.), увеличивают риск полимикробных ассоциаций или инфицирования анаэробами.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 последние годы показаны существенные преимущества клиндамицина в лечении гнойных заболеваний органов дыхания (абсцесса легкого и эмпиемы плевры) по сравнению с пенициллинами. Клиндамицин, являющийся хлорпроизводным линкомиципа, рекомендуют для лечения </w:t>
      </w:r>
      <w:r w:rsidRPr="008B1FFA">
        <w:rPr>
          <w:rFonts w:ascii="Times New Roman" w:hAnsi="Times New Roman"/>
          <w:i/>
          <w:iCs/>
          <w:sz w:val="24"/>
          <w:szCs w:val="24"/>
        </w:rPr>
        <w:t xml:space="preserve">анаэробных </w:t>
      </w:r>
      <w:r w:rsidRPr="008B1FFA">
        <w:rPr>
          <w:rFonts w:ascii="Times New Roman" w:hAnsi="Times New Roman"/>
          <w:sz w:val="24"/>
          <w:szCs w:val="24"/>
        </w:rPr>
        <w:t>инфекций различной тяжести, вызванных бакте</w:t>
      </w:r>
      <w:r w:rsidRPr="008B1FFA">
        <w:rPr>
          <w:rFonts w:ascii="Times New Roman" w:hAnsi="Times New Roman"/>
          <w:sz w:val="24"/>
          <w:szCs w:val="24"/>
        </w:rPr>
        <w:softHyphen/>
        <w:t xml:space="preserve">роидами и другой неспоробразующей и клостридиалыюй флорой, а также смешанных </w:t>
      </w:r>
      <w:r w:rsidRPr="008B1FFA">
        <w:rPr>
          <w:rFonts w:ascii="Times New Roman" w:hAnsi="Times New Roman"/>
          <w:i/>
          <w:iCs/>
          <w:sz w:val="24"/>
          <w:szCs w:val="24"/>
        </w:rPr>
        <w:t xml:space="preserve">{аэробно-анаэробных) </w:t>
      </w:r>
      <w:r w:rsidRPr="008B1FFA">
        <w:rPr>
          <w:rFonts w:ascii="Times New Roman" w:hAnsi="Times New Roman"/>
          <w:sz w:val="24"/>
          <w:szCs w:val="24"/>
        </w:rPr>
        <w:t>инфекций. Кроме того, клиндамицин активен в отношении грамположительных стафилококков и стрептококков, за исключением энтерококков.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2"/>
          <w:sz w:val="24"/>
          <w:szCs w:val="24"/>
        </w:rPr>
        <w:t xml:space="preserve">В тяжелых случаях клиндамицин назначается в комбинации с метронидазолом, также </w:t>
      </w:r>
      <w:r w:rsidRPr="008B1FFA">
        <w:rPr>
          <w:rFonts w:ascii="Times New Roman" w:hAnsi="Times New Roman"/>
          <w:spacing w:val="-3"/>
          <w:sz w:val="24"/>
          <w:szCs w:val="24"/>
        </w:rPr>
        <w:t>проявляющем высокую активность в отношении анаэробных грамположительных и грамотрицательных бактерий. Комбинация «клиндамицин + метропидазол» считается «золо</w:t>
      </w:r>
      <w:r w:rsidRPr="008B1FFA">
        <w:rPr>
          <w:rFonts w:ascii="Times New Roman" w:hAnsi="Times New Roman"/>
          <w:spacing w:val="-2"/>
          <w:sz w:val="24"/>
          <w:szCs w:val="24"/>
        </w:rPr>
        <w:t>тым стандартом» лечения тяжелой анаэробной инфекции (10.Б.Белоусов, СМ. Шатунов).</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Высокой активностью против </w:t>
      </w:r>
      <w:r w:rsidRPr="008B1FFA">
        <w:rPr>
          <w:rFonts w:ascii="Times New Roman" w:hAnsi="Times New Roman"/>
          <w:i/>
          <w:iCs/>
          <w:sz w:val="24"/>
          <w:szCs w:val="24"/>
        </w:rPr>
        <w:t xml:space="preserve">анаэробов </w:t>
      </w:r>
      <w:r w:rsidRPr="008B1FFA">
        <w:rPr>
          <w:rFonts w:ascii="Times New Roman" w:hAnsi="Times New Roman"/>
          <w:sz w:val="24"/>
          <w:szCs w:val="24"/>
        </w:rPr>
        <w:t>обладают также:</w:t>
      </w:r>
    </w:p>
    <w:p w:rsidR="00A00CB1" w:rsidRPr="008B1FFA" w:rsidRDefault="00A00CB1" w:rsidP="008B1FFA">
      <w:pPr>
        <w:widowControl w:val="0"/>
        <w:numPr>
          <w:ilvl w:val="0"/>
          <w:numId w:val="2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имипенем;</w:t>
      </w:r>
    </w:p>
    <w:p w:rsidR="00A00CB1" w:rsidRPr="008B1FFA" w:rsidRDefault="00A00CB1" w:rsidP="008B1FFA">
      <w:pPr>
        <w:widowControl w:val="0"/>
        <w:numPr>
          <w:ilvl w:val="0"/>
          <w:numId w:val="2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хлорамфеникол;</w:t>
      </w:r>
    </w:p>
    <w:p w:rsidR="00A00CB1" w:rsidRPr="008B1FFA" w:rsidRDefault="00A00CB1" w:rsidP="008B1FFA">
      <w:pPr>
        <w:widowControl w:val="0"/>
        <w:numPr>
          <w:ilvl w:val="0"/>
          <w:numId w:val="28"/>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бета-лактамы в комбинации с ингибиторами бета-лактамаз.</w:t>
      </w:r>
    </w:p>
    <w:p w:rsid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При возникновении экссудативного плеврита на фоне </w:t>
      </w:r>
      <w:r w:rsidRPr="008B1FFA">
        <w:rPr>
          <w:rFonts w:ascii="Times New Roman" w:hAnsi="Times New Roman"/>
          <w:i/>
          <w:iCs/>
          <w:sz w:val="24"/>
          <w:szCs w:val="24"/>
        </w:rPr>
        <w:t xml:space="preserve">нозокомиальной пневмонии </w:t>
      </w:r>
      <w:r w:rsidRPr="008B1FFA">
        <w:rPr>
          <w:rFonts w:ascii="Times New Roman" w:hAnsi="Times New Roman"/>
          <w:sz w:val="24"/>
          <w:szCs w:val="24"/>
        </w:rPr>
        <w:t xml:space="preserve">следует использовать антибактериальные препараты, обладающие расширенным спектром действия, в том числе влиянием на грамотрицательные бактерии и стафилококки. Так, </w:t>
      </w:r>
      <w:r w:rsidRPr="008B1FFA">
        <w:rPr>
          <w:rFonts w:ascii="Times New Roman" w:hAnsi="Times New Roman"/>
          <w:i/>
          <w:iCs/>
          <w:sz w:val="24"/>
          <w:szCs w:val="24"/>
        </w:rPr>
        <w:t xml:space="preserve">грамотрицательные </w:t>
      </w:r>
      <w:r w:rsidRPr="008B1FFA">
        <w:rPr>
          <w:rFonts w:ascii="Times New Roman" w:hAnsi="Times New Roman"/>
          <w:sz w:val="24"/>
          <w:szCs w:val="24"/>
        </w:rPr>
        <w:t xml:space="preserve">бактерии чувствительны к ряду антибиотиков, в том числе к имипенему, цефалоспоринам </w:t>
      </w:r>
      <w:r w:rsidRPr="008B1FFA">
        <w:rPr>
          <w:rFonts w:ascii="Times New Roman" w:hAnsi="Times New Roman"/>
          <w:sz w:val="24"/>
          <w:szCs w:val="24"/>
          <w:lang w:val="en-US"/>
        </w:rPr>
        <w:t>II</w:t>
      </w:r>
      <w:r w:rsidRPr="008B1FFA">
        <w:rPr>
          <w:rFonts w:ascii="Times New Roman" w:hAnsi="Times New Roman"/>
          <w:sz w:val="24"/>
          <w:szCs w:val="24"/>
        </w:rPr>
        <w:t xml:space="preserve"> и </w:t>
      </w:r>
      <w:r w:rsidRPr="008B1FFA">
        <w:rPr>
          <w:rFonts w:ascii="Times New Roman" w:hAnsi="Times New Roman"/>
          <w:sz w:val="24"/>
          <w:szCs w:val="24"/>
          <w:lang w:val="en-US"/>
        </w:rPr>
        <w:t>III</w:t>
      </w:r>
      <w:r w:rsidRPr="008B1FFA">
        <w:rPr>
          <w:rFonts w:ascii="Times New Roman" w:hAnsi="Times New Roman"/>
          <w:sz w:val="24"/>
          <w:szCs w:val="24"/>
        </w:rPr>
        <w:t xml:space="preserve"> поколения и бета-лактамам в комбинации с ингибиторами бета-лактамаз. Хорошей активностью против метициллин-чувствительных </w:t>
      </w:r>
      <w:r w:rsidRPr="008B1FFA">
        <w:rPr>
          <w:rFonts w:ascii="Times New Roman" w:hAnsi="Times New Roman"/>
          <w:i/>
          <w:iCs/>
          <w:spacing w:val="-1"/>
          <w:sz w:val="24"/>
          <w:szCs w:val="24"/>
        </w:rPr>
        <w:t xml:space="preserve">стафилококков </w:t>
      </w:r>
      <w:r w:rsidRPr="008B1FFA">
        <w:rPr>
          <w:rFonts w:ascii="Times New Roman" w:hAnsi="Times New Roman"/>
          <w:spacing w:val="-1"/>
          <w:sz w:val="24"/>
          <w:szCs w:val="24"/>
        </w:rPr>
        <w:t>обладают клиндамицин, синтетические пенициллины и цефалоспорины.</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В большинстве случаев </w:t>
      </w:r>
      <w:r w:rsidRPr="008B1FFA">
        <w:rPr>
          <w:rFonts w:ascii="Times New Roman" w:hAnsi="Times New Roman"/>
          <w:i/>
          <w:iCs/>
          <w:sz w:val="24"/>
          <w:szCs w:val="24"/>
        </w:rPr>
        <w:t xml:space="preserve">эмпирическую антибактериальную терапию </w:t>
      </w:r>
      <w:r w:rsidRPr="008B1FFA">
        <w:rPr>
          <w:rFonts w:ascii="Times New Roman" w:hAnsi="Times New Roman"/>
          <w:sz w:val="24"/>
          <w:szCs w:val="24"/>
        </w:rPr>
        <w:t>больных с парапневмоническим плевритом начинают с назначения следующих препаратов или их комбинаций:</w:t>
      </w:r>
    </w:p>
    <w:p w:rsidR="00A00CB1" w:rsidRPr="008B1FFA" w:rsidRDefault="00A00CB1" w:rsidP="008B1FFA">
      <w:pPr>
        <w:widowControl w:val="0"/>
        <w:numPr>
          <w:ilvl w:val="0"/>
          <w:numId w:val="29"/>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 xml:space="preserve">клиндамицин + цефалоспорины </w:t>
      </w:r>
      <w:r w:rsidRPr="008B1FFA">
        <w:rPr>
          <w:rFonts w:ascii="Times New Roman" w:hAnsi="Times New Roman"/>
          <w:sz w:val="24"/>
          <w:szCs w:val="24"/>
          <w:lang w:val="en-US"/>
        </w:rPr>
        <w:t xml:space="preserve">III </w:t>
      </w:r>
      <w:r w:rsidRPr="008B1FFA">
        <w:rPr>
          <w:rFonts w:ascii="Times New Roman" w:hAnsi="Times New Roman"/>
          <w:sz w:val="24"/>
          <w:szCs w:val="24"/>
        </w:rPr>
        <w:t>поколения;</w:t>
      </w:r>
    </w:p>
    <w:p w:rsidR="00A00CB1" w:rsidRPr="008B1FFA" w:rsidRDefault="00A00CB1" w:rsidP="008B1FFA">
      <w:pPr>
        <w:widowControl w:val="0"/>
        <w:numPr>
          <w:ilvl w:val="0"/>
          <w:numId w:val="29"/>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бета-лактамы + ингибиторы бета-лактамаз;</w:t>
      </w:r>
    </w:p>
    <w:p w:rsidR="00A00CB1" w:rsidRPr="008B1FFA" w:rsidRDefault="00A00CB1" w:rsidP="008B1FFA">
      <w:pPr>
        <w:widowControl w:val="0"/>
        <w:numPr>
          <w:ilvl w:val="0"/>
          <w:numId w:val="29"/>
        </w:numPr>
        <w:autoSpaceDE w:val="0"/>
        <w:autoSpaceDN w:val="0"/>
        <w:adjustRightInd w:val="0"/>
        <w:spacing w:after="0" w:line="240" w:lineRule="auto"/>
        <w:rPr>
          <w:rFonts w:ascii="Times New Roman" w:hAnsi="Times New Roman"/>
          <w:sz w:val="24"/>
          <w:szCs w:val="24"/>
        </w:rPr>
      </w:pPr>
      <w:r w:rsidRPr="008B1FFA">
        <w:rPr>
          <w:rFonts w:ascii="Times New Roman" w:hAnsi="Times New Roman"/>
          <w:spacing w:val="-15"/>
          <w:sz w:val="24"/>
          <w:szCs w:val="24"/>
        </w:rPr>
        <w:t>имипенем.</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После получения результатов выделения возбудителя и определения его чувствительности к анти</w:t>
      </w:r>
      <w:r w:rsidRPr="008B1FFA">
        <w:rPr>
          <w:rFonts w:ascii="Times New Roman" w:hAnsi="Times New Roman"/>
          <w:sz w:val="24"/>
          <w:szCs w:val="24"/>
        </w:rPr>
        <w:softHyphen/>
        <w:t>биотикам проводится коррекция терапии.</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pacing w:val="-1"/>
          <w:sz w:val="24"/>
          <w:szCs w:val="24"/>
        </w:rPr>
        <w:t xml:space="preserve">Следует также помнить, что </w:t>
      </w:r>
      <w:r w:rsidRPr="008B1FFA">
        <w:rPr>
          <w:rFonts w:ascii="Times New Roman" w:hAnsi="Times New Roman"/>
          <w:i/>
          <w:iCs/>
          <w:spacing w:val="-1"/>
          <w:sz w:val="24"/>
          <w:szCs w:val="24"/>
        </w:rPr>
        <w:t xml:space="preserve">аминогликозиды </w:t>
      </w:r>
      <w:r w:rsidRPr="008B1FFA">
        <w:rPr>
          <w:rFonts w:ascii="Times New Roman" w:hAnsi="Times New Roman"/>
          <w:spacing w:val="-1"/>
          <w:sz w:val="24"/>
          <w:szCs w:val="24"/>
        </w:rPr>
        <w:t>обычно не назначают больным с экссу</w:t>
      </w:r>
      <w:r w:rsidRPr="008B1FFA">
        <w:rPr>
          <w:rFonts w:ascii="Times New Roman" w:hAnsi="Times New Roman"/>
          <w:sz w:val="24"/>
          <w:szCs w:val="24"/>
        </w:rPr>
        <w:t>дативиым плевритом, поскольку препараты этой группы антибиотиков плохо проника</w:t>
      </w:r>
      <w:r w:rsidRPr="008B1FFA">
        <w:rPr>
          <w:rFonts w:ascii="Times New Roman" w:hAnsi="Times New Roman"/>
          <w:sz w:val="24"/>
          <w:szCs w:val="24"/>
        </w:rPr>
        <w:softHyphen/>
        <w:t>ют в плевральную полость.</w:t>
      </w: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Дезинтоксикационная терапия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Дезинтоксикационная терапия, как правило, в сочетании с форсированным диурезом в той или иной степени показана всем больным с эмпиемой плевры и осложненным экссудативным плевритом. Терапия направлена на выведение из организма токсических </w:t>
      </w:r>
      <w:r w:rsidRPr="008B1FFA">
        <w:rPr>
          <w:rFonts w:ascii="Times New Roman" w:hAnsi="Times New Roman"/>
          <w:spacing w:val="-1"/>
          <w:sz w:val="24"/>
          <w:szCs w:val="24"/>
        </w:rPr>
        <w:t>веществ, улучшение реологических свойств крови и микроциркуляции, коррекции нару</w:t>
      </w:r>
      <w:r w:rsidRPr="008B1FFA">
        <w:rPr>
          <w:rFonts w:ascii="Times New Roman" w:hAnsi="Times New Roman"/>
          <w:sz w:val="24"/>
          <w:szCs w:val="24"/>
        </w:rPr>
        <w:t>шений белкового обмена и устранение нередко возникающей при этой патологии гиповолемии.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 этой целью больным показаны внутривенные капельные инфузии изотопических растворов солей, 5-10% раствора глюкозы, а также низкомолекулярных растворов (гемодеза, неокомпенсана, реополиглюкина и др.). Форсированный диурез обеспечивается внутривенным введением 20-40 мг лазикса или других салуретиков и мочегонных.</w:t>
      </w: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Коррекция нарушений белкового обмена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С целью коррекции нарушений белкового обмена больным назначают полноценное </w:t>
      </w:r>
      <w:r w:rsidRPr="008B1FFA">
        <w:rPr>
          <w:rFonts w:ascii="Times New Roman" w:hAnsi="Times New Roman"/>
          <w:spacing w:val="-1"/>
          <w:sz w:val="24"/>
          <w:szCs w:val="24"/>
        </w:rPr>
        <w:t xml:space="preserve">питание с повышенным содержанием белка. В тяжелых случаях внутривенно несколько </w:t>
      </w:r>
      <w:r w:rsidRPr="008B1FFA">
        <w:rPr>
          <w:rFonts w:ascii="Times New Roman" w:hAnsi="Times New Roman"/>
          <w:sz w:val="24"/>
          <w:szCs w:val="24"/>
        </w:rPr>
        <w:t>раз вводят 150 мл 10% раствора альбумина, 200-400 мл нативной плазмы, а также анаболические гормоны (ретаболил 1 раз в 10-14 дней).</w:t>
      </w:r>
    </w:p>
    <w:p w:rsidR="00A00CB1" w:rsidRPr="008B1FFA" w:rsidRDefault="00A00CB1" w:rsidP="008B1FFA">
      <w:pPr>
        <w:spacing w:after="0" w:line="240" w:lineRule="auto"/>
        <w:rPr>
          <w:rFonts w:ascii="Times New Roman" w:hAnsi="Times New Roman"/>
          <w:i/>
          <w:sz w:val="24"/>
          <w:szCs w:val="24"/>
        </w:rPr>
      </w:pP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Повышение общей резистентности организма</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Важным компонентом лечения больных экссудативным плевритом и эмпиемой плевры является применение веществ, повышающих общую резистентность организма. С этой целью используют:</w:t>
      </w:r>
    </w:p>
    <w:p w:rsidR="00A00CB1" w:rsidRPr="008B1FFA" w:rsidRDefault="00A00CB1" w:rsidP="008B1FFA">
      <w:pPr>
        <w:widowControl w:val="0"/>
        <w:numPr>
          <w:ilvl w:val="0"/>
          <w:numId w:val="3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средства экстракорпоральной детоксикации (ультрафиолетовое и лазерное облучение крови, гемосорбция, плазмаферез);</w:t>
      </w:r>
    </w:p>
    <w:p w:rsidR="00A00CB1" w:rsidRPr="008B1FFA" w:rsidRDefault="00A00CB1" w:rsidP="008B1FFA">
      <w:pPr>
        <w:widowControl w:val="0"/>
        <w:numPr>
          <w:ilvl w:val="0"/>
          <w:numId w:val="3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внутримышечное введение поливалентного иммуноглобулина человека по 2,0 мл через 1-3 дня (всего 3-5 инъекций);</w:t>
      </w:r>
    </w:p>
    <w:p w:rsidR="00A00CB1" w:rsidRPr="008B1FFA" w:rsidRDefault="00A00CB1" w:rsidP="008B1FFA">
      <w:pPr>
        <w:widowControl w:val="0"/>
        <w:numPr>
          <w:ilvl w:val="0"/>
          <w:numId w:val="30"/>
        </w:numPr>
        <w:autoSpaceDE w:val="0"/>
        <w:autoSpaceDN w:val="0"/>
        <w:adjustRightInd w:val="0"/>
        <w:spacing w:after="0" w:line="240" w:lineRule="auto"/>
        <w:rPr>
          <w:rFonts w:ascii="Times New Roman" w:hAnsi="Times New Roman"/>
          <w:sz w:val="24"/>
          <w:szCs w:val="24"/>
        </w:rPr>
      </w:pPr>
      <w:r w:rsidRPr="008B1FFA">
        <w:rPr>
          <w:rFonts w:ascii="Times New Roman" w:hAnsi="Times New Roman"/>
          <w:spacing w:val="-1"/>
          <w:sz w:val="24"/>
          <w:szCs w:val="24"/>
        </w:rPr>
        <w:t>при значительной недостаточности антителообразования — внутривенно или внут</w:t>
      </w:r>
      <w:r w:rsidRPr="008B1FFA">
        <w:rPr>
          <w:rFonts w:ascii="Times New Roman" w:hAnsi="Times New Roman"/>
          <w:sz w:val="24"/>
          <w:szCs w:val="24"/>
        </w:rPr>
        <w:t>римышечно у-глобулип по 1,2-1,8 мг/кг массы тела (1 раз в месяц);</w:t>
      </w:r>
    </w:p>
    <w:p w:rsidR="00A00CB1" w:rsidRPr="008B1FFA" w:rsidRDefault="00A00CB1" w:rsidP="008B1FFA">
      <w:pPr>
        <w:widowControl w:val="0"/>
        <w:numPr>
          <w:ilvl w:val="0"/>
          <w:numId w:val="3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внутривенные инфузии гипериммунной плазмы и бактериофагов (антистафилококковая плазма, антисинегнойная плазма, плазма с повышенным содержанием антител к протею и др.) по 200-250 мл 2-3 раза с интервалом в 3 дня;</w:t>
      </w:r>
    </w:p>
    <w:p w:rsidR="00A00CB1" w:rsidRPr="008B1FFA" w:rsidRDefault="00A00CB1" w:rsidP="008B1FFA">
      <w:pPr>
        <w:widowControl w:val="0"/>
        <w:numPr>
          <w:ilvl w:val="0"/>
          <w:numId w:val="3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способы активной иммунизации, например введение стафилококкового анатоксина (3 инъекции по 0,5-1,0 анатоксина с интервалом в 2-3 дня);</w:t>
      </w:r>
    </w:p>
    <w:p w:rsidR="00A00CB1" w:rsidRPr="008B1FFA" w:rsidRDefault="00A00CB1" w:rsidP="008B1FFA">
      <w:pPr>
        <w:widowControl w:val="0"/>
        <w:numPr>
          <w:ilvl w:val="0"/>
          <w:numId w:val="30"/>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стимуляция Т-системы и неспецифических защитных сил организма (левамизол, тимизол, иммунал и др.).</w:t>
      </w:r>
    </w:p>
    <w:p w:rsidR="00A00CB1" w:rsidRPr="008B1FFA" w:rsidRDefault="00A00CB1" w:rsidP="008B1FFA">
      <w:pPr>
        <w:spacing w:after="0" w:line="240" w:lineRule="auto"/>
        <w:rPr>
          <w:rFonts w:ascii="Times New Roman" w:hAnsi="Times New Roman"/>
          <w:i/>
          <w:sz w:val="24"/>
          <w:szCs w:val="24"/>
        </w:rPr>
      </w:pPr>
    </w:p>
    <w:p w:rsidR="00A00CB1" w:rsidRPr="008B1FFA" w:rsidRDefault="00A00CB1" w:rsidP="008B1FFA">
      <w:pPr>
        <w:spacing w:after="0" w:line="240" w:lineRule="auto"/>
        <w:rPr>
          <w:rFonts w:ascii="Times New Roman" w:hAnsi="Times New Roman"/>
          <w:i/>
          <w:sz w:val="24"/>
          <w:szCs w:val="24"/>
        </w:rPr>
      </w:pPr>
      <w:r w:rsidRPr="008B1FFA">
        <w:rPr>
          <w:rFonts w:ascii="Times New Roman" w:hAnsi="Times New Roman"/>
          <w:i/>
          <w:sz w:val="24"/>
          <w:szCs w:val="24"/>
        </w:rPr>
        <w:t>Противовоспалительное и гипосенсибилизирующее лечение</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В ряде случаев дополнительное применение гипосенсибилизирующих и противовоспалительных средств способствует уменьшению местного воспалительного процесса в плевре, коррекции повышенной проницаемости сосудов, уменьшению сенсибилизации плевры и устранению гиперергической реакции листков плевры на воздействие возбудителя заболевания.</w:t>
      </w:r>
    </w:p>
    <w:p w:rsidR="00A00CB1" w:rsidRPr="008B1FFA" w:rsidRDefault="00A00CB1" w:rsidP="008B1FFA">
      <w:pPr>
        <w:spacing w:after="0" w:line="240" w:lineRule="auto"/>
        <w:rPr>
          <w:rFonts w:ascii="Times New Roman" w:hAnsi="Times New Roman"/>
          <w:sz w:val="24"/>
          <w:szCs w:val="24"/>
        </w:rPr>
      </w:pPr>
      <w:r w:rsidRPr="008B1FFA">
        <w:rPr>
          <w:rFonts w:ascii="Times New Roman" w:hAnsi="Times New Roman"/>
          <w:sz w:val="24"/>
          <w:szCs w:val="24"/>
        </w:rPr>
        <w:t xml:space="preserve">С этой целью используют современные </w:t>
      </w:r>
      <w:r w:rsidRPr="008B1FFA">
        <w:rPr>
          <w:rFonts w:ascii="Times New Roman" w:hAnsi="Times New Roman"/>
          <w:i/>
          <w:iCs/>
          <w:sz w:val="24"/>
          <w:szCs w:val="24"/>
        </w:rPr>
        <w:t xml:space="preserve">НПВП </w:t>
      </w:r>
      <w:r w:rsidRPr="008B1FFA">
        <w:rPr>
          <w:rFonts w:ascii="Times New Roman" w:hAnsi="Times New Roman"/>
          <w:sz w:val="24"/>
          <w:szCs w:val="24"/>
        </w:rPr>
        <w:t>(вольтарен, диклофенак, мовалис, пайс), а в ряде случаев, особенно при наличии «бурной» гиперергической реакции плев</w:t>
      </w:r>
      <w:r w:rsidRPr="008B1FFA">
        <w:rPr>
          <w:rFonts w:ascii="Times New Roman" w:hAnsi="Times New Roman"/>
          <w:sz w:val="24"/>
          <w:szCs w:val="24"/>
        </w:rPr>
        <w:softHyphen/>
        <w:t xml:space="preserve">ры, — </w:t>
      </w:r>
      <w:r w:rsidRPr="008B1FFA">
        <w:rPr>
          <w:rFonts w:ascii="Times New Roman" w:hAnsi="Times New Roman"/>
          <w:i/>
          <w:iCs/>
          <w:sz w:val="24"/>
          <w:szCs w:val="24"/>
        </w:rPr>
        <w:t xml:space="preserve">глюкокортикостероиды </w:t>
      </w:r>
      <w:r w:rsidRPr="008B1FFA">
        <w:rPr>
          <w:rFonts w:ascii="Times New Roman" w:hAnsi="Times New Roman"/>
          <w:sz w:val="24"/>
          <w:szCs w:val="24"/>
        </w:rPr>
        <w:t>(преднизолон, метипред и др.) в дозе 30-40 мг в сутки (коротким курсом). При этом следует помнить, что гормоны при экссудативных плеври</w:t>
      </w:r>
      <w:r w:rsidRPr="008B1FFA">
        <w:rPr>
          <w:rFonts w:ascii="Times New Roman" w:hAnsi="Times New Roman"/>
          <w:sz w:val="24"/>
          <w:szCs w:val="24"/>
        </w:rPr>
        <w:softHyphen/>
        <w:t>тах всегда следует назначать с большой осторожностью и «под защитой» антибактери</w:t>
      </w:r>
      <w:r w:rsidRPr="008B1FFA">
        <w:rPr>
          <w:rFonts w:ascii="Times New Roman" w:hAnsi="Times New Roman"/>
          <w:sz w:val="24"/>
          <w:szCs w:val="24"/>
        </w:rPr>
        <w:softHyphen/>
        <w:t>альных средств.</w:t>
      </w:r>
    </w:p>
    <w:p w:rsidR="00A00CB1" w:rsidRPr="008B1FFA" w:rsidRDefault="00A00CB1" w:rsidP="008B1FFA">
      <w:pPr>
        <w:spacing w:after="0"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b/>
          <w:sz w:val="24"/>
          <w:szCs w:val="24"/>
        </w:rPr>
      </w:pPr>
      <w:r w:rsidRPr="008B1FFA">
        <w:rPr>
          <w:rFonts w:ascii="Times New Roman" w:hAnsi="Times New Roman"/>
          <w:b/>
          <w:sz w:val="24"/>
          <w:szCs w:val="24"/>
        </w:rPr>
        <w:t>Местное лечение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 xml:space="preserve">Местное лечение парапневмонических экссудативных плевритов и эмпиемы плевры, </w:t>
      </w:r>
      <w:r w:rsidRPr="008B1FFA">
        <w:rPr>
          <w:rFonts w:ascii="Times New Roman" w:hAnsi="Times New Roman"/>
          <w:sz w:val="24"/>
          <w:szCs w:val="24"/>
        </w:rPr>
        <w:t>наряду с адекватной антибактериальной терапией, является обязательным компонентом комплексного лечения больных с воспалительным плевральным выпотом. Местное ле</w:t>
      </w:r>
      <w:r w:rsidRPr="008B1FFA">
        <w:rPr>
          <w:rFonts w:ascii="Times New Roman" w:hAnsi="Times New Roman"/>
          <w:spacing w:val="-1"/>
          <w:sz w:val="24"/>
          <w:szCs w:val="24"/>
        </w:rPr>
        <w:t xml:space="preserve">чение направлено на удаление гнойно-воспалительного экссудата, санацию плевральной </w:t>
      </w:r>
      <w:r w:rsidRPr="008B1FFA">
        <w:rPr>
          <w:rFonts w:ascii="Times New Roman" w:hAnsi="Times New Roman"/>
          <w:sz w:val="24"/>
          <w:szCs w:val="24"/>
        </w:rPr>
        <w:t>полости, уменьшение плевральных сращений и недопущение облитерации полости плевры, максимальное расправление поджатого легкого и т.п. С этой целью проводятся:</w:t>
      </w:r>
    </w:p>
    <w:p w:rsidR="00A00CB1" w:rsidRPr="008B1FFA" w:rsidRDefault="00A00CB1" w:rsidP="008B1FFA">
      <w:pPr>
        <w:widowControl w:val="0"/>
        <w:numPr>
          <w:ilvl w:val="0"/>
          <w:numId w:val="3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систематические плевральные пункции с аспирацией плеврального содержимого;</w:t>
      </w:r>
    </w:p>
    <w:p w:rsidR="00A00CB1" w:rsidRPr="008B1FFA" w:rsidRDefault="00A00CB1" w:rsidP="008B1FFA">
      <w:pPr>
        <w:widowControl w:val="0"/>
        <w:numPr>
          <w:ilvl w:val="0"/>
          <w:numId w:val="3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промывание полости антисептическими растворами и введение антибиотиков;</w:t>
      </w:r>
    </w:p>
    <w:p w:rsidR="00A00CB1" w:rsidRPr="008B1FFA" w:rsidRDefault="00A00CB1" w:rsidP="008B1FFA">
      <w:pPr>
        <w:widowControl w:val="0"/>
        <w:numPr>
          <w:ilvl w:val="0"/>
          <w:numId w:val="3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.введение в полость фибринолитических средств;</w:t>
      </w:r>
    </w:p>
    <w:p w:rsidR="00A00CB1" w:rsidRPr="008B1FFA" w:rsidRDefault="00A00CB1" w:rsidP="008B1FFA">
      <w:pPr>
        <w:widowControl w:val="0"/>
        <w:numPr>
          <w:ilvl w:val="0"/>
          <w:numId w:val="3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установка в полости плевры дренажной трубки;</w:t>
      </w:r>
    </w:p>
    <w:p w:rsidR="00A00CB1" w:rsidRPr="008B1FFA" w:rsidRDefault="00A00CB1" w:rsidP="008B1FFA">
      <w:pPr>
        <w:widowControl w:val="0"/>
        <w:numPr>
          <w:ilvl w:val="0"/>
          <w:numId w:val="3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проведение лечебной торакоскопии;</w:t>
      </w:r>
    </w:p>
    <w:p w:rsidR="00A00CB1" w:rsidRPr="008B1FFA" w:rsidRDefault="00A00CB1" w:rsidP="008B1FFA">
      <w:pPr>
        <w:widowControl w:val="0"/>
        <w:numPr>
          <w:ilvl w:val="0"/>
          <w:numId w:val="3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проведение хирургической торакотомии;</w:t>
      </w:r>
    </w:p>
    <w:p w:rsidR="00A00CB1" w:rsidRPr="008B1FFA" w:rsidRDefault="00A00CB1" w:rsidP="008B1FFA">
      <w:pPr>
        <w:widowControl w:val="0"/>
        <w:numPr>
          <w:ilvl w:val="0"/>
          <w:numId w:val="31"/>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хирургическое удаление очага инфекции и ликвидация полости (декортикация и плеврэктомия, плевропневмонэктомия) и др.</w:t>
      </w:r>
    </w:p>
    <w:p w:rsidR="00A00CB1" w:rsidRPr="008B1FFA" w:rsidRDefault="00A00CB1" w:rsidP="008B1FFA">
      <w:pPr>
        <w:spacing w:line="240" w:lineRule="auto"/>
        <w:rPr>
          <w:rFonts w:ascii="Times New Roman" w:hAnsi="Times New Roman"/>
          <w:i/>
          <w:sz w:val="24"/>
          <w:szCs w:val="24"/>
        </w:rPr>
      </w:pP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Эвакуация плеврального содержимого с помощью повторных торакоцентезов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Эвакуация плеврального экссудата у больных с парапневмоническим плевритом вместе с санацией полости плевры и введением фибринолитических средств проводится для предотвращения развития эмпиемы плевры, устранения плевральных сращений и для купирования функциональных расстройств дыхания и сердечной деятельности, обусловленных спадением легкого.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w:t>
      </w:r>
      <w:r w:rsidRPr="008B1FFA">
        <w:rPr>
          <w:rFonts w:ascii="Times New Roman" w:hAnsi="Times New Roman"/>
          <w:b/>
          <w:bCs/>
          <w:sz w:val="24"/>
          <w:szCs w:val="24"/>
        </w:rPr>
        <w:t xml:space="preserve">неосложненном </w:t>
      </w:r>
      <w:r w:rsidRPr="008B1FFA">
        <w:rPr>
          <w:rFonts w:ascii="Times New Roman" w:hAnsi="Times New Roman"/>
          <w:sz w:val="24"/>
          <w:szCs w:val="24"/>
        </w:rPr>
        <w:t>парапневмоническом плеврите в большинстве случаев доста</w:t>
      </w:r>
      <w:r w:rsidRPr="008B1FFA">
        <w:rPr>
          <w:rFonts w:ascii="Times New Roman" w:hAnsi="Times New Roman"/>
          <w:sz w:val="24"/>
          <w:szCs w:val="24"/>
        </w:rPr>
        <w:softHyphen/>
      </w:r>
      <w:r w:rsidRPr="008B1FFA">
        <w:rPr>
          <w:rFonts w:ascii="Times New Roman" w:hAnsi="Times New Roman"/>
          <w:spacing w:val="-1"/>
          <w:sz w:val="24"/>
          <w:szCs w:val="24"/>
        </w:rPr>
        <w:t>точно одно-, двух- или трехкратного удаления экссудата с помощью плевральных пунк</w:t>
      </w:r>
      <w:r w:rsidRPr="008B1FFA">
        <w:rPr>
          <w:rFonts w:ascii="Times New Roman" w:hAnsi="Times New Roman"/>
          <w:spacing w:val="-1"/>
          <w:sz w:val="24"/>
          <w:szCs w:val="24"/>
        </w:rPr>
        <w:softHyphen/>
      </w:r>
      <w:r w:rsidRPr="008B1FFA">
        <w:rPr>
          <w:rFonts w:ascii="Times New Roman" w:hAnsi="Times New Roman"/>
          <w:sz w:val="24"/>
          <w:szCs w:val="24"/>
        </w:rPr>
        <w:t>ций, назначения адекватной терапии антибиотиками и регулярного клинико-рентгенологического или ультразвукового контроля за динамикой объема плеврального выпота, степенью расправления легкого, функциональными показателями дыхания и сердечно-сосудистой системы.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w:t>
      </w:r>
      <w:r w:rsidRPr="008B1FFA">
        <w:rPr>
          <w:rFonts w:ascii="Times New Roman" w:hAnsi="Times New Roman"/>
          <w:b/>
          <w:bCs/>
          <w:sz w:val="24"/>
          <w:szCs w:val="24"/>
        </w:rPr>
        <w:t xml:space="preserve">осложненном </w:t>
      </w:r>
      <w:r w:rsidRPr="008B1FFA">
        <w:rPr>
          <w:rFonts w:ascii="Times New Roman" w:hAnsi="Times New Roman"/>
          <w:sz w:val="24"/>
          <w:szCs w:val="24"/>
        </w:rPr>
        <w:t xml:space="preserve">парапневмоническом плеврите показано частое проведение торакоцентезов при помощи повторных плевральных пункций или установка дренажной трубки (см. ниже). Удаление жидкости из плевральной полости с помощью </w:t>
      </w:r>
      <w:r w:rsidRPr="008B1FFA">
        <w:rPr>
          <w:rFonts w:ascii="Times New Roman" w:hAnsi="Times New Roman"/>
          <w:i/>
          <w:iCs/>
          <w:sz w:val="24"/>
          <w:szCs w:val="24"/>
        </w:rPr>
        <w:t>плевральных пункций</w:t>
      </w:r>
      <w:r w:rsidRPr="008B1FFA">
        <w:rPr>
          <w:rFonts w:ascii="Times New Roman" w:hAnsi="Times New Roman"/>
          <w:sz w:val="24"/>
          <w:szCs w:val="24"/>
        </w:rPr>
        <w:t xml:space="preserve"> должно проводиться осторожно, не более 1,0 л одномоментно во избежание коллапса вследствие быстрого смещения органов средостения.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 xml:space="preserve">При сформировавшейся </w:t>
      </w:r>
      <w:r w:rsidRPr="008B1FFA">
        <w:rPr>
          <w:rFonts w:ascii="Times New Roman" w:hAnsi="Times New Roman"/>
          <w:b/>
          <w:bCs/>
          <w:spacing w:val="-1"/>
          <w:sz w:val="24"/>
          <w:szCs w:val="24"/>
        </w:rPr>
        <w:t xml:space="preserve">эмпиеме плевры </w:t>
      </w:r>
      <w:r w:rsidRPr="008B1FFA">
        <w:rPr>
          <w:rFonts w:ascii="Times New Roman" w:hAnsi="Times New Roman"/>
          <w:spacing w:val="-1"/>
          <w:sz w:val="24"/>
          <w:szCs w:val="24"/>
        </w:rPr>
        <w:t>эвакуацию гнойного экссудата иногда так</w:t>
      </w:r>
      <w:r w:rsidRPr="008B1FFA">
        <w:rPr>
          <w:rFonts w:ascii="Times New Roman" w:hAnsi="Times New Roman"/>
          <w:spacing w:val="-1"/>
          <w:sz w:val="24"/>
          <w:szCs w:val="24"/>
        </w:rPr>
        <w:softHyphen/>
      </w:r>
      <w:r w:rsidRPr="008B1FFA">
        <w:rPr>
          <w:rFonts w:ascii="Times New Roman" w:hAnsi="Times New Roman"/>
          <w:sz w:val="24"/>
          <w:szCs w:val="24"/>
        </w:rPr>
        <w:t xml:space="preserve">же начинают с повторных </w:t>
      </w:r>
      <w:r w:rsidRPr="008B1FFA">
        <w:rPr>
          <w:rFonts w:ascii="Times New Roman" w:hAnsi="Times New Roman"/>
          <w:i/>
          <w:iCs/>
          <w:sz w:val="24"/>
          <w:szCs w:val="24"/>
        </w:rPr>
        <w:t xml:space="preserve">(ежедневных) </w:t>
      </w:r>
      <w:r w:rsidRPr="008B1FFA">
        <w:rPr>
          <w:rFonts w:ascii="Times New Roman" w:hAnsi="Times New Roman"/>
          <w:sz w:val="24"/>
          <w:szCs w:val="24"/>
        </w:rPr>
        <w:t>плевральных пункций. Однако эффективность такого способа местного лечения эмпиемы обычно не превышает 60%. Предпочтитель</w:t>
      </w:r>
      <w:r w:rsidRPr="008B1FFA">
        <w:rPr>
          <w:rFonts w:ascii="Times New Roman" w:hAnsi="Times New Roman"/>
          <w:sz w:val="24"/>
          <w:szCs w:val="24"/>
        </w:rPr>
        <w:softHyphen/>
      </w:r>
      <w:r w:rsidRPr="008B1FFA">
        <w:rPr>
          <w:rFonts w:ascii="Times New Roman" w:hAnsi="Times New Roman"/>
          <w:spacing w:val="-1"/>
          <w:sz w:val="24"/>
          <w:szCs w:val="24"/>
        </w:rPr>
        <w:t xml:space="preserve">ным в этих случаях является как можно более ранняя установка </w:t>
      </w:r>
      <w:r w:rsidRPr="008B1FFA">
        <w:rPr>
          <w:rFonts w:ascii="Times New Roman" w:hAnsi="Times New Roman"/>
          <w:i/>
          <w:iCs/>
          <w:spacing w:val="-1"/>
          <w:sz w:val="24"/>
          <w:szCs w:val="24"/>
        </w:rPr>
        <w:t xml:space="preserve">дренажной трубка, </w:t>
      </w:r>
      <w:r w:rsidRPr="008B1FFA">
        <w:rPr>
          <w:rFonts w:ascii="Times New Roman" w:hAnsi="Times New Roman"/>
          <w:spacing w:val="-1"/>
          <w:sz w:val="24"/>
          <w:szCs w:val="24"/>
        </w:rPr>
        <w:t>осо</w:t>
      </w:r>
      <w:r w:rsidRPr="008B1FFA">
        <w:rPr>
          <w:rFonts w:ascii="Times New Roman" w:hAnsi="Times New Roman"/>
          <w:spacing w:val="-1"/>
          <w:sz w:val="24"/>
          <w:szCs w:val="24"/>
        </w:rPr>
        <w:softHyphen/>
      </w:r>
      <w:r w:rsidRPr="008B1FFA">
        <w:rPr>
          <w:rFonts w:ascii="Times New Roman" w:hAnsi="Times New Roman"/>
          <w:sz w:val="24"/>
          <w:szCs w:val="24"/>
        </w:rPr>
        <w:t xml:space="preserve">бенно когда через 4-5 дней ежедневных плевральных пункций состояние больного не </w:t>
      </w:r>
      <w:r w:rsidRPr="008B1FFA">
        <w:rPr>
          <w:rFonts w:ascii="Times New Roman" w:hAnsi="Times New Roman"/>
          <w:spacing w:val="-1"/>
          <w:sz w:val="24"/>
          <w:szCs w:val="24"/>
        </w:rPr>
        <w:t xml:space="preserve">улучшается, сохраняется высокая лихорадка и признаки интоксикации. Лечение больных </w:t>
      </w:r>
      <w:r w:rsidRPr="008B1FFA">
        <w:rPr>
          <w:rFonts w:ascii="Times New Roman" w:hAnsi="Times New Roman"/>
          <w:spacing w:val="-4"/>
          <w:sz w:val="24"/>
          <w:szCs w:val="24"/>
        </w:rPr>
        <w:t>с эмпиемой плевры должно проводиться в специализированном хирургическом стационаре.</w:t>
      </w:r>
    </w:p>
    <w:p w:rsidR="00A00CB1" w:rsidRPr="008B1FFA" w:rsidRDefault="00A00CB1" w:rsidP="008B1FFA">
      <w:pPr>
        <w:shd w:val="clear" w:color="auto" w:fill="FFFFFF"/>
        <w:spacing w:before="252" w:line="240" w:lineRule="auto"/>
        <w:ind w:left="14"/>
        <w:rPr>
          <w:rFonts w:ascii="Times New Roman" w:hAnsi="Times New Roman"/>
          <w:sz w:val="24"/>
          <w:szCs w:val="24"/>
        </w:rPr>
      </w:pPr>
      <w:r w:rsidRPr="008B1FFA">
        <w:rPr>
          <w:rFonts w:ascii="Times New Roman" w:hAnsi="Times New Roman"/>
          <w:i/>
          <w:iCs/>
          <w:sz w:val="24"/>
          <w:szCs w:val="24"/>
        </w:rPr>
        <w:t>Эвакуация плеврального содержимого с помощью дренажной трубки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Гнойный характер плеврального выпота </w:t>
      </w:r>
      <w:r w:rsidRPr="008B1FFA">
        <w:rPr>
          <w:rFonts w:ascii="Times New Roman" w:hAnsi="Times New Roman"/>
          <w:b/>
          <w:bCs/>
          <w:sz w:val="24"/>
          <w:szCs w:val="24"/>
        </w:rPr>
        <w:t xml:space="preserve">(эмпиема плевры) </w:t>
      </w:r>
      <w:r w:rsidRPr="008B1FFA">
        <w:rPr>
          <w:rFonts w:ascii="Times New Roman" w:hAnsi="Times New Roman"/>
          <w:sz w:val="24"/>
          <w:szCs w:val="24"/>
        </w:rPr>
        <w:t xml:space="preserve">является абсолютным показанием для установки дренажной трубки. При </w:t>
      </w:r>
      <w:r w:rsidRPr="008B1FFA">
        <w:rPr>
          <w:rFonts w:ascii="Times New Roman" w:hAnsi="Times New Roman"/>
          <w:b/>
          <w:bCs/>
          <w:sz w:val="24"/>
          <w:szCs w:val="24"/>
        </w:rPr>
        <w:t xml:space="preserve">осложненном плеврите </w:t>
      </w:r>
      <w:r w:rsidRPr="008B1FFA">
        <w:rPr>
          <w:rFonts w:ascii="Times New Roman" w:hAnsi="Times New Roman"/>
          <w:sz w:val="24"/>
          <w:szCs w:val="24"/>
        </w:rPr>
        <w:t>введение дренажной трубки также является методом выбора, особенно если имеются признаки высокого риска развития эмпиемы (рН экссудата &lt; 7,1 и концентрация глюкозы &lt; 2,2 ммоль/л) или признаки формирования плевральных сращений и осумкования полости.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Установку дренажной трубки осуществляют под местной анестезией и под контро</w:t>
      </w:r>
      <w:r w:rsidRPr="008B1FFA">
        <w:rPr>
          <w:rFonts w:ascii="Times New Roman" w:hAnsi="Times New Roman"/>
          <w:sz w:val="24"/>
          <w:szCs w:val="24"/>
        </w:rPr>
        <w:softHyphen/>
        <w:t xml:space="preserve">лем рентгеноскопии или ультразвукового исследования. В </w:t>
      </w:r>
      <w:r w:rsidRPr="008B1FFA">
        <w:rPr>
          <w:rFonts w:ascii="Times New Roman" w:hAnsi="Times New Roman"/>
          <w:sz w:val="24"/>
          <w:szCs w:val="24"/>
          <w:lang w:val="en-US"/>
        </w:rPr>
        <w:t>VI</w:t>
      </w:r>
      <w:r w:rsidRPr="008B1FFA">
        <w:rPr>
          <w:rFonts w:ascii="Times New Roman" w:hAnsi="Times New Roman"/>
          <w:sz w:val="24"/>
          <w:szCs w:val="24"/>
        </w:rPr>
        <w:t xml:space="preserve"> межреберье по передней подмышечной линии делают разрез на коже. После дополнительной анестезии более глубоко расположенных тканей и париетальной плевры тонзиллярным зажимом созда</w:t>
      </w:r>
      <w:r w:rsidRPr="008B1FFA">
        <w:rPr>
          <w:rFonts w:ascii="Times New Roman" w:hAnsi="Times New Roman"/>
          <w:spacing w:val="-1"/>
          <w:sz w:val="24"/>
          <w:szCs w:val="24"/>
        </w:rPr>
        <w:t xml:space="preserve">ют канал в мягких тканях, через который осторожно вводят в плевральную полость проксимальный конец дренажной трубки, направляя ее кзади и вверх — к верхушке легкого </w:t>
      </w:r>
      <w:r w:rsidRPr="008B1FFA">
        <w:rPr>
          <w:rFonts w:ascii="Times New Roman" w:hAnsi="Times New Roman"/>
          <w:sz w:val="24"/>
          <w:szCs w:val="24"/>
        </w:rPr>
        <w:t>(рис. 39). При этом дистальный конец трубки пережимают зажимом. После этого дренажную трубку фиксируют к коже двумя швами и присоединяют к вакуум-насосу. Последний обеспечивает сбор плеврального содержимого и поддержание отрицательного внутриплеврального давления (около 50-100 см вод. ст.).</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39.</w:t>
      </w:r>
      <w:r w:rsidRPr="008B1FFA">
        <w:rPr>
          <w:rFonts w:ascii="Times New Roman" w:hAnsi="Times New Roman"/>
          <w:sz w:val="24"/>
          <w:szCs w:val="24"/>
        </w:rPr>
        <w:t xml:space="preserve"> Эвакуация плевральной жидкости с помощью дренажной трубки.</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27" o:spid="_x0000_i1064" type="#_x0000_t75" style="width:110.25pt;height:87pt;visibility:visible">
            <v:imagedata r:id="rId48" o:title=""/>
          </v:shape>
        </w:pic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pacing w:val="-1"/>
          <w:sz w:val="24"/>
          <w:szCs w:val="24"/>
        </w:rPr>
        <w:t>При наличии нескольких осумкованных полостей возникает необходимость установ</w:t>
      </w:r>
      <w:r w:rsidRPr="008B1FFA">
        <w:rPr>
          <w:rFonts w:ascii="Times New Roman" w:hAnsi="Times New Roman"/>
          <w:sz w:val="24"/>
          <w:szCs w:val="24"/>
        </w:rPr>
        <w:t>ки нескольких дренажных трубок, хотя более эффективным в этих случаях является хирургическая торакотомия (см. ниже).</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Правильно установленная дренажная трубка обеспечивает достаточно полную эва</w:t>
      </w:r>
      <w:r w:rsidRPr="008B1FFA">
        <w:rPr>
          <w:rFonts w:ascii="Times New Roman" w:hAnsi="Times New Roman"/>
          <w:sz w:val="24"/>
          <w:szCs w:val="24"/>
        </w:rPr>
        <w:softHyphen/>
        <w:t>куацию гноя из плевральной полости. При этом расправление коллабированного легко</w:t>
      </w:r>
      <w:r w:rsidRPr="008B1FFA">
        <w:rPr>
          <w:rFonts w:ascii="Times New Roman" w:hAnsi="Times New Roman"/>
          <w:sz w:val="24"/>
          <w:szCs w:val="24"/>
        </w:rPr>
        <w:softHyphen/>
      </w:r>
      <w:r w:rsidRPr="008B1FFA">
        <w:rPr>
          <w:rFonts w:ascii="Times New Roman" w:hAnsi="Times New Roman"/>
          <w:spacing w:val="-1"/>
          <w:sz w:val="24"/>
          <w:szCs w:val="24"/>
        </w:rPr>
        <w:t xml:space="preserve">го и уменьшение коллоидно-осмотического давления плеврального содержимого за счет </w:t>
      </w:r>
      <w:r w:rsidRPr="008B1FFA">
        <w:rPr>
          <w:rFonts w:ascii="Times New Roman" w:hAnsi="Times New Roman"/>
          <w:sz w:val="24"/>
          <w:szCs w:val="24"/>
        </w:rPr>
        <w:t xml:space="preserve">удаления гноя из полости плевры в большинстве случаев способствует стабилизации </w:t>
      </w:r>
      <w:r w:rsidRPr="008B1FFA">
        <w:rPr>
          <w:rFonts w:ascii="Times New Roman" w:hAnsi="Times New Roman"/>
          <w:spacing w:val="-1"/>
          <w:sz w:val="24"/>
          <w:szCs w:val="24"/>
        </w:rPr>
        <w:t xml:space="preserve">патологического процесса в плевре, улучшению крово- и лимфообращения и снижению </w:t>
      </w:r>
      <w:r w:rsidRPr="008B1FFA">
        <w:rPr>
          <w:rFonts w:ascii="Times New Roman" w:hAnsi="Times New Roman"/>
          <w:sz w:val="24"/>
          <w:szCs w:val="24"/>
        </w:rPr>
        <w:t>патологической экссудации.</w:t>
      </w: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Санация плевральной полости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После эвакуации экссудата с помощью торакоцентеза или дренажной трубки обязательно проводят </w:t>
      </w:r>
      <w:r w:rsidRPr="008B1FFA">
        <w:rPr>
          <w:rFonts w:ascii="Times New Roman" w:hAnsi="Times New Roman"/>
          <w:i/>
          <w:iCs/>
          <w:sz w:val="24"/>
          <w:szCs w:val="24"/>
        </w:rPr>
        <w:t xml:space="preserve">промывание плевральной полости </w:t>
      </w:r>
      <w:r w:rsidRPr="008B1FFA">
        <w:rPr>
          <w:rFonts w:ascii="Times New Roman" w:hAnsi="Times New Roman"/>
          <w:sz w:val="24"/>
          <w:szCs w:val="24"/>
        </w:rPr>
        <w:t xml:space="preserve">теплым раствором фурацилина (1:5000) или диоксидина (0,1-0,2%). Предложено несколько методик санации плевральной полости. Чаще антисептический раствор вводят шприцем в количестве 20-60 мл, меняя направление иглы так, чтобы струя раствора но возможности достигала </w:t>
      </w:r>
      <w:r w:rsidRPr="008B1FFA">
        <w:rPr>
          <w:rFonts w:ascii="Times New Roman" w:hAnsi="Times New Roman"/>
          <w:spacing w:val="-1"/>
          <w:sz w:val="24"/>
          <w:szCs w:val="24"/>
        </w:rPr>
        <w:t xml:space="preserve">различных участков плевры. После этого вновь аспирируют плевральную жидкость. Такое чередование введения антисептического раствора в полость плевры и его аспирации </w:t>
      </w:r>
      <w:r w:rsidRPr="008B1FFA">
        <w:rPr>
          <w:rFonts w:ascii="Times New Roman" w:hAnsi="Times New Roman"/>
          <w:sz w:val="24"/>
          <w:szCs w:val="24"/>
        </w:rPr>
        <w:t>вместе с остатками экссудата повторяют несколько раз, пока не будет аспирироваться «почти чистая жидкость».</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При значительной распространенности воспалительного поражения плевры для промывания плевральной полости используют методику </w:t>
      </w:r>
      <w:r w:rsidRPr="008B1FFA">
        <w:rPr>
          <w:rFonts w:ascii="Times New Roman" w:hAnsi="Times New Roman"/>
          <w:i/>
          <w:iCs/>
          <w:sz w:val="24"/>
          <w:szCs w:val="24"/>
        </w:rPr>
        <w:t xml:space="preserve">санации «в две иглы» </w:t>
      </w:r>
      <w:r w:rsidRPr="008B1FFA">
        <w:rPr>
          <w:rFonts w:ascii="Times New Roman" w:hAnsi="Times New Roman"/>
          <w:sz w:val="24"/>
          <w:szCs w:val="24"/>
        </w:rPr>
        <w:t>(рис. 40). Под контролем рентгеноскопического или ультразвукового исследования пунктируют плевру у дна полости, а второй иглой — в верхнем ее отделе. Через нижнюю иглу по</w:t>
      </w:r>
      <w:r w:rsidRPr="008B1FFA">
        <w:rPr>
          <w:rFonts w:ascii="Times New Roman" w:hAnsi="Times New Roman"/>
          <w:sz w:val="24"/>
          <w:szCs w:val="24"/>
        </w:rPr>
        <w:softHyphen/>
      </w:r>
      <w:r w:rsidRPr="008B1FFA">
        <w:rPr>
          <w:rFonts w:ascii="Times New Roman" w:hAnsi="Times New Roman"/>
          <w:spacing w:val="-1"/>
          <w:sz w:val="24"/>
          <w:szCs w:val="24"/>
        </w:rPr>
        <w:t>лость постепенно заполняют антисептическим раствором. При этом воздух, если он при</w:t>
      </w:r>
      <w:r w:rsidRPr="008B1FFA">
        <w:rPr>
          <w:rFonts w:ascii="Times New Roman" w:hAnsi="Times New Roman"/>
          <w:sz w:val="24"/>
          <w:szCs w:val="24"/>
        </w:rPr>
        <w:t>сутствовал в полости, удаляется через верхнюю иглу, а антисептический раствор хоро</w:t>
      </w:r>
      <w:r w:rsidRPr="008B1FFA">
        <w:rPr>
          <w:rFonts w:ascii="Times New Roman" w:hAnsi="Times New Roman"/>
          <w:sz w:val="24"/>
          <w:szCs w:val="24"/>
        </w:rPr>
        <w:softHyphen/>
        <w:t>шо контактирует со стенками полости. После этого закрывают краник верхней иглы, а через нижнюю аспирируют жидкость. Процедуру повторяют несколько раз, причем для промывания полости используют около 4-5 л антисептического раствора.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Санацию плевральной полости при установленной в ней дренажной трубке осущест</w:t>
      </w:r>
      <w:r w:rsidRPr="008B1FFA">
        <w:rPr>
          <w:rFonts w:ascii="Times New Roman" w:hAnsi="Times New Roman"/>
          <w:sz w:val="24"/>
          <w:szCs w:val="24"/>
        </w:rPr>
        <w:softHyphen/>
        <w:t xml:space="preserve">вляют обычно через дополнительный полиэтиленовый катетер, введенный в полость </w:t>
      </w:r>
      <w:r w:rsidRPr="008B1FFA">
        <w:rPr>
          <w:rFonts w:ascii="Times New Roman" w:hAnsi="Times New Roman"/>
          <w:spacing w:val="-3"/>
          <w:sz w:val="24"/>
          <w:szCs w:val="24"/>
        </w:rPr>
        <w:t xml:space="preserve">в </w:t>
      </w:r>
      <w:r w:rsidRPr="008B1FFA">
        <w:rPr>
          <w:rFonts w:ascii="Times New Roman" w:hAnsi="Times New Roman"/>
          <w:spacing w:val="-3"/>
          <w:sz w:val="24"/>
          <w:szCs w:val="24"/>
          <w:lang w:val="en-US"/>
        </w:rPr>
        <w:t>III</w:t>
      </w:r>
      <w:r w:rsidRPr="008B1FFA">
        <w:rPr>
          <w:rFonts w:ascii="Times New Roman" w:hAnsi="Times New Roman"/>
          <w:spacing w:val="-3"/>
          <w:sz w:val="24"/>
          <w:szCs w:val="24"/>
        </w:rPr>
        <w:t>—</w:t>
      </w:r>
      <w:r w:rsidRPr="008B1FFA">
        <w:rPr>
          <w:rFonts w:ascii="Times New Roman" w:hAnsi="Times New Roman"/>
          <w:spacing w:val="-3"/>
          <w:sz w:val="24"/>
          <w:szCs w:val="24"/>
          <w:lang w:val="en-US"/>
        </w:rPr>
        <w:t>IV</w:t>
      </w:r>
      <w:r w:rsidRPr="008B1FFA">
        <w:rPr>
          <w:rFonts w:ascii="Times New Roman" w:hAnsi="Times New Roman"/>
          <w:spacing w:val="-3"/>
          <w:sz w:val="24"/>
          <w:szCs w:val="24"/>
        </w:rPr>
        <w:t xml:space="preserve"> межреберье и соединенный с носимым дозатором лекарственных веществ. По ка</w:t>
      </w:r>
      <w:r w:rsidRPr="008B1FFA">
        <w:rPr>
          <w:rFonts w:ascii="Times New Roman" w:hAnsi="Times New Roman"/>
          <w:spacing w:val="-1"/>
          <w:sz w:val="24"/>
          <w:szCs w:val="24"/>
        </w:rPr>
        <w:t xml:space="preserve">тетеру антисептические растворы вводят в плевральную полость, а по дренажной трубке </w:t>
      </w:r>
      <w:r w:rsidRPr="008B1FFA">
        <w:rPr>
          <w:rFonts w:ascii="Times New Roman" w:hAnsi="Times New Roman"/>
          <w:sz w:val="24"/>
          <w:szCs w:val="24"/>
        </w:rPr>
        <w:t>плевральная жидкость удаляется из полости.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b/>
          <w:sz w:val="24"/>
          <w:szCs w:val="24"/>
        </w:rPr>
        <w:t>Рис. 40.</w:t>
      </w:r>
      <w:r w:rsidRPr="008B1FFA">
        <w:rPr>
          <w:rFonts w:ascii="Times New Roman" w:hAnsi="Times New Roman"/>
          <w:sz w:val="24"/>
          <w:szCs w:val="24"/>
        </w:rPr>
        <w:t xml:space="preserve"> Методика санации плевральной полости «в две иглы».</w:t>
      </w:r>
    </w:p>
    <w:p w:rsidR="00A00CB1" w:rsidRPr="008B1FFA" w:rsidRDefault="00AC7EF9" w:rsidP="008B1FFA">
      <w:pPr>
        <w:spacing w:line="240" w:lineRule="auto"/>
        <w:rPr>
          <w:rFonts w:ascii="Times New Roman" w:hAnsi="Times New Roman"/>
          <w:sz w:val="24"/>
          <w:szCs w:val="24"/>
        </w:rPr>
      </w:pPr>
      <w:r>
        <w:rPr>
          <w:rFonts w:ascii="Times New Roman" w:hAnsi="Times New Roman"/>
          <w:noProof/>
          <w:sz w:val="24"/>
          <w:szCs w:val="24"/>
          <w:lang w:eastAsia="ru-RU"/>
        </w:rPr>
        <w:pict>
          <v:shape id="Рисунок 228" o:spid="_x0000_i1065" type="#_x0000_t75" style="width:354pt;height:133.5pt;visibility:visible">
            <v:imagedata r:id="rId49" o:title=""/>
          </v:shape>
        </w:pict>
      </w: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Введение фибринолитиков</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После </w:t>
      </w:r>
      <w:r w:rsidRPr="008B1FFA">
        <w:rPr>
          <w:rFonts w:ascii="Times New Roman" w:hAnsi="Times New Roman"/>
          <w:i/>
          <w:sz w:val="24"/>
          <w:szCs w:val="24"/>
        </w:rPr>
        <w:t>эвакуации</w:t>
      </w:r>
      <w:r w:rsidRPr="008B1FFA">
        <w:rPr>
          <w:rFonts w:ascii="Times New Roman" w:hAnsi="Times New Roman"/>
          <w:sz w:val="24"/>
          <w:szCs w:val="24"/>
        </w:rPr>
        <w:t xml:space="preserve"> экссудата с помощью торакоцентеза или дренажной трубки и сана</w:t>
      </w:r>
      <w:r w:rsidRPr="008B1FFA">
        <w:rPr>
          <w:rFonts w:ascii="Times New Roman" w:hAnsi="Times New Roman"/>
          <w:spacing w:val="-2"/>
          <w:sz w:val="24"/>
          <w:szCs w:val="24"/>
        </w:rPr>
        <w:t xml:space="preserve">ции полости в нее инстилируют растворы </w:t>
      </w:r>
      <w:r w:rsidRPr="008B1FFA">
        <w:rPr>
          <w:rFonts w:ascii="Times New Roman" w:hAnsi="Times New Roman"/>
          <w:i/>
          <w:iCs/>
          <w:spacing w:val="-2"/>
          <w:sz w:val="24"/>
          <w:szCs w:val="24"/>
        </w:rPr>
        <w:t xml:space="preserve">фибринолитических препаратов, </w:t>
      </w:r>
      <w:r w:rsidRPr="008B1FFA">
        <w:rPr>
          <w:rFonts w:ascii="Times New Roman" w:hAnsi="Times New Roman"/>
          <w:spacing w:val="-2"/>
          <w:sz w:val="24"/>
          <w:szCs w:val="24"/>
        </w:rPr>
        <w:t>под действи</w:t>
      </w:r>
      <w:r w:rsidRPr="008B1FFA">
        <w:rPr>
          <w:rFonts w:ascii="Times New Roman" w:hAnsi="Times New Roman"/>
          <w:spacing w:val="-1"/>
          <w:sz w:val="24"/>
          <w:szCs w:val="24"/>
        </w:rPr>
        <w:t>ем которых происходит растворение фибрина. Это способствует постепенному разруше</w:t>
      </w:r>
      <w:r w:rsidRPr="008B1FFA">
        <w:rPr>
          <w:rFonts w:ascii="Times New Roman" w:hAnsi="Times New Roman"/>
          <w:sz w:val="24"/>
          <w:szCs w:val="24"/>
        </w:rPr>
        <w:t>нию внутриплевральных сращений, снижению вязкости гнойного экссудата и раскрытию устьиц и люков между мезотелиальными клетками листков плевры. В результате более эффективным становится дренирование полости, улучшается резорбция плевральной жидкости листками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 качестве фибринолитических препаратов для инсталляции в полость плевры чаще используют стрептокиназу (250 000 ЕД) и урокиназу (100 000 ЕД). Фибринолитики вводят по дренажной трубке или специальному катетеру в 100 мл физиологического раствора, после чего дренажную трубку перекрывают на 2-3 ч. Инсталляцию фибринолитических препаратов проводят ежедневно в течение 1-2 недель. Было доказано почти </w:t>
      </w:r>
      <w:r w:rsidRPr="008B1FFA">
        <w:rPr>
          <w:rFonts w:ascii="Times New Roman" w:hAnsi="Times New Roman"/>
          <w:spacing w:val="-1"/>
          <w:sz w:val="24"/>
          <w:szCs w:val="24"/>
        </w:rPr>
        <w:t>полное отсутствие при таком способе введения этих препаратов системного фибриноли-</w:t>
      </w:r>
      <w:r w:rsidRPr="008B1FFA">
        <w:rPr>
          <w:rFonts w:ascii="Times New Roman" w:hAnsi="Times New Roman"/>
          <w:sz w:val="24"/>
          <w:szCs w:val="24"/>
        </w:rPr>
        <w:t>тического эффекта.</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 клинической практике широко используется также введение </w:t>
      </w:r>
      <w:r w:rsidRPr="008B1FFA">
        <w:rPr>
          <w:rFonts w:ascii="Times New Roman" w:hAnsi="Times New Roman"/>
          <w:i/>
          <w:iCs/>
          <w:sz w:val="24"/>
          <w:szCs w:val="24"/>
        </w:rPr>
        <w:t xml:space="preserve">антибиотиков </w:t>
      </w:r>
      <w:r w:rsidRPr="008B1FFA">
        <w:rPr>
          <w:rFonts w:ascii="Times New Roman" w:hAnsi="Times New Roman"/>
          <w:sz w:val="24"/>
          <w:szCs w:val="24"/>
        </w:rPr>
        <w:t>в плевральную полость после удаления экссудата во время торакоцентеза или дренирования полоста плевры с помощью дренажной трубки. Тем не менее эффективность такого способа местного лечения до сих пор остается не доказанной.</w:t>
      </w: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Лечебная торакоскопия</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Лечебная торакоскопия является минимально инвазивной хирургической манипуляцией. Она используется при неэффективности традиционного дренирования плевральной полости с помощью дренажных трубок и впутриплеврального введения фибринолитиков, наличии значительных плевральных сращений и формировании многокамерных гнойных полостей. Во время лечебной торакоскопии под визуальным контролем произ</w:t>
      </w:r>
      <w:r w:rsidRPr="008B1FFA">
        <w:rPr>
          <w:rFonts w:ascii="Times New Roman" w:hAnsi="Times New Roman"/>
          <w:sz w:val="24"/>
          <w:szCs w:val="24"/>
        </w:rPr>
        <w:softHyphen/>
      </w:r>
      <w:r w:rsidRPr="008B1FFA">
        <w:rPr>
          <w:rFonts w:ascii="Times New Roman" w:hAnsi="Times New Roman"/>
          <w:spacing w:val="-1"/>
          <w:sz w:val="24"/>
          <w:szCs w:val="24"/>
        </w:rPr>
        <w:t xml:space="preserve">водят рассечение плевральных спаек, полностью удаляют весь гной, санируют гнойную </w:t>
      </w:r>
      <w:r w:rsidRPr="008B1FFA">
        <w:rPr>
          <w:rFonts w:ascii="Times New Roman" w:hAnsi="Times New Roman"/>
          <w:sz w:val="24"/>
          <w:szCs w:val="24"/>
        </w:rPr>
        <w:t>полость и устанавливают дренажную трубку.</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Оперативное вмешательство осуществляют в условиях операционной под общей анестезией. Техника лечебной торакоскопии соответствует таковой, описанной в разделе 6.3. (диагностическая торакоскопия). После разреза в </w:t>
      </w:r>
      <w:r w:rsidRPr="008B1FFA">
        <w:rPr>
          <w:rFonts w:ascii="Times New Roman" w:hAnsi="Times New Roman"/>
          <w:sz w:val="24"/>
          <w:szCs w:val="24"/>
          <w:lang w:val="en-US"/>
        </w:rPr>
        <w:t>IV</w:t>
      </w:r>
      <w:r w:rsidRPr="008B1FFA">
        <w:rPr>
          <w:rFonts w:ascii="Times New Roman" w:hAnsi="Times New Roman"/>
          <w:sz w:val="24"/>
          <w:szCs w:val="24"/>
        </w:rPr>
        <w:t>-</w:t>
      </w:r>
      <w:r w:rsidRPr="008B1FFA">
        <w:rPr>
          <w:rFonts w:ascii="Times New Roman" w:hAnsi="Times New Roman"/>
          <w:sz w:val="24"/>
          <w:szCs w:val="24"/>
          <w:lang w:val="en-US"/>
        </w:rPr>
        <w:t>V</w:t>
      </w:r>
      <w:r w:rsidRPr="008B1FFA">
        <w:rPr>
          <w:rFonts w:ascii="Times New Roman" w:hAnsi="Times New Roman"/>
          <w:sz w:val="24"/>
          <w:szCs w:val="24"/>
        </w:rPr>
        <w:t xml:space="preserve"> межреберье по средне-подмышечной линии и дополнительной местной анестезии ткани тупо раздвигают и создают искусственный пневмоторакс, в результате которого легкое спадается. Это существенно облегчает визуализацию инфицированной полости и хирургическое разрушение плевральных спаек с помощью специальных щипцов, которые вводят через операционный канал торокоскопа или через второй дополнительный подкожный канал. Перед проведением этой хирургической манипуляции удаляют всю плевральную жидкость.</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После окончания процедуры лечебной торакоскопии в плевральной полости устанавливают дренажную трубку, которую подсоединяют к вакуум-насосу. Дренирование продолжается 3-6 дней, после чего дренажную трубку удаляют при условии, что коли</w:t>
      </w:r>
      <w:r w:rsidRPr="008B1FFA">
        <w:rPr>
          <w:rFonts w:ascii="Times New Roman" w:hAnsi="Times New Roman"/>
          <w:sz w:val="24"/>
          <w:szCs w:val="24"/>
        </w:rPr>
        <w:softHyphen/>
        <w:t>чество отделяемой через дренаж жидкости составляет не более 50 мл в сутки. В этот пе</w:t>
      </w:r>
      <w:r w:rsidRPr="008B1FFA">
        <w:rPr>
          <w:rFonts w:ascii="Times New Roman" w:hAnsi="Times New Roman"/>
          <w:sz w:val="24"/>
          <w:szCs w:val="24"/>
        </w:rPr>
        <w:softHyphen/>
        <w:t>риод необходим ежедневный рентгенологический контроль за положением дренажной трубки, количеством жидкости в плевральной полости и расправлением легкого.</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Эффективность лечебной торакоскопии при эмпиеме плевры достигает 90%.</w:t>
      </w:r>
    </w:p>
    <w:p w:rsidR="00A00CB1" w:rsidRPr="008B1FFA" w:rsidRDefault="00A00CB1" w:rsidP="008B1FFA">
      <w:pPr>
        <w:widowControl w:val="0"/>
        <w:numPr>
          <w:ilvl w:val="0"/>
          <w:numId w:val="32"/>
        </w:numPr>
        <w:autoSpaceDE w:val="0"/>
        <w:autoSpaceDN w:val="0"/>
        <w:adjustRightInd w:val="0"/>
        <w:spacing w:after="0" w:line="240" w:lineRule="auto"/>
        <w:rPr>
          <w:rFonts w:ascii="Times New Roman" w:hAnsi="Times New Roman"/>
          <w:sz w:val="24"/>
          <w:szCs w:val="24"/>
        </w:rPr>
      </w:pPr>
      <w:r w:rsidRPr="008B1FFA">
        <w:rPr>
          <w:rFonts w:ascii="Times New Roman" w:hAnsi="Times New Roman"/>
          <w:i/>
          <w:iCs/>
          <w:spacing w:val="-2"/>
          <w:sz w:val="24"/>
          <w:szCs w:val="24"/>
        </w:rPr>
        <w:t xml:space="preserve">Абсолютными противопоказаниями </w:t>
      </w:r>
      <w:r w:rsidRPr="008B1FFA">
        <w:rPr>
          <w:rFonts w:ascii="Times New Roman" w:hAnsi="Times New Roman"/>
          <w:spacing w:val="-2"/>
          <w:sz w:val="24"/>
          <w:szCs w:val="24"/>
        </w:rPr>
        <w:t>для проведения лечебной торакоскопии являются:</w:t>
      </w:r>
    </w:p>
    <w:p w:rsidR="00A00CB1" w:rsidRPr="008B1FFA" w:rsidRDefault="00A00CB1" w:rsidP="008B1FFA">
      <w:pPr>
        <w:widowControl w:val="0"/>
        <w:numPr>
          <w:ilvl w:val="0"/>
          <w:numId w:val="3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значительное уменьшение плеврального пространства за счет выраженных плевральных сращений и образования многокамерных полостей;</w:t>
      </w:r>
    </w:p>
    <w:p w:rsidR="00A00CB1" w:rsidRPr="008B1FFA" w:rsidRDefault="00A00CB1" w:rsidP="008B1FFA">
      <w:pPr>
        <w:widowControl w:val="0"/>
        <w:numPr>
          <w:ilvl w:val="0"/>
          <w:numId w:val="3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выраженная дыхательная недостаточность, требующая проведения ИВЛ;</w:t>
      </w:r>
    </w:p>
    <w:p w:rsidR="00A00CB1" w:rsidRPr="008B1FFA" w:rsidRDefault="00A00CB1" w:rsidP="008B1FFA">
      <w:pPr>
        <w:widowControl w:val="0"/>
        <w:numPr>
          <w:ilvl w:val="0"/>
          <w:numId w:val="32"/>
        </w:numPr>
        <w:autoSpaceDE w:val="0"/>
        <w:autoSpaceDN w:val="0"/>
        <w:adjustRightInd w:val="0"/>
        <w:spacing w:after="0" w:line="240" w:lineRule="auto"/>
        <w:rPr>
          <w:rFonts w:ascii="Times New Roman" w:hAnsi="Times New Roman"/>
          <w:sz w:val="24"/>
          <w:szCs w:val="24"/>
        </w:rPr>
      </w:pPr>
      <w:r w:rsidRPr="008B1FFA">
        <w:rPr>
          <w:rFonts w:ascii="Times New Roman" w:hAnsi="Times New Roman"/>
          <w:sz w:val="24"/>
          <w:szCs w:val="24"/>
        </w:rPr>
        <w:t>выраженные нарушения свертываемости крови.</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Кроме того, лечебная торакоскопия с особой осторожностью должна проводиться </w:t>
      </w:r>
      <w:r w:rsidRPr="008B1FFA">
        <w:rPr>
          <w:rFonts w:ascii="Times New Roman" w:hAnsi="Times New Roman"/>
          <w:spacing w:val="-1"/>
          <w:sz w:val="24"/>
          <w:szCs w:val="24"/>
        </w:rPr>
        <w:t>при наличии у больного неконтролируемого кашля, нестабильности сердечной деятель</w:t>
      </w:r>
      <w:r w:rsidRPr="008B1FFA">
        <w:rPr>
          <w:rFonts w:ascii="Times New Roman" w:hAnsi="Times New Roman"/>
          <w:spacing w:val="-1"/>
          <w:sz w:val="24"/>
          <w:szCs w:val="24"/>
        </w:rPr>
        <w:softHyphen/>
      </w:r>
      <w:r w:rsidRPr="008B1FFA">
        <w:rPr>
          <w:rFonts w:ascii="Times New Roman" w:hAnsi="Times New Roman"/>
          <w:sz w:val="24"/>
          <w:szCs w:val="24"/>
        </w:rPr>
        <w:t>ности и гипоксемии, обусловленной не наличием самого плеврального выпота, а сопут</w:t>
      </w:r>
      <w:r w:rsidRPr="008B1FFA">
        <w:rPr>
          <w:rFonts w:ascii="Times New Roman" w:hAnsi="Times New Roman"/>
          <w:sz w:val="24"/>
          <w:szCs w:val="24"/>
        </w:rPr>
        <w:softHyphen/>
        <w:t>ствующими заболеваниями легких и дыхательных путей.</w:t>
      </w:r>
    </w:p>
    <w:p w:rsidR="00A00CB1" w:rsidRPr="008B1FFA" w:rsidRDefault="00A00CB1" w:rsidP="008B1FFA">
      <w:pPr>
        <w:spacing w:line="240" w:lineRule="auto"/>
        <w:rPr>
          <w:rFonts w:ascii="Times New Roman" w:hAnsi="Times New Roman"/>
          <w:i/>
          <w:sz w:val="24"/>
          <w:szCs w:val="24"/>
        </w:rPr>
      </w:pPr>
      <w:r w:rsidRPr="008B1FFA">
        <w:rPr>
          <w:rFonts w:ascii="Times New Roman" w:hAnsi="Times New Roman"/>
          <w:i/>
          <w:sz w:val="24"/>
          <w:szCs w:val="24"/>
        </w:rPr>
        <w:t>Другие хирургические методы лечения эмпиемы плевры</w:t>
      </w:r>
    </w:p>
    <w:p w:rsidR="00A00CB1" w:rsidRPr="008B1FFA" w:rsidRDefault="00A00CB1" w:rsidP="008B1FFA">
      <w:pPr>
        <w:spacing w:line="240" w:lineRule="auto"/>
        <w:rPr>
          <w:rFonts w:ascii="Times New Roman" w:hAnsi="Times New Roman"/>
          <w:sz w:val="24"/>
          <w:szCs w:val="24"/>
        </w:rPr>
      </w:pPr>
      <w:r w:rsidRPr="008B1FFA">
        <w:rPr>
          <w:rFonts w:ascii="Times New Roman" w:hAnsi="Times New Roman"/>
          <w:sz w:val="24"/>
          <w:szCs w:val="24"/>
        </w:rPr>
        <w:t>Другие хирургические методы лечения эмпиемы плевры (хирургическая торакотомия, декортикация легкого, плеврэктомия, плевропневмонэктомия и др.) применяются:</w:t>
      </w:r>
    </w:p>
    <w:p w:rsidR="00A00CB1" w:rsidRPr="008B1FFA" w:rsidRDefault="00A00CB1" w:rsidP="008B1FFA">
      <w:pPr>
        <w:widowControl w:val="0"/>
        <w:numPr>
          <w:ilvl w:val="0"/>
          <w:numId w:val="33"/>
        </w:numPr>
        <w:autoSpaceDE w:val="0"/>
        <w:autoSpaceDN w:val="0"/>
        <w:adjustRightInd w:val="0"/>
        <w:spacing w:after="0" w:line="240" w:lineRule="auto"/>
        <w:rPr>
          <w:rFonts w:ascii="Times New Roman" w:hAnsi="Times New Roman"/>
          <w:spacing w:val="-8"/>
          <w:sz w:val="24"/>
          <w:szCs w:val="24"/>
        </w:rPr>
      </w:pPr>
      <w:r w:rsidRPr="008B1FFA">
        <w:rPr>
          <w:rFonts w:ascii="Times New Roman" w:hAnsi="Times New Roman"/>
          <w:sz w:val="24"/>
          <w:szCs w:val="24"/>
        </w:rPr>
        <w:t>в случае неэффективности торакоскопического дренирования плевральной полости,</w:t>
      </w:r>
    </w:p>
    <w:p w:rsidR="00A00CB1" w:rsidRPr="008B1FFA" w:rsidRDefault="00A00CB1" w:rsidP="008B1FFA">
      <w:pPr>
        <w:widowControl w:val="0"/>
        <w:numPr>
          <w:ilvl w:val="0"/>
          <w:numId w:val="33"/>
        </w:numPr>
        <w:autoSpaceDE w:val="0"/>
        <w:autoSpaceDN w:val="0"/>
        <w:adjustRightInd w:val="0"/>
        <w:spacing w:after="0" w:line="240" w:lineRule="auto"/>
        <w:rPr>
          <w:rFonts w:ascii="Times New Roman" w:hAnsi="Times New Roman"/>
          <w:spacing w:val="-4"/>
          <w:sz w:val="24"/>
          <w:szCs w:val="24"/>
        </w:rPr>
      </w:pPr>
      <w:r w:rsidRPr="008B1FFA">
        <w:rPr>
          <w:rFonts w:ascii="Times New Roman" w:hAnsi="Times New Roman"/>
          <w:sz w:val="24"/>
          <w:szCs w:val="24"/>
        </w:rPr>
        <w:t xml:space="preserve">при наличии организованных плевральных спаек в полости плевры; </w:t>
      </w:r>
    </w:p>
    <w:p w:rsidR="00A00CB1" w:rsidRPr="008B1FFA" w:rsidRDefault="00A00CB1" w:rsidP="008B1FFA">
      <w:pPr>
        <w:widowControl w:val="0"/>
        <w:numPr>
          <w:ilvl w:val="0"/>
          <w:numId w:val="33"/>
        </w:numPr>
        <w:autoSpaceDE w:val="0"/>
        <w:autoSpaceDN w:val="0"/>
        <w:adjustRightInd w:val="0"/>
        <w:spacing w:after="0" w:line="240" w:lineRule="auto"/>
        <w:rPr>
          <w:rFonts w:ascii="Times New Roman" w:hAnsi="Times New Roman"/>
          <w:spacing w:val="-4"/>
          <w:sz w:val="24"/>
          <w:szCs w:val="24"/>
        </w:rPr>
      </w:pPr>
      <w:r w:rsidRPr="008B1FFA">
        <w:rPr>
          <w:rFonts w:ascii="Times New Roman" w:hAnsi="Times New Roman"/>
          <w:sz w:val="24"/>
          <w:szCs w:val="24"/>
        </w:rPr>
        <w:t>при многока</w:t>
      </w:r>
      <w:r w:rsidRPr="008B1FFA">
        <w:rPr>
          <w:rFonts w:ascii="Times New Roman" w:hAnsi="Times New Roman"/>
          <w:sz w:val="24"/>
          <w:szCs w:val="24"/>
        </w:rPr>
        <w:softHyphen/>
        <w:t>мерном плевральном выпоте.</w:t>
      </w:r>
    </w:p>
    <w:p w:rsidR="00A00CB1" w:rsidRDefault="00A00CB1" w:rsidP="008B1FFA">
      <w:pPr>
        <w:spacing w:line="240" w:lineRule="auto"/>
        <w:rPr>
          <w:rFonts w:ascii="Times New Roman" w:hAnsi="Times New Roman"/>
          <w:sz w:val="24"/>
          <w:szCs w:val="24"/>
        </w:rPr>
      </w:pPr>
      <w:r w:rsidRPr="008B1FFA">
        <w:rPr>
          <w:rFonts w:ascii="Times New Roman" w:hAnsi="Times New Roman"/>
          <w:sz w:val="24"/>
          <w:szCs w:val="24"/>
        </w:rPr>
        <w:t xml:space="preserve">Во время хирургической </w:t>
      </w:r>
      <w:r w:rsidRPr="008B1FFA">
        <w:rPr>
          <w:rFonts w:ascii="Times New Roman" w:hAnsi="Times New Roman"/>
          <w:i/>
          <w:iCs/>
          <w:sz w:val="24"/>
          <w:szCs w:val="24"/>
        </w:rPr>
        <w:t xml:space="preserve">торакотомш </w:t>
      </w:r>
      <w:r w:rsidRPr="008B1FFA">
        <w:rPr>
          <w:rFonts w:ascii="Times New Roman" w:hAnsi="Times New Roman"/>
          <w:sz w:val="24"/>
          <w:szCs w:val="24"/>
        </w:rPr>
        <w:t>осуществляется полное дренирование плев</w:t>
      </w:r>
      <w:r w:rsidRPr="008B1FFA">
        <w:rPr>
          <w:rFonts w:ascii="Times New Roman" w:hAnsi="Times New Roman"/>
          <w:sz w:val="24"/>
          <w:szCs w:val="24"/>
        </w:rPr>
        <w:softHyphen/>
        <w:t xml:space="preserve">ральной полости, удаляют плевральные сращения, после чего в полости устанавливают несколько дренажных трубок. Наконец, в самых тяжелых случаях и при невозможности проведения хирургической торакотомии осуществляют резекции ребра и последующее </w:t>
      </w:r>
      <w:r w:rsidRPr="008B1FFA">
        <w:rPr>
          <w:rFonts w:ascii="Times New Roman" w:hAnsi="Times New Roman"/>
          <w:spacing w:val="-2"/>
          <w:sz w:val="24"/>
          <w:szCs w:val="24"/>
        </w:rPr>
        <w:t>открытое дренирование гнойной полости, а при необходимости — оперативную декорти</w:t>
      </w:r>
      <w:r w:rsidRPr="008B1FFA">
        <w:rPr>
          <w:rFonts w:ascii="Times New Roman" w:hAnsi="Times New Roman"/>
          <w:sz w:val="24"/>
          <w:szCs w:val="24"/>
        </w:rPr>
        <w:t>кацию легкого, плеврэктомию, плевропиевмонэктомию и т.п.</w:t>
      </w:r>
    </w:p>
    <w:p w:rsidR="008B1FFA" w:rsidRDefault="008B1FFA" w:rsidP="008B1FFA"/>
    <w:p w:rsidR="008B1FFA" w:rsidRDefault="008B1FFA" w:rsidP="008B1FFA"/>
    <w:p w:rsidR="008B1FFA" w:rsidRDefault="008B1FFA" w:rsidP="008B1FFA"/>
    <w:p w:rsidR="008B1FFA" w:rsidRDefault="008B1FFA" w:rsidP="008B1FFA"/>
    <w:p w:rsidR="008B1FFA" w:rsidRDefault="008B1FFA" w:rsidP="008B1FFA"/>
    <w:p w:rsidR="008B1FFA" w:rsidRDefault="008B1FFA" w:rsidP="008B1FFA"/>
    <w:p w:rsidR="008B1FFA" w:rsidRDefault="008B1FFA" w:rsidP="008B1FFA"/>
    <w:p w:rsidR="008B1FFA" w:rsidRDefault="008B1FFA" w:rsidP="008B1FFA"/>
    <w:p w:rsidR="008B1FFA" w:rsidRDefault="008B1FFA" w:rsidP="008B1FFA"/>
    <w:p w:rsidR="008B1FFA" w:rsidRDefault="008B1FFA" w:rsidP="008B1FFA">
      <w:r>
        <w:t>Список используемой литературы:</w:t>
      </w:r>
    </w:p>
    <w:p w:rsidR="008B1FFA" w:rsidRDefault="008B1FFA" w:rsidP="008B1FFA">
      <w:r>
        <w:t>1. Рейтберг Г.Е. «Внутренние болезни» 2005</w:t>
      </w:r>
    </w:p>
    <w:p w:rsidR="008B1FFA" w:rsidRDefault="008B1FFA" w:rsidP="008B1FFA">
      <w:r>
        <w:t>2. «Рациональная фармакотерапия органов дыхания»2004</w:t>
      </w:r>
    </w:p>
    <w:p w:rsidR="008B1FFA" w:rsidRPr="00737155" w:rsidRDefault="008B1FFA" w:rsidP="008B1FFA">
      <w:r>
        <w:t xml:space="preserve">3. «Проблемы туберкулёза и болезни лёгких»№11 </w:t>
      </w:r>
      <w:r w:rsidRPr="00A82E35">
        <w:t>2003</w:t>
      </w:r>
    </w:p>
    <w:p w:rsidR="008B1FFA" w:rsidRDefault="008B1FFA" w:rsidP="008B1FFA">
      <w:r w:rsidRPr="00737155">
        <w:t>4</w:t>
      </w:r>
      <w:r>
        <w:t>. «Хирургия»№2 2000</w:t>
      </w:r>
    </w:p>
    <w:p w:rsidR="008B1FFA" w:rsidRDefault="008B1FFA" w:rsidP="008B1FFA">
      <w:r>
        <w:t>5. «Хирургия»№3 2002</w:t>
      </w:r>
    </w:p>
    <w:p w:rsidR="008B1FFA" w:rsidRDefault="008B1FFA" w:rsidP="008B1FFA">
      <w:r>
        <w:t>6. «Проблемы туберкулёза»№6  1999</w:t>
      </w:r>
    </w:p>
    <w:p w:rsidR="008B1FFA" w:rsidRDefault="008B1FFA" w:rsidP="008B1FFA">
      <w:pPr>
        <w:rPr>
          <w:rFonts w:eastAsia="Times New Roman"/>
          <w:i/>
        </w:rPr>
      </w:pPr>
      <w:r>
        <w:t>7.</w:t>
      </w:r>
      <w:r w:rsidRPr="00737155">
        <w:rPr>
          <w:i/>
        </w:rPr>
        <w:t xml:space="preserve"> </w:t>
      </w:r>
      <w:r w:rsidRPr="00737155">
        <w:rPr>
          <w:rFonts w:eastAsia="Times New Roman"/>
          <w:i/>
        </w:rPr>
        <w:t xml:space="preserve">Чучалин А.Г. </w:t>
      </w:r>
      <w:r>
        <w:rPr>
          <w:rFonts w:eastAsia="Times New Roman"/>
          <w:i/>
        </w:rPr>
        <w:t>«</w:t>
      </w:r>
      <w:r w:rsidRPr="00737155">
        <w:rPr>
          <w:rFonts w:eastAsia="Times New Roman"/>
          <w:i/>
        </w:rPr>
        <w:t>Плевра: патофизиологические и клинические аспекты</w:t>
      </w:r>
      <w:r>
        <w:rPr>
          <w:rFonts w:eastAsia="Times New Roman"/>
          <w:i/>
        </w:rPr>
        <w:t>»</w:t>
      </w:r>
      <w:r w:rsidRPr="00737155">
        <w:rPr>
          <w:rFonts w:eastAsia="Times New Roman"/>
          <w:i/>
        </w:rPr>
        <w:t>.</w:t>
      </w:r>
      <w:r>
        <w:rPr>
          <w:rFonts w:eastAsia="Times New Roman"/>
          <w:i/>
        </w:rPr>
        <w:t xml:space="preserve">  </w:t>
      </w:r>
    </w:p>
    <w:p w:rsidR="008B1FFA" w:rsidRPr="00737155" w:rsidRDefault="008B1FFA" w:rsidP="008B1FFA">
      <w:pPr>
        <w:rPr>
          <w:rFonts w:eastAsia="Times New Roman"/>
          <w:i/>
        </w:rPr>
      </w:pPr>
      <w:r w:rsidRPr="00737155">
        <w:rPr>
          <w:rFonts w:eastAsia="Times New Roman"/>
          <w:i/>
        </w:rPr>
        <w:t xml:space="preserve"> Пулъмонология № 1,1999; т. 9.</w:t>
      </w:r>
    </w:p>
    <w:p w:rsidR="008B1FFA" w:rsidRPr="008B1FFA" w:rsidRDefault="008B1FFA"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line="240" w:lineRule="auto"/>
        <w:rPr>
          <w:rFonts w:ascii="Times New Roman" w:hAnsi="Times New Roman"/>
          <w:b/>
          <w:sz w:val="24"/>
          <w:szCs w:val="24"/>
        </w:rPr>
      </w:pPr>
    </w:p>
    <w:p w:rsidR="00A00CB1" w:rsidRPr="008B1FFA" w:rsidRDefault="00A00CB1" w:rsidP="008B1FFA">
      <w:pPr>
        <w:spacing w:line="240" w:lineRule="auto"/>
        <w:rPr>
          <w:rFonts w:ascii="Times New Roman" w:hAnsi="Times New Roman"/>
          <w:sz w:val="24"/>
          <w:szCs w:val="24"/>
        </w:rPr>
      </w:pPr>
    </w:p>
    <w:p w:rsidR="00A00CB1" w:rsidRPr="008B1FFA" w:rsidRDefault="00A00CB1" w:rsidP="008B1FFA">
      <w:pPr>
        <w:spacing w:after="0" w:line="240" w:lineRule="auto"/>
        <w:rPr>
          <w:rFonts w:ascii="Times New Roman" w:hAnsi="Times New Roman"/>
          <w:sz w:val="24"/>
          <w:szCs w:val="24"/>
        </w:rPr>
      </w:pPr>
      <w:bookmarkStart w:id="0" w:name="_GoBack"/>
      <w:bookmarkEnd w:id="0"/>
    </w:p>
    <w:sectPr w:rsidR="00A00CB1" w:rsidRPr="008B1FFA" w:rsidSect="008B1FFA">
      <w:footerReference w:type="default" r:id="rId5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C9E" w:rsidRDefault="00E40C9E">
      <w:pPr>
        <w:spacing w:after="0" w:line="240" w:lineRule="auto"/>
      </w:pPr>
      <w:r>
        <w:separator/>
      </w:r>
    </w:p>
  </w:endnote>
  <w:endnote w:type="continuationSeparator" w:id="0">
    <w:p w:rsidR="00E40C9E" w:rsidRDefault="00E40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FFA" w:rsidRDefault="008B1FFA">
    <w:pPr>
      <w:pStyle w:val="a8"/>
      <w:jc w:val="right"/>
    </w:pPr>
    <w:r>
      <w:fldChar w:fldCharType="begin"/>
    </w:r>
    <w:r>
      <w:instrText xml:space="preserve"> PAGE   \* MERGEFORMAT </w:instrText>
    </w:r>
    <w:r>
      <w:fldChar w:fldCharType="separate"/>
    </w:r>
    <w:r w:rsidR="00482753">
      <w:rPr>
        <w:noProof/>
      </w:rPr>
      <w:t>2</w:t>
    </w:r>
    <w:r>
      <w:fldChar w:fldCharType="end"/>
    </w:r>
  </w:p>
  <w:p w:rsidR="008B1FFA" w:rsidRDefault="008B1F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C9E" w:rsidRDefault="00E40C9E">
      <w:pPr>
        <w:spacing w:after="0" w:line="240" w:lineRule="auto"/>
      </w:pPr>
      <w:r>
        <w:separator/>
      </w:r>
    </w:p>
  </w:footnote>
  <w:footnote w:type="continuationSeparator" w:id="0">
    <w:p w:rsidR="00E40C9E" w:rsidRDefault="00E40C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E3A1F"/>
    <w:multiLevelType w:val="hybridMultilevel"/>
    <w:tmpl w:val="DD4C5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F00F98"/>
    <w:multiLevelType w:val="hybridMultilevel"/>
    <w:tmpl w:val="D278E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8638A2"/>
    <w:multiLevelType w:val="hybridMultilevel"/>
    <w:tmpl w:val="CFD80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D92FA0"/>
    <w:multiLevelType w:val="hybridMultilevel"/>
    <w:tmpl w:val="79681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FA2E31"/>
    <w:multiLevelType w:val="hybridMultilevel"/>
    <w:tmpl w:val="95F20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E374EA"/>
    <w:multiLevelType w:val="hybridMultilevel"/>
    <w:tmpl w:val="27A41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A303E"/>
    <w:multiLevelType w:val="hybridMultilevel"/>
    <w:tmpl w:val="FC40C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8901F9"/>
    <w:multiLevelType w:val="hybridMultilevel"/>
    <w:tmpl w:val="D2EE9C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952121"/>
    <w:multiLevelType w:val="hybridMultilevel"/>
    <w:tmpl w:val="6262C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1A1F29"/>
    <w:multiLevelType w:val="hybridMultilevel"/>
    <w:tmpl w:val="4A7C0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C1789B"/>
    <w:multiLevelType w:val="hybridMultilevel"/>
    <w:tmpl w:val="65840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4065D4"/>
    <w:multiLevelType w:val="hybridMultilevel"/>
    <w:tmpl w:val="66CC3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D07853"/>
    <w:multiLevelType w:val="hybridMultilevel"/>
    <w:tmpl w:val="A0BA6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0D10A0"/>
    <w:multiLevelType w:val="hybridMultilevel"/>
    <w:tmpl w:val="F9AC00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913EEB"/>
    <w:multiLevelType w:val="hybridMultilevel"/>
    <w:tmpl w:val="F1A63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767F41"/>
    <w:multiLevelType w:val="hybridMultilevel"/>
    <w:tmpl w:val="4D763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CC596F"/>
    <w:multiLevelType w:val="hybridMultilevel"/>
    <w:tmpl w:val="848E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904E94"/>
    <w:multiLevelType w:val="hybridMultilevel"/>
    <w:tmpl w:val="A2C62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97579C"/>
    <w:multiLevelType w:val="hybridMultilevel"/>
    <w:tmpl w:val="80D85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8E79AB"/>
    <w:multiLevelType w:val="hybridMultilevel"/>
    <w:tmpl w:val="B1605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0D1AE8"/>
    <w:multiLevelType w:val="hybridMultilevel"/>
    <w:tmpl w:val="E4CA9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797E59"/>
    <w:multiLevelType w:val="hybridMultilevel"/>
    <w:tmpl w:val="CC4E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7E3209"/>
    <w:multiLevelType w:val="hybridMultilevel"/>
    <w:tmpl w:val="99BC3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FE1F9F"/>
    <w:multiLevelType w:val="hybridMultilevel"/>
    <w:tmpl w:val="A55AE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393724"/>
    <w:multiLevelType w:val="hybridMultilevel"/>
    <w:tmpl w:val="3F74C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E969CA"/>
    <w:multiLevelType w:val="hybridMultilevel"/>
    <w:tmpl w:val="5C50CA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663BC9"/>
    <w:multiLevelType w:val="hybridMultilevel"/>
    <w:tmpl w:val="839A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651644"/>
    <w:multiLevelType w:val="hybridMultilevel"/>
    <w:tmpl w:val="E7AAF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F71FA4"/>
    <w:multiLevelType w:val="hybridMultilevel"/>
    <w:tmpl w:val="31B2D5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494691"/>
    <w:multiLevelType w:val="hybridMultilevel"/>
    <w:tmpl w:val="F4923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6C7B59"/>
    <w:multiLevelType w:val="hybridMultilevel"/>
    <w:tmpl w:val="AF0000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47689F"/>
    <w:multiLevelType w:val="hybridMultilevel"/>
    <w:tmpl w:val="C03AE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2175CD"/>
    <w:multiLevelType w:val="hybridMultilevel"/>
    <w:tmpl w:val="FD205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CB1C04"/>
    <w:multiLevelType w:val="hybridMultilevel"/>
    <w:tmpl w:val="0DBC55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BC61D8"/>
    <w:multiLevelType w:val="hybridMultilevel"/>
    <w:tmpl w:val="D5B8A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3"/>
  </w:num>
  <w:num w:numId="4">
    <w:abstractNumId w:val="28"/>
  </w:num>
  <w:num w:numId="5">
    <w:abstractNumId w:val="23"/>
  </w:num>
  <w:num w:numId="6">
    <w:abstractNumId w:val="4"/>
  </w:num>
  <w:num w:numId="7">
    <w:abstractNumId w:val="16"/>
  </w:num>
  <w:num w:numId="8">
    <w:abstractNumId w:val="5"/>
  </w:num>
  <w:num w:numId="9">
    <w:abstractNumId w:val="22"/>
  </w:num>
  <w:num w:numId="10">
    <w:abstractNumId w:val="8"/>
  </w:num>
  <w:num w:numId="11">
    <w:abstractNumId w:val="25"/>
  </w:num>
  <w:num w:numId="12">
    <w:abstractNumId w:val="32"/>
  </w:num>
  <w:num w:numId="13">
    <w:abstractNumId w:val="26"/>
  </w:num>
  <w:num w:numId="14">
    <w:abstractNumId w:val="14"/>
  </w:num>
  <w:num w:numId="15">
    <w:abstractNumId w:val="3"/>
  </w:num>
  <w:num w:numId="16">
    <w:abstractNumId w:val="24"/>
  </w:num>
  <w:num w:numId="17">
    <w:abstractNumId w:val="18"/>
  </w:num>
  <w:num w:numId="18">
    <w:abstractNumId w:val="6"/>
  </w:num>
  <w:num w:numId="19">
    <w:abstractNumId w:val="0"/>
  </w:num>
  <w:num w:numId="20">
    <w:abstractNumId w:val="2"/>
  </w:num>
  <w:num w:numId="21">
    <w:abstractNumId w:val="11"/>
  </w:num>
  <w:num w:numId="22">
    <w:abstractNumId w:val="10"/>
  </w:num>
  <w:num w:numId="23">
    <w:abstractNumId w:val="31"/>
  </w:num>
  <w:num w:numId="24">
    <w:abstractNumId w:val="12"/>
  </w:num>
  <w:num w:numId="25">
    <w:abstractNumId w:val="15"/>
  </w:num>
  <w:num w:numId="26">
    <w:abstractNumId w:val="17"/>
  </w:num>
  <w:num w:numId="27">
    <w:abstractNumId w:val="34"/>
  </w:num>
  <w:num w:numId="28">
    <w:abstractNumId w:val="27"/>
  </w:num>
  <w:num w:numId="29">
    <w:abstractNumId w:val="21"/>
  </w:num>
  <w:num w:numId="30">
    <w:abstractNumId w:val="9"/>
  </w:num>
  <w:num w:numId="31">
    <w:abstractNumId w:val="19"/>
  </w:num>
  <w:num w:numId="32">
    <w:abstractNumId w:val="1"/>
  </w:num>
  <w:num w:numId="33">
    <w:abstractNumId w:val="29"/>
  </w:num>
  <w:num w:numId="34">
    <w:abstractNumId w:val="20"/>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0CB1"/>
    <w:rsid w:val="000826E9"/>
    <w:rsid w:val="00482753"/>
    <w:rsid w:val="00785F44"/>
    <w:rsid w:val="008B1FFA"/>
    <w:rsid w:val="0097486F"/>
    <w:rsid w:val="009D6CEA"/>
    <w:rsid w:val="00A00CB1"/>
    <w:rsid w:val="00AC7EF9"/>
    <w:rsid w:val="00AF1969"/>
    <w:rsid w:val="00C74A27"/>
    <w:rsid w:val="00E40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chartTrackingRefBased/>
  <w15:docId w15:val="{3CDF5BA4-2101-4FAA-9CD8-94F73A3F5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A27"/>
    <w:pPr>
      <w:spacing w:after="200" w:line="276"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CB1"/>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A00CB1"/>
    <w:rPr>
      <w:rFonts w:ascii="Tahoma" w:hAnsi="Tahoma" w:cs="Tahoma"/>
      <w:sz w:val="16"/>
      <w:szCs w:val="16"/>
    </w:rPr>
  </w:style>
  <w:style w:type="table" w:styleId="a5">
    <w:name w:val="Table Grid"/>
    <w:basedOn w:val="a1"/>
    <w:uiPriority w:val="59"/>
    <w:rsid w:val="00A00CB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semiHidden/>
    <w:unhideWhenUsed/>
    <w:rsid w:val="00A00CB1"/>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7">
    <w:name w:val="Верхній колонтитул Знак"/>
    <w:basedOn w:val="a0"/>
    <w:link w:val="a6"/>
    <w:uiPriority w:val="99"/>
    <w:semiHidden/>
    <w:rsid w:val="00A00CB1"/>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A00CB1"/>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9">
    <w:name w:val="Нижній колонтитул Знак"/>
    <w:basedOn w:val="a0"/>
    <w:link w:val="a8"/>
    <w:uiPriority w:val="99"/>
    <w:rsid w:val="00A00CB1"/>
    <w:rPr>
      <w:rFonts w:ascii="Times New Roman" w:eastAsia="Times New Roman" w:hAnsi="Times New Roman" w:cs="Times New Roman"/>
      <w:sz w:val="20"/>
      <w:szCs w:val="20"/>
      <w:lang w:eastAsia="ru-RU"/>
    </w:rPr>
  </w:style>
  <w:style w:type="paragraph" w:customStyle="1" w:styleId="aa">
    <w:name w:val="Без интервала"/>
    <w:link w:val="ab"/>
    <w:uiPriority w:val="1"/>
    <w:qFormat/>
    <w:rsid w:val="008B1FFA"/>
    <w:rPr>
      <w:rFonts w:eastAsia="Times New Roman"/>
      <w:sz w:val="22"/>
      <w:szCs w:val="22"/>
      <w:lang w:eastAsia="en-US"/>
    </w:rPr>
  </w:style>
  <w:style w:type="character" w:customStyle="1" w:styleId="ab">
    <w:name w:val="Без интервала Знак"/>
    <w:basedOn w:val="a0"/>
    <w:link w:val="aa"/>
    <w:uiPriority w:val="1"/>
    <w:rsid w:val="008B1FFA"/>
    <w:rPr>
      <w:rFonts w:eastAsia="Times New Roman"/>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99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19492</Words>
  <Characters>111106</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Коваленко</dc:creator>
  <cp:keywords/>
  <cp:lastModifiedBy>Irina</cp:lastModifiedBy>
  <cp:revision>2</cp:revision>
  <cp:lastPrinted>2009-02-15T13:28:00Z</cp:lastPrinted>
  <dcterms:created xsi:type="dcterms:W3CDTF">2014-08-19T18:43:00Z</dcterms:created>
  <dcterms:modified xsi:type="dcterms:W3CDTF">2014-08-19T18:43:00Z</dcterms:modified>
</cp:coreProperties>
</file>