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6F" w:rsidRPr="006C0403" w:rsidRDefault="0037776F" w:rsidP="00730125">
      <w:pPr>
        <w:pStyle w:val="2"/>
        <w:widowControl w:val="0"/>
        <w:spacing w:line="360" w:lineRule="auto"/>
        <w:ind w:firstLine="709"/>
        <w:rPr>
          <w:b/>
          <w:noProof/>
          <w:color w:val="000000"/>
          <w:szCs w:val="28"/>
        </w:rPr>
      </w:pPr>
      <w:r w:rsidRPr="006C0403">
        <w:rPr>
          <w:b/>
          <w:noProof/>
          <w:color w:val="000000"/>
          <w:szCs w:val="28"/>
        </w:rPr>
        <w:t>Содержание</w:t>
      </w:r>
    </w:p>
    <w:p w:rsidR="00730125" w:rsidRPr="006C0403" w:rsidRDefault="00730125" w:rsidP="00730125">
      <w:pPr>
        <w:pStyle w:val="2"/>
        <w:widowControl w:val="0"/>
        <w:spacing w:line="360" w:lineRule="auto"/>
        <w:ind w:firstLine="709"/>
        <w:rPr>
          <w:noProof/>
          <w:color w:val="000000"/>
          <w:szCs w:val="28"/>
        </w:rPr>
      </w:pP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  <w:szCs w:val="28"/>
        </w:rPr>
      </w:pPr>
      <w:r w:rsidRPr="006C0403">
        <w:rPr>
          <w:noProof/>
          <w:color w:val="000000"/>
          <w:szCs w:val="28"/>
        </w:rPr>
        <w:t>Введение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  <w:szCs w:val="28"/>
        </w:rPr>
      </w:pPr>
      <w:r w:rsidRPr="006C0403">
        <w:rPr>
          <w:noProof/>
          <w:color w:val="000000"/>
        </w:rPr>
        <w:t>1. Внешнеэкономические связи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  <w:szCs w:val="28"/>
        </w:rPr>
      </w:pPr>
      <w:r w:rsidRPr="006C0403">
        <w:rPr>
          <w:noProof/>
          <w:color w:val="000000"/>
        </w:rPr>
        <w:t>1.1 Понятие внешнеэкономических связей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</w:rPr>
      </w:pPr>
      <w:r w:rsidRPr="006C0403">
        <w:rPr>
          <w:noProof/>
          <w:color w:val="000000"/>
        </w:rPr>
        <w:t>1.2 Сущность внешнеэкономических связей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</w:rPr>
      </w:pPr>
      <w:r w:rsidRPr="006C0403">
        <w:rPr>
          <w:noProof/>
          <w:color w:val="000000"/>
        </w:rPr>
        <w:t>1.3 Классификация внешнеэкономических связей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</w:rPr>
      </w:pPr>
      <w:r w:rsidRPr="006C0403">
        <w:rPr>
          <w:noProof/>
          <w:color w:val="000000"/>
          <w:szCs w:val="28"/>
        </w:rPr>
        <w:t>2. Формы и значение внешнеэкономических связей России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  <w:szCs w:val="28"/>
        </w:rPr>
      </w:pPr>
      <w:r w:rsidRPr="006C0403">
        <w:rPr>
          <w:noProof/>
          <w:color w:val="000000"/>
        </w:rPr>
        <w:t>Заключение</w:t>
      </w:r>
    </w:p>
    <w:p w:rsidR="00730125" w:rsidRPr="006C0403" w:rsidRDefault="00730125" w:rsidP="00730125">
      <w:pPr>
        <w:pStyle w:val="2"/>
        <w:widowControl w:val="0"/>
        <w:spacing w:line="360" w:lineRule="auto"/>
        <w:rPr>
          <w:noProof/>
          <w:color w:val="000000"/>
        </w:rPr>
      </w:pPr>
      <w:r w:rsidRPr="006C0403">
        <w:rPr>
          <w:noProof/>
          <w:color w:val="000000"/>
        </w:rPr>
        <w:t>Список использованной литературы</w:t>
      </w:r>
    </w:p>
    <w:p w:rsidR="001F4740" w:rsidRPr="006C0403" w:rsidRDefault="0037776F" w:rsidP="00730125">
      <w:pPr>
        <w:pStyle w:val="2"/>
        <w:widowControl w:val="0"/>
        <w:spacing w:line="360" w:lineRule="auto"/>
        <w:ind w:firstLine="709"/>
        <w:rPr>
          <w:b/>
          <w:noProof/>
          <w:color w:val="000000"/>
          <w:szCs w:val="28"/>
        </w:rPr>
      </w:pPr>
      <w:r w:rsidRPr="006C0403">
        <w:rPr>
          <w:b/>
          <w:noProof/>
          <w:color w:val="000000"/>
          <w:szCs w:val="28"/>
        </w:rPr>
        <w:br w:type="page"/>
      </w:r>
      <w:r w:rsidR="001F4740" w:rsidRPr="006C0403">
        <w:rPr>
          <w:b/>
          <w:noProof/>
          <w:color w:val="000000"/>
          <w:szCs w:val="28"/>
        </w:rPr>
        <w:t>Введение</w:t>
      </w:r>
    </w:p>
    <w:p w:rsidR="00730125" w:rsidRPr="006C0403" w:rsidRDefault="00730125" w:rsidP="00730125">
      <w:pPr>
        <w:pStyle w:val="2"/>
        <w:widowControl w:val="0"/>
        <w:spacing w:line="360" w:lineRule="auto"/>
        <w:ind w:firstLine="709"/>
        <w:rPr>
          <w:noProof/>
          <w:color w:val="000000"/>
          <w:szCs w:val="28"/>
        </w:rPr>
      </w:pPr>
    </w:p>
    <w:p w:rsidR="00531940" w:rsidRPr="006C0403" w:rsidRDefault="00531940" w:rsidP="00730125">
      <w:pPr>
        <w:pStyle w:val="2"/>
        <w:widowControl w:val="0"/>
        <w:spacing w:line="360" w:lineRule="auto"/>
        <w:ind w:firstLine="709"/>
        <w:rPr>
          <w:noProof/>
          <w:color w:val="000000"/>
          <w:szCs w:val="28"/>
        </w:rPr>
      </w:pPr>
      <w:r w:rsidRPr="006C0403">
        <w:rPr>
          <w:noProof/>
          <w:color w:val="000000"/>
          <w:szCs w:val="28"/>
        </w:rPr>
        <w:t>Одной из глобальных проблем общественного производства является максимально возможное удовлетворение потребностей населения, что невозможно без обмена товарами между странами и регионами.</w:t>
      </w:r>
    </w:p>
    <w:p w:rsidR="001F4740" w:rsidRPr="006C0403" w:rsidRDefault="00531940" w:rsidP="00730125">
      <w:pPr>
        <w:pStyle w:val="a4"/>
        <w:widowControl w:val="0"/>
        <w:spacing w:line="360" w:lineRule="auto"/>
        <w:ind w:firstLine="709"/>
        <w:rPr>
          <w:noProof/>
          <w:color w:val="000000"/>
          <w:szCs w:val="28"/>
        </w:rPr>
      </w:pPr>
      <w:r w:rsidRPr="006C0403">
        <w:rPr>
          <w:noProof/>
          <w:color w:val="000000"/>
          <w:szCs w:val="28"/>
        </w:rPr>
        <w:t>На рубеже XXI века в</w:t>
      </w:r>
      <w:r w:rsidR="001F4740" w:rsidRPr="006C0403">
        <w:rPr>
          <w:noProof/>
          <w:color w:val="000000"/>
          <w:szCs w:val="28"/>
        </w:rPr>
        <w:t xml:space="preserve"> процессе осуществляемых в России рыночных преобразований и связанных с ними структурных реформ существенную роль призвана сыграть внешнеторговая деятельность предприятий и фирм.</w:t>
      </w:r>
    </w:p>
    <w:p w:rsidR="001F4740" w:rsidRPr="006C0403" w:rsidRDefault="001F4740" w:rsidP="00730125">
      <w:pPr>
        <w:pStyle w:val="3"/>
        <w:widowControl w:val="0"/>
        <w:spacing w:line="360" w:lineRule="auto"/>
        <w:ind w:firstLine="709"/>
        <w:rPr>
          <w:noProof/>
          <w:color w:val="000000"/>
          <w:szCs w:val="28"/>
        </w:rPr>
      </w:pPr>
      <w:r w:rsidRPr="006C0403">
        <w:rPr>
          <w:noProof/>
          <w:color w:val="000000"/>
          <w:szCs w:val="28"/>
        </w:rPr>
        <w:t>Учитывая значимость внешнеэкономического фактора, российское законодательство разрешило всем предприятиям независимо от форм собственности участвовать в различных формах ВЭД.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rStyle w:val="a3"/>
          <w:noProof/>
          <w:color w:val="000000"/>
        </w:rPr>
        <w:t>Внешнеэкономические связи</w:t>
      </w:r>
      <w:r w:rsidRPr="006C0403">
        <w:rPr>
          <w:noProof/>
          <w:color w:val="000000"/>
        </w:rPr>
        <w:t xml:space="preserve"> - хозяйственное взаимодействие государств, в основе которого лежит международное разделение труда, которое </w:t>
      </w:r>
      <w:r w:rsidR="003D0352" w:rsidRPr="006C0403">
        <w:rPr>
          <w:noProof/>
          <w:color w:val="000000"/>
        </w:rPr>
        <w:t>в</w:t>
      </w:r>
      <w:r w:rsidRPr="006C0403">
        <w:rPr>
          <w:noProof/>
          <w:color w:val="000000"/>
        </w:rPr>
        <w:t xml:space="preserve">ключают межстрановое движение товаров и услуг, финансовых и трудовых ресурсов, технологий, управленческого опыта и научно-информационных потоков, иностранный туризм. </w:t>
      </w:r>
    </w:p>
    <w:p w:rsidR="0045568F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Ведущее место в системе внешнеэкономических связей занимает внешняя торговля. Важную роль в развитии внешнеэкономических связей играют современный научно-технический прогресс, растущая экономическая взаимозависимость стран мира.</w:t>
      </w:r>
    </w:p>
    <w:p w:rsidR="00EC5EE0" w:rsidRPr="006C0403" w:rsidRDefault="00EC5EE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Для России внешнеэкономические </w:t>
      </w:r>
      <w:r w:rsidR="0037776F" w:rsidRPr="006C0403">
        <w:rPr>
          <w:noProof/>
          <w:color w:val="000000"/>
        </w:rPr>
        <w:t>связи</w:t>
      </w:r>
      <w:r w:rsidRPr="006C0403">
        <w:rPr>
          <w:noProof/>
          <w:color w:val="000000"/>
        </w:rPr>
        <w:t xml:space="preserve"> выступают важным фактором обеспечения экономического роста.</w:t>
      </w:r>
    </w:p>
    <w:p w:rsidR="00AF617F" w:rsidRPr="006C0403" w:rsidRDefault="00AF617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Все вышеперечисленное обусловливает актуальность выбранной темы. </w:t>
      </w:r>
    </w:p>
    <w:p w:rsidR="00AF617F" w:rsidRPr="006C0403" w:rsidRDefault="00AF617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Цель данной работы: всестороннее изучение и характеристика внешнеэкономических связей: их сущность и классификация, а также формы и роль внешнеэкономических связей России.</w:t>
      </w:r>
    </w:p>
    <w:p w:rsidR="00AF617F" w:rsidRPr="006C0403" w:rsidRDefault="00AF617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Работа состоит из введения, двух глав, заключения и списка использованной литературы</w:t>
      </w:r>
      <w:r w:rsidR="00730125" w:rsidRPr="006C0403">
        <w:rPr>
          <w:noProof/>
          <w:color w:val="000000"/>
        </w:rPr>
        <w:t>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noProof/>
          <w:color w:val="000000"/>
        </w:rPr>
        <w:br w:type="page"/>
      </w:r>
      <w:r w:rsidR="00EC5EE0" w:rsidRPr="006C0403">
        <w:rPr>
          <w:b/>
          <w:noProof/>
          <w:color w:val="000000"/>
        </w:rPr>
        <w:t>1.</w:t>
      </w:r>
      <w:r w:rsidR="00EC5EE0" w:rsidRPr="006C0403">
        <w:rPr>
          <w:noProof/>
          <w:color w:val="000000"/>
        </w:rPr>
        <w:t xml:space="preserve"> </w:t>
      </w:r>
      <w:r w:rsidR="00EC5EE0" w:rsidRPr="006C0403">
        <w:rPr>
          <w:b/>
          <w:noProof/>
          <w:color w:val="000000"/>
        </w:rPr>
        <w:t>В</w:t>
      </w:r>
      <w:r w:rsidR="005E7410" w:rsidRPr="006C0403">
        <w:rPr>
          <w:b/>
          <w:noProof/>
          <w:color w:val="000000"/>
        </w:rPr>
        <w:t>нешнеэкономически</w:t>
      </w:r>
      <w:r w:rsidR="00EC5EE0" w:rsidRPr="006C0403">
        <w:rPr>
          <w:b/>
          <w:noProof/>
          <w:color w:val="000000"/>
        </w:rPr>
        <w:t>е связи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</w:p>
    <w:p w:rsidR="00EC5EE0" w:rsidRPr="006C0403" w:rsidRDefault="00EC5EE0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b/>
          <w:noProof/>
          <w:color w:val="000000"/>
        </w:rPr>
        <w:t>1.1 Понятие внешнеэкономических связей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3D0352" w:rsidRPr="006C0403" w:rsidRDefault="003D0352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Внешнеэкономические связи любого современного государства являются в определенном смысле составной частью всемирного хозяйства и международных экономических отношений. Поэтому внешнеэкономический сектор национальных экономик - это своеобразный индикатор, показывающий степень вовлеченности данной страны во всемирное разделение труда и отражающий уровень экономического развития отдельно взятого народно-хозяйственного комплекса.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Экономическое развитие и прирост населения в разных регионах мира происходят неравномерно, что также вызывает необходимость расширять международные обмены, которые содействуют развитию новых рынков (товаров, услуг, труда, информационных, финансовых и др.), импорту сырья, технологическому и информационному обмену, научным, научно-техническим, производственным, культурным и прочим внешнеэкономическим связям.</w:t>
      </w:r>
    </w:p>
    <w:p w:rsidR="003D0352" w:rsidRPr="006C0403" w:rsidRDefault="003D0352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>Внешнеэкономические связи</w:t>
      </w:r>
      <w:r w:rsidRPr="006C0403">
        <w:rPr>
          <w:noProof/>
          <w:color w:val="000000"/>
        </w:rPr>
        <w:t xml:space="preserve"> определяются как непосредственное продолжение и высшая ступень международного разделения труда, имеющие конечной целью обмен результатами этого труда на эквивалентной основе через совокупность целенаправленных форм и методов торгово-экономического и научно-технического сотрудничества с зарубежными партнерами, а также как специфическая система валютно-финансовых, кредитных и таможенных инструментов и адекватная ей организационная структура на всех уровнях хозяйствования - от центра до низовой производственно-коммерческой единицы.</w:t>
      </w:r>
    </w:p>
    <w:p w:rsidR="001F4740" w:rsidRPr="006C0403" w:rsidRDefault="003D0352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>Т.о. в</w:t>
      </w:r>
      <w:r w:rsidR="001F4740" w:rsidRPr="006C0403">
        <w:rPr>
          <w:i/>
          <w:noProof/>
          <w:color w:val="000000"/>
        </w:rPr>
        <w:t>нешнеэкономические связи</w:t>
      </w:r>
      <w:r w:rsidR="001F4740" w:rsidRPr="006C0403">
        <w:rPr>
          <w:noProof/>
          <w:color w:val="000000"/>
        </w:rPr>
        <w:t xml:space="preserve"> - это комплексная система разнообразных форм международного сотрудничества государств и их субъектов во всех отраслях экономики. 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К субъектам государства относятся носители прав и обязанностей, возложенных на них государством. Это регионы, находящиеся на самоуправлении, хозяйствующие субъекты (хозяйственные товарищества и общества, унитарные предприятия и др.) и индивидуальные предприниматели.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Внешнеэкономические связи являются исторической и экономической категорией. 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Как </w:t>
      </w:r>
      <w:r w:rsidRPr="006C0403">
        <w:rPr>
          <w:i/>
          <w:iCs/>
          <w:noProof/>
          <w:color w:val="000000"/>
        </w:rPr>
        <w:t>историческая</w:t>
      </w:r>
      <w:r w:rsidRPr="006C0403">
        <w:rPr>
          <w:noProof/>
          <w:color w:val="000000"/>
        </w:rPr>
        <w:t xml:space="preserve"> категория внешнеэкономические связи являются продуктом цивилизации. Они возникают с появлением государств и развиваются вместе с ними. 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Как </w:t>
      </w:r>
      <w:r w:rsidRPr="006C0403">
        <w:rPr>
          <w:i/>
          <w:iCs/>
          <w:noProof/>
          <w:color w:val="000000"/>
        </w:rPr>
        <w:t>экономическая</w:t>
      </w:r>
      <w:r w:rsidRPr="006C0403">
        <w:rPr>
          <w:noProof/>
          <w:color w:val="000000"/>
        </w:rPr>
        <w:t xml:space="preserve"> категория внешнеэкономические связи представляют собой систему экономических отношений, возникающих при движении ресурсов всех видов между государствами и экономическими субъектами разных государств. Эти двухсторонние отношения охватывают все сферы экономической жизни государства и прежде всего его производственную, торговую, инвестиционную и финансовую деятельность.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</w:p>
    <w:p w:rsidR="00EC5EE0" w:rsidRPr="006C0403" w:rsidRDefault="00EC5EE0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b/>
          <w:noProof/>
          <w:color w:val="000000"/>
        </w:rPr>
        <w:t>1.2 Сущность внешнеэкономических связей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i/>
          <w:noProof/>
          <w:color w:val="000000"/>
        </w:rPr>
      </w:pP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>Сущность внешнеэкономических связей</w:t>
      </w:r>
      <w:r w:rsidRPr="006C0403">
        <w:rPr>
          <w:noProof/>
          <w:color w:val="000000"/>
        </w:rPr>
        <w:t xml:space="preserve"> как экономической категории проявляется в их функциях.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Такими </w:t>
      </w:r>
      <w:r w:rsidR="00C01562" w:rsidRPr="006C0403">
        <w:rPr>
          <w:bCs/>
          <w:i/>
          <w:noProof/>
          <w:color w:val="000000"/>
        </w:rPr>
        <w:t>функциями</w:t>
      </w:r>
      <w:r w:rsidR="00C01562" w:rsidRPr="006C0403">
        <w:rPr>
          <w:b/>
          <w:bCs/>
          <w:noProof/>
          <w:color w:val="000000"/>
        </w:rPr>
        <w:t xml:space="preserve"> </w:t>
      </w:r>
      <w:r w:rsidRPr="006C0403">
        <w:rPr>
          <w:noProof/>
          <w:color w:val="000000"/>
        </w:rPr>
        <w:t>являются:</w:t>
      </w:r>
    </w:p>
    <w:p w:rsidR="001F4740" w:rsidRPr="006C0403" w:rsidRDefault="001F4740" w:rsidP="00730125">
      <w:pPr>
        <w:widowControl w:val="0"/>
        <w:tabs>
          <w:tab w:val="num" w:pos="1440"/>
        </w:tabs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1.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организация и обслуживание международного обмена природными ресурсами и результатами труда в их вещественной и стоимостной форме;</w:t>
      </w:r>
    </w:p>
    <w:p w:rsidR="001F4740" w:rsidRPr="006C0403" w:rsidRDefault="001F4740" w:rsidP="00730125">
      <w:pPr>
        <w:widowControl w:val="0"/>
        <w:tabs>
          <w:tab w:val="num" w:pos="1440"/>
        </w:tabs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2.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международное признание потребительной стоимости продуктов международного разделения труда;</w:t>
      </w:r>
    </w:p>
    <w:p w:rsidR="001F4740" w:rsidRPr="006C0403" w:rsidRDefault="001F4740" w:rsidP="00730125">
      <w:pPr>
        <w:widowControl w:val="0"/>
        <w:tabs>
          <w:tab w:val="num" w:pos="1440"/>
        </w:tabs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3.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организация международного денежного обращения.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Содержание </w:t>
      </w:r>
      <w:r w:rsidRPr="006C0403">
        <w:rPr>
          <w:i/>
          <w:noProof/>
          <w:color w:val="000000"/>
        </w:rPr>
        <w:t xml:space="preserve">первой функции </w:t>
      </w:r>
      <w:r w:rsidRPr="006C0403">
        <w:rPr>
          <w:noProof/>
          <w:color w:val="000000"/>
        </w:rPr>
        <w:t>заключается в доведении продуктов, добываемых в качестве природных ресурсов и продуктов, получаемых в процессе международного разделения труда, до конкретных потребителей через обмен продуктов и результатов труда в их вещественной и стоимостной форме. Организация обмена одновременно предусматривает и обслуживание этого обмена.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В процессе выполнения </w:t>
      </w:r>
      <w:r w:rsidRPr="006C0403">
        <w:rPr>
          <w:i/>
          <w:noProof/>
          <w:color w:val="000000"/>
        </w:rPr>
        <w:t xml:space="preserve">второй функции </w:t>
      </w:r>
      <w:r w:rsidRPr="006C0403">
        <w:rPr>
          <w:noProof/>
          <w:color w:val="000000"/>
        </w:rPr>
        <w:t>происходит завершение акта товарно-денежных отношений и окончания обмена денег на продукт международного разделения труда, в результате чего потребительная стоимость (ее практическая значимость), заключенная в этом продукте, получает международное признание.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Содержанием </w:t>
      </w:r>
      <w:r w:rsidRPr="006C0403">
        <w:rPr>
          <w:i/>
          <w:noProof/>
          <w:color w:val="000000"/>
        </w:rPr>
        <w:t xml:space="preserve">третьей функции </w:t>
      </w:r>
      <w:r w:rsidRPr="006C0403">
        <w:rPr>
          <w:noProof/>
          <w:color w:val="000000"/>
        </w:rPr>
        <w:t>является создание с помощью механизма этих связей условий для непрерывного движения денег в процессе совершения различных международных расчетов.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Одновременно внешнеэкономические связи выступают инструментом воздействия на экономическую систему государства, которое осуществляется через механизм внешнеэкономической деятельности.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 современном мировом хозяйстве внешнеэкономические связи выступают как факторы роста национального дохода государства, экономики народнохозяйственных затрат и ускорения научно-технического прогресса.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Осуществление этих связей позволяет перенести межгосударственное сотрудничество с обычного обмена товарами на торговлю услугами, совместное решение технико-экономических задач, развитие научной и производственной кооперации и других форм совместной хозяйственной деятельности, в том числе создание совместных предприятий.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Через механизм внешнеэкономических связей спрос на товары и услуги мирового рынка переносится на внутренний рынок того или иного государства. Это вызывает потребность в развитии производительных сил, что, в свою очередь, способствует развитию промышленности, сельского хозяйства, торговли, сферы услуг и финансовых учреждений.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Развитие внутреннего рынка страны ведет к опережению объема предложения над объемом спроса внутри государства, что вызывает расширение внешнеторговых операций, удешевление стоимости капитала и снижение издержек производства и обращения.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</w:p>
    <w:p w:rsidR="00EC5EE0" w:rsidRPr="006C0403" w:rsidRDefault="00EC5EE0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b/>
          <w:noProof/>
          <w:color w:val="000000"/>
        </w:rPr>
        <w:t>1.3 Классификация внешнеэкономических связей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Эффективность организации внешнеэкономических связей и механизма управления ими во многом определяется классификацией связей.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>Под классификацией внешнеэкономических связей</w:t>
      </w:r>
      <w:r w:rsidRPr="006C0403">
        <w:rPr>
          <w:noProof/>
          <w:color w:val="000000"/>
        </w:rPr>
        <w:t xml:space="preserve"> следует понимать распределение этих связей на конкретные группы по определенным признакам для достижения поставленных целей. </w:t>
      </w:r>
    </w:p>
    <w:p w:rsidR="0037776F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  <w:szCs w:val="20"/>
        </w:rPr>
      </w:pPr>
      <w:r w:rsidRPr="006C0403">
        <w:rPr>
          <w:noProof/>
          <w:color w:val="000000"/>
        </w:rPr>
        <w:t>Классификационная система внешнеэкономических связей состоит из видов и форм связей.</w:t>
      </w:r>
      <w:r w:rsidR="00531940" w:rsidRPr="006C0403">
        <w:rPr>
          <w:noProof/>
          <w:color w:val="000000"/>
          <w:szCs w:val="20"/>
        </w:rPr>
        <w:t xml:space="preserve"> 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 xml:space="preserve">Вид внешнеэкономических связей - </w:t>
      </w:r>
      <w:r w:rsidRPr="006C0403">
        <w:rPr>
          <w:noProof/>
          <w:color w:val="000000"/>
        </w:rPr>
        <w:t>это совокупность связей, объединенная одним общим признаком, например направлением товарного потока и структурным признаком.</w:t>
      </w:r>
    </w:p>
    <w:p w:rsidR="005319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Классификационный признак, связанный с направлением товарного потока, определяет движение товара (услуги, работы) из одной страны в другую, т.е. отражает вывоз товара из страны или ввоз товара в данную страну. По этому признаку внешнеэкономические связи делятся на </w:t>
      </w:r>
      <w:r w:rsidRPr="006C0403">
        <w:rPr>
          <w:i/>
          <w:noProof/>
          <w:color w:val="000000"/>
        </w:rPr>
        <w:t>экспортные</w:t>
      </w:r>
      <w:r w:rsidRPr="006C0403">
        <w:rPr>
          <w:noProof/>
          <w:color w:val="000000"/>
        </w:rPr>
        <w:t xml:space="preserve">, связанные с продажей и вывозом товара, и </w:t>
      </w:r>
      <w:r w:rsidRPr="006C0403">
        <w:rPr>
          <w:i/>
          <w:noProof/>
          <w:color w:val="000000"/>
        </w:rPr>
        <w:t>импортные</w:t>
      </w:r>
      <w:r w:rsidRPr="006C0403">
        <w:rPr>
          <w:noProof/>
          <w:color w:val="000000"/>
        </w:rPr>
        <w:t>, связанные с покупкой и ввозом товара.</w:t>
      </w:r>
      <w:r w:rsidR="00531940" w:rsidRPr="006C0403">
        <w:rPr>
          <w:noProof/>
          <w:color w:val="000000"/>
        </w:rPr>
        <w:t xml:space="preserve"> Внешняя торговля реализуется на уровне связей компаний, корпораций, межгосударственных соглашений.</w:t>
      </w:r>
    </w:p>
    <w:p w:rsidR="005E741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Структурный признак классификации внешнеэкономических связей определяет групповой состав связей. Он связан со сферой экономических интересов и с основной целью внешнеэкономической деятельности государства. 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i/>
          <w:noProof/>
          <w:color w:val="000000"/>
        </w:rPr>
      </w:pPr>
      <w:r w:rsidRPr="006C0403">
        <w:rPr>
          <w:noProof/>
          <w:color w:val="000000"/>
        </w:rPr>
        <w:t xml:space="preserve">По структурному признаку внешнеэкономические связи подразделяются </w:t>
      </w:r>
      <w:r w:rsidRPr="006C0403">
        <w:rPr>
          <w:i/>
          <w:noProof/>
          <w:color w:val="000000"/>
        </w:rPr>
        <w:t>на внешнеторговые, финансовые, производственные, инвестиционные.</w:t>
      </w: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i/>
          <w:noProof/>
          <w:color w:val="000000"/>
        </w:rPr>
        <w:t>Форма связи</w:t>
      </w:r>
      <w:r w:rsidRPr="006C0403">
        <w:rPr>
          <w:noProof/>
          <w:color w:val="000000"/>
        </w:rPr>
        <w:t xml:space="preserve"> - это способ существования данного вида связи, внешнее проявление (очертание, оформление) сущности какой-либо конкретной связи. </w:t>
      </w:r>
    </w:p>
    <w:p w:rsidR="00C47813" w:rsidRPr="006C0403" w:rsidRDefault="00C47813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К формам внешнеэкономических связей относят торговлю, бартер, туризм, инжиниринг, франчайзинг, лизинг и др.</w:t>
      </w:r>
    </w:p>
    <w:p w:rsidR="001F4740" w:rsidRPr="006C0403" w:rsidRDefault="001F4740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Итак, внешнеэкономические связи являются результатом мирового разделения труда. В зависимости от функциональных признаков выделяются следующие основные виды внешнеэкономических связей: </w:t>
      </w:r>
    </w:p>
    <w:p w:rsidR="001F4740" w:rsidRPr="006C0403" w:rsidRDefault="001F4740" w:rsidP="00730125">
      <w:pPr>
        <w:pStyle w:val="a9"/>
        <w:widowControl w:val="0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внешняя торговля; </w:t>
      </w:r>
    </w:p>
    <w:p w:rsidR="001F4740" w:rsidRPr="006C0403" w:rsidRDefault="001F4740" w:rsidP="00730125">
      <w:pPr>
        <w:pStyle w:val="a9"/>
        <w:widowControl w:val="0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научно-техническое сотрудничество; </w:t>
      </w:r>
    </w:p>
    <w:p w:rsidR="001F4740" w:rsidRPr="006C0403" w:rsidRDefault="001F4740" w:rsidP="00730125">
      <w:pPr>
        <w:pStyle w:val="a9"/>
        <w:widowControl w:val="0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экономическое сотрудничество;</w:t>
      </w:r>
    </w:p>
    <w:p w:rsidR="001F4740" w:rsidRPr="006C0403" w:rsidRDefault="001F4740" w:rsidP="00730125">
      <w:pPr>
        <w:pStyle w:val="a9"/>
        <w:widowControl w:val="0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кооперирование. </w:t>
      </w:r>
    </w:p>
    <w:p w:rsidR="001F4740" w:rsidRPr="006C0403" w:rsidRDefault="001F4740" w:rsidP="00730125">
      <w:pPr>
        <w:pStyle w:val="2"/>
        <w:widowControl w:val="0"/>
        <w:spacing w:line="360" w:lineRule="auto"/>
        <w:ind w:firstLine="709"/>
        <w:rPr>
          <w:noProof/>
          <w:color w:val="000000"/>
          <w:szCs w:val="28"/>
        </w:rPr>
      </w:pPr>
      <w:r w:rsidRPr="006C0403">
        <w:rPr>
          <w:noProof/>
          <w:color w:val="000000"/>
          <w:szCs w:val="28"/>
        </w:rPr>
        <w:t>В масштабах всего народного хозяйства внешнеэкономическая деятельность выступает важным фактором финансовой стабилизации страны.</w:t>
      </w:r>
      <w:r w:rsidR="0037776F" w:rsidRPr="006C0403">
        <w:rPr>
          <w:noProof/>
          <w:color w:val="000000"/>
          <w:szCs w:val="28"/>
        </w:rPr>
        <w:t xml:space="preserve"> </w:t>
      </w:r>
      <w:r w:rsidRPr="006C0403">
        <w:rPr>
          <w:noProof/>
          <w:color w:val="000000"/>
          <w:szCs w:val="28"/>
        </w:rPr>
        <w:t>Поступления от ВЭД (таможенные сборы, НДС, акцизы, неналоговые поступления) формируют значительную долю бюджета.</w:t>
      </w:r>
    </w:p>
    <w:p w:rsidR="001625F7" w:rsidRPr="006C0403" w:rsidRDefault="001F4740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</w:rPr>
        <w:br w:type="page"/>
      </w:r>
      <w:r w:rsidR="000A07B1" w:rsidRPr="006C04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2. </w:t>
      </w:r>
      <w:r w:rsidR="001625F7" w:rsidRPr="006C04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Формы </w:t>
      </w:r>
      <w:r w:rsidR="000A07B1" w:rsidRPr="006C04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и значение </w:t>
      </w:r>
      <w:r w:rsidR="001625F7" w:rsidRPr="006C04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внешнеэкономических связей</w:t>
      </w:r>
      <w:r w:rsidR="000A07B1" w:rsidRPr="006C0403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России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37776F" w:rsidRPr="006C0403" w:rsidRDefault="001625F7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Российская Федерация в своей внешнеэкономической деятельности использует многообразие форм внешнеэкономических связей: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внешняя торговля;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совместные предприятия на территории России;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международные объединения и организации; консорциумы; подрядное сотрудничество;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концессии;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лизинг;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сотрудничество на компенсационной основе;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сотрудничество на условиях раздела продукции;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переработка давальческого сырья;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привлечение иностранной рабочей силы;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научно-техническое сотрудничество - использование преимуществ международного разделения труда в области науки и техники для ускорения научно-технического прогресса;</w:t>
      </w:r>
      <w:r w:rsidR="00730125" w:rsidRPr="006C0403">
        <w:rPr>
          <w:noProof/>
          <w:color w:val="000000"/>
        </w:rPr>
        <w:t xml:space="preserve">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патентно-лицензионные отношения - патентование отечественных изобретений за границей, продажа и покупка лицензий, оказание услуг типа «инжиниринг»;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прибрежная и пограничная торговля;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торговля строительными услугами;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торговля транспортными услугами;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иностранный туризм;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банковскую систему и кредитование;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информационные услуги; </w:t>
      </w:r>
    </w:p>
    <w:p w:rsidR="0037776F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свободные экономические зоны </w:t>
      </w:r>
    </w:p>
    <w:p w:rsidR="007309B4" w:rsidRPr="006C0403" w:rsidRDefault="007309B4" w:rsidP="00730125">
      <w:pPr>
        <w:widowControl w:val="0"/>
        <w:numPr>
          <w:ilvl w:val="0"/>
          <w:numId w:val="7"/>
        </w:num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прочие формы сотрудничества.</w:t>
      </w:r>
    </w:p>
    <w:p w:rsidR="007309B4" w:rsidRPr="006C0403" w:rsidRDefault="007309B4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Предметом внешнеторгового контракта могут быть различные отношения: аренда, подрядные работы, купля-продажа и т.д.</w:t>
      </w:r>
    </w:p>
    <w:p w:rsidR="001625F7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К перспективным формам научно-технического сотрудничества относят торговлю лицензиями, т.е. </w:t>
      </w:r>
      <w:r w:rsidR="007309B4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р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азрешениями на передачу прав на применение изобретения, использования промышленного образца, товарного знака, а также продажу не защищенных патентами технологий (ноу-хау). Во всем мире обмен научной продукцией растет быстрыми темпами и уже достиг внушительных размеров. Наша страна в этом направлении делает первые шаги.</w:t>
      </w:r>
    </w:p>
    <w:p w:rsidR="001625F7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Одной из форм внешнеэкономического сотрудничества между Россией и другими странами является лизинг, т.е. долгосрочная аренда машин и оборудования. Преимущество лизинга как формы предоставления во временное пользование определенных видов машин и оборудования заключается в том, что позволяет арендатору получать необходимые ему технические средства до выплаты полной стоимости, избегать расходов на ремонт и в условиях растущих темпов морального износа осуществлять замену арендованного оборудования на новое.</w:t>
      </w:r>
    </w:p>
    <w:p w:rsidR="00C47813" w:rsidRPr="006C0403" w:rsidRDefault="00C47813" w:rsidP="00730125">
      <w:p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 создавшихся условиях лизинг является выгодной формой сбыта для изготовителя и финансирования капитальных вложений.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Лизинг можно назвать «движущей силой» современного бизнеса, так как он способствует более быстрому обороту орудий труда и, таким образом, обеспечивает успех предприятия.</w:t>
      </w:r>
    </w:p>
    <w:p w:rsidR="00C47813" w:rsidRPr="006C0403" w:rsidRDefault="00C47813" w:rsidP="00730125">
      <w:pPr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Для нашей страны в настоящее время лизинг является одной из прогрессивных форм внешнеэкономических связей.</w:t>
      </w:r>
    </w:p>
    <w:p w:rsidR="00730125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Важное место в развитии экономики и внешнеэкономических связей занимает формирование банковской системы и кредитования. Российская</w:t>
      </w:r>
    </w:p>
    <w:p w:rsidR="001625F7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Федерация устанавливает тесные контакты с основными международными финансовыми институтами - Международным валютным фондом, Мировым банком,</w:t>
      </w:r>
      <w:r w:rsidR="000A07B1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Европейским банком реконструкции и развития (ЕБРР).</w:t>
      </w:r>
    </w:p>
    <w:p w:rsidR="000A07B1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Новым направлением в развитии внешнеэкономических связей является сотрудничество в области информационных услуг. В России информатика призвана играть цементирующую роль, противодействующую центробежным тенденциям распадающихся экономических связей. Уже длительное время функционирует международная сеть связи между информационными центрами стран Западной и Восточной Европы через московский узел в НИИ Автоматизированных систем. 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Важную роль в сфере интеграционных процессов играет Международный центр научно–технической информации. Ее задачей является развитие Международной системы научно-технической на основе кооперирования национальных систем и создания международных специализированных и отраслевых информационных подсистем. Центр ведет свои работы по трем основным направлениям: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- справочно</w:t>
      </w:r>
      <w:r w:rsidR="0037776F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информационное обслуживание потребителей МСНТ;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- научно – исследовательские и проектные работы по созданию и освоению средств современной информационной технологии;</w:t>
      </w:r>
    </w:p>
    <w:p w:rsidR="001625F7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- научно</w:t>
      </w:r>
      <w:r w:rsidR="0037776F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-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методическое обеспечение развития МСНТИ, координация деятельности ее подсистем.</w:t>
      </w:r>
    </w:p>
    <w:p w:rsidR="00730125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Развивающиеся мировой и европейской интеграционные процессы формируют новые политические и экономические условия вхождения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России в единое мировое экономическое и информационное пространство. </w:t>
      </w:r>
    </w:p>
    <w:p w:rsidR="000A07B1" w:rsidRPr="006C0403" w:rsidRDefault="007309B4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Важную </w:t>
      </w:r>
      <w:r w:rsidR="001625F7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роль во внешнеэкономических связях России с зарубежными странами играет торговля. Одной из главных задач во внешнеторговых отношениях России 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является расширение торговых отношений и совершенствование структуры внешнеторгового товарооборота </w:t>
      </w:r>
      <w:r w:rsidR="001625F7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со странами ближнего зарубежья. Импорт товаров в</w:t>
      </w:r>
      <w:r w:rsidR="000A07B1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625F7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Россию из стран СНГ в</w:t>
      </w:r>
      <w:r w:rsidR="000A07B1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625F7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последнее время возрастает. Это является свидетельством положительной динамики в развитии внешнеторговых отношений с ближними странами. Во ввозе продукции из стран СНГ значительную долю занимают руды и концентраты алюминия, топливо, нефтепродукты, продовольствие. 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Приграничная торговля является одной из традиционных форм региональных экономических связей, основывающихся на сбалансированном товарообмене продукцией приграничных регионов соседних стран. Эта форма торговых отношений развивается в настоящее время с Финляндией, Швецией, Норвегией, Японией, КНР, КНДР. 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Место и роль приграничной и прибрежной торговли в системе внешнеэкономических связей страны определяются социальными, политическими и экономическими задачами. При всей важности экономических стимулов развития </w:t>
      </w:r>
      <w:r w:rsidR="007309B4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приграничной торговли,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ее приоритетной функцией является содействие в решении социально-экономических задач регионального развития. Особенно это характерно для испытывающих наибольшие трудности в социальном развитии районов Дальнего Востока,</w:t>
      </w:r>
      <w:r w:rsidR="007309B4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Европейского Севера. </w:t>
      </w:r>
    </w:p>
    <w:p w:rsidR="000A07B1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Необходимо учитывать и общегосударственные политические задачи этой торговли. Ее ориентация на соседние государства, на определенную часть делового мира призвана способствовать налаживанию и поддержанию дружеских отношений между народами близлежащих стран. </w:t>
      </w:r>
    </w:p>
    <w:p w:rsidR="001625F7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Внешнеэкономическая деятельность в настоящее время все больше влияет на экономические и социальные аспекты развития территорий России.</w:t>
      </w:r>
      <w:r w:rsidR="007309B4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Дальнейшая интеграция регионов Российской Федерации в мировой рынок, предопределяет необходимость решения широкого спектра, поблеем. Среди них важную роль играет формирование новой геополитической роли регионов Сибири и Дальнего Востока, изменение их места в экономике страны.</w:t>
      </w:r>
    </w:p>
    <w:p w:rsidR="007309B4" w:rsidRPr="006C0403" w:rsidRDefault="001625F7" w:rsidP="00730125">
      <w:pPr>
        <w:pStyle w:val="a9"/>
        <w:widowControl w:val="0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Активизация восточных регионов во внешнеэкономической деятельности и интеграция в мировую экономику обусловливаются такими факторами, как</w:t>
      </w:r>
      <w:r w:rsidR="007309B4"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:</w:t>
      </w:r>
    </w:p>
    <w:p w:rsidR="007309B4" w:rsidRPr="006C0403" w:rsidRDefault="001625F7" w:rsidP="00730125">
      <w:pPr>
        <w:pStyle w:val="a9"/>
        <w:widowControl w:val="0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возможность интенсивного развития внешнеэкономических связей регионов на мировом рынке товаров, капиталов и услуг, ограниченных возможностями внутреннего рынка, и трансформация отношений со странами ближнего зарубежья и Восточной Европы; </w:t>
      </w:r>
    </w:p>
    <w:p w:rsidR="007309B4" w:rsidRPr="006C0403" w:rsidRDefault="001625F7" w:rsidP="00730125">
      <w:pPr>
        <w:pStyle w:val="a9"/>
        <w:widowControl w:val="0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укрепление и расширение экономических и торговых связей регионов Сибири и Дальнего Востока со странами Азиатско-Тихоокеанского региона, значительными возможностями развития транспортного обслуживания грузопотоков Европа-Азия; </w:t>
      </w:r>
    </w:p>
    <w:p w:rsidR="001625F7" w:rsidRPr="006C0403" w:rsidRDefault="001625F7" w:rsidP="00730125">
      <w:pPr>
        <w:pStyle w:val="a9"/>
        <w:widowControl w:val="0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6C0403">
        <w:rPr>
          <w:rFonts w:ascii="Times New Roman" w:hAnsi="Times New Roman" w:cs="Times New Roman"/>
          <w:noProof/>
          <w:color w:val="000000"/>
          <w:sz w:val="28"/>
          <w:szCs w:val="28"/>
        </w:rPr>
        <w:t>наличие минерально-сырьевых ресурсов, имеющих мировое значение.</w:t>
      </w:r>
    </w:p>
    <w:p w:rsidR="001F4740" w:rsidRPr="006C0403" w:rsidRDefault="001625F7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noProof/>
          <w:color w:val="000000"/>
        </w:rPr>
        <w:br w:type="page"/>
      </w:r>
      <w:r w:rsidR="001F4740" w:rsidRPr="006C0403">
        <w:rPr>
          <w:b/>
          <w:noProof/>
          <w:color w:val="000000"/>
        </w:rPr>
        <w:t>Заключение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5E7410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Таким образом, в</w:t>
      </w:r>
      <w:r w:rsidR="005E7410" w:rsidRPr="006C0403">
        <w:rPr>
          <w:noProof/>
          <w:color w:val="000000"/>
        </w:rPr>
        <w:t>нешнеэкономическая деятельность объективно является неотъемлемой частью экономики любого, в той или иной мере экономически развитого, государства.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Внешнеэкономические связи - это комплексная система разнообразных форм международного сотрудничества государств и их субъектов во всех отраслях экономики.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Сущность внешнеэкономических связей как экономической категории проявляется в их функциях.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Одновременно внешнеэкономические связи выступают инструментом воздействия на экономическую систему государства, которое осуществляется через механизм внешнеэкономической деятельности.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 современном мировом хозяйстве внешнеэкономические связи выступают как факторы роста национального дохода государства, экономики народнохозяйственных затрат и ускорения научно-технического прогресса.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Эффективность организации внешнеэкономических связей и механизма управления ими во многом определяется классификацией связей.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Классификационная система внешнеэкономических связей состоит из видов и форм связей.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Вид внешнеэкономических связей</w:t>
      </w:r>
      <w:r w:rsidRPr="006C0403">
        <w:rPr>
          <w:i/>
          <w:noProof/>
          <w:color w:val="000000"/>
        </w:rPr>
        <w:t xml:space="preserve"> - </w:t>
      </w:r>
      <w:r w:rsidRPr="006C0403">
        <w:rPr>
          <w:noProof/>
          <w:color w:val="000000"/>
        </w:rPr>
        <w:t>это совокупность связей, объединенная одним общим признаком, например направлением товарного потока и структурным признаком.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 xml:space="preserve">Форма связи - это способ существования данного вида связи, внешнее проявление (очертание, оформление) сущности какой-либо конкретной связи. 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  <w:r w:rsidRPr="006C0403">
        <w:rPr>
          <w:noProof/>
          <w:color w:val="000000"/>
        </w:rPr>
        <w:t>К формам внешнеэкономических связей относят торговлю, бартер, туризм, инжиниринг, франчайзинг, лизинг и др.</w:t>
      </w:r>
    </w:p>
    <w:p w:rsidR="0037776F" w:rsidRPr="006C0403" w:rsidRDefault="0037776F" w:rsidP="00730125">
      <w:pPr>
        <w:widowControl w:val="0"/>
        <w:spacing w:line="360" w:lineRule="auto"/>
        <w:ind w:firstLine="709"/>
        <w:jc w:val="both"/>
        <w:rPr>
          <w:noProof/>
          <w:color w:val="000000"/>
        </w:rPr>
      </w:pPr>
    </w:p>
    <w:p w:rsidR="001F4740" w:rsidRPr="006C0403" w:rsidRDefault="001F4740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  <w:r w:rsidRPr="006C0403">
        <w:rPr>
          <w:noProof/>
          <w:color w:val="000000"/>
        </w:rPr>
        <w:br w:type="page"/>
      </w:r>
      <w:r w:rsidRPr="006C0403">
        <w:rPr>
          <w:b/>
          <w:noProof/>
          <w:color w:val="000000"/>
        </w:rPr>
        <w:t>Список использованной литературы</w:t>
      </w:r>
    </w:p>
    <w:p w:rsidR="00730125" w:rsidRPr="006C0403" w:rsidRDefault="00730125" w:rsidP="00730125">
      <w:pPr>
        <w:widowControl w:val="0"/>
        <w:spacing w:line="360" w:lineRule="auto"/>
        <w:ind w:firstLine="709"/>
        <w:jc w:val="both"/>
        <w:rPr>
          <w:b/>
          <w:noProof/>
          <w:color w:val="000000"/>
        </w:rPr>
      </w:pPr>
    </w:p>
    <w:p w:rsidR="001F4740" w:rsidRPr="006C0403" w:rsidRDefault="001F4740" w:rsidP="00730125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</w:rPr>
      </w:pPr>
      <w:r w:rsidRPr="006C0403">
        <w:rPr>
          <w:noProof/>
          <w:color w:val="000000"/>
        </w:rPr>
        <w:t>Воронкова О</w:t>
      </w:r>
      <w:r w:rsidR="0037776F" w:rsidRPr="006C0403">
        <w:rPr>
          <w:noProof/>
          <w:color w:val="000000"/>
        </w:rPr>
        <w:t>.</w:t>
      </w:r>
      <w:r w:rsidRPr="006C0403">
        <w:rPr>
          <w:noProof/>
          <w:color w:val="000000"/>
        </w:rPr>
        <w:t>Н</w:t>
      </w:r>
      <w:r w:rsidR="0037776F" w:rsidRPr="006C0403">
        <w:rPr>
          <w:noProof/>
          <w:color w:val="000000"/>
        </w:rPr>
        <w:t>.</w:t>
      </w:r>
      <w:r w:rsidRPr="006C0403">
        <w:rPr>
          <w:bCs/>
          <w:noProof/>
          <w:color w:val="000000"/>
        </w:rPr>
        <w:t xml:space="preserve"> Внешнеэкономическая деятельность: организация и управление: Учеб. пос</w:t>
      </w:r>
      <w:r w:rsidR="00531940" w:rsidRPr="006C0403">
        <w:rPr>
          <w:bCs/>
          <w:noProof/>
          <w:color w:val="000000"/>
        </w:rPr>
        <w:t>.</w:t>
      </w:r>
      <w:r w:rsidR="0037776F" w:rsidRPr="006C0403">
        <w:rPr>
          <w:bCs/>
          <w:noProof/>
          <w:color w:val="000000"/>
        </w:rPr>
        <w:t>/</w:t>
      </w:r>
      <w:r w:rsidR="00730125" w:rsidRPr="006C0403">
        <w:rPr>
          <w:bCs/>
          <w:noProof/>
          <w:color w:val="000000"/>
        </w:rPr>
        <w:t xml:space="preserve"> </w:t>
      </w:r>
      <w:r w:rsidR="0037776F" w:rsidRPr="006C0403">
        <w:rPr>
          <w:noProof/>
          <w:color w:val="000000"/>
        </w:rPr>
        <w:t>О.Н.</w:t>
      </w:r>
      <w:r w:rsidR="00730125" w:rsidRPr="006C0403">
        <w:rPr>
          <w:noProof/>
          <w:color w:val="000000"/>
        </w:rPr>
        <w:t xml:space="preserve"> </w:t>
      </w:r>
      <w:r w:rsidR="0037776F" w:rsidRPr="006C0403">
        <w:rPr>
          <w:noProof/>
          <w:color w:val="000000"/>
        </w:rPr>
        <w:t>Воронкова. -</w:t>
      </w:r>
      <w:r w:rsidR="00531940" w:rsidRPr="006C0403">
        <w:rPr>
          <w:bCs/>
          <w:noProof/>
          <w:color w:val="000000"/>
        </w:rPr>
        <w:t xml:space="preserve"> М.: Инфра-М, </w:t>
      </w:r>
      <w:r w:rsidRPr="006C0403">
        <w:rPr>
          <w:noProof/>
          <w:color w:val="000000"/>
        </w:rPr>
        <w:t>2006</w:t>
      </w:r>
      <w:r w:rsidR="00531940" w:rsidRPr="006C0403">
        <w:rPr>
          <w:noProof/>
          <w:color w:val="000000"/>
        </w:rPr>
        <w:t xml:space="preserve">. – </w:t>
      </w:r>
      <w:r w:rsidRPr="006C0403">
        <w:rPr>
          <w:noProof/>
          <w:color w:val="000000"/>
        </w:rPr>
        <w:t>495</w:t>
      </w:r>
      <w:r w:rsidR="00531940" w:rsidRPr="006C0403">
        <w:rPr>
          <w:noProof/>
          <w:color w:val="000000"/>
        </w:rPr>
        <w:t xml:space="preserve"> с.</w:t>
      </w:r>
    </w:p>
    <w:p w:rsidR="001F4740" w:rsidRPr="006C0403" w:rsidRDefault="0037776F" w:rsidP="00730125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</w:rPr>
      </w:pPr>
      <w:r w:rsidRPr="006C0403">
        <w:rPr>
          <w:noProof/>
          <w:color w:val="000000"/>
        </w:rPr>
        <w:t>Балабанов И.Т.</w:t>
      </w:r>
      <w:r w:rsidR="00730125" w:rsidRPr="006C0403">
        <w:rPr>
          <w:noProof/>
          <w:color w:val="000000"/>
        </w:rPr>
        <w:t xml:space="preserve"> </w:t>
      </w:r>
      <w:r w:rsidR="001F4740" w:rsidRPr="006C0403">
        <w:rPr>
          <w:bCs/>
          <w:noProof/>
          <w:color w:val="000000"/>
        </w:rPr>
        <w:t>Внешнеэкономические связи.</w:t>
      </w:r>
      <w:r w:rsidR="00730125" w:rsidRPr="006C0403">
        <w:rPr>
          <w:noProof/>
          <w:color w:val="000000"/>
        </w:rPr>
        <w:t xml:space="preserve"> </w:t>
      </w:r>
      <w:r w:rsidR="001F4740" w:rsidRPr="006C0403">
        <w:rPr>
          <w:noProof/>
          <w:color w:val="000000"/>
        </w:rPr>
        <w:t>Учебное пособие</w:t>
      </w:r>
      <w:r w:rsidRPr="006C0403">
        <w:rPr>
          <w:noProof/>
          <w:color w:val="000000"/>
        </w:rPr>
        <w:t xml:space="preserve"> / И.Т.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Балабанов, А.И.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 xml:space="preserve">Балабанов. - </w:t>
      </w:r>
      <w:r w:rsidR="001F4740" w:rsidRPr="006C0403">
        <w:rPr>
          <w:noProof/>
          <w:color w:val="000000"/>
        </w:rPr>
        <w:t>Москва:</w:t>
      </w:r>
      <w:r w:rsidR="00730125" w:rsidRPr="006C0403">
        <w:rPr>
          <w:noProof/>
          <w:color w:val="000000"/>
        </w:rPr>
        <w:t xml:space="preserve"> </w:t>
      </w:r>
      <w:r w:rsidR="001F4740" w:rsidRPr="006C0403">
        <w:rPr>
          <w:noProof/>
          <w:color w:val="000000"/>
        </w:rPr>
        <w:t>Финансы и статистика,</w:t>
      </w:r>
      <w:r w:rsidR="00730125" w:rsidRPr="006C0403">
        <w:rPr>
          <w:noProof/>
          <w:color w:val="000000"/>
        </w:rPr>
        <w:t xml:space="preserve"> </w:t>
      </w:r>
      <w:r w:rsidR="001F4740" w:rsidRPr="006C0403">
        <w:rPr>
          <w:noProof/>
          <w:color w:val="000000"/>
        </w:rPr>
        <w:t>2000</w:t>
      </w:r>
      <w:r w:rsidR="00531940" w:rsidRPr="006C0403">
        <w:rPr>
          <w:noProof/>
          <w:color w:val="000000"/>
        </w:rPr>
        <w:t>. -</w:t>
      </w:r>
      <w:r w:rsidR="00730125" w:rsidRPr="006C0403">
        <w:rPr>
          <w:noProof/>
          <w:color w:val="000000"/>
        </w:rPr>
        <w:t xml:space="preserve"> </w:t>
      </w:r>
      <w:r w:rsidR="001F4740" w:rsidRPr="006C0403">
        <w:rPr>
          <w:noProof/>
          <w:color w:val="000000"/>
        </w:rPr>
        <w:t>512 с.</w:t>
      </w:r>
    </w:p>
    <w:p w:rsidR="00531940" w:rsidRPr="006C0403" w:rsidRDefault="00531940" w:rsidP="00730125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</w:rPr>
      </w:pPr>
      <w:r w:rsidRPr="006C0403">
        <w:rPr>
          <w:noProof/>
          <w:color w:val="000000"/>
        </w:rPr>
        <w:t>Гоголева Т.Н.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bCs/>
          <w:noProof/>
          <w:color w:val="000000"/>
        </w:rPr>
        <w:t>Международная экономика.</w:t>
      </w:r>
      <w:r w:rsidRPr="006C0403">
        <w:rPr>
          <w:noProof/>
          <w:color w:val="000000"/>
        </w:rPr>
        <w:t xml:space="preserve"> / Гоголева Т.Н., Ключищева В.Г., Хаустов Ю.И. – М.: Изд-во КноРус, 2005. – 126 с.</w:t>
      </w:r>
    </w:p>
    <w:p w:rsidR="00531940" w:rsidRPr="006C0403" w:rsidRDefault="00531940" w:rsidP="00730125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</w:rPr>
      </w:pPr>
      <w:r w:rsidRPr="006C0403">
        <w:rPr>
          <w:noProof/>
          <w:color w:val="000000"/>
        </w:rPr>
        <w:t>Щукина Н.Н. Роль внешнеэкономических связей в промышленном развитии региона</w:t>
      </w:r>
      <w:r w:rsidR="0037776F" w:rsidRPr="006C0403">
        <w:rPr>
          <w:noProof/>
          <w:color w:val="000000"/>
        </w:rPr>
        <w:t>:</w:t>
      </w:r>
      <w:r w:rsidR="0037776F" w:rsidRPr="006C0403">
        <w:rPr>
          <w:noProof/>
          <w:color w:val="000000"/>
        </w:rPr>
        <w:tab/>
        <w:t xml:space="preserve">Ученик </w:t>
      </w:r>
      <w:r w:rsidRPr="006C0403">
        <w:rPr>
          <w:noProof/>
          <w:color w:val="000000"/>
        </w:rPr>
        <w:t>/</w:t>
      </w:r>
      <w:r w:rsidR="0037776F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Н.Н.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Щукина;</w:t>
      </w:r>
      <w:r w:rsidR="0037776F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Н.Н.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Щукина</w:t>
      </w:r>
      <w:r w:rsidR="0037776F" w:rsidRPr="006C0403">
        <w:rPr>
          <w:noProof/>
          <w:color w:val="000000"/>
        </w:rPr>
        <w:t>.</w:t>
      </w:r>
      <w:r w:rsidRPr="006C0403">
        <w:rPr>
          <w:noProof/>
          <w:color w:val="000000"/>
        </w:rPr>
        <w:t xml:space="preserve"> –</w:t>
      </w:r>
      <w:r w:rsidR="0037776F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Пермь: ПТУ, 2000. - №2. - С.63-69.</w:t>
      </w:r>
    </w:p>
    <w:p w:rsidR="00EC5EE0" w:rsidRPr="006C0403" w:rsidRDefault="00EC5EE0" w:rsidP="00730125">
      <w:pPr>
        <w:numPr>
          <w:ilvl w:val="0"/>
          <w:numId w:val="4"/>
        </w:numPr>
        <w:tabs>
          <w:tab w:val="left" w:pos="284"/>
        </w:tabs>
        <w:spacing w:line="360" w:lineRule="auto"/>
        <w:ind w:firstLine="0"/>
        <w:jc w:val="both"/>
        <w:rPr>
          <w:noProof/>
          <w:color w:val="000000"/>
        </w:rPr>
      </w:pPr>
      <w:r w:rsidRPr="006C0403">
        <w:rPr>
          <w:noProof/>
          <w:color w:val="000000"/>
        </w:rPr>
        <w:t>Ростоцкий Ю.М. Внешнеэкономическая деятельность: учебник / Ю.М.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Ростоцкий, В.Ю.</w:t>
      </w:r>
      <w:r w:rsidR="00730125" w:rsidRPr="006C0403">
        <w:rPr>
          <w:noProof/>
          <w:color w:val="000000"/>
        </w:rPr>
        <w:t xml:space="preserve"> </w:t>
      </w:r>
      <w:r w:rsidRPr="006C0403">
        <w:rPr>
          <w:noProof/>
          <w:color w:val="000000"/>
        </w:rPr>
        <w:t>Гречков. – 2-е изд., с изм. – М.: Экономистъ, 2005. – 589 с.</w:t>
      </w:r>
      <w:bookmarkStart w:id="0" w:name="_GoBack"/>
      <w:bookmarkEnd w:id="0"/>
    </w:p>
    <w:sectPr w:rsidR="00EC5EE0" w:rsidRPr="006C0403" w:rsidSect="00730125">
      <w:headerReference w:type="even" r:id="rId7"/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E2B" w:rsidRDefault="00467E2B">
      <w:r>
        <w:separator/>
      </w:r>
    </w:p>
  </w:endnote>
  <w:endnote w:type="continuationSeparator" w:id="0">
    <w:p w:rsidR="00467E2B" w:rsidRDefault="0046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E2B" w:rsidRDefault="00467E2B">
      <w:r>
        <w:separator/>
      </w:r>
    </w:p>
  </w:footnote>
  <w:footnote w:type="continuationSeparator" w:id="0">
    <w:p w:rsidR="00467E2B" w:rsidRDefault="0046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B1" w:rsidRDefault="000A07B1" w:rsidP="0037776F">
    <w:pPr>
      <w:pStyle w:val="a6"/>
      <w:framePr w:wrap="around" w:vAnchor="text" w:hAnchor="margin" w:xAlign="right" w:y="1"/>
      <w:rPr>
        <w:rStyle w:val="a8"/>
      </w:rPr>
    </w:pPr>
  </w:p>
  <w:p w:rsidR="000A07B1" w:rsidRDefault="000A07B1" w:rsidP="001F474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7B1" w:rsidRDefault="00E4517C" w:rsidP="0037776F">
    <w:pPr>
      <w:pStyle w:val="a6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0A07B1" w:rsidRDefault="000A07B1" w:rsidP="001F474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B3771"/>
    <w:multiLevelType w:val="hybridMultilevel"/>
    <w:tmpl w:val="410CBDBA"/>
    <w:lvl w:ilvl="0" w:tplc="7D7A39F8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817DED"/>
    <w:multiLevelType w:val="hybridMultilevel"/>
    <w:tmpl w:val="6DE2DEB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D255952"/>
    <w:multiLevelType w:val="hybridMultilevel"/>
    <w:tmpl w:val="CA50F1B0"/>
    <w:lvl w:ilvl="0" w:tplc="22AA30AE">
      <w:start w:val="1"/>
      <w:numFmt w:val="decimal"/>
      <w:lvlText w:val="%1."/>
      <w:lvlJc w:val="left"/>
      <w:pPr>
        <w:tabs>
          <w:tab w:val="num" w:pos="567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A37063D"/>
    <w:multiLevelType w:val="hybridMultilevel"/>
    <w:tmpl w:val="225464FA"/>
    <w:lvl w:ilvl="0" w:tplc="7D7A39F8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1428DD"/>
    <w:multiLevelType w:val="hybridMultilevel"/>
    <w:tmpl w:val="A4CCB838"/>
    <w:lvl w:ilvl="0" w:tplc="7D7A39F8">
      <w:start w:val="1"/>
      <w:numFmt w:val="bullet"/>
      <w:lvlText w:val=""/>
      <w:lvlJc w:val="left"/>
      <w:pPr>
        <w:tabs>
          <w:tab w:val="num" w:pos="68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97EA9"/>
    <w:multiLevelType w:val="hybridMultilevel"/>
    <w:tmpl w:val="B5B69DBE"/>
    <w:lvl w:ilvl="0" w:tplc="AA9236CA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B76828"/>
    <w:multiLevelType w:val="multilevel"/>
    <w:tmpl w:val="6DE2DEB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740"/>
    <w:rsid w:val="000A07B1"/>
    <w:rsid w:val="001625F7"/>
    <w:rsid w:val="001F4740"/>
    <w:rsid w:val="00372D5B"/>
    <w:rsid w:val="0037776F"/>
    <w:rsid w:val="003D0352"/>
    <w:rsid w:val="004415ED"/>
    <w:rsid w:val="0045568F"/>
    <w:rsid w:val="00467E2B"/>
    <w:rsid w:val="00531940"/>
    <w:rsid w:val="005D2430"/>
    <w:rsid w:val="005E7410"/>
    <w:rsid w:val="006C0403"/>
    <w:rsid w:val="00730125"/>
    <w:rsid w:val="007309B4"/>
    <w:rsid w:val="00AF617F"/>
    <w:rsid w:val="00BA31C0"/>
    <w:rsid w:val="00BA7F9D"/>
    <w:rsid w:val="00C01562"/>
    <w:rsid w:val="00C47813"/>
    <w:rsid w:val="00CD68B2"/>
    <w:rsid w:val="00E4517C"/>
    <w:rsid w:val="00E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D9C9CB8-6E9A-4346-B85C-9963EEEE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F4740"/>
    <w:rPr>
      <w:rFonts w:cs="Times New Roman"/>
    </w:rPr>
  </w:style>
  <w:style w:type="paragraph" w:styleId="2">
    <w:name w:val="Body Text 2"/>
    <w:basedOn w:val="a"/>
    <w:link w:val="20"/>
    <w:uiPriority w:val="99"/>
    <w:rsid w:val="001F4740"/>
    <w:pPr>
      <w:jc w:val="both"/>
    </w:pPr>
    <w:rPr>
      <w:szCs w:val="20"/>
    </w:rPr>
  </w:style>
  <w:style w:type="character" w:customStyle="1" w:styleId="20">
    <w:name w:val="Основний текст 2 Знак"/>
    <w:link w:val="2"/>
    <w:uiPriority w:val="99"/>
    <w:semiHidden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1F4740"/>
    <w:pPr>
      <w:ind w:firstLine="720"/>
      <w:jc w:val="both"/>
    </w:pPr>
    <w:rPr>
      <w:szCs w:val="20"/>
    </w:rPr>
  </w:style>
  <w:style w:type="character" w:customStyle="1" w:styleId="a5">
    <w:name w:val="Основний текст з відступом Знак"/>
    <w:link w:val="a4"/>
    <w:uiPriority w:val="99"/>
    <w:semiHidden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1F4740"/>
    <w:pPr>
      <w:ind w:firstLine="426"/>
      <w:jc w:val="both"/>
    </w:pPr>
    <w:rPr>
      <w:szCs w:val="20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6">
    <w:name w:val="header"/>
    <w:basedOn w:val="a"/>
    <w:link w:val="a7"/>
    <w:uiPriority w:val="99"/>
    <w:rsid w:val="001F474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  <w:rsid w:val="001F4740"/>
    <w:rPr>
      <w:rFonts w:cs="Times New Roman"/>
    </w:rPr>
  </w:style>
  <w:style w:type="paragraph" w:styleId="a9">
    <w:name w:val="Normal (Web)"/>
    <w:basedOn w:val="a"/>
    <w:uiPriority w:val="99"/>
    <w:rsid w:val="001F47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ht">
    <w:name w:val="ht"/>
    <w:basedOn w:val="a"/>
    <w:rsid w:val="00531940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31940"/>
    <w:pPr>
      <w:pBdr>
        <w:left w:val="single" w:sz="6" w:space="12" w:color="CCCCCC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224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table" w:styleId="aa">
    <w:name w:val="Table Grid"/>
    <w:basedOn w:val="a1"/>
    <w:uiPriority w:val="59"/>
    <w:rsid w:val="00377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730125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730125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14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17894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Kelm Tamara</dc:creator>
  <cp:keywords/>
  <dc:description/>
  <cp:lastModifiedBy>Irina</cp:lastModifiedBy>
  <cp:revision>2</cp:revision>
  <dcterms:created xsi:type="dcterms:W3CDTF">2014-09-12T06:07:00Z</dcterms:created>
  <dcterms:modified xsi:type="dcterms:W3CDTF">2014-09-12T06:07:00Z</dcterms:modified>
</cp:coreProperties>
</file>