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DDF" w:rsidRDefault="005B3F14">
      <w:pPr>
        <w:pStyle w:val="1"/>
        <w:jc w:val="center"/>
      </w:pPr>
      <w:r>
        <w:t>Проектирование главного корпуса ремонтно-производственной базы</w:t>
      </w:r>
    </w:p>
    <w:p w:rsidR="004B4DDF" w:rsidRPr="005B3F14" w:rsidRDefault="005B3F14">
      <w:pPr>
        <w:pStyle w:val="a3"/>
        <w:divId w:val="1081947523"/>
      </w:pPr>
      <w:r>
        <w:t>МИНИСТЕРСТВО ОБРАЗОВАНИЯ И НАУКИ РОССИЙСКОЙ ФЕДЕРАЦИИ</w:t>
      </w:r>
    </w:p>
    <w:p w:rsidR="004B4DDF" w:rsidRDefault="005B3F14">
      <w:pPr>
        <w:pStyle w:val="a3"/>
        <w:divId w:val="1081947523"/>
      </w:pPr>
      <w:r>
        <w:t>БУЗУЛУКСКИЙ ГУМАНИТАРНО-ТЕХНОЛОГИЧЕСКИЙ ИНСТИТУТ</w:t>
      </w:r>
    </w:p>
    <w:p w:rsidR="004B4DDF" w:rsidRDefault="005B3F14">
      <w:pPr>
        <w:pStyle w:val="a3"/>
        <w:divId w:val="1081947523"/>
      </w:pPr>
      <w:r>
        <w:t>(филиал) государственного образовательного учреждения</w:t>
      </w:r>
    </w:p>
    <w:p w:rsidR="004B4DDF" w:rsidRDefault="005B3F14">
      <w:pPr>
        <w:pStyle w:val="a3"/>
        <w:divId w:val="1081947523"/>
      </w:pPr>
      <w:r>
        <w:t>Высшего профессионального образования</w:t>
      </w:r>
    </w:p>
    <w:p w:rsidR="004B4DDF" w:rsidRDefault="005B3F14">
      <w:pPr>
        <w:pStyle w:val="a3"/>
        <w:divId w:val="1081947523"/>
      </w:pPr>
      <w:r>
        <w:t>«ОРЕНБУРГСКИЙ ГОСУДАРСТВЕННЫЙ УНИВЕРСИТЕТ»</w:t>
      </w:r>
    </w:p>
    <w:p w:rsidR="004B4DDF" w:rsidRDefault="005B3F14">
      <w:pPr>
        <w:pStyle w:val="a3"/>
        <w:divId w:val="1081947523"/>
      </w:pPr>
      <w:r>
        <w:t>Кафедра: «Промышленное и гражданское строительство»</w:t>
      </w:r>
    </w:p>
    <w:p w:rsidR="004B4DDF" w:rsidRDefault="005B3F14">
      <w:pPr>
        <w:pStyle w:val="a3"/>
        <w:divId w:val="1081947523"/>
      </w:pPr>
      <w:r>
        <w:t>КУРСОВОЙ ПРОЕКТ</w:t>
      </w:r>
    </w:p>
    <w:p w:rsidR="004B4DDF" w:rsidRDefault="005B3F14">
      <w:pPr>
        <w:pStyle w:val="a3"/>
        <w:divId w:val="1081947523"/>
      </w:pPr>
      <w:r>
        <w:rPr>
          <w:b/>
          <w:bCs/>
        </w:rPr>
        <w:t>Проектирование главного корпуса ремонтно-производственной базы</w:t>
      </w:r>
    </w:p>
    <w:p w:rsidR="004B4DDF" w:rsidRDefault="005B3F14">
      <w:pPr>
        <w:pStyle w:val="a3"/>
        <w:divId w:val="1081947523"/>
      </w:pPr>
      <w:r>
        <w:t>Пояснительная записка</w:t>
      </w:r>
    </w:p>
    <w:p w:rsidR="004B4DDF" w:rsidRDefault="005B3F14">
      <w:pPr>
        <w:pStyle w:val="a3"/>
        <w:divId w:val="1081947523"/>
      </w:pPr>
      <w:r>
        <w:t>Руководитель проекта</w:t>
      </w:r>
    </w:p>
    <w:p w:rsidR="004B4DDF" w:rsidRDefault="005B3F14">
      <w:pPr>
        <w:pStyle w:val="a3"/>
        <w:divId w:val="1081947523"/>
      </w:pPr>
      <w:r>
        <w:t>Сальникова Р.П.</w:t>
      </w:r>
    </w:p>
    <w:p w:rsidR="004B4DDF" w:rsidRDefault="005B3F14">
      <w:pPr>
        <w:pStyle w:val="a3"/>
        <w:divId w:val="1081947523"/>
      </w:pPr>
      <w:r>
        <w:t>Исполнитель</w:t>
      </w:r>
    </w:p>
    <w:p w:rsidR="004B4DDF" w:rsidRDefault="005B3F14">
      <w:pPr>
        <w:pStyle w:val="a3"/>
        <w:divId w:val="1081947523"/>
      </w:pPr>
      <w:r>
        <w:t>студент гр. Петров В.В.</w:t>
      </w:r>
    </w:p>
    <w:p w:rsidR="004B4DDF" w:rsidRDefault="005B3F14">
      <w:pPr>
        <w:pStyle w:val="a3"/>
        <w:divId w:val="1081947523"/>
      </w:pPr>
      <w:r>
        <w:t>Бузулук 2009</w:t>
      </w:r>
    </w:p>
    <w:p w:rsidR="004B4DDF" w:rsidRDefault="004B4DDF">
      <w:pPr>
        <w:divId w:val="1081947523"/>
      </w:pPr>
    </w:p>
    <w:p w:rsidR="004B4DDF" w:rsidRPr="005B3F14" w:rsidRDefault="005B3F14">
      <w:pPr>
        <w:pStyle w:val="a3"/>
        <w:divId w:val="1081947523"/>
      </w:pPr>
      <w:r>
        <w:t>Аннотация</w:t>
      </w:r>
    </w:p>
    <w:p w:rsidR="004B4DDF" w:rsidRDefault="005B3F14">
      <w:pPr>
        <w:pStyle w:val="a3"/>
        <w:divId w:val="1081947523"/>
      </w:pPr>
      <w:r>
        <w:t>Пояснительная записка содержит 5 рисунков, 12 таблиц, 13 источников.</w:t>
      </w:r>
    </w:p>
    <w:p w:rsidR="004B4DDF" w:rsidRDefault="005B3F14">
      <w:pPr>
        <w:pStyle w:val="a3"/>
        <w:divId w:val="1081947523"/>
      </w:pPr>
      <w:r>
        <w:t>В данном проекте изложены основные положения и произведен подбор конструкций главного цеха ремонтно-производственной базы на 100 спецмашин по уборке городов. В пояснительной записке дается описание объекта и подробное описание конструктивных элементов. Описан технологический процесс ремонта и обслуживания машин. Были произведены теплотехнический расчет покрытий, светотехнический расчет, расчет бытовых помещений.</w:t>
      </w:r>
    </w:p>
    <w:p w:rsidR="004B4DDF" w:rsidRDefault="005B3F14">
      <w:pPr>
        <w:pStyle w:val="a3"/>
        <w:divId w:val="1081947523"/>
      </w:pPr>
      <w:r>
        <w:t xml:space="preserve">Проектом предусмотрено применение автоматизированного прогрессивного и высокопроизводительного оборудования. </w:t>
      </w:r>
    </w:p>
    <w:p w:rsidR="004B4DDF" w:rsidRDefault="005B3F14">
      <w:pPr>
        <w:pStyle w:val="a3"/>
        <w:divId w:val="1081947523"/>
      </w:pPr>
      <w:r>
        <w:t>В проекте применяются новый рулонный кровельный материал «Унипласт», который отвечает эксплуатационным требованиям, позволяет улучшить качество выполняемых работ, увеличить срок службы крыши.</w:t>
      </w:r>
    </w:p>
    <w:p w:rsidR="004B4DDF" w:rsidRDefault="005B3F14">
      <w:pPr>
        <w:pStyle w:val="a3"/>
        <w:divId w:val="1081947523"/>
      </w:pPr>
      <w:r>
        <w:t>Также применяется алюминиевые раздвижные окна PROVEDAL изготовленные по испанской технологии.</w:t>
      </w:r>
    </w:p>
    <w:p w:rsidR="004B4DDF" w:rsidRDefault="004B4DDF">
      <w:pPr>
        <w:divId w:val="1081947523"/>
      </w:pPr>
    </w:p>
    <w:p w:rsidR="004B4DDF" w:rsidRPr="005B3F14" w:rsidRDefault="005B3F14">
      <w:pPr>
        <w:pStyle w:val="a3"/>
        <w:divId w:val="1081947523"/>
      </w:pPr>
      <w:r>
        <w:t>Содержание</w:t>
      </w:r>
    </w:p>
    <w:p w:rsidR="004B4DDF" w:rsidRDefault="005B3F14">
      <w:pPr>
        <w:pStyle w:val="a3"/>
        <w:divId w:val="1081947523"/>
      </w:pPr>
      <w:r>
        <w:t>Введение</w:t>
      </w:r>
    </w:p>
    <w:p w:rsidR="004B4DDF" w:rsidRDefault="005B3F14">
      <w:pPr>
        <w:pStyle w:val="a3"/>
        <w:divId w:val="1081947523"/>
      </w:pPr>
      <w:r>
        <w:t>1. Архитектурно-конструктивная часть</w:t>
      </w:r>
    </w:p>
    <w:p w:rsidR="004B4DDF" w:rsidRDefault="005B3F14">
      <w:pPr>
        <w:pStyle w:val="a3"/>
        <w:divId w:val="1081947523"/>
      </w:pPr>
      <w:r>
        <w:t>1.1 Технологический процесс</w:t>
      </w:r>
    </w:p>
    <w:p w:rsidR="004B4DDF" w:rsidRDefault="005B3F14">
      <w:pPr>
        <w:pStyle w:val="a3"/>
        <w:divId w:val="1081947523"/>
      </w:pPr>
      <w:r>
        <w:t>1.2 Генеральный план</w:t>
      </w:r>
    </w:p>
    <w:p w:rsidR="004B4DDF" w:rsidRDefault="005B3F14">
      <w:pPr>
        <w:pStyle w:val="a3"/>
        <w:divId w:val="1081947523"/>
      </w:pPr>
      <w:r>
        <w:t>1.2.1 Форма и размеры участка, его застройка, ориентация</w:t>
      </w:r>
    </w:p>
    <w:p w:rsidR="004B4DDF" w:rsidRDefault="005B3F14">
      <w:pPr>
        <w:pStyle w:val="a3"/>
        <w:divId w:val="1081947523"/>
      </w:pPr>
      <w:r>
        <w:t>1.2.2 Вертикальная привязка здания на местности</w:t>
      </w:r>
    </w:p>
    <w:p w:rsidR="004B4DDF" w:rsidRDefault="005B3F14">
      <w:pPr>
        <w:pStyle w:val="a3"/>
        <w:divId w:val="1081947523"/>
      </w:pPr>
      <w:r>
        <w:t>1.2.3 Благоустройство и озеленение застраиваемого участка</w:t>
      </w:r>
    </w:p>
    <w:p w:rsidR="004B4DDF" w:rsidRDefault="005B3F14">
      <w:pPr>
        <w:pStyle w:val="a3"/>
        <w:divId w:val="1081947523"/>
      </w:pPr>
      <w:r>
        <w:t>1.2.4 Технико - экономические показатели генплана</w:t>
      </w:r>
    </w:p>
    <w:p w:rsidR="004B4DDF" w:rsidRDefault="005B3F14">
      <w:pPr>
        <w:pStyle w:val="a3"/>
        <w:divId w:val="1081947523"/>
      </w:pPr>
      <w:r>
        <w:t>1.3 Объемно - планировочные решения здания</w:t>
      </w:r>
    </w:p>
    <w:p w:rsidR="004B4DDF" w:rsidRDefault="005B3F14">
      <w:pPr>
        <w:pStyle w:val="a3"/>
        <w:divId w:val="1081947523"/>
      </w:pPr>
      <w:r>
        <w:t>1.3.1 Конфигурация здания и его параметры</w:t>
      </w:r>
    </w:p>
    <w:p w:rsidR="004B4DDF" w:rsidRDefault="005B3F14">
      <w:pPr>
        <w:pStyle w:val="a3"/>
        <w:divId w:val="1081947523"/>
      </w:pPr>
      <w:r>
        <w:t>1.3.2 Конструктивная схема здания. Обеспечение пространственной жесткости</w:t>
      </w:r>
    </w:p>
    <w:p w:rsidR="004B4DDF" w:rsidRDefault="005B3F14">
      <w:pPr>
        <w:pStyle w:val="a3"/>
        <w:divId w:val="1081947523"/>
      </w:pPr>
      <w:r>
        <w:t>1.3.3 Обеспечение эвакуации людей из здания</w:t>
      </w:r>
    </w:p>
    <w:p w:rsidR="004B4DDF" w:rsidRDefault="005B3F14">
      <w:pPr>
        <w:pStyle w:val="a3"/>
        <w:divId w:val="1081947523"/>
      </w:pPr>
      <w:r>
        <w:t>1.3.4 Технико - экономические показатели здания</w:t>
      </w:r>
    </w:p>
    <w:p w:rsidR="004B4DDF" w:rsidRDefault="005B3F14">
      <w:pPr>
        <w:pStyle w:val="a3"/>
        <w:divId w:val="1081947523"/>
      </w:pPr>
      <w:r>
        <w:t>1.4 Расчеты к архитектурно - конструктивной части</w:t>
      </w:r>
    </w:p>
    <w:p w:rsidR="004B4DDF" w:rsidRDefault="005B3F14">
      <w:pPr>
        <w:pStyle w:val="a3"/>
        <w:divId w:val="1081947523"/>
      </w:pPr>
      <w:r>
        <w:t>1.4.1 Расчет бытовых помещений</w:t>
      </w:r>
    </w:p>
    <w:p w:rsidR="004B4DDF" w:rsidRDefault="005B3F14">
      <w:pPr>
        <w:pStyle w:val="a3"/>
        <w:divId w:val="1081947523"/>
      </w:pPr>
      <w:r>
        <w:t>1.4.2 Теплотехнический расчет покрытий</w:t>
      </w:r>
    </w:p>
    <w:p w:rsidR="004B4DDF" w:rsidRDefault="005B3F14">
      <w:pPr>
        <w:pStyle w:val="a3"/>
        <w:divId w:val="1081947523"/>
      </w:pPr>
      <w:r>
        <w:t>1.4.3 Определение КЕО</w:t>
      </w:r>
    </w:p>
    <w:p w:rsidR="004B4DDF" w:rsidRDefault="005B3F14">
      <w:pPr>
        <w:pStyle w:val="a3"/>
        <w:divId w:val="1081947523"/>
      </w:pPr>
      <w:r>
        <w:t>1.5 Конструктивное решение здания</w:t>
      </w:r>
    </w:p>
    <w:p w:rsidR="004B4DDF" w:rsidRDefault="005B3F14">
      <w:pPr>
        <w:pStyle w:val="a3"/>
        <w:divId w:val="1081947523"/>
      </w:pPr>
      <w:r>
        <w:t>1.5.1 Фундаменты. Обоснование глубины заложения фундаментов</w:t>
      </w:r>
    </w:p>
    <w:p w:rsidR="004B4DDF" w:rsidRDefault="005B3F14">
      <w:pPr>
        <w:pStyle w:val="a3"/>
        <w:divId w:val="1081947523"/>
      </w:pPr>
      <w:r>
        <w:t>Фундаментные балки</w:t>
      </w:r>
    </w:p>
    <w:p w:rsidR="004B4DDF" w:rsidRDefault="005B3F14">
      <w:pPr>
        <w:pStyle w:val="a3"/>
        <w:divId w:val="1081947523"/>
      </w:pPr>
      <w:r>
        <w:t>1.5.2 Каркас здания</w:t>
      </w:r>
    </w:p>
    <w:p w:rsidR="004B4DDF" w:rsidRDefault="005B3F14">
      <w:pPr>
        <w:pStyle w:val="a3"/>
        <w:divId w:val="1081947523"/>
      </w:pPr>
      <w:r>
        <w:t>1.5.3 Стены. Перегородки</w:t>
      </w:r>
    </w:p>
    <w:p w:rsidR="004B4DDF" w:rsidRDefault="005B3F14">
      <w:pPr>
        <w:pStyle w:val="a3"/>
        <w:divId w:val="1081947523"/>
      </w:pPr>
      <w:r>
        <w:t>1.5.4 Окна. Двери. Ворота</w:t>
      </w:r>
    </w:p>
    <w:p w:rsidR="004B4DDF" w:rsidRDefault="005B3F14">
      <w:pPr>
        <w:pStyle w:val="a3"/>
        <w:divId w:val="1081947523"/>
      </w:pPr>
      <w:r>
        <w:t>1.5.5 Покрытие. Водоотвод. Ограждение</w:t>
      </w:r>
    </w:p>
    <w:p w:rsidR="004B4DDF" w:rsidRDefault="005B3F14">
      <w:pPr>
        <w:pStyle w:val="a3"/>
        <w:divId w:val="1081947523"/>
      </w:pPr>
      <w:r>
        <w:t>1.5.6 Полы</w:t>
      </w:r>
    </w:p>
    <w:p w:rsidR="004B4DDF" w:rsidRDefault="005B3F14">
      <w:pPr>
        <w:pStyle w:val="a3"/>
        <w:divId w:val="1081947523"/>
      </w:pPr>
      <w:r>
        <w:t>1.5.7 Лестница</w:t>
      </w:r>
    </w:p>
    <w:p w:rsidR="004B4DDF" w:rsidRDefault="005B3F14">
      <w:pPr>
        <w:pStyle w:val="a3"/>
        <w:divId w:val="1081947523"/>
      </w:pPr>
      <w:r>
        <w:t>1.6 Отделка здания</w:t>
      </w:r>
    </w:p>
    <w:p w:rsidR="004B4DDF" w:rsidRDefault="005B3F14">
      <w:pPr>
        <w:pStyle w:val="a3"/>
        <w:divId w:val="1081947523"/>
      </w:pPr>
      <w:r>
        <w:t>1.6.1 Наружная отделка</w:t>
      </w:r>
    </w:p>
    <w:p w:rsidR="004B4DDF" w:rsidRDefault="005B3F14">
      <w:pPr>
        <w:pStyle w:val="a3"/>
        <w:divId w:val="1081947523"/>
      </w:pPr>
      <w:r>
        <w:t>1.6.2 Внутренняя отделка</w:t>
      </w:r>
    </w:p>
    <w:p w:rsidR="004B4DDF" w:rsidRDefault="005B3F14">
      <w:pPr>
        <w:pStyle w:val="a3"/>
        <w:divId w:val="1081947523"/>
      </w:pPr>
      <w:r>
        <w:t>1.7 Инженерное оборудование</w:t>
      </w:r>
    </w:p>
    <w:p w:rsidR="004B4DDF" w:rsidRDefault="005B3F14">
      <w:pPr>
        <w:pStyle w:val="a3"/>
        <w:divId w:val="1081947523"/>
      </w:pPr>
      <w:r>
        <w:t>1.7.1 Водопровод</w:t>
      </w:r>
    </w:p>
    <w:p w:rsidR="004B4DDF" w:rsidRDefault="005B3F14">
      <w:pPr>
        <w:pStyle w:val="a3"/>
        <w:divId w:val="1081947523"/>
      </w:pPr>
      <w:r>
        <w:t>1.7.2 Отопление</w:t>
      </w:r>
    </w:p>
    <w:p w:rsidR="004B4DDF" w:rsidRDefault="005B3F14">
      <w:pPr>
        <w:pStyle w:val="a3"/>
        <w:divId w:val="1081947523"/>
      </w:pPr>
      <w:r>
        <w:t>1.7.3 Канализация</w:t>
      </w:r>
    </w:p>
    <w:p w:rsidR="004B4DDF" w:rsidRDefault="005B3F14">
      <w:pPr>
        <w:pStyle w:val="a3"/>
        <w:divId w:val="1081947523"/>
      </w:pPr>
      <w:r>
        <w:t>1.7.4 Электроснабжение</w:t>
      </w:r>
    </w:p>
    <w:p w:rsidR="004B4DDF" w:rsidRDefault="005B3F14">
      <w:pPr>
        <w:pStyle w:val="a3"/>
        <w:divId w:val="1081947523"/>
      </w:pPr>
      <w:r>
        <w:t>1.7.5 Слаботочные устройства</w:t>
      </w:r>
    </w:p>
    <w:p w:rsidR="004B4DDF" w:rsidRDefault="005B3F14">
      <w:pPr>
        <w:pStyle w:val="a3"/>
        <w:divId w:val="1081947523"/>
      </w:pPr>
      <w:r>
        <w:t>1.7.6 Вентиляция</w:t>
      </w:r>
    </w:p>
    <w:p w:rsidR="004B4DDF" w:rsidRDefault="005B3F14">
      <w:pPr>
        <w:pStyle w:val="a3"/>
        <w:divId w:val="1081947523"/>
      </w:pPr>
      <w:r>
        <w:t>1.8 Охрана окружающей среды</w:t>
      </w:r>
    </w:p>
    <w:p w:rsidR="004B4DDF" w:rsidRDefault="005B3F14">
      <w:pPr>
        <w:pStyle w:val="a3"/>
        <w:divId w:val="1081947523"/>
      </w:pPr>
      <w:r>
        <w:t>Список используемых источников</w:t>
      </w:r>
    </w:p>
    <w:p w:rsidR="004B4DDF" w:rsidRDefault="004B4DDF">
      <w:pPr>
        <w:divId w:val="1081947523"/>
      </w:pPr>
    </w:p>
    <w:p w:rsidR="004B4DDF" w:rsidRPr="005B3F14" w:rsidRDefault="005B3F14">
      <w:pPr>
        <w:pStyle w:val="a3"/>
        <w:divId w:val="1081947523"/>
      </w:pPr>
      <w:r>
        <w:t>Введение</w:t>
      </w:r>
    </w:p>
    <w:p w:rsidR="004B4DDF" w:rsidRDefault="005B3F14">
      <w:pPr>
        <w:pStyle w:val="a3"/>
        <w:divId w:val="1081947523"/>
      </w:pPr>
      <w:r>
        <w:t xml:space="preserve">Уборка улиц и газонов непременно делают урбанистический пейзаж более привлекательным и психологически приемлемым для жителя и туриста. В хорошую погоду, когда на улицах много гуляющих, а особенно сильно это заметно во время выходных и праздников - засоренность улиц и газонов достигает такого масштаба, что уже к середине дня город выглядит чрезвычайно грязным. Как поддерживать его чистоту в таком режиме? Ведь чистота улиц является наиболее важным фактором удобства городской жизни - как в работе, так и на отдыхе. Очевидно, что для поддержания чистоты в городе уже недостаточно только команд дворников - сколь бы многочисленны они ни были. Уборка таких территорий с такой интенсивностью использования невозможна без применения разнообразной техники, причём специализированной по сезону, погоде и типу загрязнений. Основное отличие уборки улиц от уборки газонов состоит в том, что мусор на тротуарах и дорогах создают сами люди, тогда как территории парков и лужаек обычно нуждаются в очищении от того сорта загрязнений, который создаёт сама природа: опавшие листья, ветки, сухая трава и т.п., и, однако, эти площади также часто нуждаются в уборке от грязи, нанесённой туда только человеком. </w:t>
      </w:r>
    </w:p>
    <w:p w:rsidR="004B4DDF" w:rsidRDefault="005B3F14">
      <w:pPr>
        <w:pStyle w:val="a3"/>
        <w:divId w:val="1081947523"/>
      </w:pPr>
      <w:r>
        <w:t xml:space="preserve">Для механизированной уборки территорий города используется уборочная техника, а именно: </w:t>
      </w:r>
    </w:p>
    <w:p w:rsidR="004B4DDF" w:rsidRDefault="005B3F14">
      <w:pPr>
        <w:pStyle w:val="a3"/>
        <w:divId w:val="1081947523"/>
      </w:pPr>
      <w:r>
        <w:rPr>
          <w:rStyle w:val="a4"/>
        </w:rPr>
        <w:t xml:space="preserve">- </w:t>
      </w:r>
      <w:r>
        <w:t>уборочные машины - КДМ-130, КО-713, ПМ-;</w:t>
      </w:r>
    </w:p>
    <w:p w:rsidR="004B4DDF" w:rsidRDefault="005B3F14">
      <w:pPr>
        <w:pStyle w:val="a3"/>
        <w:divId w:val="1081947523"/>
      </w:pPr>
      <w:r>
        <w:t xml:space="preserve">- погрузчики ТО-18 «А», «Б», «Д», «БЗ»; </w:t>
      </w:r>
    </w:p>
    <w:p w:rsidR="004B4DDF" w:rsidRDefault="005B3F14">
      <w:pPr>
        <w:pStyle w:val="a3"/>
        <w:divId w:val="1081947523"/>
      </w:pPr>
      <w:r>
        <w:t xml:space="preserve">- погрузчики ДЗ-133; МУП-351; </w:t>
      </w:r>
    </w:p>
    <w:p w:rsidR="004B4DDF" w:rsidRDefault="005B3F14">
      <w:pPr>
        <w:pStyle w:val="a3"/>
        <w:divId w:val="1081947523"/>
      </w:pPr>
      <w:r>
        <w:t xml:space="preserve">- подметально-уборочные трактора КО-707; </w:t>
      </w:r>
    </w:p>
    <w:p w:rsidR="004B4DDF" w:rsidRDefault="005B3F14">
      <w:pPr>
        <w:pStyle w:val="a3"/>
        <w:divId w:val="1081947523"/>
      </w:pPr>
      <w:r>
        <w:t xml:space="preserve">- трактора МТЗ-1221; </w:t>
      </w:r>
    </w:p>
    <w:p w:rsidR="004B4DDF" w:rsidRDefault="005B3F14">
      <w:pPr>
        <w:pStyle w:val="a3"/>
        <w:divId w:val="1081947523"/>
      </w:pPr>
      <w:r>
        <w:t xml:space="preserve">- автогрейдер ГС 10.01; </w:t>
      </w:r>
    </w:p>
    <w:p w:rsidR="004B4DDF" w:rsidRDefault="005B3F14">
      <w:pPr>
        <w:pStyle w:val="a3"/>
        <w:divId w:val="1081947523"/>
      </w:pPr>
      <w:r>
        <w:t>- снегоочиститель фрезерно-роторный СНФ-200.</w:t>
      </w:r>
    </w:p>
    <w:p w:rsidR="004B4DDF" w:rsidRDefault="005B3F14">
      <w:pPr>
        <w:pStyle w:val="a3"/>
        <w:divId w:val="1081947523"/>
      </w:pPr>
      <w:r>
        <w:t>Использование уборочного оборудования в хозяйстве и строительстве</w:t>
      </w:r>
    </w:p>
    <w:p w:rsidR="004B4DDF" w:rsidRDefault="005B3F14">
      <w:pPr>
        <w:pStyle w:val="a3"/>
        <w:divId w:val="1081947523"/>
      </w:pPr>
      <w:r>
        <w:t xml:space="preserve">Уборочное оборудование применяются как в городском коммунальном хозяйстве, так и при строительстве. Особенно часто уборочное оборудование типа КО-560 (каналопромывочное оборудование) применяются в дорожном строительстве. Данный тип дорожно-строительной техники используется для очистки канав, каналов и траншей. Помимо плановой уборки и чистки колодцев городской канализации, уборочное оборудование требуется при проведении строительных работ на сложных грунтах, в случаях, когда процесс земляных работ затрудняется появлением ила, наносов и прочих загрязнений. Как правило, илососные машины являются комбинированными. Это достигается за счет комплектации их дополнительным уборочным оборудованием, которое благодаря создаваемому в нем высокому давлению может использоваться для мойки машин и различных поверхностей. </w:t>
      </w:r>
    </w:p>
    <w:p w:rsidR="004B4DDF" w:rsidRDefault="005B3F14">
      <w:pPr>
        <w:pStyle w:val="a3"/>
        <w:divId w:val="1081947523"/>
      </w:pPr>
      <w:r>
        <w:t>Спецтехника в коммунальном хозяйстве (мусоровозы)</w:t>
      </w:r>
    </w:p>
    <w:p w:rsidR="004B4DDF" w:rsidRDefault="005B3F14">
      <w:pPr>
        <w:pStyle w:val="a3"/>
        <w:divId w:val="1081947523"/>
      </w:pPr>
      <w:r>
        <w:t xml:space="preserve">Мусоровозы для коммунального хозяйства – спецтехника, занятая в организации механизированной уборки городов. Наряду с другими машинами, участвующими в этом трудоемком процессе (поливомоечными, подметально-уборочными, илососными, вакуумными машинами, снегоочистителями и пр.), мусоровозы выполняют важную функцию погрузки и транспортировки отходов. В коммунальном хозяйстве используются мусоровозы нескольких типов: в основном это модели с задней загрузкой, хотя не редкость и мусоровозы с верхней или фронтальной загрузкой. Классифицировать данный тип техники можно и по габаритам (как правило, в коммунальном хозяйстве используются средние – типа МАЗ-5809 - и большие – типа КОММАШ БМ-53229 - мусоровозы). Состояние парка мусоровозов напрямую влияет на работу коммунального хозяйства города в целом, поддержание эксплуатируемой техники в надлежащем виде позволяет оптимизировать работу всех городских служб. </w:t>
      </w:r>
    </w:p>
    <w:p w:rsidR="004B4DDF" w:rsidRDefault="005B3F14">
      <w:pPr>
        <w:pStyle w:val="a3"/>
        <w:divId w:val="1081947523"/>
      </w:pPr>
      <w:r>
        <w:t>Критерии оценки качества спецтехники</w:t>
      </w:r>
    </w:p>
    <w:p w:rsidR="004B4DDF" w:rsidRDefault="005B3F14">
      <w:pPr>
        <w:pStyle w:val="a3"/>
        <w:divId w:val="1081947523"/>
      </w:pPr>
      <w:r>
        <w:t>http://www.spec-tehnica.ru/popular/query_55.htmlБульдозер, автогрейдер – все это наименования видов спецтехники, выполняющие разные задачи, имеющие разное устройство, но обеспечивающие развитие, благоустройство и эксплуатацию транспортных, энергетических, коммуникационных сетей, без которых невозможна нормальная жизнь людей. Каждая из этих машин, занимает определенное место в сложной технологической цепочке. Бесперебойная работа всего многофункционального парка подъемно-транспортных, строительных и дорожных машин зависит от надежности и эффективности каждого из агрегатов в отдельности. Для оценки качества техники используются различные показатели: абсолютные технические (масса, мощность, скорость), технические характеристики (удельный расход топлива, коэффициент устойчивости), а также технико-экономические показатели (производительность, доступность расходных материалов и запчастей).</w:t>
      </w:r>
    </w:p>
    <w:p w:rsidR="004B4DDF" w:rsidRDefault="005B3F14">
      <w:pPr>
        <w:pStyle w:val="a3"/>
        <w:divId w:val="1081947523"/>
      </w:pPr>
      <w:r>
        <w:t>Запчасти машин</w:t>
      </w:r>
    </w:p>
    <w:p w:rsidR="004B4DDF" w:rsidRDefault="005B3F14">
      <w:pPr>
        <w:pStyle w:val="a3"/>
        <w:divId w:val="1081947523"/>
      </w:pPr>
      <w:r>
        <w:t xml:space="preserve">Применение спецтехники предполагает возможность переоснащения импортным оборудованием. Поэтому в первую очередь активным спросом пользуются основные узлы и агрегаты гидросистемы (гидромоторы, гидронасосы, пневмогидроаккумуляторы, гидрозамки, гидрорули, гидрораспределители, клапаны пневмогидравлические, гидроцилиндры). При эксплуатации машин часто возникает потребность и в запчастях для секций механизма, обеспечивающего крепление и работу. Как и при работе с любым видом машин, ремонтные и эксплуатационные службы сталкиваются с необходимостью планового ремонта и экстренной замены деталей ходовой части. Кроме того, не является проблемой покупка запчастей к оборудованию снегоуборочных машин (как основному, так и сменному). </w:t>
      </w:r>
    </w:p>
    <w:p w:rsidR="004B4DDF" w:rsidRDefault="004B4DDF">
      <w:pPr>
        <w:divId w:val="1081947523"/>
      </w:pPr>
    </w:p>
    <w:p w:rsidR="004B4DDF" w:rsidRPr="005B3F14" w:rsidRDefault="005B3F14">
      <w:pPr>
        <w:pStyle w:val="a3"/>
        <w:divId w:val="1081947523"/>
      </w:pPr>
      <w:r>
        <w:t>1. Архитектурно – конструктивная часть</w:t>
      </w:r>
    </w:p>
    <w:p w:rsidR="004B4DDF" w:rsidRDefault="005B3F14">
      <w:pPr>
        <w:pStyle w:val="a3"/>
        <w:divId w:val="1081947523"/>
      </w:pPr>
      <w:r>
        <w:t>1.1       Технологический процесс</w:t>
      </w:r>
    </w:p>
    <w:p w:rsidR="004B4DDF" w:rsidRDefault="005B3F14">
      <w:pPr>
        <w:pStyle w:val="a3"/>
        <w:divId w:val="1081947523"/>
      </w:pPr>
      <w:r>
        <w:rPr>
          <w:rStyle w:val="a5"/>
        </w:rPr>
        <w:t> </w:t>
      </w:r>
    </w:p>
    <w:p w:rsidR="004B4DDF" w:rsidRDefault="005B3F14">
      <w:pPr>
        <w:pStyle w:val="a3"/>
        <w:divId w:val="1081947523"/>
      </w:pPr>
      <w:r>
        <w:rPr>
          <w:rStyle w:val="a5"/>
        </w:rPr>
        <w:t>Ремонт дорожно-строительной техники</w:t>
      </w:r>
      <w:r>
        <w:t xml:space="preserve"> проводят с целью поддержания и восстановления их исправного и работоспособного состояния путем устранения повреждений. Ремонт может быть текущим и капитальным. Различают также плановые, неплановые, аварийные и восстановительные ремонты. </w:t>
      </w:r>
    </w:p>
    <w:p w:rsidR="004B4DDF" w:rsidRDefault="005B3F14">
      <w:pPr>
        <w:pStyle w:val="a3"/>
        <w:divId w:val="1081947523"/>
      </w:pPr>
      <w:r>
        <w:rPr>
          <w:rStyle w:val="a5"/>
        </w:rPr>
        <w:t>Текущий ремонт</w:t>
      </w:r>
      <w:r>
        <w:t xml:space="preserve"> выполняется в плановом порядке, а также по потребности согласно результатам диагностических осмотров. Его проводят в процессе эксплуатации дорожно-строительной техники для обеспечения её работоспособного состояния до следующего капитального или текущего ремонта. Текущий ремонт состоит в замене или восстановлении узлов и агрегатов (кроме базовых) с частичной разборкой машины и проведении регулировочных работ. При этом выполняются все виды работ по ТО. Ремонтные работы включают также сварку, слесарные и станочные работы, нанесение наплавок на изношенные поверхности деталей. Основной метод текущего ремонта – агрегатный, при котором неисправные сборочные единицы заменяют новыми или восстановленными в стационарных условиях. Таким образом, при агрегатном ремонте на машине выполняют только демонтаж требующих ремонта сборочных единиц, монтаж и регулировочные работы, благодаря чему сокращается время пребывания техники в ремонте. Агрегатный ремонт требует наличия оборотных агрегатов в соответствии с их потребностью при эксплуатации парка техники.</w:t>
      </w:r>
    </w:p>
    <w:p w:rsidR="004B4DDF" w:rsidRDefault="005B3F14">
      <w:pPr>
        <w:pStyle w:val="a3"/>
        <w:divId w:val="1081947523"/>
      </w:pPr>
      <w:r>
        <w:rPr>
          <w:rStyle w:val="a5"/>
        </w:rPr>
        <w:t>Капитальный ремонт</w:t>
      </w:r>
      <w:r>
        <w:t xml:space="preserve"> проводится для восстановления работоспособного состояния дорожно-строительной техники её отдельных узлов с заменой или восстановлением агрегатов, включая базовые. Капитальный ремонт предусматривает восстановление технико-экономических параметров машин и проводится в специализированных сервисных центрах. Основанием для его проведения являются следующие признаки: повреждение базового узла (детали) – станины, рамы, несущего кузова, устранимое только путем полной разборки техники; необходимость замены двух и более сложных агрегатов – двигателя, сложных редукторов, коробок перемены передач и др. Различают обезличенный (агрегатный) и необезличенный капитальные ремонты. При необезличенном ремонте отремонтированные узлы и детали устанавливают на ту же машину. </w:t>
      </w:r>
    </w:p>
    <w:p w:rsidR="004B4DDF" w:rsidRDefault="005B3F14">
      <w:pPr>
        <w:pStyle w:val="a3"/>
        <w:divId w:val="1081947523"/>
      </w:pPr>
      <w:r>
        <w:t xml:space="preserve">Далеко не секрет, что продажа строительной техники не возможна без надлежащего сервисного обслуживания. Что же подразумевается под термином «сервисное обслуживание»? Многие торгующие организации, просто арендующие офисы в крупных бизнес-центрах, понимают под сервисным обслуживанием наличие сервисного автомобиля и набора гаечных ключей. </w:t>
      </w:r>
    </w:p>
    <w:p w:rsidR="004B4DDF" w:rsidRDefault="005B3F14">
      <w:pPr>
        <w:pStyle w:val="a3"/>
        <w:divId w:val="1081947523"/>
      </w:pPr>
      <w:r>
        <w:t>Но это далеко не так! Без ремонтной базы невозможно произвести ни одного вида ремонтных работ, связанных с топливной аппаратурой, гидравлической системой, двигателем или трансмиссией.</w:t>
      </w:r>
    </w:p>
    <w:p w:rsidR="004B4DDF" w:rsidRDefault="005B3F14">
      <w:pPr>
        <w:pStyle w:val="a3"/>
        <w:divId w:val="1081947523"/>
      </w:pPr>
      <w:r>
        <w:t>На сегодняшний день в сфере сервисного обслуживания работают много компаний, в которых производится широкий спектр услуг по ремонту дорожно-строительной техники:</w:t>
      </w:r>
    </w:p>
    <w:p w:rsidR="004B4DDF" w:rsidRDefault="005B3F14">
      <w:pPr>
        <w:pStyle w:val="a3"/>
        <w:divId w:val="1081947523"/>
      </w:pPr>
      <w:r>
        <w:t>- капитальный ремонт ДВС, ТНВД, КПП, АКПП, Трансмиссии.</w:t>
      </w:r>
    </w:p>
    <w:p w:rsidR="004B4DDF" w:rsidRDefault="005B3F14">
      <w:pPr>
        <w:pStyle w:val="a3"/>
        <w:divId w:val="1081947523"/>
      </w:pPr>
      <w:r>
        <w:t>- установка любого навесного оборудования;</w:t>
      </w:r>
    </w:p>
    <w:p w:rsidR="004B4DDF" w:rsidRDefault="005B3F14">
      <w:pPr>
        <w:pStyle w:val="a3"/>
        <w:divId w:val="1081947523"/>
      </w:pPr>
      <w:r>
        <w:t>- диагностика и ремонт гидроцилиндров, гидрораспределителей, гидро-насосов;</w:t>
      </w:r>
    </w:p>
    <w:p w:rsidR="004B4DDF" w:rsidRDefault="005B3F14">
      <w:pPr>
        <w:pStyle w:val="a3"/>
        <w:divId w:val="1081947523"/>
      </w:pPr>
      <w:r>
        <w:t>- техническое обслуживание спецтехники отечественного и импортного производства;</w:t>
      </w:r>
    </w:p>
    <w:p w:rsidR="004B4DDF" w:rsidRDefault="005B3F14">
      <w:pPr>
        <w:pStyle w:val="a3"/>
        <w:divId w:val="1081947523"/>
      </w:pPr>
      <w:r>
        <w:t>- сварочные работы любой сложности.</w:t>
      </w:r>
    </w:p>
    <w:p w:rsidR="004B4DDF" w:rsidRDefault="005B3F14">
      <w:pPr>
        <w:pStyle w:val="a3"/>
        <w:divId w:val="1081947523"/>
      </w:pPr>
      <w:r>
        <w:t xml:space="preserve">В таких компаниях установлено самое современное оборудование, необходимое для проведения диагностики техники, узлов и агрегатов, что позволяет ремонтировать не только отечественную технику, но и технику зарубежных производителей. </w:t>
      </w:r>
    </w:p>
    <w:p w:rsidR="004B4DDF" w:rsidRDefault="005B3F14">
      <w:pPr>
        <w:pStyle w:val="a3"/>
        <w:divId w:val="1081947523"/>
      </w:pPr>
      <w:r>
        <w:t xml:space="preserve">В компаниях также работают выездные мобильные бригады, для диагностики и проведения технического обслуживания непосредственно на месте дислокации техники, что позволяет значительно экономить на транспортировке спецтехники. Каждый автомобиль оборудован всем необходимым диагностическим оборудованием и полным набором инструментов. </w:t>
      </w:r>
    </w:p>
    <w:p w:rsidR="004B4DDF" w:rsidRDefault="005B3F14">
      <w:pPr>
        <w:pStyle w:val="a3"/>
        <w:divId w:val="1081947523"/>
      </w:pPr>
      <w:r>
        <w:t>Немаловажное значение при оказании услуг по ремонту спецтехники, является и наличие запасных частей.</w:t>
      </w:r>
    </w:p>
    <w:p w:rsidR="004B4DDF" w:rsidRDefault="005B3F14">
      <w:pPr>
        <w:pStyle w:val="a3"/>
        <w:divId w:val="1081947523"/>
      </w:pPr>
      <w:r>
        <w:t>1.2 Генеральный план</w:t>
      </w:r>
    </w:p>
    <w:p w:rsidR="004B4DDF" w:rsidRDefault="005B3F14">
      <w:pPr>
        <w:pStyle w:val="a3"/>
        <w:divId w:val="1081947523"/>
      </w:pPr>
      <w:r>
        <w:t>1.2.1 Форма и размеры участка, его застройка</w:t>
      </w:r>
    </w:p>
    <w:p w:rsidR="004B4DDF" w:rsidRDefault="005B3F14">
      <w:pPr>
        <w:pStyle w:val="a3"/>
        <w:divId w:val="1081947523"/>
      </w:pPr>
      <w:r>
        <w:t>Участок, на котором расположено проектируемое здание прямоугольной формы размером 161,00 на 268,40 метров.</w:t>
      </w:r>
    </w:p>
    <w:p w:rsidR="004B4DDF" w:rsidRDefault="005B3F14">
      <w:pPr>
        <w:pStyle w:val="a3"/>
        <w:divId w:val="1081947523"/>
      </w:pPr>
      <w:r>
        <w:t>Абсолютная планировочная отметка земли Н</w:t>
      </w:r>
      <w:r>
        <w:rPr>
          <w:vertAlign w:val="subscript"/>
        </w:rPr>
        <w:t xml:space="preserve">0 </w:t>
      </w:r>
      <w:r>
        <w:t>= 75,45 м.</w:t>
      </w:r>
    </w:p>
    <w:p w:rsidR="004B4DDF" w:rsidRDefault="005B3F14">
      <w:pPr>
        <w:pStyle w:val="a3"/>
        <w:divId w:val="1081947523"/>
      </w:pPr>
      <w:r>
        <w:t xml:space="preserve">На участке, кроме проектируемого здания располагаются: </w:t>
      </w:r>
    </w:p>
    <w:p w:rsidR="004B4DDF" w:rsidRDefault="005B3F14">
      <w:pPr>
        <w:pStyle w:val="a3"/>
        <w:divId w:val="1081947523"/>
      </w:pPr>
      <w:r>
        <w:t xml:space="preserve">- административно – бытовое здание; </w:t>
      </w:r>
    </w:p>
    <w:p w:rsidR="004B4DDF" w:rsidRDefault="005B3F14">
      <w:pPr>
        <w:pStyle w:val="a3"/>
        <w:divId w:val="1081947523"/>
      </w:pPr>
      <w:r>
        <w:t xml:space="preserve">- здание гаража; </w:t>
      </w:r>
    </w:p>
    <w:p w:rsidR="004B4DDF" w:rsidRDefault="005B3F14">
      <w:pPr>
        <w:pStyle w:val="a3"/>
        <w:divId w:val="1081947523"/>
      </w:pPr>
      <w:r>
        <w:t>- два поста охраны;</w:t>
      </w:r>
    </w:p>
    <w:p w:rsidR="004B4DDF" w:rsidRDefault="005B3F14">
      <w:pPr>
        <w:pStyle w:val="a3"/>
        <w:divId w:val="1081947523"/>
      </w:pPr>
      <w:r>
        <w:t>- здание ремонтного и сборочного цеха;</w:t>
      </w:r>
    </w:p>
    <w:p w:rsidR="004B4DDF" w:rsidRDefault="005B3F14">
      <w:pPr>
        <w:pStyle w:val="a3"/>
        <w:divId w:val="1081947523"/>
      </w:pPr>
      <w:r>
        <w:t xml:space="preserve">- склады комплектующих деталей; </w:t>
      </w:r>
    </w:p>
    <w:p w:rsidR="004B4DDF" w:rsidRDefault="005B3F14">
      <w:pPr>
        <w:pStyle w:val="a3"/>
        <w:divId w:val="1081947523"/>
      </w:pPr>
      <w:r>
        <w:t>- автостоянка для личного и служебного транспорта;</w:t>
      </w:r>
    </w:p>
    <w:p w:rsidR="004B4DDF" w:rsidRDefault="005B3F14">
      <w:pPr>
        <w:pStyle w:val="a3"/>
        <w:divId w:val="1081947523"/>
      </w:pPr>
      <w:r>
        <w:t>- стоянка для спецмашин;</w:t>
      </w:r>
    </w:p>
    <w:p w:rsidR="004B4DDF" w:rsidRDefault="005B3F14">
      <w:pPr>
        <w:pStyle w:val="a3"/>
        <w:divId w:val="1081947523"/>
      </w:pPr>
      <w:r>
        <w:t>- трансформаторная подстанция;</w:t>
      </w:r>
    </w:p>
    <w:p w:rsidR="004B4DDF" w:rsidRDefault="005B3F14">
      <w:pPr>
        <w:pStyle w:val="a3"/>
        <w:divId w:val="1081947523"/>
      </w:pPr>
      <w:r>
        <w:t>На участке соблюдены все санитарные и противопожарные нормы на основании СНиП II-89-80*.</w:t>
      </w:r>
    </w:p>
    <w:p w:rsidR="004B4DDF" w:rsidRDefault="005B3F14">
      <w:pPr>
        <w:pStyle w:val="a3"/>
        <w:divId w:val="1081947523"/>
      </w:pPr>
      <w:r>
        <w:t>На проектируемом участке предусмотрены асфальтовые дороги с подъез-дами к зданию. Озеленение предусматривается вдоль дорог, проходных путей, вокруг здания, а также на свободных участках. Расстояние между деревьями при-нимается не менее 3,5 метров.</w:t>
      </w:r>
    </w:p>
    <w:p w:rsidR="004B4DDF" w:rsidRDefault="004B4DDF">
      <w:pPr>
        <w:divId w:val="1081947523"/>
      </w:pPr>
    </w:p>
    <w:p w:rsidR="004B4DDF" w:rsidRPr="005B3F14" w:rsidRDefault="005B3F14">
      <w:pPr>
        <w:pStyle w:val="a3"/>
        <w:divId w:val="1081947523"/>
      </w:pPr>
      <w:r>
        <w:t>1.2.2 Ориентация здания. Вертикальная привязка здания на местности</w:t>
      </w:r>
    </w:p>
    <w:p w:rsidR="004B4DDF" w:rsidRDefault="005B3F14">
      <w:pPr>
        <w:pStyle w:val="a3"/>
        <w:divId w:val="1081947523"/>
      </w:pPr>
      <w:r>
        <w:t xml:space="preserve">При разработке чертежа генплана необходимо выполнить вертикальную при-вязку проектируемого здания к участку местности. 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9" type="#_x0000_t75" style="width:411pt;height:272.25pt">
            <v:imagedata r:id="rId4" o:title=""/>
          </v:shape>
        </w:pic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192" type="#_x0000_t75" style="width:60.75pt;height:18.75pt">
            <v:imagedata r:id="rId5" o:title=""/>
          </v:shape>
        </w:pict>
      </w:r>
      <w:r w:rsidR="005B3F14">
        <w:t xml:space="preserve">; </w:t>
      </w:r>
      <w:r>
        <w:rPr>
          <w:noProof/>
        </w:rPr>
        <w:pict>
          <v:shape id="_x0000_i1195" type="#_x0000_t75" style="width:59.25pt;height:18.75pt">
            <v:imagedata r:id="rId6" o:title=""/>
          </v:shape>
        </w:pict>
      </w:r>
      <w:r w:rsidR="005B3F14">
        <w:t xml:space="preserve">; </w:t>
      </w:r>
      <w:r>
        <w:rPr>
          <w:noProof/>
        </w:rPr>
        <w:pict>
          <v:shape id="_x0000_i1198" type="#_x0000_t75" style="width:63pt;height:18.75pt">
            <v:imagedata r:id="rId7" o:title=""/>
          </v:shape>
        </w:pict>
      </w:r>
      <w:r w:rsidR="005B3F14">
        <w:t xml:space="preserve">; </w:t>
      </w:r>
      <w:r>
        <w:rPr>
          <w:noProof/>
        </w:rPr>
        <w:pict>
          <v:shape id="_x0000_i1201" type="#_x0000_t75" style="width:60pt;height:18.75pt">
            <v:imagedata r:id="rId8" o:title=""/>
          </v:shape>
        </w:pict>
      </w:r>
      <w:r w:rsidR="005B3F14">
        <w:t xml:space="preserve">; </w:t>
      </w:r>
      <w:r>
        <w:rPr>
          <w:noProof/>
        </w:rPr>
        <w:pict>
          <v:shape id="_x0000_i1204" type="#_x0000_t75" style="width:60.75pt;height:18.75pt">
            <v:imagedata r:id="rId9" o:title=""/>
          </v:shape>
        </w:pict>
      </w:r>
      <w:r w:rsidR="005B3F14">
        <w:t xml:space="preserve">; </w:t>
      </w:r>
      <w:r>
        <w:rPr>
          <w:noProof/>
        </w:rPr>
        <w:pict>
          <v:shape id="_x0000_i1207" type="#_x0000_t75" style="width:60pt;height:18.75pt">
            <v:imagedata r:id="rId10" o:title=""/>
          </v:shape>
        </w:pict>
      </w:r>
      <w:r w:rsidR="005B3F14">
        <w:t xml:space="preserve">; </w:t>
      </w:r>
      <w:r>
        <w:rPr>
          <w:noProof/>
        </w:rPr>
        <w:pict>
          <v:shape id="_x0000_i1210" type="#_x0000_t75" style="width:63pt;height:18.75pt">
            <v:imagedata r:id="rId11" o:title=""/>
          </v:shape>
        </w:pict>
      </w:r>
      <w:r w:rsidR="005B3F14">
        <w:t xml:space="preserve">; </w:t>
      </w:r>
      <w:r>
        <w:rPr>
          <w:noProof/>
        </w:rPr>
        <w:pict>
          <v:shape id="_x0000_i1213" type="#_x0000_t75" style="width:60pt;height:18.75pt">
            <v:imagedata r:id="rId12" o:title=""/>
          </v:shape>
        </w:pict>
      </w:r>
      <w:r w:rsidR="005B3F14">
        <w:t xml:space="preserve">; </w:t>
      </w:r>
      <w:r>
        <w:rPr>
          <w:noProof/>
        </w:rPr>
        <w:pict>
          <v:shape id="_x0000_i1216" type="#_x0000_t75" style="width:63.75pt;height:18.75pt">
            <v:imagedata r:id="rId13" o:title=""/>
          </v:shape>
        </w:pict>
      </w:r>
      <w:r w:rsidR="005B3F14">
        <w:t xml:space="preserve">; </w:t>
      </w:r>
      <w:r>
        <w:rPr>
          <w:noProof/>
        </w:rPr>
        <w:pict>
          <v:shape id="_x0000_i1219" type="#_x0000_t75" style="width:53.25pt;height:18.75pt">
            <v:imagedata r:id="rId14" o:title=""/>
          </v:shape>
        </w:pict>
      </w:r>
      <w:r w:rsidR="005B3F14">
        <w:t xml:space="preserve">; </w:t>
      </w:r>
      <w:r>
        <w:rPr>
          <w:noProof/>
        </w:rPr>
        <w:pict>
          <v:shape id="_x0000_i1222" type="#_x0000_t75" style="width:63.75pt;height:18.75pt">
            <v:imagedata r:id="rId15" o:title=""/>
          </v:shape>
        </w:pict>
      </w:r>
      <w:r w:rsidR="005B3F14">
        <w:t xml:space="preserve">; </w:t>
      </w:r>
      <w:r>
        <w:rPr>
          <w:noProof/>
        </w:rPr>
        <w:pict>
          <v:shape id="_x0000_i1225" type="#_x0000_t75" style="width:59.25pt;height:18.75pt">
            <v:imagedata r:id="rId16" o:title=""/>
          </v:shape>
        </w:pict>
      </w:r>
      <w:r w:rsidR="005B3F14">
        <w:t xml:space="preserve">; </w:t>
      </w:r>
      <w:r>
        <w:rPr>
          <w:noProof/>
        </w:rPr>
        <w:pict>
          <v:shape id="_x0000_i1228" type="#_x0000_t75" style="width:63pt;height:18.75pt">
            <v:imagedata r:id="rId17" o:title=""/>
          </v:shape>
        </w:pict>
      </w:r>
      <w:r w:rsidR="005B3F14">
        <w:t xml:space="preserve">; </w:t>
      </w:r>
      <w:r>
        <w:rPr>
          <w:noProof/>
        </w:rPr>
        <w:pict>
          <v:shape id="_x0000_i1231" type="#_x0000_t75" style="width:60pt;height:18.75pt">
            <v:imagedata r:id="rId18" o:title=""/>
          </v:shape>
        </w:pict>
      </w:r>
      <w:r w:rsidR="005B3F14">
        <w:t xml:space="preserve">; </w:t>
      </w:r>
      <w:r>
        <w:rPr>
          <w:noProof/>
        </w:rPr>
        <w:pict>
          <v:shape id="_x0000_i1234" type="#_x0000_t75" style="width:56.25pt;height:18.75pt">
            <v:imagedata r:id="rId19" o:title=""/>
          </v:shape>
        </w:pict>
      </w:r>
      <w:r w:rsidR="005B3F14">
        <w:t xml:space="preserve">м; </w:t>
      </w:r>
      <w:r>
        <w:rPr>
          <w:noProof/>
        </w:rPr>
        <w:pict>
          <v:shape id="_x0000_i1237" type="#_x0000_t75" style="width:50.25pt;height:18.75pt">
            <v:imagedata r:id="rId20" o:title=""/>
          </v:shape>
        </w:pict>
      </w:r>
      <w:r w:rsidR="005B3F14">
        <w:t xml:space="preserve">м; </w:t>
      </w:r>
      <w:r>
        <w:rPr>
          <w:noProof/>
        </w:rPr>
        <w:pict>
          <v:shape id="_x0000_i1240" type="#_x0000_t75" style="width:54.75pt;height:18.75pt">
            <v:imagedata r:id="rId21" o:title=""/>
          </v:shape>
        </w:pict>
      </w:r>
      <w:r w:rsidR="005B3F14">
        <w:t xml:space="preserve">м; </w:t>
      </w:r>
      <w:r>
        <w:rPr>
          <w:noProof/>
        </w:rPr>
        <w:pict>
          <v:shape id="_x0000_i1243" type="#_x0000_t75" style="width:57pt;height:18.75pt">
            <v:imagedata r:id="rId22" o:title=""/>
          </v:shape>
        </w:pict>
      </w:r>
      <w:r w:rsidR="005B3F14">
        <w:t xml:space="preserve">м; </w:t>
      </w:r>
      <w:r>
        <w:rPr>
          <w:noProof/>
        </w:rPr>
        <w:pict>
          <v:shape id="_x0000_i1246" type="#_x0000_t75" style="width:57pt;height:18.75pt">
            <v:imagedata r:id="rId23" o:title=""/>
          </v:shape>
        </w:pict>
      </w:r>
      <w:r w:rsidR="005B3F14">
        <w:t>м.</w:t>
      </w:r>
    </w:p>
    <w:p w:rsidR="004B4DDF" w:rsidRDefault="005B3F14">
      <w:pPr>
        <w:pStyle w:val="a3"/>
        <w:divId w:val="1081947523"/>
      </w:pPr>
      <w:r>
        <w:t>Рисунок 1 - Вертикальной привязки здания на местности</w:t>
      </w:r>
    </w:p>
    <w:p w:rsidR="004B4DDF" w:rsidRDefault="005B3F14">
      <w:pPr>
        <w:pStyle w:val="a3"/>
        <w:divId w:val="1081947523"/>
      </w:pPr>
      <w:r>
        <w:t>Определяем черные отметки углов здания интерполированием по горизон-талям плана по формуле: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249" type="#_x0000_t75" style="width:161.25pt;height:36pt">
            <v:imagedata r:id="rId24" o:title=""/>
          </v:shape>
        </w:pict>
      </w:r>
      <w:r w:rsidR="005B3F14">
        <w:t>, (1.2.1)  </w:t>
      </w:r>
    </w:p>
    <w:p w:rsidR="004B4DDF" w:rsidRDefault="004B4DDF">
      <w:pPr>
        <w:divId w:val="1081947523"/>
      </w:pPr>
    </w:p>
    <w:p w:rsidR="004B4DDF" w:rsidRPr="005B3F14" w:rsidRDefault="005C237C">
      <w:pPr>
        <w:pStyle w:val="a3"/>
        <w:divId w:val="1081947523"/>
      </w:pPr>
      <w:r>
        <w:rPr>
          <w:noProof/>
        </w:rPr>
        <w:pict>
          <v:shape id="_x0000_i1252" type="#_x0000_t75" style="width:2.25pt;height:809.25pt">
            <v:imagedata r:id="rId25" o:title=""/>
          </v:shape>
        </w:pict>
      </w:r>
      <w:r w:rsidR="005B3F14">
        <w:t xml:space="preserve">где </w:t>
      </w:r>
      <w:r>
        <w:rPr>
          <w:noProof/>
        </w:rPr>
        <w:pict>
          <v:shape id="_x0000_i1255" type="#_x0000_t75" style="width:33pt;height:17.25pt">
            <v:imagedata r:id="rId26" o:title=""/>
          </v:shape>
        </w:pict>
      </w:r>
      <w:r w:rsidR="005B3F14">
        <w:t>– отметка точки рельефа в промежутке между горизонталями, м;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258" type="#_x0000_t75" style="width:21pt;height:18.75pt">
            <v:imagedata r:id="rId27" o:title=""/>
          </v:shape>
        </w:pict>
      </w:r>
      <w:r w:rsidR="005B3F14">
        <w:t>– отметка горизонтали с меньшей величиной, м;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261" type="#_x0000_t75" style="width:20.25pt;height:18.75pt">
            <v:imagedata r:id="rId28" o:title=""/>
          </v:shape>
        </w:pict>
      </w:r>
      <w:r w:rsidR="005B3F14">
        <w:t>– отметка горизонтали с большей величиной, м;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264" type="#_x0000_t75" style="width:14.25pt;height:12pt">
            <v:imagedata r:id="rId29" o:title=""/>
          </v:shape>
        </w:pict>
      </w:r>
      <w:r w:rsidR="005B3F14">
        <w:t>– расстояние от горизонтали с меньшей величиной до искомой точки, м;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267" type="#_x0000_t75" style="width:11.25pt;height:12pt">
            <v:imagedata r:id="rId30" o:title=""/>
          </v:shape>
        </w:pict>
      </w:r>
      <w:r w:rsidR="005B3F14">
        <w:t>– расстояние от горизонтали с большей величиной до искомой точки, м;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270" type="#_x0000_t75" style="width:81pt;height:21pt">
            <v:imagedata r:id="rId31" o:title=""/>
          </v:shape>
        </w:pict>
      </w:r>
      <w:r w:rsidR="005B3F14">
        <w:t>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273" type="#_x0000_t75" style="width:296.25pt;height:39pt">
            <v:imagedata r:id="rId32" o:title=""/>
          </v:shape>
        </w:pict>
      </w:r>
      <w:r w:rsidR="005B3F14">
        <w:t>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276" type="#_x0000_t75" style="width:297pt;height:39pt">
            <v:imagedata r:id="rId33" o:title=""/>
          </v:shape>
        </w:pict>
      </w:r>
      <w:r w:rsidR="005B3F14">
        <w:t>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279" type="#_x0000_t75" style="width:296.25pt;height:39pt">
            <v:imagedata r:id="rId34" o:title=""/>
          </v:shape>
        </w:pict>
      </w:r>
      <w:r w:rsidR="005B3F14">
        <w:t>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282" type="#_x0000_t75" style="width:299.25pt;height:39pt">
            <v:imagedata r:id="rId35" o:title=""/>
          </v:shape>
        </w:pict>
      </w:r>
      <w:r w:rsidR="005B3F14">
        <w:t>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285" type="#_x0000_t75" style="width:297.75pt;height:39pt">
            <v:imagedata r:id="rId36" o:title=""/>
          </v:shape>
        </w:pict>
      </w:r>
      <w:r w:rsidR="005B3F14">
        <w:t>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288" type="#_x0000_t75" style="width:300.75pt;height:39pt">
            <v:imagedata r:id="rId37" o:title=""/>
          </v:shape>
        </w:pict>
      </w:r>
      <w:r w:rsidR="005B3F14">
        <w:t>;</w:t>
      </w:r>
    </w:p>
    <w:p w:rsidR="004B4DDF" w:rsidRDefault="004B4DDF">
      <w:pPr>
        <w:divId w:val="1081947523"/>
      </w:pPr>
    </w:p>
    <w:p w:rsidR="004B4DDF" w:rsidRPr="005B3F14" w:rsidRDefault="005C237C">
      <w:pPr>
        <w:pStyle w:val="a3"/>
        <w:divId w:val="1081947523"/>
      </w:pPr>
      <w:r>
        <w:rPr>
          <w:noProof/>
        </w:rPr>
        <w:pict>
          <v:shape id="_x0000_i1291" type="#_x0000_t75" style="width:297.75pt;height:39pt">
            <v:imagedata r:id="rId38" o:title=""/>
          </v:shape>
        </w:pict>
      </w:r>
      <w:r w:rsidR="005B3F14">
        <w:t>;</w:t>
      </w:r>
    </w:p>
    <w:p w:rsidR="004B4DDF" w:rsidRDefault="005B3F14">
      <w:pPr>
        <w:pStyle w:val="a3"/>
        <w:divId w:val="1081947523"/>
      </w:pPr>
      <w:r>
        <w:t xml:space="preserve">Находим красные (планировочные) отметки углов проектируемого здания по формуле: 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294" type="#_x0000_t75" style="width:99pt;height:21pt">
            <v:imagedata r:id="rId39" o:title=""/>
          </v:shape>
        </w:pict>
      </w:r>
      <w:r w:rsidR="005B3F14">
        <w:t>, (1.2.2)</w:t>
      </w:r>
    </w:p>
    <w:p w:rsidR="004B4DDF" w:rsidRDefault="005B3F14">
      <w:pPr>
        <w:pStyle w:val="a3"/>
        <w:divId w:val="1081947523"/>
      </w:pPr>
      <w:r>
        <w:t xml:space="preserve">где </w:t>
      </w:r>
      <w:r w:rsidR="005C237C">
        <w:rPr>
          <w:noProof/>
        </w:rPr>
        <w:pict>
          <v:shape id="_x0000_i1297" type="#_x0000_t75" style="width:8.25pt;height:14.25pt">
            <v:imagedata r:id="rId40" o:title=""/>
          </v:shape>
        </w:pict>
      </w:r>
      <w:r>
        <w:t> – уклон рельефа участка равен 0,015;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300" type="#_x0000_t75" style="width:12pt;height:14.25pt">
            <v:imagedata r:id="rId41" o:title=""/>
          </v:shape>
        </w:pict>
      </w:r>
      <w:r w:rsidR="005B3F14">
        <w:t xml:space="preserve">– расстояние между искомыми точками (углами здания), м; 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303" type="#_x0000_t75" style="width:227.25pt;height:21pt">
            <v:imagedata r:id="rId42" o:title=""/>
          </v:shape>
        </w:pict>
      </w:r>
      <w:r w:rsidR="005B3F14">
        <w:t>м;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306" type="#_x0000_t75" style="width:275.25pt;height:21pt">
            <v:imagedata r:id="rId43" o:title=""/>
          </v:shape>
        </w:pict>
      </w:r>
      <w:r w:rsidR="005B3F14">
        <w:t>м;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309" type="#_x0000_t75" style="width:270.75pt;height:21pt">
            <v:imagedata r:id="rId44" o:title=""/>
          </v:shape>
        </w:pict>
      </w:r>
      <w:r w:rsidR="005B3F14">
        <w:t>м;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312" type="#_x0000_t75" style="width:276.75pt;height:21pt">
            <v:imagedata r:id="rId45" o:title=""/>
          </v:shape>
        </w:pict>
      </w:r>
      <w:r w:rsidR="005B3F14">
        <w:t>м;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315" type="#_x0000_t75" style="width:279.75pt;height:21.75pt">
            <v:imagedata r:id="rId46" o:title=""/>
          </v:shape>
        </w:pict>
      </w:r>
      <w:r w:rsidR="005B3F14">
        <w:t>м;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318" type="#_x0000_t75" style="width:276.75pt;height:21.75pt">
            <v:imagedata r:id="rId47" o:title=""/>
          </v:shape>
        </w:pict>
      </w:r>
      <w:r w:rsidR="005B3F14">
        <w:t>м;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321" type="#_x0000_t75" style="width:273.75pt;height:21pt">
            <v:imagedata r:id="rId48" o:title=""/>
          </v:shape>
        </w:pict>
      </w:r>
      <w:r w:rsidR="005B3F14">
        <w:t>м;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324" type="#_x0000_t75" style="width:282pt;height:21pt">
            <v:imagedata r:id="rId49" o:title=""/>
          </v:shape>
        </w:pict>
      </w:r>
      <w:r w:rsidR="005B3F14">
        <w:t>м;</w:t>
      </w:r>
    </w:p>
    <w:p w:rsidR="004B4DDF" w:rsidRDefault="004B4DDF">
      <w:pPr>
        <w:divId w:val="1081947523"/>
      </w:pPr>
    </w:p>
    <w:p w:rsidR="004B4DDF" w:rsidRPr="005B3F14" w:rsidRDefault="005C237C">
      <w:pPr>
        <w:pStyle w:val="a3"/>
        <w:divId w:val="1081947523"/>
      </w:pPr>
      <w:r>
        <w:rPr>
          <w:noProof/>
        </w:rPr>
        <w:pict>
          <v:shape id="_x0000_i1327" type="#_x0000_t75" style="width:279pt;height:21pt">
            <v:imagedata r:id="rId50" o:title=""/>
          </v:shape>
        </w:pict>
      </w:r>
      <w:r w:rsidR="005B3F14">
        <w:t>м;</w:t>
      </w:r>
    </w:p>
    <w:p w:rsidR="004B4DDF" w:rsidRDefault="005B3F14">
      <w:pPr>
        <w:pStyle w:val="a3"/>
        <w:divId w:val="1081947523"/>
      </w:pPr>
      <w:r>
        <w:t>Абсолютная отметка чистого пола первого этажа находится по максимальному значению красной отметки угла проектируемого здания по формуле: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330" type="#_x0000_t75" style="width:102.75pt;height:20.25pt">
            <v:imagedata r:id="rId51" o:title=""/>
          </v:shape>
        </w:pict>
      </w:r>
      <w:r w:rsidR="005B3F14">
        <w:t xml:space="preserve">,  (1.2.3) </w:t>
      </w:r>
    </w:p>
    <w:p w:rsidR="004B4DDF" w:rsidRDefault="005B3F14">
      <w:pPr>
        <w:pStyle w:val="a3"/>
        <w:divId w:val="1081947523"/>
      </w:pPr>
      <w:r>
        <w:t xml:space="preserve">где </w:t>
      </w:r>
      <w:r w:rsidR="005C237C">
        <w:rPr>
          <w:noProof/>
        </w:rPr>
        <w:pict>
          <v:shape id="_x0000_i1333" type="#_x0000_t75" style="width:18.75pt;height:18.75pt">
            <v:imagedata r:id="rId52" o:title=""/>
          </v:shape>
        </w:pict>
      </w:r>
      <w:r>
        <w:t>- абсолютная отметка чистого пола первого этажа;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336" type="#_x0000_t75" style="width:14.25pt;height:18.75pt">
            <v:imagedata r:id="rId53" o:title=""/>
          </v:shape>
        </w:pict>
      </w:r>
      <w:r w:rsidR="005B3F14">
        <w:t>– относительная отметка планировочной поверхности земли;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339" type="#_x0000_t75" style="width:36.75pt;height:17.25pt">
            <v:imagedata r:id="rId54" o:title=""/>
          </v:shape>
        </w:pict>
      </w:r>
      <w:r w:rsidR="005B3F14">
        <w:t>- максимальное значение абсолютной красной отметки из всех углов здания.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342" type="#_x0000_t75" style="width:123.75pt;height:21pt">
            <v:imagedata r:id="rId55" o:title=""/>
          </v:shape>
        </w:pict>
      </w:r>
      <w:r w:rsidR="005B3F14">
        <w:t> м;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345" type="#_x0000_t75" style="width:51.75pt;height:18.75pt">
            <v:imagedata r:id="rId56" o:title=""/>
          </v:shape>
        </w:pict>
      </w:r>
      <w:r w:rsidR="005B3F14">
        <w:t>м;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348" type="#_x0000_t75" style="width:153pt;height:18.75pt">
            <v:imagedata r:id="rId57" o:title=""/>
          </v:shape>
        </w:pict>
      </w:r>
      <w:r w:rsidR="005B3F14">
        <w:t>м.</w:t>
      </w:r>
    </w:p>
    <w:p w:rsidR="004B4DDF" w:rsidRDefault="005B3F14">
      <w:pPr>
        <w:pStyle w:val="a3"/>
        <w:divId w:val="1081947523"/>
      </w:pPr>
      <w:r>
        <w:t>Эту абсолютную отметку чистого пола и принимаем за условную отметку ± 0,000.</w:t>
      </w:r>
    </w:p>
    <w:p w:rsidR="004B4DDF" w:rsidRDefault="005B3F14">
      <w:pPr>
        <w:pStyle w:val="a3"/>
        <w:divId w:val="1081947523"/>
      </w:pPr>
      <w:r>
        <w:t>1.2.3 Благоустройство и озеленение застраиваемого участка</w:t>
      </w:r>
    </w:p>
    <w:p w:rsidR="004B4DDF" w:rsidRDefault="005B3F14">
      <w:pPr>
        <w:pStyle w:val="a3"/>
        <w:divId w:val="1081947523"/>
      </w:pPr>
      <w:r>
        <w:t xml:space="preserve">На территории хозяйственной зоны размещены подсобно хозяйственные постройки, подъезды для грузовых автомобилей. Въезд на территорию хозяйст-венного двора предусмотрен с второстепенной улицы. </w:t>
      </w:r>
    </w:p>
    <w:p w:rsidR="004B4DDF" w:rsidRDefault="005B3F14">
      <w:pPr>
        <w:pStyle w:val="a3"/>
        <w:divId w:val="1081947523"/>
      </w:pPr>
      <w:r>
        <w:t>Инженерные сети размещаются в пределах поперечного профиля дороги: под тротуарами. Ширина дорог принимается равной 8 м.</w:t>
      </w:r>
    </w:p>
    <w:p w:rsidR="004B4DDF" w:rsidRDefault="005B3F14">
      <w:pPr>
        <w:pStyle w:val="a3"/>
        <w:divId w:val="1081947523"/>
      </w:pPr>
      <w:r>
        <w:t>На проектируемом участке предусмотрены асфальтовые дороги с подъез-дами к зданию. Озеленение предусматривается вдоль дорог, проходных путей, вокруг здания, а также на свободных участках. В целях озеленения высаживаются деревья, устраиваются цветники и газоны. Кустарникам придают различные формы. В площадь отдельных участков озелененной территории включены пло-щадки для отдыха. Расстояние между деревьями принимается не менее 3,5 мет-ров.</w:t>
      </w:r>
    </w:p>
    <w:p w:rsidR="004B4DDF" w:rsidRDefault="005B3F14">
      <w:pPr>
        <w:pStyle w:val="a3"/>
        <w:divId w:val="1081947523"/>
      </w:pPr>
      <w:r>
        <w:t>Для передвижения рабочих и служащих по территории завода имеется сеть пешеходных и транспортных путей.</w:t>
      </w:r>
    </w:p>
    <w:p w:rsidR="004B4DDF" w:rsidRDefault="005B3F14">
      <w:pPr>
        <w:pStyle w:val="a3"/>
        <w:divId w:val="1081947523"/>
      </w:pPr>
      <w:r>
        <w:t>1.2.4 Технико-экономические показатели генплана</w:t>
      </w:r>
    </w:p>
    <w:p w:rsidR="004B4DDF" w:rsidRDefault="005B3F14">
      <w:pPr>
        <w:pStyle w:val="a3"/>
        <w:divId w:val="1081947523"/>
      </w:pPr>
      <w:r>
        <w:t>Технико-экономические показатели генерального плана приведены в табли-це 1.  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351" type="#_x0000_t75" style="width:2.25pt;height:809.25pt">
            <v:imagedata r:id="rId25" o:title=""/>
          </v:shape>
        </w:pict>
      </w:r>
      <w:r w:rsidR="005B3F14">
        <w:t>Таблица 1 – Технико-экономические показатели генерального плана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6361"/>
        <w:gridCol w:w="963"/>
        <w:gridCol w:w="1445"/>
      </w:tblGrid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№ п/п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Наименование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Ед. изм.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Количество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 xml:space="preserve">Площадь территории: </w:t>
            </w:r>
          </w:p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354" type="#_x0000_t75" style="width:50.25pt;height:15pt">
                  <v:imagedata r:id="rId58" o:title=""/>
                </v:shape>
              </w:pic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га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4,30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 xml:space="preserve">Площадь застройки: </w:t>
            </w:r>
          </w:p>
          <w:p w:rsidR="004B4DDF" w:rsidRPr="005B3F14" w:rsidRDefault="005B3F14">
            <w:pPr>
              <w:pStyle w:val="a3"/>
            </w:pPr>
            <w:r w:rsidRPr="005B3F14">
              <w:t>F</w:t>
            </w:r>
            <w:r w:rsidRPr="005B3F14">
              <w:rPr>
                <w:vertAlign w:val="subscript"/>
              </w:rPr>
              <w:t>застр</w:t>
            </w:r>
            <w:r w:rsidRPr="005B3F14">
              <w:t>=F</w:t>
            </w:r>
            <w:r w:rsidRPr="005B3F14">
              <w:rPr>
                <w:vertAlign w:val="subscript"/>
              </w:rPr>
              <w:t>1</w:t>
            </w:r>
            <w:r w:rsidRPr="005B3F14">
              <w:t>+F</w:t>
            </w:r>
            <w:r w:rsidRPr="005B3F14">
              <w:rPr>
                <w:vertAlign w:val="subscript"/>
              </w:rPr>
              <w:t>2</w:t>
            </w:r>
            <w:r w:rsidRPr="005B3F14">
              <w:t>+F</w:t>
            </w:r>
            <w:r w:rsidRPr="005B3F14">
              <w:rPr>
                <w:vertAlign w:val="subscript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га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0,41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Плотность застройки:</w:t>
            </w:r>
          </w:p>
          <w:p w:rsidR="004B4DDF" w:rsidRPr="005B3F14" w:rsidRDefault="005B3F14">
            <w:pPr>
              <w:pStyle w:val="a3"/>
            </w:pPr>
            <w:r w:rsidRPr="005B3F14">
              <w:t>%</w:t>
            </w:r>
            <w:r w:rsidRPr="005B3F14">
              <w:rPr>
                <w:vertAlign w:val="subscript"/>
              </w:rPr>
              <w:t>застр</w:t>
            </w:r>
            <w:r w:rsidRPr="005B3F14">
              <w:t>=</w:t>
            </w:r>
            <w:r w:rsidR="005C237C">
              <w:rPr>
                <w:noProof/>
              </w:rPr>
              <w:pict>
                <v:shape id="_x0000_i1357" type="#_x0000_t75" style="width:69pt;height:42.75pt">
                  <v:imagedata r:id="rId59" o:title=""/>
                </v:shape>
              </w:pict>
            </w:r>
            <w:r w:rsidRPr="005B3F14">
              <w:t>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%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11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 xml:space="preserve">Площадь озеленения: </w:t>
            </w:r>
          </w:p>
          <w:p w:rsidR="004B4DDF" w:rsidRPr="005B3F14" w:rsidRDefault="005B3F14">
            <w:pPr>
              <w:pStyle w:val="a3"/>
            </w:pPr>
            <w:r w:rsidRPr="005B3F14">
              <w:t>ΣF</w:t>
            </w:r>
            <w:r w:rsidRPr="005B3F14">
              <w:rPr>
                <w:vertAlign w:val="subscript"/>
              </w:rPr>
              <w:t>озел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га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2,09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Процент озеленения:</w:t>
            </w:r>
          </w:p>
          <w:p w:rsidR="004B4DDF" w:rsidRPr="005B3F14" w:rsidRDefault="005B3F14">
            <w:pPr>
              <w:pStyle w:val="a3"/>
            </w:pPr>
            <w:r w:rsidRPr="005B3F14">
              <w:t>%</w:t>
            </w:r>
            <w:r w:rsidRPr="005B3F14">
              <w:rPr>
                <w:vertAlign w:val="subscript"/>
              </w:rPr>
              <w:t>озел</w:t>
            </w:r>
            <w:r w:rsidRPr="005B3F14">
              <w:t>=</w:t>
            </w:r>
            <w:r w:rsidR="005C237C">
              <w:rPr>
                <w:noProof/>
              </w:rPr>
              <w:pict>
                <v:shape id="_x0000_i1360" type="#_x0000_t75" style="width:33pt;height:35.25pt">
                  <v:imagedata r:id="rId60" o:title=""/>
                </v:shape>
              </w:pict>
            </w:r>
            <w:r w:rsidRPr="005B3F14">
              <w:t>∙100%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%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48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6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Площадь асфальтовых покрытий:</w:t>
            </w:r>
          </w:p>
          <w:p w:rsidR="004B4DDF" w:rsidRPr="005B3F14" w:rsidRDefault="005B3F14">
            <w:pPr>
              <w:pStyle w:val="a3"/>
            </w:pPr>
            <w:r w:rsidRPr="005B3F14">
              <w:t>ΣF</w:t>
            </w:r>
            <w:r w:rsidRPr="005B3F14">
              <w:rPr>
                <w:vertAlign w:val="subscript"/>
              </w:rPr>
              <w:t>асф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га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1,8</w:t>
            </w:r>
          </w:p>
        </w:tc>
      </w:tr>
      <w:tr w:rsidR="004B4DDF">
        <w:trPr>
          <w:divId w:val="1081947523"/>
          <w:trHeight w:val="870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Процент асфальтовых покрытий:</w:t>
            </w:r>
          </w:p>
          <w:p w:rsidR="004B4DDF" w:rsidRPr="005B3F14" w:rsidRDefault="005B3F14">
            <w:pPr>
              <w:pStyle w:val="a3"/>
            </w:pPr>
            <w:r w:rsidRPr="005B3F14">
              <w:t>%</w:t>
            </w:r>
            <w:r w:rsidRPr="005B3F14">
              <w:rPr>
                <w:vertAlign w:val="subscript"/>
              </w:rPr>
              <w:t>асф</w:t>
            </w:r>
            <w:r w:rsidRPr="005B3F14">
              <w:t>=</w:t>
            </w:r>
            <w:r w:rsidR="005C237C">
              <w:rPr>
                <w:noProof/>
              </w:rPr>
              <w:pict>
                <v:shape id="_x0000_i1363" type="#_x0000_t75" style="width:32.25pt;height:36.75pt">
                  <v:imagedata r:id="rId61" o:title=""/>
                </v:shape>
              </w:pict>
            </w:r>
            <w:r w:rsidRPr="005B3F14">
              <w:t>∙100%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%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42</w:t>
            </w:r>
          </w:p>
        </w:tc>
      </w:tr>
      <w:tr w:rsidR="004B4DDF">
        <w:trPr>
          <w:divId w:val="1081947523"/>
          <w:trHeight w:val="150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8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Протяженность подземных и надземных инженерных сетей: Σl</w:t>
            </w:r>
            <w:r w:rsidRPr="005B3F14">
              <w:rPr>
                <w:vertAlign w:val="subscript"/>
              </w:rPr>
              <w:t>инж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0,3</w:t>
            </w:r>
          </w:p>
        </w:tc>
      </w:tr>
      <w:tr w:rsidR="004B4DDF">
        <w:trPr>
          <w:divId w:val="1081947523"/>
          <w:trHeight w:val="165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9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Протяженность ограждения:</w:t>
            </w:r>
          </w:p>
          <w:p w:rsidR="004B4DDF" w:rsidRPr="005B3F14" w:rsidRDefault="005B3F14">
            <w:pPr>
              <w:pStyle w:val="a3"/>
            </w:pPr>
            <w:r w:rsidRPr="005B3F14">
              <w:t>Σl</w:t>
            </w:r>
            <w:r w:rsidRPr="005B3F14">
              <w:rPr>
                <w:vertAlign w:val="subscript"/>
              </w:rPr>
              <w:t>огр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0,6</w:t>
            </w:r>
          </w:p>
        </w:tc>
      </w:tr>
    </w:tbl>
    <w:p w:rsidR="004B4DDF" w:rsidRPr="005B3F14" w:rsidRDefault="005B3F14">
      <w:pPr>
        <w:pStyle w:val="a3"/>
        <w:divId w:val="1081947523"/>
      </w:pPr>
      <w:r>
        <w:rPr>
          <w:i/>
          <w:iCs/>
        </w:rPr>
        <w:t>F=</w:t>
      </w:r>
      <w:r>
        <w:t>161 ∙268,4=43212,4 м</w:t>
      </w:r>
      <w:r>
        <w:rPr>
          <w:vertAlign w:val="superscript"/>
        </w:rPr>
        <w:t>2</w:t>
      </w:r>
      <w:r>
        <w:t>=4,30 га;</w:t>
      </w:r>
    </w:p>
    <w:p w:rsidR="004B4DDF" w:rsidRDefault="005B3F14">
      <w:pPr>
        <w:pStyle w:val="a3"/>
        <w:divId w:val="1081947523"/>
      </w:pPr>
      <w:r>
        <w:rPr>
          <w:i/>
          <w:iCs/>
        </w:rPr>
        <w:t> </w:t>
      </w:r>
    </w:p>
    <w:p w:rsidR="004B4DDF" w:rsidRDefault="005B3F14">
      <w:pPr>
        <w:pStyle w:val="a3"/>
        <w:divId w:val="1081947523"/>
      </w:pPr>
      <w:r>
        <w:rPr>
          <w:i/>
          <w:iCs/>
        </w:rPr>
        <w:t>F</w:t>
      </w:r>
      <w:r>
        <w:rPr>
          <w:i/>
          <w:iCs/>
          <w:vertAlign w:val="subscript"/>
        </w:rPr>
        <w:t>застр</w:t>
      </w:r>
      <w:r>
        <w:rPr>
          <w:i/>
          <w:iCs/>
        </w:rPr>
        <w:t>=</w:t>
      </w:r>
      <w:r>
        <w:t>2396,45+696,45+144+144+30+592+25+32+20=4080 м</w:t>
      </w:r>
      <w:r>
        <w:rPr>
          <w:vertAlign w:val="superscript"/>
        </w:rPr>
        <w:t>2</w:t>
      </w:r>
      <w:r>
        <w:t>=0,41 га;</w:t>
      </w:r>
    </w:p>
    <w:p w:rsidR="004B4DDF" w:rsidRDefault="005B3F14">
      <w:pPr>
        <w:pStyle w:val="a3"/>
        <w:divId w:val="1081947523"/>
      </w:pPr>
      <w:r>
        <w:rPr>
          <w:i/>
          <w:iCs/>
        </w:rPr>
        <w:t> </w:t>
      </w:r>
    </w:p>
    <w:p w:rsidR="004B4DDF" w:rsidRDefault="005B3F14">
      <w:pPr>
        <w:pStyle w:val="a3"/>
        <w:divId w:val="1081947523"/>
      </w:pPr>
      <w:r>
        <w:rPr>
          <w:i/>
          <w:iCs/>
        </w:rPr>
        <w:t>%</w:t>
      </w:r>
      <w:r>
        <w:rPr>
          <w:i/>
          <w:iCs/>
          <w:vertAlign w:val="subscript"/>
        </w:rPr>
        <w:t>застр</w:t>
      </w:r>
      <w:r>
        <w:t>=</w:t>
      </w:r>
      <w:r w:rsidR="005C237C">
        <w:rPr>
          <w:noProof/>
        </w:rPr>
        <w:pict>
          <v:shape id="_x0000_i1366" type="#_x0000_t75" style="width:57pt;height:38.25pt">
            <v:imagedata r:id="rId62" o:title=""/>
          </v:shape>
        </w:pict>
      </w:r>
      <w:r>
        <w:t>%=11 %</w:t>
      </w:r>
    </w:p>
    <w:p w:rsidR="004B4DDF" w:rsidRDefault="005B3F14">
      <w:pPr>
        <w:pStyle w:val="a3"/>
        <w:divId w:val="1081947523"/>
      </w:pPr>
      <w:r>
        <w:t>Σ</w:t>
      </w:r>
      <w:r>
        <w:rPr>
          <w:i/>
          <w:iCs/>
        </w:rPr>
        <w:t>F</w:t>
      </w:r>
      <w:r>
        <w:rPr>
          <w:i/>
          <w:iCs/>
          <w:vertAlign w:val="subscript"/>
        </w:rPr>
        <w:t>озел</w:t>
      </w:r>
      <w:r>
        <w:t>=5400+1500+4000+6300+3700=20900 м</w:t>
      </w:r>
      <w:r>
        <w:rPr>
          <w:vertAlign w:val="superscript"/>
        </w:rPr>
        <w:t>2</w:t>
      </w:r>
      <w:r>
        <w:t>=2,09 га;</w:t>
      </w:r>
    </w:p>
    <w:p w:rsidR="004B4DDF" w:rsidRDefault="005B3F14">
      <w:pPr>
        <w:pStyle w:val="a3"/>
        <w:divId w:val="1081947523"/>
      </w:pPr>
      <w:r>
        <w:rPr>
          <w:i/>
          <w:iCs/>
        </w:rPr>
        <w:t> </w:t>
      </w:r>
    </w:p>
    <w:p w:rsidR="004B4DDF" w:rsidRDefault="005B3F14">
      <w:pPr>
        <w:pStyle w:val="a3"/>
        <w:divId w:val="1081947523"/>
      </w:pPr>
      <w:r>
        <w:rPr>
          <w:i/>
          <w:iCs/>
        </w:rPr>
        <w:t>%</w:t>
      </w:r>
      <w:r>
        <w:rPr>
          <w:i/>
          <w:iCs/>
          <w:vertAlign w:val="subscript"/>
        </w:rPr>
        <w:t>озел</w:t>
      </w:r>
      <w:r>
        <w:t>=</w:t>
      </w:r>
      <w:r w:rsidR="005C237C">
        <w:rPr>
          <w:noProof/>
        </w:rPr>
        <w:pict>
          <v:shape id="_x0000_i1369" type="#_x0000_t75" style="width:68.25pt;height:38.25pt">
            <v:imagedata r:id="rId63" o:title=""/>
          </v:shape>
        </w:pict>
      </w:r>
      <w:r>
        <w:t>∙100%=48 %</w:t>
      </w:r>
    </w:p>
    <w:p w:rsidR="004B4DDF" w:rsidRDefault="005B3F14">
      <w:pPr>
        <w:pStyle w:val="a3"/>
        <w:divId w:val="1081947523"/>
      </w:pPr>
      <w:r>
        <w:t>Σ</w:t>
      </w:r>
      <w:r>
        <w:rPr>
          <w:i/>
          <w:iCs/>
        </w:rPr>
        <w:t>F</w:t>
      </w:r>
      <w:r>
        <w:rPr>
          <w:i/>
          <w:iCs/>
          <w:vertAlign w:val="subscript"/>
        </w:rPr>
        <w:t>асф</w:t>
      </w:r>
      <w:r>
        <w:t>=4486+2591,84+3966,24+897,6+5765=17706,2 м</w:t>
      </w:r>
      <w:r>
        <w:rPr>
          <w:vertAlign w:val="superscript"/>
        </w:rPr>
        <w:t>2</w:t>
      </w:r>
      <w:r>
        <w:t>= 1,8 га;</w:t>
      </w:r>
    </w:p>
    <w:p w:rsidR="004B4DDF" w:rsidRDefault="005B3F14">
      <w:pPr>
        <w:pStyle w:val="a3"/>
        <w:divId w:val="1081947523"/>
      </w:pPr>
      <w:r>
        <w:rPr>
          <w:i/>
          <w:iCs/>
        </w:rPr>
        <w:t> </w:t>
      </w:r>
    </w:p>
    <w:p w:rsidR="004B4DDF" w:rsidRDefault="005B3F14">
      <w:pPr>
        <w:pStyle w:val="a3"/>
        <w:divId w:val="1081947523"/>
      </w:pPr>
      <w:r>
        <w:rPr>
          <w:i/>
          <w:iCs/>
        </w:rPr>
        <w:t>%</w:t>
      </w:r>
      <w:r>
        <w:rPr>
          <w:i/>
          <w:iCs/>
          <w:vertAlign w:val="subscript"/>
        </w:rPr>
        <w:t>асф</w:t>
      </w:r>
      <w:r>
        <w:t>=</w:t>
      </w:r>
      <w:r w:rsidR="005C237C">
        <w:rPr>
          <w:noProof/>
        </w:rPr>
        <w:pict>
          <v:shape id="_x0000_i1372" type="#_x0000_t75" style="width:60pt;height:38.25pt">
            <v:imagedata r:id="rId64" o:title=""/>
          </v:shape>
        </w:pict>
      </w:r>
      <w:r>
        <w:t>∙100%=42 %</w:t>
      </w:r>
    </w:p>
    <w:p w:rsidR="004B4DDF" w:rsidRDefault="005B3F14">
      <w:pPr>
        <w:pStyle w:val="a3"/>
        <w:divId w:val="1081947523"/>
      </w:pPr>
      <w:r>
        <w:t>Σ</w:t>
      </w:r>
      <w:r>
        <w:rPr>
          <w:i/>
          <w:iCs/>
        </w:rPr>
        <w:t>l</w:t>
      </w:r>
      <w:r>
        <w:rPr>
          <w:i/>
          <w:iCs/>
          <w:vertAlign w:val="subscript"/>
        </w:rPr>
        <w:t>инж</w:t>
      </w:r>
      <w:r>
        <w:t>= 340 м = 0,3 км;</w:t>
      </w:r>
    </w:p>
    <w:p w:rsidR="004B4DDF" w:rsidRDefault="005B3F14">
      <w:pPr>
        <w:pStyle w:val="a3"/>
        <w:divId w:val="1081947523"/>
      </w:pPr>
      <w:r>
        <w:t>Σ</w:t>
      </w:r>
      <w:r>
        <w:rPr>
          <w:i/>
          <w:iCs/>
        </w:rPr>
        <w:t>l</w:t>
      </w:r>
      <w:r>
        <w:rPr>
          <w:i/>
          <w:iCs/>
          <w:vertAlign w:val="subscript"/>
        </w:rPr>
        <w:t>огр</w:t>
      </w:r>
      <w:r>
        <w:t xml:space="preserve"> = 634 м = 0,6 км.</w:t>
      </w:r>
    </w:p>
    <w:p w:rsidR="004B4DDF" w:rsidRDefault="005B3F14">
      <w:pPr>
        <w:pStyle w:val="a3"/>
        <w:divId w:val="1081947523"/>
      </w:pPr>
      <w:r>
        <w:t>1.3 Объемно-планировочные решения</w:t>
      </w:r>
    </w:p>
    <w:p w:rsidR="004B4DDF" w:rsidRDefault="005B3F14">
      <w:pPr>
        <w:pStyle w:val="a3"/>
        <w:divId w:val="1081947523"/>
      </w:pPr>
      <w:r>
        <w:t>1.3.1 Форма здания в плане и его параметры</w:t>
      </w:r>
    </w:p>
    <w:p w:rsidR="004B4DDF" w:rsidRDefault="005B3F14">
      <w:pPr>
        <w:pStyle w:val="a3"/>
        <w:divId w:val="1081947523"/>
      </w:pPr>
      <w:r>
        <w:t>Проектируемое здание в плане имеет прямоугольную форму с размерами в осях «1 – 12» - 66,00 м, а в осях «А – К» - 36,00 м. Здание одноэтажное, так как производство с горизонтальным технологическим процессом и характеризуется тяжелым и громоздким оборудованием, со значительными динамическими нагрузками. Высота этажа 7,2 м. Здание с полным каркасом с сеткой колонн 6 × 18 м. Шаг – 6 м, пролет – 18 м.</w:t>
      </w:r>
    </w:p>
    <w:p w:rsidR="004B4DDF" w:rsidRDefault="005B3F14">
      <w:pPr>
        <w:pStyle w:val="a3"/>
        <w:divId w:val="1081947523"/>
      </w:pPr>
      <w:r>
        <w:t xml:space="preserve">Административно-бытовой корпус также имеет прямоугольную конфигу-рацию в плане с размерами в осях «12 – 15» - 12 м, в осях «А – М» - 54 м. Административно-бытовой корпус пристроен к главному корпусу. Корпус двухэтажный с высотой этажа 3,3 м. Экспликация помещений представлена в таблице 2. </w:t>
      </w:r>
    </w:p>
    <w:p w:rsidR="004B4DDF" w:rsidRDefault="005B3F14">
      <w:pPr>
        <w:pStyle w:val="a3"/>
        <w:divId w:val="1081947523"/>
      </w:pPr>
      <w:r>
        <w:t>Таблица 2 - Экспликация помещений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6650"/>
        <w:gridCol w:w="2024"/>
      </w:tblGrid>
      <w:tr w:rsidR="004B4DDF">
        <w:trPr>
          <w:divId w:val="1081947523"/>
          <w:cantSplit/>
          <w:trHeight w:val="709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Номер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Наименование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Площадь м²</w:t>
            </w:r>
          </w:p>
        </w:tc>
      </w:tr>
      <w:tr w:rsidR="004B4DDF">
        <w:trPr>
          <w:divId w:val="1081947523"/>
          <w:cantSplit/>
          <w:trHeight w:val="23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</w:tr>
      <w:tr w:rsidR="004B4DDF">
        <w:trPr>
          <w:divId w:val="1081947523"/>
          <w:cantSplit/>
          <w:trHeight w:val="23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1</w:t>
            </w:r>
          </w:p>
          <w:p w:rsidR="004B4DDF" w:rsidRPr="005B3F14" w:rsidRDefault="005B3F14">
            <w:pPr>
              <w:pStyle w:val="a3"/>
            </w:pPr>
            <w:r w:rsidRPr="005B3F14">
              <w:t>2</w:t>
            </w:r>
          </w:p>
          <w:p w:rsidR="004B4DDF" w:rsidRPr="005B3F14" w:rsidRDefault="005B3F14">
            <w:pPr>
              <w:pStyle w:val="a3"/>
            </w:pPr>
            <w:r w:rsidRPr="005B3F14">
              <w:t>3</w:t>
            </w:r>
          </w:p>
          <w:p w:rsidR="004B4DDF" w:rsidRPr="005B3F14" w:rsidRDefault="005B3F14">
            <w:pPr>
              <w:pStyle w:val="a3"/>
            </w:pPr>
            <w:r w:rsidRPr="005B3F14">
              <w:t>4</w:t>
            </w:r>
          </w:p>
          <w:p w:rsidR="004B4DDF" w:rsidRPr="005B3F14" w:rsidRDefault="005B3F14">
            <w:pPr>
              <w:pStyle w:val="a3"/>
            </w:pPr>
            <w:r w:rsidRPr="005B3F14">
              <w:t>5</w:t>
            </w:r>
          </w:p>
          <w:p w:rsidR="004B4DDF" w:rsidRPr="005B3F14" w:rsidRDefault="005B3F14">
            <w:pPr>
              <w:pStyle w:val="a3"/>
            </w:pPr>
            <w:r w:rsidRPr="005B3F14">
              <w:t>6</w:t>
            </w:r>
          </w:p>
          <w:p w:rsidR="004B4DDF" w:rsidRPr="005B3F14" w:rsidRDefault="005B3F14">
            <w:pPr>
              <w:pStyle w:val="a3"/>
            </w:pPr>
            <w:r w:rsidRPr="005B3F14">
              <w:t>7</w:t>
            </w:r>
          </w:p>
          <w:p w:rsidR="004B4DDF" w:rsidRPr="005B3F14" w:rsidRDefault="005B3F14">
            <w:pPr>
              <w:pStyle w:val="a3"/>
            </w:pPr>
            <w:r w:rsidRPr="005B3F14">
              <w:t>8</w:t>
            </w:r>
          </w:p>
          <w:p w:rsidR="004B4DDF" w:rsidRPr="005B3F14" w:rsidRDefault="005B3F14">
            <w:pPr>
              <w:pStyle w:val="a3"/>
            </w:pPr>
            <w:r w:rsidRPr="005B3F14">
              <w:t>9</w:t>
            </w:r>
          </w:p>
          <w:p w:rsidR="004B4DDF" w:rsidRPr="005B3F14" w:rsidRDefault="005B3F14">
            <w:pPr>
              <w:pStyle w:val="a3"/>
            </w:pPr>
            <w:r w:rsidRPr="005B3F14">
              <w:t>10</w:t>
            </w:r>
          </w:p>
          <w:p w:rsidR="004B4DDF" w:rsidRPr="005B3F14" w:rsidRDefault="005B3F14">
            <w:pPr>
              <w:pStyle w:val="a3"/>
            </w:pPr>
            <w:r w:rsidRPr="005B3F14">
              <w:t>11</w:t>
            </w:r>
          </w:p>
          <w:p w:rsidR="004B4DDF" w:rsidRPr="005B3F14" w:rsidRDefault="005B3F14">
            <w:pPr>
              <w:pStyle w:val="a3"/>
            </w:pPr>
            <w:r w:rsidRPr="005B3F14">
              <w:t>12</w:t>
            </w:r>
          </w:p>
          <w:p w:rsidR="004B4DDF" w:rsidRPr="005B3F14" w:rsidRDefault="005B3F14">
            <w:pPr>
              <w:pStyle w:val="a3"/>
            </w:pPr>
            <w:r w:rsidRPr="005B3F14">
              <w:t>13</w:t>
            </w:r>
          </w:p>
          <w:p w:rsidR="004B4DDF" w:rsidRPr="005B3F14" w:rsidRDefault="005B3F14">
            <w:pPr>
              <w:pStyle w:val="a3"/>
            </w:pPr>
            <w:r w:rsidRPr="005B3F14">
              <w:t>14</w:t>
            </w:r>
          </w:p>
          <w:p w:rsidR="004B4DDF" w:rsidRPr="005B3F14" w:rsidRDefault="005B3F14">
            <w:pPr>
              <w:pStyle w:val="a3"/>
            </w:pPr>
            <w:r w:rsidRPr="005B3F14">
              <w:t>15</w:t>
            </w:r>
          </w:p>
          <w:p w:rsidR="004B4DDF" w:rsidRPr="005B3F14" w:rsidRDefault="005B3F14">
            <w:pPr>
              <w:pStyle w:val="a3"/>
            </w:pPr>
            <w:r w:rsidRPr="005B3F14">
              <w:t>16</w:t>
            </w:r>
          </w:p>
          <w:p w:rsidR="004B4DDF" w:rsidRPr="005B3F14" w:rsidRDefault="005B3F14">
            <w:pPr>
              <w:pStyle w:val="a3"/>
            </w:pPr>
            <w:r w:rsidRPr="005B3F14">
              <w:t>17</w:t>
            </w:r>
          </w:p>
          <w:p w:rsidR="004B4DDF" w:rsidRPr="005B3F14" w:rsidRDefault="005B3F14">
            <w:pPr>
              <w:pStyle w:val="a3"/>
            </w:pPr>
            <w:r w:rsidRPr="005B3F14">
              <w:t>18</w:t>
            </w:r>
          </w:p>
          <w:p w:rsidR="004B4DDF" w:rsidRPr="005B3F14" w:rsidRDefault="005B3F14">
            <w:pPr>
              <w:pStyle w:val="a3"/>
            </w:pPr>
            <w:r w:rsidRPr="005B3F14">
              <w:t>19</w:t>
            </w:r>
          </w:p>
          <w:p w:rsidR="004B4DDF" w:rsidRPr="005B3F14" w:rsidRDefault="005B3F14">
            <w:pPr>
              <w:pStyle w:val="a3"/>
            </w:pPr>
            <w:r w:rsidRPr="005B3F14">
              <w:t>20</w:t>
            </w:r>
          </w:p>
          <w:p w:rsidR="004B4DDF" w:rsidRPr="005B3F14" w:rsidRDefault="005B3F14">
            <w:pPr>
              <w:pStyle w:val="a3"/>
            </w:pPr>
            <w:r w:rsidRPr="005B3F14">
              <w:t>21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Отделение диагностики</w:t>
            </w:r>
          </w:p>
          <w:p w:rsidR="004B4DDF" w:rsidRPr="005B3F14" w:rsidRDefault="005B3F14">
            <w:pPr>
              <w:pStyle w:val="a3"/>
            </w:pPr>
            <w:r w:rsidRPr="005B3F14">
              <w:t>Сварочно-жестяницкий участок</w:t>
            </w:r>
          </w:p>
          <w:p w:rsidR="004B4DDF" w:rsidRPr="005B3F14" w:rsidRDefault="005B3F14">
            <w:pPr>
              <w:pStyle w:val="a3"/>
            </w:pPr>
            <w:r w:rsidRPr="005B3F14">
              <w:t>Коридор</w:t>
            </w:r>
          </w:p>
          <w:p w:rsidR="004B4DDF" w:rsidRPr="005B3F14" w:rsidRDefault="005B3F14">
            <w:pPr>
              <w:pStyle w:val="a3"/>
            </w:pPr>
            <w:r w:rsidRPr="005B3F14">
              <w:t>Участок мойки ассенизационных машин</w:t>
            </w:r>
          </w:p>
          <w:p w:rsidR="004B4DDF" w:rsidRPr="005B3F14" w:rsidRDefault="005B3F14">
            <w:pPr>
              <w:pStyle w:val="a3"/>
            </w:pPr>
            <w:r w:rsidRPr="005B3F14">
              <w:t>Окрасочный участок</w:t>
            </w:r>
          </w:p>
          <w:p w:rsidR="004B4DDF" w:rsidRPr="005B3F14" w:rsidRDefault="005B3F14">
            <w:pPr>
              <w:pStyle w:val="a3"/>
            </w:pPr>
            <w:r w:rsidRPr="005B3F14">
              <w:t>Краскоприготовительный участок</w:t>
            </w:r>
          </w:p>
          <w:p w:rsidR="004B4DDF" w:rsidRPr="005B3F14" w:rsidRDefault="005B3F14">
            <w:pPr>
              <w:pStyle w:val="a3"/>
            </w:pPr>
            <w:r w:rsidRPr="005B3F14">
              <w:t>Помещение автоматического пожаротушения</w:t>
            </w:r>
          </w:p>
          <w:p w:rsidR="004B4DDF" w:rsidRPr="005B3F14" w:rsidRDefault="005B3F14">
            <w:pPr>
              <w:pStyle w:val="a3"/>
            </w:pPr>
            <w:r w:rsidRPr="005B3F14">
              <w:t>Тамбур</w:t>
            </w:r>
          </w:p>
          <w:p w:rsidR="004B4DDF" w:rsidRPr="005B3F14" w:rsidRDefault="005B3F14">
            <w:pPr>
              <w:pStyle w:val="a3"/>
            </w:pPr>
            <w:r w:rsidRPr="005B3F14">
              <w:t>Электрощитовая</w:t>
            </w:r>
          </w:p>
          <w:p w:rsidR="004B4DDF" w:rsidRPr="005B3F14" w:rsidRDefault="005B3F14">
            <w:pPr>
              <w:pStyle w:val="a3"/>
            </w:pPr>
            <w:r w:rsidRPr="005B3F14">
              <w:t>Помещение постов мойки, сушки</w:t>
            </w:r>
          </w:p>
          <w:p w:rsidR="004B4DDF" w:rsidRPr="005B3F14" w:rsidRDefault="005B3F14">
            <w:pPr>
              <w:pStyle w:val="a3"/>
            </w:pPr>
            <w:r w:rsidRPr="005B3F14">
              <w:t>Помещение постов смазки, регулировки</w:t>
            </w:r>
          </w:p>
          <w:p w:rsidR="004B4DDF" w:rsidRPr="005B3F14" w:rsidRDefault="005B3F14">
            <w:pPr>
              <w:pStyle w:val="a3"/>
            </w:pPr>
            <w:r w:rsidRPr="005B3F14">
              <w:t>Склад масел</w:t>
            </w:r>
          </w:p>
          <w:p w:rsidR="004B4DDF" w:rsidRPr="005B3F14" w:rsidRDefault="005B3F14">
            <w:pPr>
              <w:pStyle w:val="a3"/>
            </w:pPr>
            <w:r w:rsidRPr="005B3F14">
              <w:t>Участок переметки щеток</w:t>
            </w:r>
          </w:p>
          <w:p w:rsidR="004B4DDF" w:rsidRPr="005B3F14" w:rsidRDefault="005B3F14">
            <w:pPr>
              <w:pStyle w:val="a3"/>
            </w:pPr>
            <w:r w:rsidRPr="005B3F14">
              <w:t>Слесарно-механический участок</w:t>
            </w:r>
          </w:p>
          <w:p w:rsidR="004B4DDF" w:rsidRPr="005B3F14" w:rsidRDefault="005B3F14">
            <w:pPr>
              <w:pStyle w:val="a3"/>
            </w:pPr>
            <w:r w:rsidRPr="005B3F14">
              <w:t>Кузнечно-рессорный и медницкий участки</w:t>
            </w:r>
          </w:p>
          <w:p w:rsidR="004B4DDF" w:rsidRPr="005B3F14" w:rsidRDefault="005B3F14">
            <w:pPr>
              <w:pStyle w:val="a3"/>
            </w:pPr>
            <w:r w:rsidRPr="005B3F14">
              <w:t>Помещение фильтровальной установки</w:t>
            </w:r>
          </w:p>
          <w:p w:rsidR="004B4DDF" w:rsidRPr="005B3F14" w:rsidRDefault="005B3F14">
            <w:pPr>
              <w:pStyle w:val="a3"/>
            </w:pPr>
            <w:r w:rsidRPr="005B3F14">
              <w:t>Уборные</w:t>
            </w:r>
          </w:p>
          <w:p w:rsidR="004B4DDF" w:rsidRPr="005B3F14" w:rsidRDefault="005B3F14">
            <w:pPr>
              <w:pStyle w:val="a3"/>
            </w:pPr>
            <w:r w:rsidRPr="005B3F14">
              <w:t>Мойка агрегатов и деталей</w:t>
            </w:r>
          </w:p>
          <w:p w:rsidR="004B4DDF" w:rsidRPr="005B3F14" w:rsidRDefault="005B3F14">
            <w:pPr>
              <w:pStyle w:val="a3"/>
            </w:pPr>
            <w:r w:rsidRPr="005B3F14">
              <w:t>Промежуточный склад</w:t>
            </w:r>
          </w:p>
          <w:p w:rsidR="004B4DDF" w:rsidRPr="005B3F14" w:rsidRDefault="005B3F14">
            <w:pPr>
              <w:pStyle w:val="a3"/>
            </w:pPr>
            <w:r w:rsidRPr="005B3F14">
              <w:t>Склад агрегатов и материалов</w:t>
            </w:r>
          </w:p>
          <w:p w:rsidR="004B4DDF" w:rsidRPr="005B3F14" w:rsidRDefault="005B3F14">
            <w:pPr>
              <w:pStyle w:val="a3"/>
            </w:pPr>
            <w:r w:rsidRPr="005B3F14">
              <w:t>Аккумуляторный участок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119,8</w:t>
            </w:r>
          </w:p>
          <w:p w:rsidR="004B4DDF" w:rsidRPr="005B3F14" w:rsidRDefault="005B3F14">
            <w:pPr>
              <w:pStyle w:val="a3"/>
            </w:pPr>
            <w:r w:rsidRPr="005B3F14">
              <w:t>83,8</w:t>
            </w:r>
          </w:p>
          <w:p w:rsidR="004B4DDF" w:rsidRPr="005B3F14" w:rsidRDefault="005B3F14">
            <w:pPr>
              <w:pStyle w:val="a3"/>
            </w:pPr>
            <w:r w:rsidRPr="005B3F14">
              <w:t>246,3</w:t>
            </w:r>
          </w:p>
          <w:p w:rsidR="004B4DDF" w:rsidRPr="005B3F14" w:rsidRDefault="005B3F14">
            <w:pPr>
              <w:pStyle w:val="a3"/>
            </w:pPr>
            <w:r w:rsidRPr="005B3F14">
              <w:t>69,9</w:t>
            </w:r>
          </w:p>
          <w:p w:rsidR="004B4DDF" w:rsidRPr="005B3F14" w:rsidRDefault="005B3F14">
            <w:pPr>
              <w:pStyle w:val="a3"/>
            </w:pPr>
            <w:r w:rsidRPr="005B3F14">
              <w:t>92,7</w:t>
            </w:r>
          </w:p>
          <w:p w:rsidR="004B4DDF" w:rsidRPr="005B3F14" w:rsidRDefault="005B3F14">
            <w:pPr>
              <w:pStyle w:val="a3"/>
            </w:pPr>
            <w:r w:rsidRPr="005B3F14">
              <w:t>26,8</w:t>
            </w:r>
          </w:p>
          <w:p w:rsidR="004B4DDF" w:rsidRPr="005B3F14" w:rsidRDefault="005B3F14">
            <w:pPr>
              <w:pStyle w:val="a3"/>
            </w:pPr>
            <w:r w:rsidRPr="005B3F14">
              <w:t>7,50</w:t>
            </w:r>
          </w:p>
          <w:p w:rsidR="004B4DDF" w:rsidRPr="005B3F14" w:rsidRDefault="005B3F14">
            <w:pPr>
              <w:pStyle w:val="a3"/>
            </w:pPr>
            <w:r w:rsidRPr="005B3F14">
              <w:t>25,6</w:t>
            </w:r>
          </w:p>
          <w:p w:rsidR="004B4DDF" w:rsidRPr="005B3F14" w:rsidRDefault="005B3F14">
            <w:pPr>
              <w:pStyle w:val="a3"/>
            </w:pPr>
            <w:r w:rsidRPr="005B3F14">
              <w:t>8,80</w:t>
            </w:r>
          </w:p>
          <w:p w:rsidR="004B4DDF" w:rsidRPr="005B3F14" w:rsidRDefault="005B3F14">
            <w:pPr>
              <w:pStyle w:val="a3"/>
            </w:pPr>
            <w:r w:rsidRPr="005B3F14">
              <w:t>160,3</w:t>
            </w:r>
          </w:p>
          <w:p w:rsidR="004B4DDF" w:rsidRPr="005B3F14" w:rsidRDefault="005B3F14">
            <w:pPr>
              <w:pStyle w:val="a3"/>
            </w:pPr>
            <w:r w:rsidRPr="005B3F14">
              <w:t>268,3</w:t>
            </w:r>
          </w:p>
          <w:p w:rsidR="004B4DDF" w:rsidRPr="005B3F14" w:rsidRDefault="005B3F14">
            <w:pPr>
              <w:pStyle w:val="a3"/>
            </w:pPr>
            <w:r w:rsidRPr="005B3F14">
              <w:t>25,4</w:t>
            </w:r>
          </w:p>
          <w:p w:rsidR="004B4DDF" w:rsidRPr="005B3F14" w:rsidRDefault="005B3F14">
            <w:pPr>
              <w:pStyle w:val="a3"/>
            </w:pPr>
            <w:r w:rsidRPr="005B3F14">
              <w:t>72,4</w:t>
            </w:r>
          </w:p>
          <w:p w:rsidR="004B4DDF" w:rsidRPr="005B3F14" w:rsidRDefault="005B3F14">
            <w:pPr>
              <w:pStyle w:val="a3"/>
            </w:pPr>
            <w:r w:rsidRPr="005B3F14">
              <w:t>110,2</w:t>
            </w:r>
          </w:p>
          <w:p w:rsidR="004B4DDF" w:rsidRPr="005B3F14" w:rsidRDefault="005B3F14">
            <w:pPr>
              <w:pStyle w:val="a3"/>
            </w:pPr>
            <w:r w:rsidRPr="005B3F14">
              <w:t>53,4</w:t>
            </w:r>
          </w:p>
          <w:p w:rsidR="004B4DDF" w:rsidRPr="005B3F14" w:rsidRDefault="005B3F14">
            <w:pPr>
              <w:pStyle w:val="a3"/>
            </w:pPr>
            <w:r w:rsidRPr="005B3F14">
              <w:t>5,6</w:t>
            </w:r>
          </w:p>
          <w:p w:rsidR="004B4DDF" w:rsidRPr="005B3F14" w:rsidRDefault="005B3F14">
            <w:pPr>
              <w:pStyle w:val="a3"/>
            </w:pPr>
            <w:r w:rsidRPr="005B3F14">
              <w:t>33,9</w:t>
            </w:r>
          </w:p>
          <w:p w:rsidR="004B4DDF" w:rsidRPr="005B3F14" w:rsidRDefault="005B3F14">
            <w:pPr>
              <w:pStyle w:val="a3"/>
            </w:pPr>
            <w:r w:rsidRPr="005B3F14">
              <w:t>23,0</w:t>
            </w:r>
          </w:p>
          <w:p w:rsidR="004B4DDF" w:rsidRPr="005B3F14" w:rsidRDefault="005B3F14">
            <w:pPr>
              <w:pStyle w:val="a3"/>
            </w:pPr>
            <w:r w:rsidRPr="005B3F14">
              <w:t>39,6</w:t>
            </w:r>
          </w:p>
          <w:p w:rsidR="004B4DDF" w:rsidRPr="005B3F14" w:rsidRDefault="005B3F14">
            <w:pPr>
              <w:pStyle w:val="a3"/>
            </w:pPr>
            <w:r w:rsidRPr="005B3F14">
              <w:t>79,0</w:t>
            </w:r>
          </w:p>
          <w:p w:rsidR="004B4DDF" w:rsidRPr="005B3F14" w:rsidRDefault="005B3F14">
            <w:pPr>
              <w:pStyle w:val="a3"/>
            </w:pPr>
            <w:r w:rsidRPr="005B3F14">
              <w:t>36,5</w:t>
            </w:r>
          </w:p>
        </w:tc>
      </w:tr>
      <w:tr w:rsidR="004B4DDF">
        <w:trPr>
          <w:divId w:val="1081947523"/>
          <w:cantSplit/>
          <w:trHeight w:val="23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22</w:t>
            </w:r>
          </w:p>
          <w:p w:rsidR="004B4DDF" w:rsidRPr="005B3F14" w:rsidRDefault="005B3F14">
            <w:pPr>
              <w:pStyle w:val="a3"/>
            </w:pPr>
            <w:r w:rsidRPr="005B3F14">
              <w:t>23</w:t>
            </w:r>
          </w:p>
          <w:p w:rsidR="004B4DDF" w:rsidRPr="005B3F14" w:rsidRDefault="005B3F14">
            <w:pPr>
              <w:pStyle w:val="a3"/>
            </w:pPr>
            <w:r w:rsidRPr="005B3F14">
              <w:t>24</w:t>
            </w:r>
          </w:p>
          <w:p w:rsidR="004B4DDF" w:rsidRPr="005B3F14" w:rsidRDefault="005B3F14">
            <w:pPr>
              <w:pStyle w:val="a3"/>
            </w:pPr>
            <w:r w:rsidRPr="005B3F14">
              <w:t>25</w:t>
            </w:r>
          </w:p>
          <w:p w:rsidR="004B4DDF" w:rsidRPr="005B3F14" w:rsidRDefault="005B3F14">
            <w:pPr>
              <w:pStyle w:val="a3"/>
            </w:pPr>
            <w:r w:rsidRPr="005B3F14">
              <w:t>26</w:t>
            </w:r>
          </w:p>
          <w:p w:rsidR="004B4DDF" w:rsidRPr="005B3F14" w:rsidRDefault="005B3F14">
            <w:pPr>
              <w:pStyle w:val="a3"/>
            </w:pPr>
            <w:r w:rsidRPr="005B3F14">
              <w:t>27</w:t>
            </w:r>
          </w:p>
          <w:p w:rsidR="004B4DDF" w:rsidRPr="005B3F14" w:rsidRDefault="005B3F14">
            <w:pPr>
              <w:pStyle w:val="a3"/>
            </w:pPr>
            <w:r w:rsidRPr="005B3F14">
              <w:t>28</w:t>
            </w:r>
          </w:p>
          <w:p w:rsidR="004B4DDF" w:rsidRPr="005B3F14" w:rsidRDefault="005B3F14">
            <w:pPr>
              <w:pStyle w:val="a3"/>
            </w:pPr>
            <w:r w:rsidRPr="005B3F14">
              <w:t>29</w:t>
            </w:r>
          </w:p>
          <w:p w:rsidR="004B4DDF" w:rsidRPr="005B3F14" w:rsidRDefault="005B3F14">
            <w:pPr>
              <w:pStyle w:val="a3"/>
            </w:pPr>
            <w:r w:rsidRPr="005B3F14">
              <w:t>30</w:t>
            </w:r>
          </w:p>
          <w:p w:rsidR="004B4DDF" w:rsidRPr="005B3F14" w:rsidRDefault="005B3F14">
            <w:pPr>
              <w:pStyle w:val="a3"/>
            </w:pPr>
            <w:r w:rsidRPr="005B3F14">
              <w:t>31</w:t>
            </w:r>
          </w:p>
          <w:p w:rsidR="004B4DDF" w:rsidRPr="005B3F14" w:rsidRDefault="005B3F14">
            <w:pPr>
              <w:pStyle w:val="a3"/>
            </w:pPr>
            <w:r w:rsidRPr="005B3F14">
              <w:t>32</w:t>
            </w:r>
          </w:p>
          <w:p w:rsidR="004B4DDF" w:rsidRPr="005B3F14" w:rsidRDefault="005B3F14">
            <w:pPr>
              <w:pStyle w:val="a3"/>
            </w:pPr>
            <w:r w:rsidRPr="005B3F14">
              <w:t>33</w:t>
            </w:r>
          </w:p>
          <w:p w:rsidR="004B4DDF" w:rsidRPr="005B3F14" w:rsidRDefault="005B3F14">
            <w:pPr>
              <w:pStyle w:val="a3"/>
            </w:pPr>
            <w:r w:rsidRPr="005B3F14">
              <w:t>34</w:t>
            </w:r>
          </w:p>
          <w:p w:rsidR="004B4DDF" w:rsidRPr="005B3F14" w:rsidRDefault="005B3F14">
            <w:pPr>
              <w:pStyle w:val="a3"/>
            </w:pPr>
            <w:r w:rsidRPr="005B3F14">
              <w:t>35</w:t>
            </w:r>
          </w:p>
          <w:p w:rsidR="004B4DDF" w:rsidRPr="005B3F14" w:rsidRDefault="005B3F14">
            <w:pPr>
              <w:pStyle w:val="a3"/>
            </w:pPr>
            <w:r w:rsidRPr="005B3F14">
              <w:t>36</w:t>
            </w:r>
          </w:p>
          <w:p w:rsidR="004B4DDF" w:rsidRPr="005B3F14" w:rsidRDefault="005B3F14">
            <w:pPr>
              <w:pStyle w:val="a3"/>
            </w:pPr>
            <w:r w:rsidRPr="005B3F14">
              <w:t>37</w:t>
            </w:r>
          </w:p>
          <w:p w:rsidR="004B4DDF" w:rsidRPr="005B3F14" w:rsidRDefault="005B3F14">
            <w:pPr>
              <w:pStyle w:val="a3"/>
            </w:pPr>
            <w:r w:rsidRPr="005B3F14">
              <w:t>38</w:t>
            </w:r>
          </w:p>
          <w:p w:rsidR="004B4DDF" w:rsidRPr="005B3F14" w:rsidRDefault="005B3F14">
            <w:pPr>
              <w:pStyle w:val="a3"/>
            </w:pPr>
            <w:r w:rsidRPr="005B3F14">
              <w:t>39</w:t>
            </w:r>
          </w:p>
          <w:p w:rsidR="004B4DDF" w:rsidRPr="005B3F14" w:rsidRDefault="005B3F14">
            <w:pPr>
              <w:pStyle w:val="a3"/>
            </w:pPr>
            <w:r w:rsidRPr="005B3F14">
              <w:t>40</w:t>
            </w:r>
          </w:p>
          <w:p w:rsidR="004B4DDF" w:rsidRPr="005B3F14" w:rsidRDefault="005B3F14">
            <w:pPr>
              <w:pStyle w:val="a3"/>
            </w:pPr>
            <w:r w:rsidRPr="005B3F14">
              <w:t>41</w:t>
            </w:r>
          </w:p>
          <w:p w:rsidR="004B4DDF" w:rsidRPr="005B3F14" w:rsidRDefault="005B3F14">
            <w:pPr>
              <w:pStyle w:val="a3"/>
            </w:pPr>
            <w:r w:rsidRPr="005B3F14">
              <w:t>42</w:t>
            </w:r>
          </w:p>
          <w:p w:rsidR="004B4DDF" w:rsidRPr="005B3F14" w:rsidRDefault="005B3F14">
            <w:pPr>
              <w:pStyle w:val="a3"/>
            </w:pPr>
            <w:r w:rsidRPr="005B3F14">
              <w:t>43</w:t>
            </w:r>
          </w:p>
          <w:p w:rsidR="004B4DDF" w:rsidRPr="005B3F14" w:rsidRDefault="005B3F14">
            <w:pPr>
              <w:pStyle w:val="a3"/>
            </w:pPr>
            <w:r w:rsidRPr="005B3F14">
              <w:t>44</w:t>
            </w:r>
          </w:p>
          <w:p w:rsidR="004B4DDF" w:rsidRPr="005B3F14" w:rsidRDefault="005B3F14">
            <w:pPr>
              <w:pStyle w:val="a3"/>
            </w:pPr>
            <w:r w:rsidRPr="005B3F14">
              <w:t>45</w:t>
            </w:r>
          </w:p>
          <w:p w:rsidR="004B4DDF" w:rsidRPr="005B3F14" w:rsidRDefault="005B3F14">
            <w:pPr>
              <w:pStyle w:val="a3"/>
            </w:pPr>
            <w:r w:rsidRPr="005B3F14">
              <w:t>46</w:t>
            </w:r>
          </w:p>
          <w:p w:rsidR="004B4DDF" w:rsidRPr="005B3F14" w:rsidRDefault="005B3F14">
            <w:pPr>
              <w:pStyle w:val="a3"/>
            </w:pPr>
            <w:r w:rsidRPr="005B3F14">
              <w:t>47</w:t>
            </w:r>
          </w:p>
          <w:p w:rsidR="004B4DDF" w:rsidRPr="005B3F14" w:rsidRDefault="005B3F14">
            <w:pPr>
              <w:pStyle w:val="a3"/>
            </w:pPr>
            <w:r w:rsidRPr="005B3F14">
              <w:t>48</w:t>
            </w:r>
          </w:p>
          <w:p w:rsidR="004B4DDF" w:rsidRPr="005B3F14" w:rsidRDefault="005B3F14">
            <w:pPr>
              <w:pStyle w:val="a3"/>
            </w:pPr>
            <w:r w:rsidRPr="005B3F14">
              <w:t>49</w:t>
            </w:r>
          </w:p>
          <w:p w:rsidR="004B4DDF" w:rsidRPr="005B3F14" w:rsidRDefault="005B3F14">
            <w:pPr>
              <w:pStyle w:val="a3"/>
            </w:pPr>
            <w:r w:rsidRPr="005B3F14">
              <w:t>50</w:t>
            </w:r>
          </w:p>
          <w:p w:rsidR="004B4DDF" w:rsidRPr="005B3F14" w:rsidRDefault="005B3F14">
            <w:pPr>
              <w:pStyle w:val="a3"/>
            </w:pPr>
            <w:r w:rsidRPr="005B3F14">
              <w:t>51</w:t>
            </w:r>
          </w:p>
          <w:p w:rsidR="004B4DDF" w:rsidRPr="005B3F14" w:rsidRDefault="005B3F14">
            <w:pPr>
              <w:pStyle w:val="a3"/>
            </w:pPr>
            <w:r w:rsidRPr="005B3F14">
              <w:t>52</w:t>
            </w:r>
          </w:p>
          <w:p w:rsidR="004B4DDF" w:rsidRPr="005B3F14" w:rsidRDefault="005B3F14">
            <w:pPr>
              <w:pStyle w:val="a3"/>
            </w:pPr>
            <w:r w:rsidRPr="005B3F14">
              <w:t>53</w:t>
            </w:r>
          </w:p>
          <w:p w:rsidR="004B4DDF" w:rsidRPr="005B3F14" w:rsidRDefault="005B3F14">
            <w:pPr>
              <w:pStyle w:val="a3"/>
            </w:pPr>
            <w:r w:rsidRPr="005B3F14">
              <w:t>54</w:t>
            </w:r>
          </w:p>
          <w:p w:rsidR="004B4DDF" w:rsidRPr="005B3F14" w:rsidRDefault="005B3F14">
            <w:pPr>
              <w:pStyle w:val="a3"/>
            </w:pPr>
            <w:r w:rsidRPr="005B3F14">
              <w:t>55</w:t>
            </w:r>
          </w:p>
          <w:p w:rsidR="004B4DDF" w:rsidRPr="005B3F14" w:rsidRDefault="005B3F14">
            <w:pPr>
              <w:pStyle w:val="a3"/>
            </w:pPr>
            <w:r w:rsidRPr="005B3F14">
              <w:t>56</w:t>
            </w:r>
          </w:p>
          <w:p w:rsidR="004B4DDF" w:rsidRPr="005B3F14" w:rsidRDefault="005B3F14">
            <w:pPr>
              <w:pStyle w:val="a3"/>
            </w:pPr>
            <w:r w:rsidRPr="005B3F14">
              <w:t>57</w:t>
            </w:r>
          </w:p>
          <w:p w:rsidR="004B4DDF" w:rsidRPr="005B3F14" w:rsidRDefault="005B3F14">
            <w:pPr>
              <w:pStyle w:val="a3"/>
            </w:pPr>
            <w:r w:rsidRPr="005B3F14">
              <w:t>58</w:t>
            </w:r>
          </w:p>
          <w:p w:rsidR="004B4DDF" w:rsidRPr="005B3F14" w:rsidRDefault="005B3F14">
            <w:pPr>
              <w:pStyle w:val="a3"/>
            </w:pPr>
            <w:r w:rsidRPr="005B3F14">
              <w:t>59</w:t>
            </w:r>
          </w:p>
          <w:p w:rsidR="004B4DDF" w:rsidRPr="005B3F14" w:rsidRDefault="005B3F14">
            <w:pPr>
              <w:pStyle w:val="a3"/>
            </w:pPr>
            <w:r w:rsidRPr="005B3F14">
              <w:t>60</w:t>
            </w:r>
          </w:p>
          <w:p w:rsidR="004B4DDF" w:rsidRPr="005B3F14" w:rsidRDefault="005B3F14">
            <w:pPr>
              <w:pStyle w:val="a3"/>
            </w:pPr>
            <w:r w:rsidRPr="005B3F14">
              <w:t>61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Участок ремонта топливной аппаратуры</w:t>
            </w:r>
          </w:p>
          <w:p w:rsidR="004B4DDF" w:rsidRPr="005B3F14" w:rsidRDefault="005B3F14">
            <w:pPr>
              <w:pStyle w:val="a3"/>
            </w:pPr>
            <w:r w:rsidRPr="005B3F14">
              <w:t>Помещение текущего ремонта и обслуживания</w:t>
            </w:r>
          </w:p>
          <w:p w:rsidR="004B4DDF" w:rsidRPr="005B3F14" w:rsidRDefault="005B3F14">
            <w:pPr>
              <w:pStyle w:val="a3"/>
            </w:pPr>
            <w:r w:rsidRPr="005B3F14">
              <w:t>Склад шин</w:t>
            </w:r>
          </w:p>
          <w:p w:rsidR="004B4DDF" w:rsidRPr="005B3F14" w:rsidRDefault="005B3F14">
            <w:pPr>
              <w:pStyle w:val="a3"/>
            </w:pPr>
            <w:r w:rsidRPr="005B3F14">
              <w:t>Шиномонтажный участок</w:t>
            </w:r>
          </w:p>
          <w:p w:rsidR="004B4DDF" w:rsidRPr="005B3F14" w:rsidRDefault="005B3F14">
            <w:pPr>
              <w:pStyle w:val="a3"/>
            </w:pPr>
            <w:r w:rsidRPr="005B3F14">
              <w:t>Участок пневмо- и гидрооборудования</w:t>
            </w:r>
          </w:p>
          <w:p w:rsidR="004B4DDF" w:rsidRPr="005B3F14" w:rsidRDefault="005B3F14">
            <w:pPr>
              <w:pStyle w:val="a3"/>
            </w:pPr>
            <w:r w:rsidRPr="005B3F14">
              <w:t>Участок ремонта электрооборудования</w:t>
            </w:r>
          </w:p>
          <w:p w:rsidR="004B4DDF" w:rsidRPr="005B3F14" w:rsidRDefault="005B3F14">
            <w:pPr>
              <w:pStyle w:val="a3"/>
            </w:pPr>
            <w:r w:rsidRPr="005B3F14">
              <w:t>Комната мастеров</w:t>
            </w:r>
          </w:p>
          <w:p w:rsidR="004B4DDF" w:rsidRPr="005B3F14" w:rsidRDefault="005B3F14">
            <w:pPr>
              <w:pStyle w:val="a3"/>
            </w:pPr>
            <w:r w:rsidRPr="005B3F14">
              <w:t>Компрессорная</w:t>
            </w:r>
          </w:p>
          <w:p w:rsidR="004B4DDF" w:rsidRPr="005B3F14" w:rsidRDefault="005B3F14">
            <w:pPr>
              <w:pStyle w:val="a3"/>
            </w:pPr>
            <w:r w:rsidRPr="005B3F14">
              <w:t>Обойный и кузовной участки</w:t>
            </w:r>
          </w:p>
          <w:p w:rsidR="004B4DDF" w:rsidRPr="005B3F14" w:rsidRDefault="005B3F14">
            <w:pPr>
              <w:pStyle w:val="a3"/>
            </w:pPr>
            <w:r w:rsidRPr="005B3F14">
              <w:t>Комната дежурных водителей</w:t>
            </w:r>
          </w:p>
          <w:p w:rsidR="004B4DDF" w:rsidRPr="005B3F14" w:rsidRDefault="005B3F14">
            <w:pPr>
              <w:pStyle w:val="a3"/>
            </w:pPr>
            <w:r w:rsidRPr="005B3F14">
              <w:t>Тепловой пункт</w:t>
            </w:r>
          </w:p>
          <w:p w:rsidR="004B4DDF" w:rsidRPr="005B3F14" w:rsidRDefault="005B3F14">
            <w:pPr>
              <w:pStyle w:val="a3"/>
            </w:pPr>
            <w:r w:rsidRPr="005B3F14">
              <w:t>Вестибюль</w:t>
            </w:r>
          </w:p>
          <w:p w:rsidR="004B4DDF" w:rsidRPr="005B3F14" w:rsidRDefault="005B3F14">
            <w:pPr>
              <w:pStyle w:val="a3"/>
            </w:pPr>
            <w:r w:rsidRPr="005B3F14">
              <w:t>Хозяйственный отдел</w:t>
            </w:r>
          </w:p>
          <w:p w:rsidR="004B4DDF" w:rsidRPr="005B3F14" w:rsidRDefault="005B3F14">
            <w:pPr>
              <w:pStyle w:val="a3"/>
            </w:pPr>
            <w:r w:rsidRPr="005B3F14">
              <w:t>Технический отдел</w:t>
            </w:r>
          </w:p>
          <w:p w:rsidR="004B4DDF" w:rsidRPr="005B3F14" w:rsidRDefault="005B3F14">
            <w:pPr>
              <w:pStyle w:val="a3"/>
            </w:pPr>
            <w:r w:rsidRPr="005B3F14">
              <w:t>Кладовые</w:t>
            </w:r>
          </w:p>
          <w:p w:rsidR="004B4DDF" w:rsidRPr="005B3F14" w:rsidRDefault="005B3F14">
            <w:pPr>
              <w:pStyle w:val="a3"/>
            </w:pPr>
            <w:r w:rsidRPr="005B3F14">
              <w:t>Мужской гардероб с душевыми</w:t>
            </w:r>
          </w:p>
          <w:p w:rsidR="004B4DDF" w:rsidRPr="005B3F14" w:rsidRDefault="005B3F14">
            <w:pPr>
              <w:pStyle w:val="a3"/>
            </w:pPr>
            <w:r w:rsidRPr="005B3F14">
              <w:t>Женский гардероб с душевыми</w:t>
            </w:r>
          </w:p>
          <w:p w:rsidR="004B4DDF" w:rsidRPr="005B3F14" w:rsidRDefault="005B3F14">
            <w:pPr>
              <w:pStyle w:val="a3"/>
            </w:pPr>
            <w:r w:rsidRPr="005B3F14">
              <w:t>Подсобное помещение</w:t>
            </w:r>
          </w:p>
          <w:p w:rsidR="004B4DDF" w:rsidRPr="005B3F14" w:rsidRDefault="005B3F14">
            <w:pPr>
              <w:pStyle w:val="a3"/>
            </w:pPr>
            <w:r w:rsidRPr="005B3F14">
              <w:t>Моечная посуды</w:t>
            </w:r>
          </w:p>
          <w:p w:rsidR="004B4DDF" w:rsidRPr="005B3F14" w:rsidRDefault="005B3F14">
            <w:pPr>
              <w:pStyle w:val="a3"/>
            </w:pPr>
            <w:r w:rsidRPr="005B3F14">
              <w:t>Буфет на 20 посадочных мест</w:t>
            </w:r>
          </w:p>
          <w:p w:rsidR="004B4DDF" w:rsidRPr="005B3F14" w:rsidRDefault="005B3F14">
            <w:pPr>
              <w:pStyle w:val="a3"/>
            </w:pPr>
            <w:r w:rsidRPr="005B3F14">
              <w:t>Красный уголок</w:t>
            </w:r>
          </w:p>
          <w:p w:rsidR="004B4DDF" w:rsidRPr="005B3F14" w:rsidRDefault="005B3F14">
            <w:pPr>
              <w:pStyle w:val="a3"/>
            </w:pPr>
            <w:r w:rsidRPr="005B3F14">
              <w:t>Курительная</w:t>
            </w:r>
          </w:p>
          <w:p w:rsidR="004B4DDF" w:rsidRPr="005B3F14" w:rsidRDefault="005B3F14">
            <w:pPr>
              <w:pStyle w:val="a3"/>
            </w:pPr>
            <w:r w:rsidRPr="005B3F14">
              <w:t>Медицинская комната</w:t>
            </w:r>
          </w:p>
          <w:p w:rsidR="004B4DDF" w:rsidRPr="005B3F14" w:rsidRDefault="005B3F14">
            <w:pPr>
              <w:pStyle w:val="a3"/>
            </w:pPr>
            <w:r w:rsidRPr="005B3F14">
              <w:t>Диспетчерская</w:t>
            </w:r>
          </w:p>
          <w:p w:rsidR="004B4DDF" w:rsidRPr="005B3F14" w:rsidRDefault="005B3F14">
            <w:pPr>
              <w:pStyle w:val="a3"/>
            </w:pPr>
            <w:r w:rsidRPr="005B3F14">
              <w:t>Пожарно-сторожевая охрана</w:t>
            </w:r>
          </w:p>
          <w:p w:rsidR="004B4DDF" w:rsidRPr="005B3F14" w:rsidRDefault="005B3F14">
            <w:pPr>
              <w:pStyle w:val="a3"/>
            </w:pPr>
            <w:r w:rsidRPr="005B3F14">
              <w:t>Бухгалтерия и касса</w:t>
            </w:r>
          </w:p>
          <w:p w:rsidR="004B4DDF" w:rsidRPr="005B3F14" w:rsidRDefault="005B3F14">
            <w:pPr>
              <w:pStyle w:val="a3"/>
            </w:pPr>
            <w:r w:rsidRPr="005B3F14">
              <w:t>Комната общественных организаций</w:t>
            </w:r>
          </w:p>
          <w:p w:rsidR="004B4DDF" w:rsidRPr="005B3F14" w:rsidRDefault="005B3F14">
            <w:pPr>
              <w:pStyle w:val="a3"/>
            </w:pPr>
            <w:r w:rsidRPr="005B3F14">
              <w:t>Венткамеры</w:t>
            </w:r>
          </w:p>
          <w:p w:rsidR="004B4DDF" w:rsidRPr="005B3F14" w:rsidRDefault="005B3F14">
            <w:pPr>
              <w:pStyle w:val="a3"/>
            </w:pPr>
            <w:r w:rsidRPr="005B3F14">
              <w:t>Отдел эксплуатации</w:t>
            </w:r>
          </w:p>
          <w:p w:rsidR="004B4DDF" w:rsidRPr="005B3F14" w:rsidRDefault="005B3F14">
            <w:pPr>
              <w:pStyle w:val="a3"/>
            </w:pPr>
            <w:r w:rsidRPr="005B3F14">
              <w:t>Кабинет директора</w:t>
            </w:r>
          </w:p>
          <w:p w:rsidR="004B4DDF" w:rsidRPr="005B3F14" w:rsidRDefault="005B3F14">
            <w:pPr>
              <w:pStyle w:val="a3"/>
            </w:pPr>
            <w:r w:rsidRPr="005B3F14">
              <w:t>Приемная</w:t>
            </w:r>
          </w:p>
          <w:p w:rsidR="004B4DDF" w:rsidRPr="005B3F14" w:rsidRDefault="005B3F14">
            <w:pPr>
              <w:pStyle w:val="a3"/>
            </w:pPr>
            <w:r w:rsidRPr="005B3F14">
              <w:t>Кабинет главного инженера</w:t>
            </w:r>
          </w:p>
          <w:p w:rsidR="004B4DDF" w:rsidRPr="005B3F14" w:rsidRDefault="005B3F14">
            <w:pPr>
              <w:pStyle w:val="a3"/>
            </w:pPr>
            <w:r w:rsidRPr="005B3F14">
              <w:t>Грязное отделение дезкамеры</w:t>
            </w:r>
          </w:p>
          <w:p w:rsidR="004B4DDF" w:rsidRPr="005B3F14" w:rsidRDefault="005B3F14">
            <w:pPr>
              <w:pStyle w:val="a3"/>
            </w:pPr>
            <w:r w:rsidRPr="005B3F14">
              <w:t>Комната дезинфектора</w:t>
            </w:r>
          </w:p>
          <w:p w:rsidR="004B4DDF" w:rsidRPr="005B3F14" w:rsidRDefault="005B3F14">
            <w:pPr>
              <w:pStyle w:val="a3"/>
            </w:pPr>
            <w:r w:rsidRPr="005B3F14">
              <w:t>Чистое отделение дезкамеры</w:t>
            </w:r>
          </w:p>
          <w:p w:rsidR="004B4DDF" w:rsidRPr="005B3F14" w:rsidRDefault="005B3F14">
            <w:pPr>
              <w:pStyle w:val="a3"/>
            </w:pPr>
            <w:r w:rsidRPr="005B3F14">
              <w:t>Планово-экономический отдел и организации труда и заработной платы</w:t>
            </w:r>
          </w:p>
          <w:p w:rsidR="004B4DDF" w:rsidRPr="005B3F14" w:rsidRDefault="005B3F14">
            <w:pPr>
              <w:pStyle w:val="a3"/>
            </w:pPr>
            <w:r w:rsidRPr="005B3F14">
              <w:t>Отдел кадров</w:t>
            </w:r>
          </w:p>
          <w:p w:rsidR="004B4DDF" w:rsidRPr="005B3F14" w:rsidRDefault="005B3F14">
            <w:pPr>
              <w:pStyle w:val="a3"/>
            </w:pPr>
            <w:r w:rsidRPr="005B3F14">
              <w:t>Кабинет парткома</w:t>
            </w:r>
          </w:p>
          <w:p w:rsidR="004B4DDF" w:rsidRPr="005B3F14" w:rsidRDefault="005B3F14">
            <w:pPr>
              <w:pStyle w:val="a3"/>
            </w:pPr>
            <w:r w:rsidRPr="005B3F14">
              <w:t>Кабинет по безопасности движения</w:t>
            </w:r>
          </w:p>
          <w:p w:rsidR="004B4DDF" w:rsidRPr="005B3F14" w:rsidRDefault="005B3F14">
            <w:pPr>
              <w:pStyle w:val="a3"/>
            </w:pPr>
            <w:r w:rsidRPr="005B3F14">
              <w:t>Кабинет по технике безопасности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37,8</w:t>
            </w:r>
          </w:p>
          <w:p w:rsidR="004B4DDF" w:rsidRPr="005B3F14" w:rsidRDefault="005B3F14">
            <w:pPr>
              <w:pStyle w:val="a3"/>
            </w:pPr>
            <w:r w:rsidRPr="005B3F14">
              <w:t>772,2</w:t>
            </w:r>
          </w:p>
          <w:p w:rsidR="004B4DDF" w:rsidRPr="005B3F14" w:rsidRDefault="005B3F14">
            <w:pPr>
              <w:pStyle w:val="a3"/>
            </w:pPr>
            <w:r w:rsidRPr="005B3F14">
              <w:t>26,3</w:t>
            </w:r>
          </w:p>
          <w:p w:rsidR="004B4DDF" w:rsidRPr="005B3F14" w:rsidRDefault="005B3F14">
            <w:pPr>
              <w:pStyle w:val="a3"/>
            </w:pPr>
            <w:r w:rsidRPr="005B3F14">
              <w:t>51,3</w:t>
            </w:r>
          </w:p>
          <w:p w:rsidR="004B4DDF" w:rsidRPr="005B3F14" w:rsidRDefault="005B3F14">
            <w:pPr>
              <w:pStyle w:val="a3"/>
            </w:pPr>
            <w:r w:rsidRPr="005B3F14">
              <w:t>39,0</w:t>
            </w:r>
          </w:p>
          <w:p w:rsidR="004B4DDF" w:rsidRPr="005B3F14" w:rsidRDefault="005B3F14">
            <w:pPr>
              <w:pStyle w:val="a3"/>
            </w:pPr>
            <w:r w:rsidRPr="005B3F14">
              <w:t>21,2</w:t>
            </w:r>
          </w:p>
          <w:p w:rsidR="004B4DDF" w:rsidRPr="005B3F14" w:rsidRDefault="005B3F14">
            <w:pPr>
              <w:pStyle w:val="a3"/>
            </w:pPr>
            <w:r w:rsidRPr="005B3F14">
              <w:t>21,9</w:t>
            </w:r>
          </w:p>
          <w:p w:rsidR="004B4DDF" w:rsidRPr="005B3F14" w:rsidRDefault="005B3F14">
            <w:pPr>
              <w:pStyle w:val="a3"/>
            </w:pPr>
            <w:r w:rsidRPr="005B3F14">
              <w:t>19,7</w:t>
            </w:r>
          </w:p>
          <w:p w:rsidR="004B4DDF" w:rsidRPr="005B3F14" w:rsidRDefault="005B3F14">
            <w:pPr>
              <w:pStyle w:val="a3"/>
            </w:pPr>
            <w:r w:rsidRPr="005B3F14">
              <w:t>62,8</w:t>
            </w:r>
          </w:p>
          <w:p w:rsidR="004B4DDF" w:rsidRPr="005B3F14" w:rsidRDefault="005B3F14">
            <w:pPr>
              <w:pStyle w:val="a3"/>
            </w:pPr>
            <w:r w:rsidRPr="005B3F14">
              <w:t>27,9</w:t>
            </w:r>
          </w:p>
          <w:p w:rsidR="004B4DDF" w:rsidRPr="005B3F14" w:rsidRDefault="005B3F14">
            <w:pPr>
              <w:pStyle w:val="a3"/>
            </w:pPr>
            <w:r w:rsidRPr="005B3F14">
              <w:t>69,3</w:t>
            </w:r>
          </w:p>
          <w:p w:rsidR="004B4DDF" w:rsidRPr="005B3F14" w:rsidRDefault="005B3F14">
            <w:pPr>
              <w:pStyle w:val="a3"/>
            </w:pPr>
            <w:r w:rsidRPr="005B3F14">
              <w:t>37,1</w:t>
            </w:r>
          </w:p>
          <w:p w:rsidR="004B4DDF" w:rsidRPr="005B3F14" w:rsidRDefault="005B3F14">
            <w:pPr>
              <w:pStyle w:val="a3"/>
            </w:pPr>
            <w:r w:rsidRPr="005B3F14">
              <w:t>11,2</w:t>
            </w:r>
          </w:p>
          <w:p w:rsidR="004B4DDF" w:rsidRPr="005B3F14" w:rsidRDefault="005B3F14">
            <w:pPr>
              <w:pStyle w:val="a3"/>
            </w:pPr>
            <w:r w:rsidRPr="005B3F14">
              <w:t>23,0</w:t>
            </w:r>
          </w:p>
          <w:p w:rsidR="004B4DDF" w:rsidRPr="005B3F14" w:rsidRDefault="005B3F14">
            <w:pPr>
              <w:pStyle w:val="a3"/>
            </w:pPr>
            <w:r w:rsidRPr="005B3F14">
              <w:t>40,3</w:t>
            </w:r>
          </w:p>
          <w:p w:rsidR="004B4DDF" w:rsidRPr="005B3F14" w:rsidRDefault="005B3F14">
            <w:pPr>
              <w:pStyle w:val="a3"/>
            </w:pPr>
            <w:r w:rsidRPr="005B3F14">
              <w:t>224,5</w:t>
            </w:r>
          </w:p>
          <w:p w:rsidR="004B4DDF" w:rsidRPr="005B3F14" w:rsidRDefault="005B3F14">
            <w:pPr>
              <w:pStyle w:val="a3"/>
            </w:pPr>
            <w:r w:rsidRPr="005B3F14">
              <w:t>17,9</w:t>
            </w:r>
          </w:p>
          <w:p w:rsidR="004B4DDF" w:rsidRPr="005B3F14" w:rsidRDefault="005B3F14">
            <w:pPr>
              <w:pStyle w:val="a3"/>
            </w:pPr>
            <w:r w:rsidRPr="005B3F14">
              <w:t>10,0</w:t>
            </w:r>
          </w:p>
          <w:p w:rsidR="004B4DDF" w:rsidRPr="005B3F14" w:rsidRDefault="005B3F14">
            <w:pPr>
              <w:pStyle w:val="a3"/>
            </w:pPr>
            <w:r w:rsidRPr="005B3F14">
              <w:t>5,8</w:t>
            </w:r>
          </w:p>
          <w:p w:rsidR="004B4DDF" w:rsidRPr="005B3F14" w:rsidRDefault="005B3F14">
            <w:pPr>
              <w:pStyle w:val="a3"/>
            </w:pPr>
            <w:r w:rsidRPr="005B3F14">
              <w:t>38,1</w:t>
            </w:r>
          </w:p>
          <w:p w:rsidR="004B4DDF" w:rsidRPr="005B3F14" w:rsidRDefault="005B3F14">
            <w:pPr>
              <w:pStyle w:val="a3"/>
            </w:pPr>
            <w:r w:rsidRPr="005B3F14">
              <w:t>34,7</w:t>
            </w:r>
          </w:p>
          <w:p w:rsidR="004B4DDF" w:rsidRPr="005B3F14" w:rsidRDefault="005B3F14">
            <w:pPr>
              <w:pStyle w:val="a3"/>
            </w:pPr>
            <w:r w:rsidRPr="005B3F14">
              <w:t>12,2</w:t>
            </w:r>
          </w:p>
          <w:p w:rsidR="004B4DDF" w:rsidRPr="005B3F14" w:rsidRDefault="005B3F14">
            <w:pPr>
              <w:pStyle w:val="a3"/>
            </w:pPr>
            <w:r w:rsidRPr="005B3F14">
              <w:t>20,3</w:t>
            </w:r>
          </w:p>
          <w:p w:rsidR="004B4DDF" w:rsidRPr="005B3F14" w:rsidRDefault="005B3F14">
            <w:pPr>
              <w:pStyle w:val="a3"/>
            </w:pPr>
            <w:r w:rsidRPr="005B3F14">
              <w:t>21,0</w:t>
            </w:r>
          </w:p>
          <w:p w:rsidR="004B4DDF" w:rsidRPr="005B3F14" w:rsidRDefault="005B3F14">
            <w:pPr>
              <w:pStyle w:val="a3"/>
            </w:pPr>
            <w:r w:rsidRPr="005B3F14">
              <w:t>11,2</w:t>
            </w:r>
          </w:p>
          <w:p w:rsidR="004B4DDF" w:rsidRPr="005B3F14" w:rsidRDefault="005B3F14">
            <w:pPr>
              <w:pStyle w:val="a3"/>
            </w:pPr>
            <w:r w:rsidRPr="005B3F14">
              <w:t>16,1</w:t>
            </w:r>
          </w:p>
          <w:p w:rsidR="004B4DDF" w:rsidRPr="005B3F14" w:rsidRDefault="005B3F14">
            <w:pPr>
              <w:pStyle w:val="a3"/>
            </w:pPr>
            <w:r w:rsidRPr="005B3F14">
              <w:t>16,9</w:t>
            </w:r>
          </w:p>
          <w:p w:rsidR="004B4DDF" w:rsidRPr="005B3F14" w:rsidRDefault="005B3F14">
            <w:pPr>
              <w:pStyle w:val="a3"/>
            </w:pPr>
            <w:r w:rsidRPr="005B3F14">
              <w:t>565,1</w:t>
            </w:r>
          </w:p>
          <w:p w:rsidR="004B4DDF" w:rsidRPr="005B3F14" w:rsidRDefault="005B3F14">
            <w:pPr>
              <w:pStyle w:val="a3"/>
            </w:pPr>
            <w:r w:rsidRPr="005B3F14">
              <w:t>23,0</w:t>
            </w:r>
          </w:p>
          <w:p w:rsidR="004B4DDF" w:rsidRPr="005B3F14" w:rsidRDefault="005B3F14">
            <w:pPr>
              <w:pStyle w:val="a3"/>
            </w:pPr>
            <w:r w:rsidRPr="005B3F14">
              <w:t>13,8</w:t>
            </w:r>
          </w:p>
          <w:p w:rsidR="004B4DDF" w:rsidRPr="005B3F14" w:rsidRDefault="005B3F14">
            <w:pPr>
              <w:pStyle w:val="a3"/>
            </w:pPr>
            <w:r w:rsidRPr="005B3F14">
              <w:t>9,1</w:t>
            </w:r>
          </w:p>
          <w:p w:rsidR="004B4DDF" w:rsidRPr="005B3F14" w:rsidRDefault="005B3F14">
            <w:pPr>
              <w:pStyle w:val="a3"/>
            </w:pPr>
            <w:r w:rsidRPr="005B3F14">
              <w:t>11,4</w:t>
            </w:r>
          </w:p>
          <w:p w:rsidR="004B4DDF" w:rsidRPr="005B3F14" w:rsidRDefault="005B3F14">
            <w:pPr>
              <w:pStyle w:val="a3"/>
            </w:pPr>
            <w:r w:rsidRPr="005B3F14">
              <w:t>11,2</w:t>
            </w:r>
          </w:p>
          <w:p w:rsidR="004B4DDF" w:rsidRPr="005B3F14" w:rsidRDefault="005B3F14">
            <w:pPr>
              <w:pStyle w:val="a3"/>
            </w:pPr>
            <w:r w:rsidRPr="005B3F14">
              <w:t>8,3</w:t>
            </w:r>
          </w:p>
          <w:p w:rsidR="004B4DDF" w:rsidRPr="005B3F14" w:rsidRDefault="005B3F14">
            <w:pPr>
              <w:pStyle w:val="a3"/>
            </w:pPr>
            <w:r w:rsidRPr="005B3F14">
              <w:t>31,1</w:t>
            </w:r>
          </w:p>
          <w:p w:rsidR="004B4DDF" w:rsidRPr="005B3F14" w:rsidRDefault="005B3F14">
            <w:pPr>
              <w:pStyle w:val="a3"/>
            </w:pPr>
            <w:r w:rsidRPr="005B3F14">
              <w:t>15,7</w:t>
            </w:r>
          </w:p>
          <w:p w:rsidR="004B4DDF" w:rsidRPr="005B3F14" w:rsidRDefault="005B3F14">
            <w:pPr>
              <w:pStyle w:val="a3"/>
            </w:pPr>
            <w:r w:rsidRPr="005B3F14">
              <w:t>8,0</w:t>
            </w:r>
          </w:p>
          <w:p w:rsidR="004B4DDF" w:rsidRPr="005B3F14" w:rsidRDefault="005B3F14">
            <w:pPr>
              <w:pStyle w:val="a3"/>
            </w:pPr>
            <w:r w:rsidRPr="005B3F14">
              <w:t>22,2</w:t>
            </w:r>
          </w:p>
          <w:p w:rsidR="004B4DDF" w:rsidRPr="005B3F14" w:rsidRDefault="005B3F14">
            <w:pPr>
              <w:pStyle w:val="a3"/>
            </w:pPr>
            <w:r w:rsidRPr="005B3F14">
              <w:t>23,2</w:t>
            </w:r>
          </w:p>
          <w:p w:rsidR="004B4DDF" w:rsidRPr="005B3F14" w:rsidRDefault="005B3F14">
            <w:pPr>
              <w:pStyle w:val="a3"/>
            </w:pPr>
            <w:r w:rsidRPr="005B3F14">
              <w:t>23,0</w:t>
            </w:r>
          </w:p>
        </w:tc>
      </w:tr>
    </w:tbl>
    <w:p w:rsidR="004B4DDF" w:rsidRDefault="004B4DDF">
      <w:pPr>
        <w:divId w:val="1081947523"/>
      </w:pPr>
    </w:p>
    <w:p w:rsidR="004B4DDF" w:rsidRPr="005B3F14" w:rsidRDefault="005B3F14">
      <w:pPr>
        <w:pStyle w:val="a3"/>
        <w:divId w:val="1081947523"/>
      </w:pPr>
      <w:r>
        <w:t>1.3.2 Конструктивная схема здания. Обеспечение пространственной жесткости</w:t>
      </w:r>
    </w:p>
    <w:p w:rsidR="004B4DDF" w:rsidRDefault="005B3F14">
      <w:pPr>
        <w:pStyle w:val="a3"/>
        <w:divId w:val="1081947523"/>
      </w:pPr>
      <w:r>
        <w:t>В проекте предлагается каркасно – панельная схема здания с полным каркасом. Проектируемый цех по ремонту машин имеет каркас с сеткой колонн 6</w:t>
      </w:r>
      <w:r w:rsidR="005C237C">
        <w:rPr>
          <w:noProof/>
        </w:rPr>
        <w:pict>
          <v:shape id="_x0000_i1375" type="#_x0000_t75" style="width:9pt;height:9.75pt">
            <v:imagedata r:id="rId65" o:title=""/>
          </v:shape>
        </w:pict>
      </w:r>
      <w:r>
        <w:t xml:space="preserve">18 м. Пространственная жёсткость каркаса обеспечивается в горизонтальной плоскости фундаментными балками, металлическими фермами и покрытием выполняющими роль жёстких горизонтальных диафрагм, в вертикальной плоскости пространственная жёсткость обеспечивается стенами и вертикальными связями жесткости. </w:t>
      </w:r>
    </w:p>
    <w:p w:rsidR="004B4DDF" w:rsidRDefault="005B3F14">
      <w:pPr>
        <w:pStyle w:val="a3"/>
        <w:divId w:val="1081947523"/>
      </w:pPr>
      <w:r>
        <w:t>1.3.3 Обеспечение эвакуации людей из здания</w:t>
      </w:r>
    </w:p>
    <w:p w:rsidR="004B4DDF" w:rsidRDefault="005B3F14">
      <w:pPr>
        <w:pStyle w:val="a3"/>
        <w:divId w:val="1081947523"/>
      </w:pPr>
      <w:r>
        <w:t>Эвакуация людей из цеха предусматривается через ворота и двери, которые открываются по направлению эвакуации.</w:t>
      </w:r>
    </w:p>
    <w:p w:rsidR="004B4DDF" w:rsidRDefault="005B3F14">
      <w:pPr>
        <w:pStyle w:val="a3"/>
        <w:divId w:val="1081947523"/>
      </w:pPr>
      <w:r>
        <w:t>Эвакуация людей из административно – бытового здания предусмотрена через вестибюль, центральные входы. Эвакуации людей со второго этажа осущес-твляется по лестнице. Ширина лестничного марша устанавливается по СНиП ис-ходя из пропускной способности и принимается равной 1350 мм. Двери на пути эвакуации открываются по направлению к выходу.</w:t>
      </w:r>
    </w:p>
    <w:p w:rsidR="004B4DDF" w:rsidRDefault="005B3F14">
      <w:pPr>
        <w:pStyle w:val="a3"/>
        <w:divId w:val="1081947523"/>
      </w:pPr>
      <w:r>
        <w:t>1.3.4 Технико-экономические показатели здания</w:t>
      </w:r>
    </w:p>
    <w:p w:rsidR="004B4DDF" w:rsidRDefault="005B3F14">
      <w:pPr>
        <w:pStyle w:val="a3"/>
        <w:divId w:val="1081947523"/>
      </w:pPr>
      <w:r>
        <w:t>Технико-экономические показатели здания приведены в таблице 3.</w:t>
      </w:r>
    </w:p>
    <w:p w:rsidR="004B4DDF" w:rsidRDefault="005B3F14">
      <w:pPr>
        <w:pStyle w:val="a3"/>
        <w:divId w:val="1081947523"/>
      </w:pPr>
      <w:r>
        <w:t>Таблица 3 –Технико-экономические показатели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5012"/>
        <w:gridCol w:w="867"/>
        <w:gridCol w:w="1349"/>
      </w:tblGrid>
      <w:tr w:rsidR="004B4DDF">
        <w:trPr>
          <w:divId w:val="1081947523"/>
          <w:trHeight w:val="23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Наименование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pPr>
              <w:pStyle w:val="1"/>
            </w:pPr>
            <w:r>
              <w:t>Методика определения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Ед. изм.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Количество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Площадь застройки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378" type="#_x0000_t75" style="width:182.25pt;height:21pt">
                  <v:imagedata r:id="rId66" o:title=""/>
                </v:shape>
              </w:pic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м</w:t>
            </w:r>
            <w:r w:rsidRPr="005B3F14">
              <w:rPr>
                <w:vertAlign w:val="superscript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2396,45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Строительный объем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381" type="#_x0000_t75" style="width:233.25pt;height:21pt">
                  <v:imagedata r:id="rId67" o:title=""/>
                </v:shape>
              </w:pic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м</w:t>
            </w:r>
            <w:r w:rsidRPr="005B3F14">
              <w:rPr>
                <w:vertAlign w:val="superscript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21567,96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Полезная площадь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384" type="#_x0000_t75" style="width:63.75pt;height:18.75pt">
                  <v:imagedata r:id="rId68" o:title=""/>
                </v:shape>
              </w:pic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м</w:t>
            </w:r>
            <w:r w:rsidRPr="005B3F14">
              <w:rPr>
                <w:vertAlign w:val="superscript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1962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Общая площадь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387" type="#_x0000_t75" style="width:117pt;height:20.25pt">
                  <v:imagedata r:id="rId69" o:title=""/>
                </v:shape>
              </w:pic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м</w:t>
            </w:r>
            <w:r w:rsidRPr="005B3F14">
              <w:rPr>
                <w:vertAlign w:val="superscript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2677,16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Планировочный коэффициент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390" type="#_x0000_t75" style="width:149.25pt;height:39.75pt">
                  <v:imagedata r:id="rId70" o:title=""/>
                </v:shape>
              </w:pic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—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0,73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Объемный коэффициент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393" type="#_x0000_t75" style="width:141pt;height:39.75pt">
                  <v:imagedata r:id="rId71" o:title=""/>
                </v:shape>
              </w:pic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—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5,80</w:t>
            </w:r>
          </w:p>
        </w:tc>
      </w:tr>
    </w:tbl>
    <w:p w:rsidR="004B4DDF" w:rsidRPr="005B3F14" w:rsidRDefault="005B3F14">
      <w:pPr>
        <w:pStyle w:val="a3"/>
        <w:divId w:val="1081947523"/>
      </w:pPr>
      <w:r>
        <w:t>1.4 Расчеты к архитектурно – конструктивной части</w:t>
      </w:r>
    </w:p>
    <w:p w:rsidR="004B4DDF" w:rsidRDefault="005B3F14">
      <w:pPr>
        <w:pStyle w:val="a3"/>
        <w:divId w:val="1081947523"/>
      </w:pPr>
      <w:r>
        <w:t>1.4.1 Расчет бытовых помещений</w:t>
      </w:r>
    </w:p>
    <w:p w:rsidR="004B4DDF" w:rsidRDefault="005B3F14">
      <w:pPr>
        <w:pStyle w:val="a3"/>
        <w:divId w:val="1081947523"/>
      </w:pPr>
      <w:r>
        <w:t>Исходные данные для расчета представлены в таблице 4.</w:t>
      </w:r>
    </w:p>
    <w:p w:rsidR="004B4DDF" w:rsidRDefault="005B3F14">
      <w:pPr>
        <w:pStyle w:val="a3"/>
        <w:divId w:val="1081947523"/>
      </w:pPr>
      <w:r>
        <w:t>Таблица 4 – Исходные данные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1638"/>
        <w:gridCol w:w="5590"/>
        <w:gridCol w:w="931"/>
        <w:gridCol w:w="931"/>
        <w:gridCol w:w="2988"/>
        <w:gridCol w:w="994"/>
        <w:gridCol w:w="1542"/>
      </w:tblGrid>
      <w:tr w:rsidR="004B4DDF">
        <w:trPr>
          <w:divId w:val="1081947523"/>
          <w:trHeight w:val="650"/>
          <w:tblCellSpacing w:w="0" w:type="dxa"/>
        </w:trPr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5B3F14">
            <w:r>
              <w:t>Наименование цеха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5B3F14">
            <w:r>
              <w:t>Группа санитарной характеристики тех-нологического про-цессса</w:t>
            </w:r>
          </w:p>
        </w:tc>
        <w:tc>
          <w:tcPr>
            <w:tcW w:w="29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5B3F14">
            <w:r>
              <w:t>Расчётное число рабочих</w:t>
            </w:r>
          </w:p>
        </w:tc>
      </w:tr>
      <w:tr w:rsidR="004B4DDF">
        <w:trPr>
          <w:divId w:val="1081947523"/>
          <w:trHeight w:val="84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1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5B3F14">
            <w:r>
              <w:t>Всего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5B3F14">
            <w:r>
              <w:t>В том числе в наибольшую смену</w:t>
            </w:r>
          </w:p>
        </w:tc>
      </w:tr>
      <w:tr w:rsidR="004B4DDF">
        <w:trPr>
          <w:divId w:val="1081947523"/>
          <w:trHeight w:val="14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5B3F14">
            <w:r>
              <w:t>мужчин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5B3F14">
            <w:r>
              <w:t>Женщин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5B3F14">
            <w:r>
              <w:t>Итого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5B3F14">
            <w:r>
              <w:t>мужчин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5B3F14">
            <w:r>
              <w:t>Женщин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5B3F14">
            <w:r>
              <w:t>Итого</w:t>
            </w:r>
          </w:p>
        </w:tc>
      </w:tr>
      <w:tr w:rsidR="004B4DDF">
        <w:trPr>
          <w:divId w:val="1081947523"/>
          <w:trHeight w:val="464"/>
          <w:tblCellSpacing w:w="0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Ремонтный цех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95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80</w:t>
            </w:r>
          </w:p>
        </w:tc>
      </w:tr>
    </w:tbl>
    <w:p w:rsidR="004B4DDF" w:rsidRPr="005B3F14" w:rsidRDefault="005B3F14">
      <w:pPr>
        <w:pStyle w:val="a3"/>
        <w:divId w:val="1081947523"/>
      </w:pPr>
      <w:r>
        <w:t>Расчёт бытовых помещений представлен в таблице 5.</w:t>
      </w:r>
    </w:p>
    <w:p w:rsidR="004B4DDF" w:rsidRDefault="005B3F14">
      <w:pPr>
        <w:pStyle w:val="a3"/>
        <w:divId w:val="1081947523"/>
      </w:pPr>
      <w:r>
        <w:t>Таблица 5 – Расчет бытовых помещений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0"/>
        <w:gridCol w:w="3330"/>
        <w:gridCol w:w="1927"/>
        <w:gridCol w:w="2250"/>
        <w:gridCol w:w="1831"/>
        <w:gridCol w:w="2130"/>
      </w:tblGrid>
      <w:tr w:rsidR="004B4DDF">
        <w:trPr>
          <w:divId w:val="1081947523"/>
          <w:trHeight w:val="23"/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Наименование помещения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Расчётный показатель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Формула расчёта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Показатель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Все вспомогательные помещения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Площадь, м</w:t>
            </w:r>
            <w:r w:rsidRPr="005B3F14">
              <w:rPr>
                <w:vertAlign w:val="superscript"/>
              </w:rPr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3,5А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332,5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Гардеробно - душевой блок: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/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гардеробная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Количество шкафов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В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80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душевая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Количество душевых кабин:</w:t>
            </w:r>
          </w:p>
          <w:p w:rsidR="004B4DDF" w:rsidRPr="005B3F14" w:rsidRDefault="005B3F14">
            <w:pPr>
              <w:pStyle w:val="a3"/>
            </w:pPr>
            <w:r w:rsidRPr="005B3F14">
              <w:t>Для мужчин</w:t>
            </w:r>
          </w:p>
          <w:p w:rsidR="004B4DDF" w:rsidRPr="005B3F14" w:rsidRDefault="005B3F14">
            <w:pPr>
              <w:pStyle w:val="a3"/>
            </w:pPr>
            <w:r w:rsidRPr="005B3F14">
              <w:t>Для женщин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В/7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10</w:t>
            </w:r>
          </w:p>
          <w:p w:rsidR="004B4DDF" w:rsidRPr="005B3F14" w:rsidRDefault="005B3F14">
            <w:pPr>
              <w:pStyle w:val="a3"/>
            </w:pPr>
            <w:r w:rsidRPr="005B3F14">
              <w:t>1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преддушевая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Площадь, м</w:t>
            </w:r>
            <w:r w:rsidRPr="005B3F14">
              <w:rPr>
                <w:vertAlign w:val="superscript"/>
              </w:rPr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0,7м</w:t>
            </w:r>
            <w:r w:rsidRPr="005B3F14">
              <w:rPr>
                <w:vertAlign w:val="superscript"/>
              </w:rPr>
              <w:t>2</w:t>
            </w:r>
            <w:r w:rsidRPr="005B3F14">
              <w:t xml:space="preserve"> на 1сетку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7,0</w:t>
            </w:r>
          </w:p>
          <w:p w:rsidR="004B4DDF" w:rsidRPr="005B3F14" w:rsidRDefault="005B3F14">
            <w:pPr>
              <w:pStyle w:val="a3"/>
            </w:pPr>
            <w:r w:rsidRPr="005B3F14">
              <w:t>1,4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Комната отдыха в цехе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Площадь, м</w:t>
            </w:r>
            <w:r w:rsidRPr="005B3F14">
              <w:rPr>
                <w:vertAlign w:val="superscript"/>
              </w:rPr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24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24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Уборная в цехе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Кол-во унитазов (М)</w:t>
            </w:r>
          </w:p>
          <w:p w:rsidR="004B4DDF" w:rsidRPr="005B3F14" w:rsidRDefault="005B3F14">
            <w:pPr>
              <w:pStyle w:val="a3"/>
            </w:pPr>
            <w:r w:rsidRPr="005B3F14">
              <w:t>Кол-во унитазов (Ж)</w:t>
            </w:r>
          </w:p>
          <w:p w:rsidR="004B4DDF" w:rsidRPr="005B3F14" w:rsidRDefault="005B3F14">
            <w:pPr>
              <w:pStyle w:val="a3"/>
            </w:pPr>
            <w:r w:rsidRPr="005B3F14">
              <w:t>Кол-во умывальников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В/20</w:t>
            </w:r>
          </w:p>
          <w:p w:rsidR="004B4DDF" w:rsidRPr="005B3F14" w:rsidRDefault="005B3F14">
            <w:pPr>
              <w:pStyle w:val="a3"/>
            </w:pPr>
            <w:r w:rsidRPr="005B3F14">
              <w:t>В/15</w:t>
            </w:r>
          </w:p>
          <w:p w:rsidR="004B4DDF" w:rsidRPr="005B3F14" w:rsidRDefault="005B3F14">
            <w:pPr>
              <w:pStyle w:val="a3"/>
            </w:pPr>
            <w:r w:rsidRPr="005B3F14">
              <w:t>1 умывал. на 4 унитаза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4</w:t>
            </w:r>
          </w:p>
          <w:p w:rsidR="004B4DDF" w:rsidRPr="005B3F14" w:rsidRDefault="005B3F14">
            <w:pPr>
              <w:pStyle w:val="a3"/>
            </w:pPr>
            <w:r w:rsidRPr="005B3F14">
              <w:t>1</w:t>
            </w:r>
          </w:p>
          <w:p w:rsidR="004B4DDF" w:rsidRPr="005B3F14" w:rsidRDefault="005B3F14">
            <w:pPr>
              <w:pStyle w:val="a3"/>
            </w:pPr>
            <w:r w:rsidRPr="005B3F14">
              <w:t>1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Пункт первой помощи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Кол-во помещений</w:t>
            </w:r>
          </w:p>
          <w:p w:rsidR="004B4DDF" w:rsidRPr="005B3F14" w:rsidRDefault="005B3F14">
            <w:pPr>
              <w:pStyle w:val="a3"/>
            </w:pPr>
            <w:r w:rsidRPr="005B3F14">
              <w:t>Площадь, м</w:t>
            </w:r>
            <w:r w:rsidRPr="005B3F14">
              <w:rPr>
                <w:vertAlign w:val="superscript"/>
              </w:rPr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1</w:t>
            </w:r>
          </w:p>
          <w:p w:rsidR="004B4DDF" w:rsidRPr="005B3F14" w:rsidRDefault="005B3F14">
            <w:pPr>
              <w:pStyle w:val="a3"/>
            </w:pPr>
            <w:r w:rsidRPr="005B3F14">
              <w:t>20,30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1</w:t>
            </w:r>
          </w:p>
          <w:p w:rsidR="004B4DDF" w:rsidRPr="005B3F14" w:rsidRDefault="005B3F14">
            <w:pPr>
              <w:pStyle w:val="a3"/>
            </w:pPr>
            <w:r w:rsidRPr="005B3F14">
              <w:t>20,30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Общественное пита-ние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Кол-во посадочных мест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1,9м</w:t>
            </w:r>
            <w:r w:rsidRPr="005B3F14">
              <w:rPr>
                <w:vertAlign w:val="superscript"/>
              </w:rPr>
              <w:t>2</w:t>
            </w:r>
            <w:r w:rsidRPr="005B3F14">
              <w:t>×В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38,10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Уборная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Кол-во приборов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</w:t>
            </w:r>
          </w:p>
        </w:tc>
      </w:tr>
      <w:tr w:rsidR="004B4DDF">
        <w:trPr>
          <w:divId w:val="1081947523"/>
          <w:tblCellSpacing w:w="0" w:type="dxa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</w:tr>
    </w:tbl>
    <w:p w:rsidR="004B4DDF" w:rsidRPr="005B3F14" w:rsidRDefault="005B3F14">
      <w:pPr>
        <w:pStyle w:val="a3"/>
        <w:divId w:val="1081947523"/>
      </w:pPr>
      <w:r>
        <w:t>1.4.2 Теплотехнический расчет покрытий</w:t>
      </w:r>
    </w:p>
    <w:p w:rsidR="004B4DDF" w:rsidRDefault="005B3F14">
      <w:pPr>
        <w:pStyle w:val="a3"/>
        <w:divId w:val="1081947523"/>
      </w:pPr>
      <w:r>
        <w:t>Район строительства: г.Казань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396" type="#_x0000_t75" style="width:417.75pt;height:248.25pt">
            <v:imagedata r:id="rId72" o:title=""/>
          </v:shape>
        </w:pict>
      </w:r>
      <w:r w:rsidR="005B3F14">
        <w:t> </w:t>
      </w:r>
    </w:p>
    <w:p w:rsidR="004B4DDF" w:rsidRDefault="005B3F14">
      <w:pPr>
        <w:pStyle w:val="a3"/>
        <w:divId w:val="1081947523"/>
      </w:pPr>
      <w:r>
        <w:t>Рисунок 2 - Конструкция покрытия</w:t>
      </w:r>
    </w:p>
    <w:p w:rsidR="004B4DDF" w:rsidRDefault="005B3F14">
      <w:pPr>
        <w:pStyle w:val="a3"/>
        <w:divId w:val="1081947523"/>
      </w:pPr>
      <w:r>
        <w:t>Теплотехнический расчет представлен в таблице 6.</w:t>
      </w:r>
    </w:p>
    <w:p w:rsidR="004B4DDF" w:rsidRDefault="005B3F14">
      <w:pPr>
        <w:pStyle w:val="a3"/>
        <w:divId w:val="1081947523"/>
      </w:pPr>
      <w:r>
        <w:t>Таблица 6 – Теплотехнический расчет покрытий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4819"/>
        <w:gridCol w:w="2024"/>
        <w:gridCol w:w="1831"/>
      </w:tblGrid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Поз.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Наименование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Обозначение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Значения по СНиП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 xml:space="preserve">Расчётная температура внутреннего воздуха, </w:t>
            </w:r>
            <w:r w:rsidRPr="005B3F14">
              <w:rPr>
                <w:vertAlign w:val="superscript"/>
              </w:rPr>
              <w:t>0</w:t>
            </w:r>
            <w:r w:rsidRPr="005B3F14">
              <w:t>С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399" type="#_x0000_t75" style="width:15.75pt;height:18.75pt">
                  <v:imagedata r:id="rId73" o:title=""/>
                </v:shape>
              </w:pic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Расчётная зимняя температура холод-ной пятидневки,</w:t>
            </w:r>
            <w:r w:rsidRPr="005B3F14">
              <w:rPr>
                <w:vertAlign w:val="superscript"/>
              </w:rPr>
              <w:t xml:space="preserve"> 0</w:t>
            </w:r>
            <w:r w:rsidRPr="005B3F14">
              <w:t>С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402" type="#_x0000_t75" style="width:15.75pt;height:18.75pt">
                  <v:imagedata r:id="rId74" o:title=""/>
                </v:shape>
              </w:pic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-32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 xml:space="preserve">Нормируемый температурный пере-пад, </w:t>
            </w:r>
            <w:r w:rsidRPr="005B3F14">
              <w:rPr>
                <w:vertAlign w:val="superscript"/>
              </w:rPr>
              <w:t>0</w:t>
            </w:r>
            <w:r w:rsidRPr="005B3F14">
              <w:t>С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405" type="#_x0000_t75" style="width:18.75pt;height:18pt">
                  <v:imagedata r:id="rId75" o:title=""/>
                </v:shape>
              </w:pic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6,8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Коэффициент теплоотдачи, Вт/(м</w:t>
            </w:r>
            <w:r w:rsidRPr="005B3F14">
              <w:rPr>
                <w:vertAlign w:val="superscript"/>
              </w:rPr>
              <w:t xml:space="preserve">2 </w:t>
            </w:r>
            <w:r w:rsidRPr="005B3F14">
              <w:t>·</w:t>
            </w:r>
            <w:r w:rsidRPr="005B3F14">
              <w:rPr>
                <w:vertAlign w:val="superscript"/>
              </w:rPr>
              <w:t>0</w:t>
            </w:r>
            <w:r w:rsidRPr="005B3F14">
              <w:t>С)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408" type="#_x0000_t75" style="width:15.75pt;height:14.25pt">
                  <v:imagedata r:id="rId76" o:title=""/>
                </v:shape>
              </w:pic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8,7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Коэффициент теплоотдачи для зимних условий, Вт/(м</w:t>
            </w:r>
            <w:r w:rsidRPr="005B3F14">
              <w:rPr>
                <w:vertAlign w:val="superscript"/>
              </w:rPr>
              <w:t xml:space="preserve">2 </w:t>
            </w:r>
            <w:r w:rsidRPr="005B3F14">
              <w:t>·</w:t>
            </w:r>
            <w:r w:rsidRPr="005B3F14">
              <w:rPr>
                <w:vertAlign w:val="superscript"/>
              </w:rPr>
              <w:t>0</w:t>
            </w:r>
            <w:r w:rsidRPr="005B3F14">
              <w:t>С)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411" type="#_x0000_t75" style="width:14.25pt;height:18pt">
                  <v:imagedata r:id="rId77" o:title=""/>
                </v:shape>
              </w:pic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23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6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Толщина слоёв, м</w:t>
            </w:r>
          </w:p>
          <w:p w:rsidR="004B4DDF" w:rsidRPr="005B3F14" w:rsidRDefault="005B3F14">
            <w:pPr>
              <w:pStyle w:val="a3"/>
            </w:pPr>
            <w:r w:rsidRPr="005B3F14">
              <w:t>Профилированный настил, 7850 кг/м³</w:t>
            </w:r>
          </w:p>
          <w:p w:rsidR="004B4DDF" w:rsidRPr="005B3F14" w:rsidRDefault="005B3F14">
            <w:pPr>
              <w:pStyle w:val="a3"/>
            </w:pPr>
            <w:r w:rsidRPr="005B3F14">
              <w:t>Пароизоляция Ютафол, 600 кг/м³</w:t>
            </w:r>
          </w:p>
          <w:p w:rsidR="004B4DDF" w:rsidRPr="005B3F14" w:rsidRDefault="005B3F14">
            <w:pPr>
              <w:pStyle w:val="a3"/>
            </w:pPr>
            <w:r w:rsidRPr="005B3F14">
              <w:t>Утеплитель минераловатный 40-60 кг/м³</w:t>
            </w:r>
          </w:p>
          <w:p w:rsidR="004B4DDF" w:rsidRPr="005B3F14" w:rsidRDefault="005B3F14">
            <w:pPr>
              <w:pStyle w:val="a3"/>
            </w:pPr>
            <w:r w:rsidRPr="005B3F14">
              <w:t>Рулонный ковер Унипласт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414" type="#_x0000_t75" style="width:12.75pt;height:17.25pt">
                  <v:imagedata r:id="rId78" o:title=""/>
                </v:shape>
              </w:pict>
            </w:r>
          </w:p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417" type="#_x0000_t75" style="width:14.25pt;height:17.25pt">
                  <v:imagedata r:id="rId79" o:title=""/>
                </v:shape>
              </w:pict>
            </w:r>
          </w:p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420" type="#_x0000_t75" style="width:14.25pt;height:18pt">
                  <v:imagedata r:id="rId80" o:title=""/>
                </v:shape>
              </w:pict>
            </w:r>
          </w:p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423" type="#_x0000_t75" style="width:14.25pt;height:17.25pt">
                  <v:imagedata r:id="rId81" o:title=""/>
                </v:shape>
              </w:pic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0,006</w:t>
            </w:r>
          </w:p>
          <w:p w:rsidR="004B4DDF" w:rsidRPr="005B3F14" w:rsidRDefault="005B3F14">
            <w:pPr>
              <w:pStyle w:val="a3"/>
            </w:pPr>
            <w:r w:rsidRPr="005B3F14">
              <w:t>0,002</w:t>
            </w:r>
          </w:p>
          <w:p w:rsidR="004B4DDF" w:rsidRPr="005B3F14" w:rsidRDefault="005B3F14">
            <w:pPr>
              <w:pStyle w:val="a3"/>
            </w:pPr>
            <w:r w:rsidRPr="005B3F14">
              <w:t>х</w:t>
            </w:r>
          </w:p>
          <w:p w:rsidR="004B4DDF" w:rsidRPr="005B3F14" w:rsidRDefault="005B3F14">
            <w:pPr>
              <w:pStyle w:val="a3"/>
            </w:pPr>
            <w:r w:rsidRPr="005B3F14">
              <w:t>0,003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Расчётный коэффициент теплопро-водности при условии эксплуатации «А», Вт/(м</w:t>
            </w:r>
            <w:r w:rsidRPr="005B3F14">
              <w:rPr>
                <w:vertAlign w:val="superscript"/>
              </w:rPr>
              <w:t xml:space="preserve">2 </w:t>
            </w:r>
            <w:r w:rsidRPr="005B3F14">
              <w:t>·</w:t>
            </w:r>
            <w:r w:rsidRPr="005B3F14">
              <w:rPr>
                <w:vertAlign w:val="superscript"/>
              </w:rPr>
              <w:t>0</w:t>
            </w:r>
            <w:r w:rsidRPr="005B3F14">
              <w:t xml:space="preserve">С) </w:t>
            </w:r>
          </w:p>
          <w:p w:rsidR="004B4DDF" w:rsidRPr="005B3F14" w:rsidRDefault="005B3F14">
            <w:pPr>
              <w:pStyle w:val="a3"/>
            </w:pPr>
            <w:r w:rsidRPr="005B3F14">
              <w:t>Профилированный настил, 7850 кг/м³</w:t>
            </w:r>
          </w:p>
          <w:p w:rsidR="004B4DDF" w:rsidRPr="005B3F14" w:rsidRDefault="005B3F14">
            <w:pPr>
              <w:pStyle w:val="a3"/>
            </w:pPr>
            <w:r w:rsidRPr="005B3F14">
              <w:t>Пароизоляция Ютафол, 600 кг/м³</w:t>
            </w:r>
          </w:p>
          <w:p w:rsidR="004B4DDF" w:rsidRPr="005B3F14" w:rsidRDefault="005B3F14">
            <w:pPr>
              <w:pStyle w:val="a3"/>
            </w:pPr>
            <w:r w:rsidRPr="005B3F14">
              <w:t>Утеплитель минераловатный 40-60 кг/м³</w:t>
            </w:r>
          </w:p>
          <w:p w:rsidR="004B4DDF" w:rsidRPr="005B3F14" w:rsidRDefault="005B3F14">
            <w:pPr>
              <w:pStyle w:val="a3"/>
            </w:pPr>
            <w:r w:rsidRPr="005B3F14">
              <w:t>Рулонный ковер Унипласт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426" type="#_x0000_t75" style="width:12.75pt;height:17.25pt">
                  <v:imagedata r:id="rId82" o:title=""/>
                </v:shape>
              </w:pict>
            </w:r>
          </w:p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429" type="#_x0000_t75" style="width:14.25pt;height:19.5pt">
                  <v:imagedata r:id="rId83" o:title=""/>
                </v:shape>
              </w:pict>
            </w:r>
          </w:p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432" type="#_x0000_t75" style="width:14.25pt;height:18pt">
                  <v:imagedata r:id="rId84" o:title=""/>
                </v:shape>
              </w:pict>
            </w:r>
          </w:p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435" type="#_x0000_t75" style="width:14.25pt;height:17.25pt">
                  <v:imagedata r:id="rId85" o:title=""/>
                </v:shape>
              </w:pic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58,0</w:t>
            </w:r>
          </w:p>
          <w:p w:rsidR="004B4DDF" w:rsidRPr="005B3F14" w:rsidRDefault="005B3F14">
            <w:pPr>
              <w:pStyle w:val="a3"/>
            </w:pPr>
            <w:r w:rsidRPr="005B3F14">
              <w:t>0,17</w:t>
            </w:r>
          </w:p>
          <w:p w:rsidR="004B4DDF" w:rsidRPr="005B3F14" w:rsidRDefault="005B3F14">
            <w:pPr>
              <w:pStyle w:val="a3"/>
            </w:pPr>
            <w:r w:rsidRPr="005B3F14">
              <w:t>0,063</w:t>
            </w:r>
          </w:p>
          <w:p w:rsidR="004B4DDF" w:rsidRPr="005B3F14" w:rsidRDefault="005B3F14">
            <w:pPr>
              <w:pStyle w:val="a3"/>
            </w:pPr>
            <w:r w:rsidRPr="005B3F14">
              <w:t>0,17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8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 xml:space="preserve">Средняя температура отопительного периода, </w:t>
            </w:r>
            <w:r w:rsidRPr="005B3F14">
              <w:rPr>
                <w:vertAlign w:val="superscript"/>
              </w:rPr>
              <w:t>0</w:t>
            </w:r>
            <w:r w:rsidRPr="005B3F14">
              <w:t>С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438" type="#_x0000_t75" style="width:14.25pt;height:18pt">
                  <v:imagedata r:id="rId86" o:title=""/>
                </v:shape>
              </w:pic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-5,2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9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Продолжительность отопительного периода, «сутки»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441" type="#_x0000_t75" style="width:15.75pt;height:18pt">
                  <v:imagedata r:id="rId87" o:title=""/>
                </v:shape>
              </w:pic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215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10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Градусосутки отопительного периода из условий энергосбережения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444" type="#_x0000_t75" style="width:18.75pt;height:18.75pt">
                  <v:imagedata r:id="rId88" o:title=""/>
                </v:shape>
              </w:pic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4988,0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Требуемое сопротивление тепло-передачи с учётом санитарно- гигие-нических и комфортных условий, м</w:t>
            </w:r>
            <w:r w:rsidRPr="005B3F14">
              <w:rPr>
                <w:vertAlign w:val="superscript"/>
              </w:rPr>
              <w:t xml:space="preserve">2 </w:t>
            </w:r>
            <w:r w:rsidRPr="005B3F14">
              <w:t>·</w:t>
            </w:r>
            <w:r w:rsidRPr="005B3F14">
              <w:rPr>
                <w:vertAlign w:val="superscript"/>
              </w:rPr>
              <w:t>0</w:t>
            </w:r>
            <w:r w:rsidRPr="005B3F14">
              <w:t>С/Вт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447" type="#_x0000_t75" style="width:15.75pt;height:18.75pt">
                  <v:imagedata r:id="rId89" o:title=""/>
                </v:shape>
              </w:pic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2,74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12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Приведенное сопротивление тепло-передачи, м</w:t>
            </w:r>
            <w:r w:rsidRPr="005B3F14">
              <w:rPr>
                <w:vertAlign w:val="superscript"/>
              </w:rPr>
              <w:t xml:space="preserve">2 </w:t>
            </w:r>
            <w:r w:rsidRPr="005B3F14">
              <w:t>·</w:t>
            </w:r>
            <w:r w:rsidRPr="005B3F14">
              <w:rPr>
                <w:vertAlign w:val="superscript"/>
              </w:rPr>
              <w:t>0</w:t>
            </w:r>
            <w:r w:rsidRPr="005B3F14">
              <w:t>С·Вт из условия энергосбережения.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450" type="#_x0000_t75" style="width:21.75pt;height:21pt">
                  <v:imagedata r:id="rId90" o:title=""/>
                </v:shape>
              </w:pic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2,73</w:t>
            </w:r>
          </w:p>
        </w:tc>
      </w:tr>
    </w:tbl>
    <w:p w:rsidR="004B4DDF" w:rsidRPr="005B3F14" w:rsidRDefault="005C237C">
      <w:pPr>
        <w:pStyle w:val="a3"/>
        <w:divId w:val="1081947523"/>
      </w:pPr>
      <w:r>
        <w:rPr>
          <w:noProof/>
        </w:rPr>
        <w:pict>
          <v:shape id="_x0000_i1453" type="#_x0000_t75" style="width:102.75pt;height:18.75pt">
            <v:imagedata r:id="rId91" o:title=""/>
          </v:shape>
        </w:pict>
      </w:r>
      <w:r w:rsidR="005B3F14">
        <w:t xml:space="preserve">,  (1.4.1) 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456" type="#_x0000_t75" style="width:156.75pt;height:18.75pt">
            <v:imagedata r:id="rId92" o:title=""/>
          </v:shape>
        </w:pict>
      </w:r>
      <w:r w:rsidR="005B3F14">
        <w:rPr>
          <w:vertAlign w:val="superscript"/>
        </w:rPr>
        <w:t>0</w:t>
      </w:r>
      <w:r w:rsidR="005B3F14">
        <w:t>С·сутки;</w:t>
      </w:r>
    </w:p>
    <w:p w:rsidR="004B4DDF" w:rsidRDefault="005B3F14">
      <w:pPr>
        <w:pStyle w:val="a3"/>
        <w:divId w:val="1081947523"/>
      </w:pPr>
      <w:r>
        <w:t xml:space="preserve">4000 – 2,5; 2000 – 0,5 х=0,247; </w:t>
      </w:r>
    </w:p>
    <w:p w:rsidR="004B4DDF" w:rsidRDefault="005B3F14">
      <w:pPr>
        <w:pStyle w:val="a3"/>
        <w:divId w:val="1081947523"/>
      </w:pPr>
      <w:r>
        <w:t xml:space="preserve">6000 – 3,0; 988– х 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459" type="#_x0000_t75" style="width:132pt;height:18.75pt">
            <v:imagedata r:id="rId93" o:title=""/>
          </v:shape>
        </w:pict>
      </w:r>
      <w:r w:rsidR="005B3F14">
        <w:t>м²·ºС/Вт;</w:t>
      </w:r>
    </w:p>
    <w:p w:rsidR="004B4DDF" w:rsidRDefault="005B3F14">
      <w:pPr>
        <w:pStyle w:val="a3"/>
        <w:divId w:val="1081947523"/>
      </w:pPr>
      <w:r>
        <w:t>Искомая толщина слоя:</w:t>
      </w:r>
    </w:p>
    <w:p w:rsidR="004B4DDF" w:rsidRDefault="004B4DDF">
      <w:pPr>
        <w:divId w:val="1081947523"/>
      </w:pPr>
    </w:p>
    <w:p w:rsidR="004B4DDF" w:rsidRPr="005B3F14" w:rsidRDefault="005C237C">
      <w:pPr>
        <w:pStyle w:val="a3"/>
        <w:divId w:val="1081947523"/>
      </w:pPr>
      <w:r>
        <w:rPr>
          <w:noProof/>
        </w:rPr>
        <w:pict>
          <v:shape id="_x0000_i1462" type="#_x0000_t75" style="width:195pt;height:39pt">
            <v:imagedata r:id="rId94" o:title=""/>
          </v:shape>
        </w:pict>
      </w:r>
      <w:r w:rsidR="005B3F14">
        <w:t>,  (1.4.2)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465" type="#_x0000_t75" style="width:276pt;height:38.25pt">
            <v:imagedata r:id="rId95" o:title=""/>
          </v:shape>
        </w:pict>
      </w:r>
      <w:r w:rsidR="005B3F14">
        <w:t>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468" type="#_x0000_t75" style="width:48.75pt;height:18.75pt">
            <v:imagedata r:id="rId96" o:title=""/>
          </v:shape>
        </w:pict>
      </w:r>
      <w:r w:rsidR="005B3F14">
        <w:t>мм;</w:t>
      </w:r>
    </w:p>
    <w:p w:rsidR="004B4DDF" w:rsidRDefault="005B3F14">
      <w:pPr>
        <w:pStyle w:val="a3"/>
        <w:divId w:val="1081947523"/>
      </w:pPr>
      <w:r>
        <w:t>Общая толщина конструкции: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471" type="#_x0000_t75" style="width:338.25pt;height:18.75pt">
            <v:imagedata r:id="rId97" o:title=""/>
          </v:shape>
        </w:pict>
      </w:r>
      <w:r w:rsidR="005B3F14">
        <w:t>м.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474" type="#_x0000_t75" style="width:487.5pt;height:2.25pt">
            <v:imagedata r:id="rId98" o:title=""/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</w:tblGrid>
      <w:tr w:rsidR="004B4DDF">
        <w:trPr>
          <w:divId w:val="1081947523"/>
          <w:trHeight w:val="450"/>
          <w:tblCellSpacing w:w="0" w:type="dxa"/>
        </w:trPr>
        <w:tc>
          <w:tcPr>
            <w:tcW w:w="81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4B4DD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4DDF" w:rsidRDefault="005B3F14">
                  <w:pPr>
                    <w:pStyle w:val="5"/>
                    <w:divId w:val="42218093"/>
                  </w:pPr>
                  <w:r>
                    <w:t>Лист</w:t>
                  </w:r>
                </w:p>
              </w:tc>
            </w:tr>
          </w:tbl>
          <w:p w:rsidR="004B4DDF" w:rsidRDefault="005B3F14">
            <w:r>
              <w:t> </w:t>
            </w:r>
          </w:p>
        </w:tc>
      </w:tr>
    </w:tbl>
    <w:p w:rsidR="004B4DDF" w:rsidRPr="005B3F14" w:rsidRDefault="005B3F14">
      <w:pPr>
        <w:pStyle w:val="a3"/>
        <w:divId w:val="1081947523"/>
      </w:pPr>
      <w:r>
        <w:t>1.4.4 Определение КЕО</w:t>
      </w:r>
    </w:p>
    <w:p w:rsidR="004B4DDF" w:rsidRDefault="005B3F14">
      <w:pPr>
        <w:pStyle w:val="a3"/>
        <w:divId w:val="1081947523"/>
      </w:pPr>
      <w:r>
        <w:t>Предварительный расчет</w:t>
      </w:r>
    </w:p>
    <w:p w:rsidR="004B4DDF" w:rsidRDefault="005B3F14">
      <w:pPr>
        <w:pStyle w:val="a3"/>
        <w:divId w:val="1081947523"/>
      </w:pPr>
      <w:r>
        <w:t xml:space="preserve">Исходные данные: </w:t>
      </w:r>
    </w:p>
    <w:p w:rsidR="004B4DDF" w:rsidRDefault="005B3F14">
      <w:pPr>
        <w:pStyle w:val="a3"/>
        <w:divId w:val="1081947523"/>
      </w:pPr>
      <w:r>
        <w:t>Размеры помещения: глубина × ширину = 6×18 м.</w:t>
      </w:r>
    </w:p>
    <w:p w:rsidR="004B4DDF" w:rsidRDefault="005B3F14">
      <w:pPr>
        <w:pStyle w:val="a3"/>
        <w:divId w:val="1081947523"/>
      </w:pPr>
      <w:r>
        <w:t>Район строительства: г. Казань.</w:t>
      </w:r>
    </w:p>
    <w:p w:rsidR="004B4DDF" w:rsidRDefault="005B3F14">
      <w:pPr>
        <w:pStyle w:val="a3"/>
        <w:divId w:val="1081947523"/>
      </w:pPr>
      <w:r>
        <w:t>Высота помещения: 7,2 м.</w:t>
      </w:r>
    </w:p>
    <w:p w:rsidR="004B4DDF" w:rsidRDefault="005B3F14">
      <w:pPr>
        <w:pStyle w:val="a3"/>
        <w:divId w:val="1081947523"/>
      </w:pPr>
      <w:r>
        <w:t>При боковом освещении: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477" type="#_x0000_t75" style="width:144.75pt;height:39pt">
            <v:imagedata r:id="rId99" o:title=""/>
          </v:shape>
        </w:pict>
      </w:r>
      <w:r w:rsidR="005B3F14">
        <w:t>, (1.4.3)</w:t>
      </w:r>
    </w:p>
    <w:p w:rsidR="004B4DDF" w:rsidRDefault="005B3F14">
      <w:pPr>
        <w:pStyle w:val="a3"/>
        <w:divId w:val="1081947523"/>
      </w:pPr>
      <w:r>
        <w:t xml:space="preserve">где </w:t>
      </w:r>
      <w:r w:rsidR="005C237C">
        <w:rPr>
          <w:noProof/>
        </w:rPr>
        <w:pict>
          <v:shape id="_x0000_i1480" type="#_x0000_t75" style="width:15pt;height:18.75pt">
            <v:imagedata r:id="rId100" o:title=""/>
          </v:shape>
        </w:pict>
      </w:r>
      <w:r>
        <w:t> – площадь световых проемов;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483" type="#_x0000_t75" style="width:17.25pt;height:18.75pt">
            <v:imagedata r:id="rId101" o:title=""/>
          </v:shape>
        </w:pict>
      </w:r>
      <w:r w:rsidR="005B3F14">
        <w:t xml:space="preserve">– площадь пола помещения </w:t>
      </w:r>
      <w:r>
        <w:rPr>
          <w:noProof/>
        </w:rPr>
        <w:pict>
          <v:shape id="_x0000_i1486" type="#_x0000_t75" style="width:63.75pt;height:18.75pt">
            <v:imagedata r:id="rId102" o:title=""/>
          </v:shape>
        </w:pict>
      </w:r>
      <w:r w:rsidR="005B3F14">
        <w:t>;</w:t>
      </w:r>
    </w:p>
    <w:p w:rsidR="004B4DDF" w:rsidRDefault="005B3F14">
      <w:pPr>
        <w:pStyle w:val="a3"/>
        <w:divId w:val="1081947523"/>
      </w:pPr>
      <w:r>
        <w:t xml:space="preserve">где </w:t>
      </w:r>
      <w:r w:rsidR="005C237C">
        <w:rPr>
          <w:noProof/>
        </w:rPr>
        <w:pict>
          <v:shape id="_x0000_i1489" type="#_x0000_t75" style="width:17.25pt;height:15.75pt">
            <v:imagedata r:id="rId103" o:title=""/>
          </v:shape>
        </w:pict>
      </w:r>
      <w:r>
        <w:t> – высота помещения;</w:t>
      </w:r>
    </w:p>
    <w:p w:rsidR="004B4DDF" w:rsidRDefault="005B3F14">
      <w:pPr>
        <w:pStyle w:val="a3"/>
        <w:divId w:val="1081947523"/>
      </w:pPr>
      <w:r>
        <w:rPr>
          <w:i/>
          <w:iCs/>
        </w:rPr>
        <w:t>е</w:t>
      </w:r>
      <w:r>
        <w:rPr>
          <w:vertAlign w:val="subscript"/>
        </w:rPr>
        <w:t>н</w:t>
      </w:r>
      <w:r>
        <w:t xml:space="preserve"> – нормированное значение КЕО = 3;</w:t>
      </w:r>
    </w:p>
    <w:p w:rsidR="004B4DDF" w:rsidRDefault="005B3F14">
      <w:pPr>
        <w:pStyle w:val="a3"/>
        <w:divId w:val="1081947523"/>
      </w:pPr>
      <w:r>
        <w:rPr>
          <w:i/>
          <w:iCs/>
        </w:rPr>
        <w:t>К</w:t>
      </w:r>
      <w:r>
        <w:rPr>
          <w:vertAlign w:val="subscript"/>
        </w:rPr>
        <w:t>з</w:t>
      </w:r>
      <w:r>
        <w:t xml:space="preserve"> – коэффициент запаса = 1,3;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492" type="#_x0000_t75" style="width:17.25pt;height:21.75pt">
            <v:imagedata r:id="rId104" o:title=""/>
          </v:shape>
        </w:pict>
      </w:r>
      <w:r w:rsidR="005B3F14">
        <w:t>– световая характеристика окон;</w:t>
      </w:r>
    </w:p>
    <w:p w:rsidR="004B4DDF" w:rsidRDefault="004B4DDF">
      <w:pPr>
        <w:divId w:val="1081947523"/>
      </w:pPr>
    </w:p>
    <w:p w:rsidR="004B4DDF" w:rsidRPr="005B3F14" w:rsidRDefault="005C237C">
      <w:pPr>
        <w:pStyle w:val="a3"/>
        <w:divId w:val="1081947523"/>
      </w:pPr>
      <w:r>
        <w:rPr>
          <w:noProof/>
        </w:rPr>
        <w:pict>
          <v:shape id="_x0000_i1495" type="#_x0000_t75" style="width:78.75pt;height:38.25pt">
            <v:imagedata r:id="rId105" o:title=""/>
          </v:shape>
        </w:pict>
      </w:r>
      <w:r w:rsidR="005B3F14">
        <w:t>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498" type="#_x0000_t75" style="width:80.25pt;height:42.75pt">
            <v:imagedata r:id="rId106" o:title=""/>
          </v:shape>
        </w:pict>
      </w:r>
      <w:r w:rsidR="005B3F14">
        <w:t>;</w:t>
      </w:r>
    </w:p>
    <w:p w:rsidR="004B4DDF" w:rsidRDefault="005B3F14">
      <w:pPr>
        <w:pStyle w:val="a3"/>
        <w:divId w:val="1081947523"/>
      </w:pPr>
      <w:r>
        <w:t xml:space="preserve">где </w:t>
      </w:r>
      <w:r w:rsidR="005C237C">
        <w:rPr>
          <w:noProof/>
        </w:rPr>
        <w:pict>
          <v:shape id="_x0000_i1501" type="#_x0000_t75" style="width:13.5pt;height:15.75pt">
            <v:imagedata r:id="rId107" o:title=""/>
          </v:shape>
        </w:pict>
      </w:r>
      <w:r>
        <w:t> – длина помещения;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504" type="#_x0000_t75" style="width:14.25pt;height:15.75pt">
            <v:imagedata r:id="rId108" o:title=""/>
          </v:shape>
        </w:pict>
      </w:r>
      <w:r w:rsidR="005B3F14">
        <w:t>– глубина помещения;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507" type="#_x0000_t75" style="width:14.25pt;height:20.25pt">
            <v:imagedata r:id="rId109" o:title=""/>
          </v:shape>
        </w:pict>
      </w:r>
      <w:r w:rsidR="005B3F14">
        <w:t>– высота помещения от уровня условной рабочей поверхности до верха окна;</w:t>
      </w:r>
    </w:p>
    <w:p w:rsidR="004B4DDF" w:rsidRDefault="005B3F14">
      <w:pPr>
        <w:pStyle w:val="a3"/>
        <w:divId w:val="1081947523"/>
      </w:pPr>
      <w:r>
        <w:t xml:space="preserve">После интерполяции </w:t>
      </w:r>
      <w:r w:rsidR="005C237C">
        <w:rPr>
          <w:noProof/>
        </w:rPr>
        <w:pict>
          <v:shape id="_x0000_i1510" type="#_x0000_t75" style="width:47.25pt;height:18.75pt">
            <v:imagedata r:id="rId110" o:title=""/>
          </v:shape>
        </w:pict>
      </w:r>
      <w:r>
        <w:t>;</w:t>
      </w:r>
    </w:p>
    <w:p w:rsidR="004B4DDF" w:rsidRDefault="005B3F14">
      <w:pPr>
        <w:pStyle w:val="a3"/>
        <w:divId w:val="1081947523"/>
      </w:pPr>
      <w:r>
        <w:rPr>
          <w:i/>
          <w:iCs/>
        </w:rPr>
        <w:t>К</w:t>
      </w:r>
      <w:r>
        <w:rPr>
          <w:vertAlign w:val="subscript"/>
        </w:rPr>
        <w:t>зд</w:t>
      </w:r>
      <w:r>
        <w:t>=1 – коэффициент, учитывающий затенение окон противостоящими зданиями;</w:t>
      </w:r>
    </w:p>
    <w:p w:rsidR="004B4DDF" w:rsidRDefault="005B3F14">
      <w:pPr>
        <w:pStyle w:val="a3"/>
        <w:divId w:val="1081947523"/>
      </w:pPr>
      <w:r>
        <w:t>τ</w:t>
      </w:r>
      <w:r>
        <w:rPr>
          <w:vertAlign w:val="subscript"/>
        </w:rPr>
        <w:t>0</w:t>
      </w:r>
      <w:r>
        <w:t xml:space="preserve"> – общий коэффициент светопропускания, определяемый по формуле:</w:t>
      </w:r>
    </w:p>
    <w:p w:rsidR="004B4DDF" w:rsidRDefault="005B3F14">
      <w:pPr>
        <w:pStyle w:val="a3"/>
        <w:divId w:val="1081947523"/>
      </w:pPr>
      <w:r>
        <w:t>τ</w:t>
      </w:r>
      <w:r>
        <w:rPr>
          <w:vertAlign w:val="subscript"/>
        </w:rPr>
        <w:t>0</w:t>
      </w:r>
      <w:r>
        <w:t xml:space="preserve"> = τ</w:t>
      </w:r>
      <w:r>
        <w:rPr>
          <w:vertAlign w:val="subscript"/>
        </w:rPr>
        <w:t xml:space="preserve">1 </w:t>
      </w:r>
      <w:r>
        <w:t>+ τ</w:t>
      </w:r>
      <w:r>
        <w:rPr>
          <w:vertAlign w:val="subscript"/>
        </w:rPr>
        <w:t xml:space="preserve">2 </w:t>
      </w:r>
      <w:r>
        <w:t>+ τ</w:t>
      </w:r>
      <w:r>
        <w:rPr>
          <w:vertAlign w:val="subscript"/>
        </w:rPr>
        <w:t xml:space="preserve">3 </w:t>
      </w:r>
      <w:r>
        <w:t>+ τ</w:t>
      </w:r>
      <w:r>
        <w:rPr>
          <w:vertAlign w:val="subscript"/>
        </w:rPr>
        <w:t xml:space="preserve">4 </w:t>
      </w:r>
      <w:r>
        <w:t>+ τ</w:t>
      </w:r>
      <w:r>
        <w:rPr>
          <w:vertAlign w:val="subscript"/>
        </w:rPr>
        <w:t>5,</w:t>
      </w:r>
      <w:r>
        <w:t xml:space="preserve">  (1.4.4)</w:t>
      </w:r>
    </w:p>
    <w:p w:rsidR="004B4DDF" w:rsidRDefault="005B3F14">
      <w:pPr>
        <w:pStyle w:val="a3"/>
        <w:divId w:val="1081947523"/>
      </w:pPr>
      <w:r>
        <w:t>где τ</w:t>
      </w:r>
      <w:r>
        <w:rPr>
          <w:vertAlign w:val="subscript"/>
        </w:rPr>
        <w:t>1</w:t>
      </w:r>
      <w:r>
        <w:t xml:space="preserve"> – коэффициент светопропускания материала </w:t>
      </w:r>
      <w:r w:rsidR="005C237C">
        <w:rPr>
          <w:noProof/>
        </w:rPr>
        <w:pict>
          <v:shape id="_x0000_i1513" type="#_x0000_t75" style="width:44.25pt;height:18.75pt">
            <v:imagedata r:id="rId111" o:title=""/>
          </v:shape>
        </w:pict>
      </w:r>
      <w:r>
        <w:t>;</w:t>
      </w:r>
    </w:p>
    <w:p w:rsidR="004B4DDF" w:rsidRDefault="005B3F14">
      <w:pPr>
        <w:pStyle w:val="a3"/>
        <w:divId w:val="1081947523"/>
      </w:pPr>
      <w:r>
        <w:t>τ</w:t>
      </w:r>
      <w:r>
        <w:rPr>
          <w:vertAlign w:val="subscript"/>
        </w:rPr>
        <w:t>2</w:t>
      </w:r>
      <w:r>
        <w:t xml:space="preserve"> – коэффициент, учитывающий потери света в переплетах светопроема </w:t>
      </w:r>
      <w:r w:rsidR="005C237C">
        <w:rPr>
          <w:noProof/>
        </w:rPr>
        <w:pict>
          <v:shape id="_x0000_i1516" type="#_x0000_t75" style="width:45pt;height:18.75pt">
            <v:imagedata r:id="rId112" o:title=""/>
          </v:shape>
        </w:pict>
      </w:r>
      <w:r>
        <w:t>;</w:t>
      </w:r>
    </w:p>
    <w:p w:rsidR="004B4DDF" w:rsidRDefault="005B3F14">
      <w:pPr>
        <w:pStyle w:val="a3"/>
        <w:divId w:val="1081947523"/>
      </w:pPr>
      <w:r>
        <w:t>τ</w:t>
      </w:r>
      <w:r>
        <w:rPr>
          <w:vertAlign w:val="subscript"/>
        </w:rPr>
        <w:t>3</w:t>
      </w:r>
      <w:r>
        <w:t xml:space="preserve"> – коэффициент, учитывающий потери света в несущих конструкциях </w:t>
      </w:r>
      <w:r w:rsidR="005C237C">
        <w:rPr>
          <w:noProof/>
        </w:rPr>
        <w:pict>
          <v:shape id="_x0000_i1519" type="#_x0000_t75" style="width:44.25pt;height:18.75pt">
            <v:imagedata r:id="rId111" o:title=""/>
          </v:shape>
        </w:pict>
      </w:r>
      <w:r>
        <w:t>;</w:t>
      </w:r>
    </w:p>
    <w:p w:rsidR="004B4DDF" w:rsidRDefault="005B3F14">
      <w:pPr>
        <w:pStyle w:val="a3"/>
        <w:divId w:val="1081947523"/>
      </w:pPr>
      <w:r>
        <w:t>τ</w:t>
      </w:r>
      <w:r>
        <w:rPr>
          <w:vertAlign w:val="subscript"/>
        </w:rPr>
        <w:t xml:space="preserve">4 </w:t>
      </w:r>
      <w:r>
        <w:t xml:space="preserve">– коэффициент, учитывающий потери света в солнцезащитных устрой-ствах </w:t>
      </w:r>
      <w:r w:rsidR="005C237C">
        <w:rPr>
          <w:noProof/>
        </w:rPr>
        <w:pict>
          <v:shape id="_x0000_i1522" type="#_x0000_t75" style="width:42pt;height:18.75pt">
            <v:imagedata r:id="rId113" o:title=""/>
          </v:shape>
        </w:pict>
      </w:r>
      <w:r>
        <w:t>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525" type="#_x0000_t75" style="width:174pt;height:18.75pt">
            <v:imagedata r:id="rId114" o:title=""/>
          </v:shape>
        </w:pict>
      </w:r>
      <w:r w:rsidR="005B3F14">
        <w:t>;</w:t>
      </w:r>
    </w:p>
    <w:p w:rsidR="004B4DDF" w:rsidRDefault="004B4DDF">
      <w:pPr>
        <w:divId w:val="1081947523"/>
      </w:pPr>
    </w:p>
    <w:p w:rsidR="004B4DDF" w:rsidRPr="005B3F14" w:rsidRDefault="005B3F14">
      <w:pPr>
        <w:pStyle w:val="a3"/>
        <w:divId w:val="1081947523"/>
      </w:pPr>
      <w:r>
        <w:rPr>
          <w:i/>
          <w:iCs/>
        </w:rPr>
        <w:t>r</w:t>
      </w:r>
      <w:r>
        <w:rPr>
          <w:vertAlign w:val="subscript"/>
        </w:rPr>
        <w:t>1</w:t>
      </w:r>
      <w:r>
        <w:t xml:space="preserve"> – коэффициент, учитывающий повышение КЕО при боковом освещении благодаря свету, отраженному от поверхностей помещения и подстилающего слоя, прилегающего к зданию;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528" type="#_x0000_t75" style="width:99pt;height:42pt">
            <v:imagedata r:id="rId115" o:title=""/>
          </v:shape>
        </w:pict>
      </w:r>
      <w:r w:rsidR="005B3F14">
        <w:t>;</w:t>
      </w:r>
    </w:p>
    <w:p w:rsidR="004B4DDF" w:rsidRDefault="005B3F14">
      <w:pPr>
        <w:pStyle w:val="a3"/>
        <w:divId w:val="1081947523"/>
      </w:pPr>
      <w:r>
        <w:t xml:space="preserve">где </w:t>
      </w:r>
      <w:r w:rsidR="005C237C">
        <w:rPr>
          <w:noProof/>
        </w:rPr>
        <w:pict>
          <v:shape id="_x0000_i1531" type="#_x0000_t75" style="width:17.25pt;height:21.75pt">
            <v:imagedata r:id="rId116" o:title=""/>
          </v:shape>
        </w:pict>
      </w:r>
      <w:r>
        <w:t>– расстояние от расчетной точки до наружной стены;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534" type="#_x0000_t75" style="width:51.75pt;height:21pt">
            <v:imagedata r:id="rId117" o:title=""/>
          </v:shape>
        </w:pict>
      </w:r>
      <w:r w:rsidR="005B3F14">
        <w:t>– средневзвешенный коэффициент отражения потолка, стен и пола;</w:t>
      </w:r>
    </w:p>
    <w:p w:rsidR="004B4DDF" w:rsidRDefault="005B3F14">
      <w:pPr>
        <w:pStyle w:val="a3"/>
        <w:divId w:val="1081947523"/>
      </w:pPr>
      <w:r>
        <w:t xml:space="preserve">После интерполяции </w:t>
      </w:r>
      <w:r>
        <w:rPr>
          <w:i/>
          <w:iCs/>
        </w:rPr>
        <w:t>r</w:t>
      </w:r>
      <w:r>
        <w:rPr>
          <w:vertAlign w:val="subscript"/>
        </w:rPr>
        <w:t xml:space="preserve">1 </w:t>
      </w:r>
      <w:r>
        <w:t>= 3,1;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537" type="#_x0000_t75" style="width:186.75pt;height:38.25pt">
            <v:imagedata r:id="rId118" o:title=""/>
          </v:shape>
        </w:pict>
      </w:r>
      <w:r w:rsidR="005B3F14">
        <w:t>;</w:t>
      </w:r>
    </w:p>
    <w:p w:rsidR="004B4DDF" w:rsidRDefault="005B3F14">
      <w:pPr>
        <w:pStyle w:val="a3"/>
        <w:divId w:val="1081947523"/>
      </w:pPr>
      <w:r>
        <w:t>Принимаем 3 окна размерами 1,8</w:t>
      </w:r>
      <w:r w:rsidR="005C237C">
        <w:rPr>
          <w:noProof/>
        </w:rPr>
        <w:pict>
          <v:shape id="_x0000_i1540" type="#_x0000_t75" style="width:9.75pt;height:11.25pt">
            <v:imagedata r:id="rId119" o:title=""/>
          </v:shape>
        </w:pict>
      </w:r>
      <w:r>
        <w:t>4,8 м.</w:t>
      </w:r>
    </w:p>
    <w:p w:rsidR="004B4DDF" w:rsidRDefault="005B3F14">
      <w:pPr>
        <w:pStyle w:val="a3"/>
        <w:divId w:val="1081947523"/>
      </w:pPr>
      <w:r>
        <w:t>Поверочный расчет</w:t>
      </w:r>
    </w:p>
    <w:p w:rsidR="004B4DDF" w:rsidRDefault="005B3F14">
      <w:pPr>
        <w:pStyle w:val="a3"/>
        <w:divId w:val="1081947523"/>
      </w:pPr>
      <w:r>
        <w:t>При боковом освещении: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543" type="#_x0000_t75" style="width:104.25pt;height:39pt">
            <v:imagedata r:id="rId120" o:title=""/>
          </v:shape>
        </w:pict>
      </w:r>
      <w:r w:rsidR="005B3F14">
        <w:t>, (1.4.5)  </w:t>
      </w:r>
    </w:p>
    <w:p w:rsidR="004B4DDF" w:rsidRDefault="005B3F14">
      <w:pPr>
        <w:pStyle w:val="a3"/>
        <w:divId w:val="1081947523"/>
      </w:pPr>
      <w:r>
        <w:t xml:space="preserve">где </w:t>
      </w:r>
      <w:r w:rsidR="005C237C">
        <w:rPr>
          <w:noProof/>
        </w:rPr>
        <w:pict>
          <v:shape id="_x0000_i1546" type="#_x0000_t75" style="width:15pt;height:18.75pt">
            <v:imagedata r:id="rId121" o:title=""/>
          </v:shape>
        </w:pict>
      </w:r>
      <w:r>
        <w:t> – геометрический КЕО в расчетной точке, учитывающий прямой свет неба, определяется по формуле: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549" type="#_x0000_t75" style="width:90.75pt;height:18.75pt">
            <v:imagedata r:id="rId122" o:title=""/>
          </v:shape>
        </w:pict>
      </w:r>
      <w:r w:rsidR="005B3F14">
        <w:t xml:space="preserve">,  (1.4.6) </w:t>
      </w:r>
    </w:p>
    <w:p w:rsidR="004B4DDF" w:rsidRDefault="004B4DDF">
      <w:pPr>
        <w:divId w:val="1081947523"/>
      </w:pPr>
    </w:p>
    <w:p w:rsidR="004B4DDF" w:rsidRPr="005B3F14" w:rsidRDefault="005B3F14">
      <w:pPr>
        <w:pStyle w:val="a3"/>
        <w:divId w:val="1081947523"/>
      </w:pPr>
      <w:r>
        <w:t xml:space="preserve">где </w:t>
      </w:r>
      <w:r w:rsidR="005C237C">
        <w:rPr>
          <w:noProof/>
        </w:rPr>
        <w:pict>
          <v:shape id="_x0000_i1552" type="#_x0000_t75" style="width:35.25pt;height:18.75pt">
            <v:imagedata r:id="rId123" o:title=""/>
          </v:shape>
        </w:pict>
      </w:r>
      <w:r>
        <w:t xml:space="preserve"> – количество лучей, проходящих от неба через световые проемы в расчетную точку на поперечном разрезе помещения. 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555" type="#_x0000_t75" style="width:42.75pt;height:18.75pt">
            <v:imagedata r:id="rId124" o:title=""/>
          </v:shape>
        </w:pict>
      </w:r>
      <w:r w:rsidR="005B3F14">
        <w:t xml:space="preserve"> – количество лучей, проходящих от неба через световые проемы в расчетную точку на плане помещения. </w:t>
      </w:r>
    </w:p>
    <w:p w:rsidR="004B4DDF" w:rsidRDefault="005B3F14">
      <w:pPr>
        <w:pStyle w:val="a3"/>
        <w:divId w:val="1081947523"/>
      </w:pPr>
      <w:r>
        <w:rPr>
          <w:i/>
          <w:iCs/>
        </w:rPr>
        <w:t>q</w:t>
      </w:r>
      <w:r>
        <w:t xml:space="preserve"> - коэффициент, учитывающий неравномерную яркость облачного неба МКО;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558" type="#_x0000_t75" style="width:283.5pt;height:152.25pt">
            <v:imagedata r:id="rId125" o:title=""/>
          </v:shape>
        </w:pict>
      </w:r>
    </w:p>
    <w:p w:rsidR="004B4DDF" w:rsidRDefault="005B3F14">
      <w:pPr>
        <w:pStyle w:val="a3"/>
        <w:divId w:val="1081947523"/>
      </w:pPr>
      <w:r>
        <w:t xml:space="preserve">Рисунок 3 – Поперечный разрез рассчитываемого помещения 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561" type="#_x0000_t75" style="width:283.5pt;height:168pt">
            <v:imagedata r:id="rId126" o:title=""/>
          </v:shape>
        </w:pict>
      </w:r>
    </w:p>
    <w:p w:rsidR="004B4DDF" w:rsidRDefault="005B3F14">
      <w:pPr>
        <w:pStyle w:val="a3"/>
        <w:divId w:val="1081947523"/>
      </w:pPr>
      <w:r>
        <w:t>Рисунок 4 – План рассчитываемого помещения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564" type="#_x0000_t75" style="width:119.25pt;height:18.75pt">
            <v:imagedata r:id="rId127" o:title=""/>
          </v:shape>
        </w:pict>
      </w:r>
      <w:r w:rsidR="005B3F14">
        <w:t>,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567" type="#_x0000_t75" style="width:48pt;height:18pt">
            <v:imagedata r:id="rId128" o:title=""/>
          </v:shape>
        </w:pict>
      </w:r>
      <w:r w:rsidR="005B3F14">
        <w:t> - коэффициент, учитывающий неравномерную яркость облачного неба МКО;</w:t>
      </w:r>
    </w:p>
    <w:p w:rsidR="004B4DDF" w:rsidRDefault="004B4DDF">
      <w:pPr>
        <w:divId w:val="1081947523"/>
      </w:pPr>
    </w:p>
    <w:p w:rsidR="004B4DDF" w:rsidRPr="005B3F14" w:rsidRDefault="005C237C">
      <w:pPr>
        <w:pStyle w:val="a3"/>
        <w:divId w:val="1081947523"/>
      </w:pPr>
      <w:r>
        <w:rPr>
          <w:noProof/>
        </w:rPr>
        <w:pict>
          <v:shape id="_x0000_i1570" type="#_x0000_t75" style="width:170.25pt;height:38.25pt">
            <v:imagedata r:id="rId129" o:title=""/>
          </v:shape>
        </w:pict>
      </w:r>
      <w:r w:rsidR="005B3F14">
        <w:t>;</w:t>
      </w:r>
    </w:p>
    <w:p w:rsidR="004B4DDF" w:rsidRDefault="005B3F14">
      <w:pPr>
        <w:pStyle w:val="a3"/>
        <w:divId w:val="1081947523"/>
      </w:pPr>
      <w:r>
        <w:t xml:space="preserve">Необходимое условие </w:t>
      </w:r>
      <w:r w:rsidR="005C237C">
        <w:rPr>
          <w:noProof/>
        </w:rPr>
        <w:pict>
          <v:shape id="_x0000_i1573" type="#_x0000_t75" style="width:108pt;height:21.75pt">
            <v:imagedata r:id="rId130" o:title=""/>
          </v:shape>
        </w:pict>
      </w:r>
      <w:r>
        <w:t xml:space="preserve">выполняется, следовательно, расчетное освещение в помещении соответствует нормативным требованиям. </w:t>
      </w:r>
    </w:p>
    <w:p w:rsidR="004B4DDF" w:rsidRDefault="005B3F14">
      <w:pPr>
        <w:pStyle w:val="a3"/>
        <w:divId w:val="1081947523"/>
      </w:pPr>
      <w:r>
        <w:t>1.5 Конструктивное решение</w:t>
      </w:r>
    </w:p>
    <w:p w:rsidR="004B4DDF" w:rsidRDefault="005B3F14">
      <w:pPr>
        <w:pStyle w:val="a3"/>
        <w:divId w:val="1081947523"/>
      </w:pPr>
      <w:r>
        <w:t>1.5.1 Фундамент. Обоснование глубины заложения фундаментов</w:t>
      </w:r>
    </w:p>
    <w:p w:rsidR="004B4DDF" w:rsidRDefault="005B3F14">
      <w:pPr>
        <w:pStyle w:val="a3"/>
        <w:divId w:val="1081947523"/>
      </w:pPr>
      <w:r>
        <w:t>В проектируемом здании в производственной части принят монолитный железобетонный фундамент стаканного типа по серии 1.412 – 1/77.</w:t>
      </w:r>
    </w:p>
    <w:p w:rsidR="004B4DDF" w:rsidRDefault="005B3F14">
      <w:pPr>
        <w:pStyle w:val="a3"/>
        <w:divId w:val="1081947523"/>
      </w:pPr>
      <w:r>
        <w:t>Конструктивное решение устройства фундамента см. графическую часть лист 2.</w:t>
      </w:r>
    </w:p>
    <w:p w:rsidR="004B4DDF" w:rsidRDefault="005B3F14">
      <w:pPr>
        <w:pStyle w:val="a3"/>
        <w:divId w:val="1081947523"/>
      </w:pPr>
      <w:r>
        <w:t xml:space="preserve">В административно – бытовом корпусе применяют ленточные сборные ж/б фундаменты. Так как здание проектируется в городе Казани, то глубина промерзания составляет 1,70 м. Глубину заложения фундамента с учетом целого числа блоков и подушки принимаем 1,8 м. Фундаментные подушки укладываются на выровненное основание с песчаной подсыпкой толщиной 10 см. Под подошвой фундамента нельзя оставлять насыпной или разрыхленный грунт. Он удаляется и вместо него насыпается щебень или песок. Углубления в основании более 10 см заполняются бетонной смесью. При проектировании размеры фундаментных плит-подушек приняты согласно ГОСТ 13580-85. </w:t>
      </w:r>
    </w:p>
    <w:p w:rsidR="004B4DDF" w:rsidRDefault="005B3F14">
      <w:pPr>
        <w:pStyle w:val="a3"/>
        <w:divId w:val="1081947523"/>
      </w:pPr>
      <w:r>
        <w:t>Плиты-подушки укладываются с разрывами, которые замоноличиваются бетоном класса В15. Поверх уложенных плит-подушек устраивается горизонтальная гидроизоляция и по ней сверху цементно-песчаная стяжка толщиной 30 мм, в которую укладывают арматурную сетку, что ведет к более равномерному распределению нагрузки от вышележащих блоков и конструкций. По завершении устройства цементной стяжки котлован засыпается до верха смонтированных железобетонных фундаментных подушек.</w:t>
      </w:r>
    </w:p>
    <w:p w:rsidR="004B4DDF" w:rsidRDefault="005B3F14">
      <w:pPr>
        <w:pStyle w:val="a3"/>
        <w:divId w:val="1081947523"/>
      </w:pPr>
      <w:r>
        <w:t>Затем укладываются бетонные фундаментные блоки с перевязкой швов в три ряда, поверх которых устраивается горизонтальный гидроизоляционный слой из двух слоев рубероида на мастике. Назначение гидроизоляционного слоя — исключение миграции капиллярной грунтовой и атмосферной влаги вверх по стене. Ширина фундаментных блоков под наружные стены равна 400 мм, под внутренние — 300 мм.</w:t>
      </w:r>
    </w:p>
    <w:p w:rsidR="004B4DDF" w:rsidRDefault="005B3F14">
      <w:pPr>
        <w:pStyle w:val="a3"/>
        <w:divId w:val="1081947523"/>
      </w:pPr>
      <w:r>
        <w:t>При проектировании размеры фундаментных стеновых блоков приняты согласно ГОСТ 13579-78.</w:t>
      </w:r>
    </w:p>
    <w:p w:rsidR="004B4DDF" w:rsidRDefault="005B3F14">
      <w:pPr>
        <w:pStyle w:val="a3"/>
        <w:divId w:val="1081947523"/>
      </w:pPr>
      <w:r>
        <w:t>Для отвода атмосферных вод от здания принята отмостка шириной 1 м. Для исключения увлажнения стен и цоколя брызгами, отмостка должна располагаться не менее чем на 0,2 м ниже гидроизоляционного слоя. Защита от грунтовой сырости осуществляется устройством горизонтальной и вертикальной гидроизоляции. В проектируемом здании фундаментные балки стен приняты по серии КЭ-01-53.</w:t>
      </w:r>
    </w:p>
    <w:p w:rsidR="004B4DDF" w:rsidRDefault="005B3F14">
      <w:pPr>
        <w:pStyle w:val="a3"/>
        <w:divId w:val="1081947523"/>
      </w:pPr>
      <w:r>
        <w:t>Номенклатура фундаментов приведена в таблице 7.</w:t>
      </w:r>
    </w:p>
    <w:p w:rsidR="004B4DDF" w:rsidRDefault="005B3F14">
      <w:pPr>
        <w:pStyle w:val="a3"/>
        <w:divId w:val="1081947523"/>
      </w:pPr>
      <w:r>
        <w:t>Таблица 7 – Номенклатура элементов фундаментов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2506"/>
        <w:gridCol w:w="1349"/>
        <w:gridCol w:w="2409"/>
        <w:gridCol w:w="803"/>
        <w:gridCol w:w="803"/>
        <w:gridCol w:w="771"/>
        <w:gridCol w:w="771"/>
        <w:gridCol w:w="674"/>
      </w:tblGrid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Пози-</w:t>
            </w:r>
          </w:p>
          <w:p w:rsidR="004B4DDF" w:rsidRPr="005B3F14" w:rsidRDefault="005B3F14">
            <w:pPr>
              <w:pStyle w:val="a3"/>
            </w:pPr>
            <w:r w:rsidRPr="005B3F14">
              <w:t>ция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Эскиз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Марка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Размеры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 Марка</w:t>
            </w:r>
          </w:p>
          <w:p w:rsidR="004B4DDF" w:rsidRPr="005B3F14" w:rsidRDefault="005B3F14">
            <w:pPr>
              <w:pStyle w:val="a3"/>
            </w:pPr>
            <w:r w:rsidRPr="005B3F14">
              <w:t>бетона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Объём</w:t>
            </w:r>
          </w:p>
          <w:p w:rsidR="004B4DDF" w:rsidRPr="005B3F14" w:rsidRDefault="005B3F14">
            <w:pPr>
              <w:pStyle w:val="a3"/>
            </w:pPr>
            <w:r w:rsidRPr="005B3F14">
              <w:t>бетона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Вес</w:t>
            </w:r>
          </w:p>
          <w:p w:rsidR="004B4DDF" w:rsidRPr="005B3F14" w:rsidRDefault="005B3F14">
            <w:pPr>
              <w:pStyle w:val="a3"/>
            </w:pPr>
            <w:r w:rsidRPr="005B3F14">
              <w:t>т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L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B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9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576" type="#_x0000_t75" style="width:128.25pt;height:87.75pt">
                  <v:imagedata r:id="rId131" o:title=""/>
                </v:shape>
              </w:pic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ФГ8-6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2200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2200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1500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2,60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579" type="#_x0000_t75" style="width:135pt;height:80.25pt">
                  <v:imagedata r:id="rId132" o:title=""/>
                </v:shape>
              </w:pic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ФК14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1400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1400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1200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0,838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2,10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582" type="#_x0000_t75" style="width:96.75pt;height:82.5pt">
                  <v:imagedata r:id="rId133" o:title=""/>
                </v:shape>
              </w:pic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ФБH-3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5960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2,90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585" type="#_x0000_t75" style="width:111pt;height:63.75pt">
                  <v:imagedata r:id="rId134" o:title=""/>
                </v:shape>
              </w:pic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ФЛ14.24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2380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1400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300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0,845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2,11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ФЛ14.12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1180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1400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0,416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1,04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ФЛ12.24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2380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0,703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1,76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ФЛ12.12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1180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0,347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1,54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588" type="#_x0000_t75" style="width:114pt;height:66.75pt">
                  <v:imagedata r:id="rId135" o:title=""/>
                </v:shape>
              </w:pic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ФБС 4.24</w:t>
            </w:r>
          </w:p>
          <w:p w:rsidR="004B4DDF" w:rsidRPr="005B3F14" w:rsidRDefault="005B3F14">
            <w:pPr>
              <w:pStyle w:val="a3"/>
            </w:pPr>
            <w:r w:rsidRPr="005B3F14">
              <w:t>ФБС 4.12</w:t>
            </w:r>
          </w:p>
          <w:p w:rsidR="004B4DDF" w:rsidRPr="005B3F14" w:rsidRDefault="005B3F14">
            <w:pPr>
              <w:pStyle w:val="a3"/>
            </w:pPr>
            <w:r w:rsidRPr="005B3F14">
              <w:t>ФБС 3.24</w:t>
            </w:r>
          </w:p>
          <w:p w:rsidR="004B4DDF" w:rsidRPr="005B3F14" w:rsidRDefault="005B3F14">
            <w:pPr>
              <w:pStyle w:val="a3"/>
            </w:pPr>
            <w:r w:rsidRPr="005B3F14">
              <w:t>ФБС 3.12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380</w:t>
            </w:r>
          </w:p>
          <w:p w:rsidR="004B4DDF" w:rsidRPr="005B3F14" w:rsidRDefault="005B3F14">
            <w:pPr>
              <w:pStyle w:val="a3"/>
            </w:pPr>
            <w:r w:rsidRPr="005B3F14">
              <w:t>380</w:t>
            </w:r>
          </w:p>
          <w:p w:rsidR="004B4DDF" w:rsidRPr="005B3F14" w:rsidRDefault="005B3F14">
            <w:pPr>
              <w:pStyle w:val="a3"/>
            </w:pPr>
            <w:r w:rsidRPr="005B3F14">
              <w:t>280</w:t>
            </w:r>
          </w:p>
          <w:p w:rsidR="004B4DDF" w:rsidRPr="005B3F14" w:rsidRDefault="005B3F14">
            <w:pPr>
              <w:pStyle w:val="a3"/>
            </w:pPr>
            <w:r w:rsidRPr="005B3F14">
              <w:t>280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2380</w:t>
            </w:r>
          </w:p>
          <w:p w:rsidR="004B4DDF" w:rsidRPr="005B3F14" w:rsidRDefault="005B3F14">
            <w:pPr>
              <w:pStyle w:val="a3"/>
            </w:pPr>
            <w:r w:rsidRPr="005B3F14">
              <w:t>1180</w:t>
            </w:r>
          </w:p>
          <w:p w:rsidR="004B4DDF" w:rsidRPr="005B3F14" w:rsidRDefault="005B3F14">
            <w:pPr>
              <w:pStyle w:val="a3"/>
            </w:pPr>
            <w:r w:rsidRPr="005B3F14">
              <w:t>2380</w:t>
            </w:r>
          </w:p>
          <w:p w:rsidR="004B4DDF" w:rsidRPr="005B3F14" w:rsidRDefault="005B3F14">
            <w:pPr>
              <w:pStyle w:val="a3"/>
            </w:pPr>
            <w:r w:rsidRPr="005B3F14">
              <w:t>1180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0,679</w:t>
            </w:r>
          </w:p>
          <w:p w:rsidR="004B4DDF" w:rsidRPr="005B3F14" w:rsidRDefault="005B3F14">
            <w:pPr>
              <w:pStyle w:val="a3"/>
            </w:pPr>
            <w:r w:rsidRPr="005B3F14">
              <w:t>0,159</w:t>
            </w:r>
          </w:p>
          <w:p w:rsidR="004B4DDF" w:rsidRPr="005B3F14" w:rsidRDefault="005B3F14">
            <w:pPr>
              <w:pStyle w:val="a3"/>
            </w:pPr>
            <w:r w:rsidRPr="005B3F14">
              <w:t>0,215</w:t>
            </w:r>
          </w:p>
          <w:p w:rsidR="004B4DDF" w:rsidRPr="005B3F14" w:rsidRDefault="005B3F14">
            <w:pPr>
              <w:pStyle w:val="a3"/>
            </w:pPr>
            <w:r w:rsidRPr="005B3F14">
              <w:t>0,543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1,63</w:t>
            </w:r>
          </w:p>
          <w:p w:rsidR="004B4DDF" w:rsidRPr="005B3F14" w:rsidRDefault="005B3F14">
            <w:pPr>
              <w:pStyle w:val="a3"/>
            </w:pPr>
            <w:r w:rsidRPr="005B3F14">
              <w:t>1,32</w:t>
            </w:r>
          </w:p>
          <w:p w:rsidR="004B4DDF" w:rsidRPr="005B3F14" w:rsidRDefault="005B3F14">
            <w:pPr>
              <w:pStyle w:val="a3"/>
            </w:pPr>
            <w:r w:rsidRPr="005B3F14">
              <w:t>1,41</w:t>
            </w:r>
          </w:p>
          <w:p w:rsidR="004B4DDF" w:rsidRPr="005B3F14" w:rsidRDefault="005B3F14">
            <w:pPr>
              <w:pStyle w:val="a3"/>
            </w:pPr>
            <w:r w:rsidRPr="005B3F14">
              <w:t>1,13</w:t>
            </w:r>
          </w:p>
        </w:tc>
      </w:tr>
    </w:tbl>
    <w:p w:rsidR="004B4DDF" w:rsidRPr="005B3F14" w:rsidRDefault="005B3F14">
      <w:pPr>
        <w:pStyle w:val="a3"/>
        <w:divId w:val="1081947523"/>
      </w:pPr>
      <w:r>
        <w:t>1.5.2 Каркас здания</w:t>
      </w:r>
    </w:p>
    <w:p w:rsidR="004B4DDF" w:rsidRDefault="005B3F14">
      <w:pPr>
        <w:pStyle w:val="a3"/>
        <w:divId w:val="1081947523"/>
      </w:pPr>
      <w:r>
        <w:t>Проектируемое здание характеризуется каркасно-панельной схемой. В проекте применяются сварные составные металлические колонны сечением 800</w:t>
      </w:r>
      <w:r w:rsidR="005C237C">
        <w:rPr>
          <w:noProof/>
        </w:rPr>
        <w:pict>
          <v:shape id="_x0000_i1591" type="#_x0000_t75" style="width:9pt;height:9.75pt">
            <v:imagedata r:id="rId65" o:title=""/>
          </v:shape>
        </w:pict>
      </w:r>
      <w:r>
        <w:t>500 мм. Также применяем сборные ж/б фахверковые колонны прямоугольного сечения по серии 1.423.1 – 1. /2/. В колоннах предусмотрены закладные детали для крепления опирающихся конструкций покрытий, для крепления стен и крепления связей.</w:t>
      </w:r>
    </w:p>
    <w:p w:rsidR="004B4DDF" w:rsidRDefault="005B3F14">
      <w:pPr>
        <w:pStyle w:val="a3"/>
        <w:divId w:val="1081947523"/>
      </w:pPr>
      <w:r>
        <w:t>В вертикальной плоскости жесткость конструкции обеспечивается связями жесткости, которые принимаются в зависимости от шага колонн и стенами и устанавливаются в торцах здания и в середине температурного блока. В горизонтальной плоскости жесткость обеспечивается балками покрытий, металлическими фермами.</w:t>
      </w:r>
    </w:p>
    <w:p w:rsidR="004B4DDF" w:rsidRDefault="005B3F14">
      <w:pPr>
        <w:pStyle w:val="a3"/>
        <w:divId w:val="1081947523"/>
      </w:pPr>
      <w:r>
        <w:t>В проектируемом здании в качестве несущих элементов покрытия приняты металлические стропильные фермы и стропильные балки.</w:t>
      </w:r>
    </w:p>
    <w:p w:rsidR="004B4DDF" w:rsidRDefault="005B3F14">
      <w:pPr>
        <w:pStyle w:val="a3"/>
        <w:divId w:val="1081947523"/>
      </w:pPr>
      <w:r>
        <w:t>Конструктивное решение устройства покрытий см. графическую часть лист 2.</w:t>
      </w:r>
    </w:p>
    <w:p w:rsidR="004B4DDF" w:rsidRDefault="005B3F14">
      <w:pPr>
        <w:pStyle w:val="a3"/>
        <w:divId w:val="1081947523"/>
      </w:pPr>
      <w:r>
        <w:t>В административно – бытовом здании применяются безкаркасная панельная схема здания по серии 1.090.1-1. Серия разработана на основе квадратной конструктивно-планировочной модульной сетки 600</w:t>
      </w:r>
      <w:r w:rsidR="005C237C">
        <w:rPr>
          <w:noProof/>
        </w:rPr>
        <w:pict>
          <v:shape id="_x0000_i1594" type="#_x0000_t75" style="width:9.75pt;height:11.25pt">
            <v:imagedata r:id="rId119" o:title=""/>
          </v:shape>
        </w:pict>
      </w:r>
      <w:r>
        <w:t>600 мм и с единой привязкой осей наружных и внутренних стен 800 мм от внутренней грани. Безкараксная конструктивная система серии предусматривает смешанное сочетание в пространстве несущих стен. Перекрытия серии 1.090.1-1 выполняют из многопустотных ж/б плит. Опираются плиты на наружные и внутренние стены на 80 мм. Плиты длиной 6 м изготавливают преднапряженными из бетона класса В20. В элементах перекрытий по 4 углам предусмотрены арматурные выпуски и закладные детали для устройства связей со стенами и между настилами перекрытий для образования горизонтальной диафрагмы жесткости после сварки связей и замоноличивания швов между настилами. Номенклатура элементов здания приведена в таблице 8.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597" type="#_x0000_t75" style="width:2.25pt;height:809.25pt">
            <v:imagedata r:id="rId25" o:title=""/>
          </v:shape>
        </w:pict>
      </w:r>
      <w:r w:rsidR="005B3F14">
        <w:t>Таблица 8 – Номенклатура конструктивных элементов каркаса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2506"/>
        <w:gridCol w:w="1156"/>
        <w:gridCol w:w="2602"/>
        <w:gridCol w:w="867"/>
        <w:gridCol w:w="868"/>
        <w:gridCol w:w="771"/>
        <w:gridCol w:w="771"/>
        <w:gridCol w:w="674"/>
      </w:tblGrid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Пози-</w:t>
            </w:r>
          </w:p>
          <w:p w:rsidR="004B4DDF" w:rsidRPr="005B3F14" w:rsidRDefault="005B3F14">
            <w:pPr>
              <w:pStyle w:val="a3"/>
            </w:pPr>
            <w:r w:rsidRPr="005B3F14">
              <w:t>ция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Эскиз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Марка</w:t>
            </w:r>
          </w:p>
        </w:tc>
        <w:tc>
          <w:tcPr>
            <w:tcW w:w="1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Размеры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 Марка</w:t>
            </w:r>
          </w:p>
          <w:p w:rsidR="004B4DDF" w:rsidRPr="005B3F14" w:rsidRDefault="005B3F14">
            <w:pPr>
              <w:pStyle w:val="a3"/>
            </w:pPr>
            <w:r w:rsidRPr="005B3F14">
              <w:t>бетона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Объём</w:t>
            </w:r>
          </w:p>
          <w:p w:rsidR="004B4DDF" w:rsidRPr="005B3F14" w:rsidRDefault="005B3F14">
            <w:pPr>
              <w:pStyle w:val="a3"/>
            </w:pPr>
            <w:r w:rsidRPr="005B3F14">
              <w:t>бетона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Вес</w:t>
            </w:r>
          </w:p>
          <w:p w:rsidR="004B4DDF" w:rsidRPr="005B3F14" w:rsidRDefault="005B3F14">
            <w:pPr>
              <w:pStyle w:val="a3"/>
            </w:pPr>
            <w:r w:rsidRPr="005B3F14">
              <w:t>т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L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B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9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00" type="#_x0000_t75" style="width:141.75pt;height:84pt">
                  <v:imagedata r:id="rId136" o:title=""/>
                </v:shape>
              </w:pic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2КФ73-2</w:t>
            </w:r>
          </w:p>
          <w:p w:rsidR="004B4DDF" w:rsidRPr="005B3F14" w:rsidRDefault="005B3F14">
            <w:pPr>
              <w:pStyle w:val="a3"/>
            </w:pPr>
            <w:r w:rsidRPr="005B3F14">
              <w:t>2КФ73-3</w:t>
            </w:r>
          </w:p>
          <w:p w:rsidR="004B4DDF" w:rsidRPr="005B3F14" w:rsidRDefault="005B3F14">
            <w:pPr>
              <w:pStyle w:val="a3"/>
            </w:pPr>
            <w:r w:rsidRPr="005B3F14">
              <w:t>6КФ81-1</w:t>
            </w:r>
          </w:p>
          <w:p w:rsidR="004B4DDF" w:rsidRPr="005B3F14" w:rsidRDefault="005B3F14">
            <w:pPr>
              <w:pStyle w:val="a3"/>
            </w:pPr>
            <w:r w:rsidRPr="005B3F14">
              <w:t>6КФ81-2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7200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0,88</w:t>
            </w:r>
          </w:p>
          <w:p w:rsidR="004B4DDF" w:rsidRPr="005B3F14" w:rsidRDefault="005B3F14">
            <w:pPr>
              <w:pStyle w:val="a3"/>
            </w:pPr>
            <w:r w:rsidRPr="005B3F14">
              <w:t>0,95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2,2</w:t>
            </w:r>
          </w:p>
          <w:p w:rsidR="004B4DDF" w:rsidRPr="005B3F14" w:rsidRDefault="005B3F14">
            <w:pPr>
              <w:pStyle w:val="a3"/>
            </w:pPr>
            <w:r w:rsidRPr="005B3F14">
              <w:t>2,4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03" type="#_x0000_t75" style="width:91.5pt;height:54pt">
                  <v:imagedata r:id="rId137" o:title=""/>
                </v:shape>
              </w:pic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Ф-18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17500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1200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2,6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06" type="#_x0000_t75" style="width:120pt;height:70.5pt">
                  <v:imagedata r:id="rId138" o:title=""/>
                </v:shape>
              </w:pic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1.424.1-5.6-040.00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5600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7150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0,75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12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09" type="#_x0000_t75" style="width:96.75pt;height:69pt">
                  <v:imagedata r:id="rId139" o:title=""/>
                </v:shape>
              </w:pic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ПК30.12-6с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2980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1190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220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1,12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ПК30.15-6с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2980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1490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1,20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ПК60.12-6с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5980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1190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2,31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ПК60.15-6с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5980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1490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1,11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2,54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12" type="#_x0000_t75" alt="Профнастил H57" style="width:123.75pt;height:27.75pt">
                  <v:imagedata r:id="rId140" o:title=""/>
                </v:shape>
              </w:pict>
            </w:r>
          </w:p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15" type="#_x0000_t75" alt="Профнастил H57" style="width:121.5pt;height:27.75pt">
                  <v:imagedata r:id="rId141" o:title=""/>
                </v:shape>
              </w:pic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Н60–45–0,7..0,9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6000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900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60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0,045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 xml:space="preserve">Прогон </w:t>
            </w:r>
          </w:p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18" type="#_x0000_t75" style="width:84.75pt;height:90.75pt">
                  <v:imagedata r:id="rId142" o:title=""/>
                </v:shape>
              </w:pic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ГОСТ 12336-66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6000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0,048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21" type="#_x0000_t75" style="width:150pt;height:63pt">
                  <v:imagedata r:id="rId143" o:title=""/>
                </v:shape>
              </w:pic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4B4DDF"/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5650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3300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0,259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0,47</w:t>
            </w:r>
          </w:p>
        </w:tc>
      </w:tr>
    </w:tbl>
    <w:p w:rsidR="004B4DDF" w:rsidRPr="005B3F14" w:rsidRDefault="005C237C">
      <w:pPr>
        <w:pStyle w:val="a3"/>
        <w:divId w:val="1081947523"/>
      </w:pPr>
      <w:r>
        <w:rPr>
          <w:noProof/>
        </w:rPr>
        <w:pict>
          <v:shape id="_x0000_i1624" type="#_x0000_t75" style="width:487.5pt;height:2.25pt">
            <v:imagedata r:id="rId98" o:title=""/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</w:tblGrid>
      <w:tr w:rsidR="004B4DDF">
        <w:trPr>
          <w:divId w:val="1081947523"/>
          <w:trHeight w:val="450"/>
          <w:tblCellSpacing w:w="0" w:type="dxa"/>
        </w:trPr>
        <w:tc>
          <w:tcPr>
            <w:tcW w:w="81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4B4DD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4DDF" w:rsidRDefault="005B3F14">
                  <w:pPr>
                    <w:pStyle w:val="5"/>
                    <w:divId w:val="83722018"/>
                  </w:pPr>
                  <w:r>
                    <w:t>Лист</w:t>
                  </w:r>
                </w:p>
              </w:tc>
            </w:tr>
          </w:tbl>
          <w:p w:rsidR="004B4DDF" w:rsidRDefault="005B3F14">
            <w:r>
              <w:t> </w:t>
            </w:r>
          </w:p>
        </w:tc>
      </w:tr>
    </w:tbl>
    <w:p w:rsidR="004B4DDF" w:rsidRPr="005B3F14" w:rsidRDefault="005B3F14">
      <w:pPr>
        <w:pStyle w:val="a3"/>
        <w:divId w:val="1081947523"/>
      </w:pPr>
      <w:r>
        <w:t>1.5.3 Стены. Перегородки</w:t>
      </w:r>
    </w:p>
    <w:p w:rsidR="004B4DDF" w:rsidRDefault="005B3F14">
      <w:pPr>
        <w:pStyle w:val="a3"/>
        <w:divId w:val="1081947523"/>
      </w:pPr>
      <w:r>
        <w:t xml:space="preserve">В проектируемом производственном здании наружные стены выполнены из трехслойных панелей типа «Сэндвич» ТУ 5284-048-00110473-2001. Панели предназначены для применения в строительстве промышленных объектов, зданий-холодильников, зданий бытового и общественного назначения. В качестве утеплителя в панелях должны применяться плиты теплоизоляционные из минеральной ваты марки “CES 50 CS 100” плотностью не менее 115 кг/м³ – для производства стеновых панелей и марки “CES 75 F” плотностью не менее 120 кг/м³ – для кровельных панелей, изготавливаемых по ТО №0655-03 фирмой “PAROC OY AB”, Финляндия. Облицовки панелей изготавливают из проката рулонного горячеоцинкованного по ГОСТ Р 52246-2004. Для крепления панелей к несущим конструкциям применяют самосверлящие шурупы (фирма “SFS”). </w:t>
      </w:r>
    </w:p>
    <w:p w:rsidR="004B4DDF" w:rsidRDefault="004B4DDF">
      <w:pPr>
        <w:divId w:val="1081947523"/>
      </w:pPr>
    </w:p>
    <w:p w:rsidR="004B4DDF" w:rsidRPr="005B3F14" w:rsidRDefault="005C237C">
      <w:pPr>
        <w:pStyle w:val="a3"/>
        <w:divId w:val="1081947523"/>
      </w:pPr>
      <w:r>
        <w:rPr>
          <w:noProof/>
        </w:rPr>
        <w:pict>
          <v:shape id="_x0000_i1627" type="#_x0000_t75" style="width:243pt;height:236.25pt">
            <v:imagedata r:id="rId144" o:title=""/>
          </v:shape>
        </w:pict>
      </w:r>
    </w:p>
    <w:p w:rsidR="004B4DDF" w:rsidRDefault="005B3F14">
      <w:pPr>
        <w:pStyle w:val="a3"/>
        <w:divId w:val="1081947523"/>
      </w:pPr>
      <w:r>
        <w:t>Рисунок 5 – Конструктивное решение панели «Сэндвич»</w:t>
      </w:r>
    </w:p>
    <w:p w:rsidR="004B4DDF" w:rsidRDefault="005B3F14">
      <w:pPr>
        <w:pStyle w:val="a3"/>
        <w:divId w:val="1081947523"/>
      </w:pPr>
      <w:r>
        <w:t>В административно-бытовом здании наружные панели применяются однорядной разрезки по серии 1.090.1-1. Панели наружных стен связаны между собой и панелями внутренних стен стальными связями в двух уровнях по высоте этажа. Стыки панелей наружных стен защищены внутренней обклейкой, утепляющими вкладышами и замоноличиванием бетоном. Стены имеют толщину 400 мм. Внутренние стены решены из бетонных панелей высотой в этаж единой толщины 160 мм. Панели внутренних стен формуют из бетона класса В25. Панели внутренних стен снабжены выпусками арматуры, закладными деталями и шпоночным рифлением вертикальных стыковых граней для устройства связей. Номенклатура стен приведена в таблице 9.</w:t>
      </w:r>
    </w:p>
    <w:p w:rsidR="004B4DDF" w:rsidRDefault="005B3F14">
      <w:pPr>
        <w:pStyle w:val="a3"/>
        <w:divId w:val="1081947523"/>
      </w:pPr>
      <w:r>
        <w:t>Таблица 9 – Номенклатура стен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506"/>
        <w:gridCol w:w="2895"/>
        <w:gridCol w:w="1542"/>
        <w:gridCol w:w="1800"/>
        <w:gridCol w:w="771"/>
        <w:gridCol w:w="2409"/>
        <w:gridCol w:w="771"/>
        <w:gridCol w:w="930"/>
        <w:gridCol w:w="771"/>
        <w:gridCol w:w="945"/>
        <w:gridCol w:w="771"/>
        <w:gridCol w:w="975"/>
        <w:gridCol w:w="771"/>
        <w:gridCol w:w="975"/>
        <w:gridCol w:w="780"/>
      </w:tblGrid>
      <w:tr w:rsidR="004B4DDF">
        <w:trPr>
          <w:divId w:val="1081947523"/>
          <w:trHeight w:val="23"/>
          <w:tblCellSpacing w:w="0" w:type="dxa"/>
        </w:trPr>
        <w:tc>
          <w:tcPr>
            <w:tcW w:w="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Пози-</w:t>
            </w:r>
          </w:p>
          <w:p w:rsidR="004B4DDF" w:rsidRPr="005B3F14" w:rsidRDefault="005B3F14">
            <w:pPr>
              <w:pStyle w:val="a3"/>
            </w:pPr>
            <w:r w:rsidRPr="005B3F14">
              <w:t>ция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Эскиз</w:t>
            </w:r>
          </w:p>
        </w:tc>
        <w:tc>
          <w:tcPr>
            <w:tcW w:w="8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Марка</w:t>
            </w:r>
          </w:p>
        </w:tc>
        <w:tc>
          <w:tcPr>
            <w:tcW w:w="12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Размеры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 Марка</w:t>
            </w:r>
          </w:p>
          <w:p w:rsidR="004B4DDF" w:rsidRPr="005B3F14" w:rsidRDefault="005B3F14">
            <w:pPr>
              <w:pStyle w:val="a3"/>
            </w:pPr>
            <w:r w:rsidRPr="005B3F14">
              <w:t>бетона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Объём</w:t>
            </w:r>
          </w:p>
          <w:p w:rsidR="004B4DDF" w:rsidRPr="005B3F14" w:rsidRDefault="005B3F14">
            <w:pPr>
              <w:pStyle w:val="a3"/>
            </w:pPr>
            <w:r w:rsidRPr="005B3F14">
              <w:t>бетона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Вес</w:t>
            </w:r>
          </w:p>
          <w:p w:rsidR="004B4DDF" w:rsidRPr="005B3F14" w:rsidRDefault="005B3F14">
            <w:pPr>
              <w:pStyle w:val="a3"/>
            </w:pPr>
            <w:r w:rsidRPr="005B3F14">
              <w:t>т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L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B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H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6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9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30" type="#_x0000_t75" style="width:105pt;height:42.75pt">
                  <v:imagedata r:id="rId145" o:title=""/>
                </v:shape>
              </w:pic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ПТСМА 298. 1016.61-С 0,6</w:t>
            </w:r>
          </w:p>
          <w:p w:rsidR="004B4DDF" w:rsidRPr="005B3F14" w:rsidRDefault="005B3F14">
            <w:pPr>
              <w:pStyle w:val="a3"/>
            </w:pPr>
            <w:r w:rsidRPr="005B3F14">
              <w:t>ПТСМА 598. 1016.61-С 0,6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2980</w:t>
            </w:r>
          </w:p>
          <w:p w:rsidR="004B4DDF" w:rsidRPr="005B3F14" w:rsidRDefault="005B3F14">
            <w:pPr>
              <w:pStyle w:val="a3"/>
            </w:pPr>
            <w:r w:rsidRPr="005B3F14">
              <w:t>5980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3000</w:t>
            </w:r>
          </w:p>
          <w:p w:rsidR="004B4DDF" w:rsidRPr="005B3F14" w:rsidRDefault="005B3F14">
            <w:pPr>
              <w:pStyle w:val="a3"/>
            </w:pPr>
            <w:r w:rsidRPr="005B3F14">
              <w:t>3000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100</w:t>
            </w:r>
          </w:p>
          <w:p w:rsidR="004B4DDF" w:rsidRPr="005B3F14" w:rsidRDefault="005B3F14">
            <w:pPr>
              <w:pStyle w:val="a3"/>
            </w:pPr>
            <w:r w:rsidRPr="005B3F14">
              <w:t>100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-</w:t>
            </w:r>
          </w:p>
          <w:p w:rsidR="004B4DDF" w:rsidRPr="005B3F14" w:rsidRDefault="005B3F14">
            <w:pPr>
              <w:pStyle w:val="a3"/>
            </w:pPr>
            <w:r w:rsidRPr="005B3F14"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-</w:t>
            </w:r>
          </w:p>
          <w:p w:rsidR="004B4DDF" w:rsidRPr="005B3F14" w:rsidRDefault="005B3F14">
            <w:pPr>
              <w:pStyle w:val="a3"/>
            </w:pPr>
            <w:r w:rsidRPr="005B3F14"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46,5</w:t>
            </w:r>
          </w:p>
          <w:p w:rsidR="004B4DDF" w:rsidRPr="005B3F14" w:rsidRDefault="005B3F14">
            <w:pPr>
              <w:pStyle w:val="a3"/>
            </w:pPr>
            <w:r w:rsidRPr="005B3F14">
              <w:t>96,0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33" type="#_x0000_t75" style="width:80.25pt;height:104.25pt">
                  <v:imagedata r:id="rId146" o:title=""/>
                </v:shape>
              </w:pic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ПСН 30.33. 4,0-П-ПВ</w:t>
            </w:r>
          </w:p>
          <w:p w:rsidR="004B4DDF" w:rsidRPr="005B3F14" w:rsidRDefault="005B3F14">
            <w:pPr>
              <w:pStyle w:val="a3"/>
            </w:pPr>
            <w:r w:rsidRPr="005B3F14">
              <w:t>ПСН 12.33. 4,0-П-ПВ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2990</w:t>
            </w:r>
          </w:p>
          <w:p w:rsidR="004B4DDF" w:rsidRPr="005B3F14" w:rsidRDefault="005B3F14">
            <w:pPr>
              <w:pStyle w:val="a3"/>
            </w:pPr>
            <w:r w:rsidRPr="005B3F14">
              <w:t>1790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3275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400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100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2,71</w:t>
            </w:r>
          </w:p>
          <w:p w:rsidR="004B4DDF" w:rsidRPr="005B3F14" w:rsidRDefault="005B3F14">
            <w:pPr>
              <w:pStyle w:val="a3"/>
            </w:pPr>
            <w:r w:rsidRPr="005B3F14">
              <w:t>2,41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4,80</w:t>
            </w:r>
          </w:p>
          <w:p w:rsidR="004B4DDF" w:rsidRPr="005B3F14" w:rsidRDefault="005B3F14">
            <w:pPr>
              <w:pStyle w:val="a3"/>
            </w:pPr>
            <w:r w:rsidRPr="005B3F14">
              <w:t>1,80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36" type="#_x0000_t75" style="width:68.25pt;height:100.5pt">
                  <v:imagedata r:id="rId147" o:title=""/>
                </v:shape>
              </w:pic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ПСО 30.33. 4,0-П-ПВ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2990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3275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400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100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2,51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4,20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39" type="#_x0000_t75" style="width:74.25pt;height:105pt">
                  <v:imagedata r:id="rId148" o:title=""/>
                </v:shape>
              </w:pic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ПСД 30.33. 4,0-П-ПВ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2990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3275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400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100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2,10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3,10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42" type="#_x0000_t75" style="width:77.25pt;height:75.75pt">
                  <v:imagedata r:id="rId149" o:title=""/>
                </v:shape>
              </w:pic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ПСН 30.16. 4,0-П-ПВ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2990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1625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400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100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1,80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2,30</w:t>
            </w:r>
          </w:p>
        </w:tc>
      </w:tr>
      <w:tr w:rsidR="004B4DDF">
        <w:trPr>
          <w:divId w:val="1081947523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</w:tr>
    </w:tbl>
    <w:p w:rsidR="004B4DDF" w:rsidRPr="005B3F14" w:rsidRDefault="005B3F14">
      <w:pPr>
        <w:pStyle w:val="a3"/>
        <w:divId w:val="1081947523"/>
      </w:pPr>
      <w:r>
        <w:t xml:space="preserve">В проектируемом здании перегородки выполнены из кирпича толщиной 125 мм. Кладка армируется пачечной сталью через каждые 5 рядов. </w:t>
      </w:r>
    </w:p>
    <w:p w:rsidR="004B4DDF" w:rsidRDefault="005B3F14">
      <w:pPr>
        <w:pStyle w:val="a3"/>
        <w:divId w:val="1081947523"/>
      </w:pPr>
      <w:r>
        <w:t>Номенклатура перегородок приведена в таблице 10.</w:t>
      </w:r>
    </w:p>
    <w:p w:rsidR="004B4DDF" w:rsidRDefault="004B4DDF">
      <w:pPr>
        <w:divId w:val="1081947523"/>
      </w:pPr>
    </w:p>
    <w:p w:rsidR="004B4DDF" w:rsidRPr="005B3F14" w:rsidRDefault="005B3F14">
      <w:pPr>
        <w:pStyle w:val="a3"/>
        <w:divId w:val="1081947523"/>
      </w:pPr>
      <w:r>
        <w:t>Таблица 10 – Номенклатура перегородок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2506"/>
        <w:gridCol w:w="1156"/>
        <w:gridCol w:w="2506"/>
        <w:gridCol w:w="835"/>
        <w:gridCol w:w="836"/>
        <w:gridCol w:w="771"/>
        <w:gridCol w:w="771"/>
        <w:gridCol w:w="674"/>
      </w:tblGrid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Пози-</w:t>
            </w:r>
          </w:p>
          <w:p w:rsidR="004B4DDF" w:rsidRPr="005B3F14" w:rsidRDefault="005B3F14">
            <w:pPr>
              <w:pStyle w:val="a3"/>
            </w:pPr>
            <w:r w:rsidRPr="005B3F14">
              <w:t>ция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Эскиз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Марка</w:t>
            </w:r>
          </w:p>
        </w:tc>
        <w:tc>
          <w:tcPr>
            <w:tcW w:w="1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Размеры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 Марка</w:t>
            </w:r>
          </w:p>
          <w:p w:rsidR="004B4DDF" w:rsidRPr="005B3F14" w:rsidRDefault="005B3F14">
            <w:pPr>
              <w:pStyle w:val="a3"/>
            </w:pPr>
            <w:r w:rsidRPr="005B3F14">
              <w:t>бетона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Объём</w:t>
            </w:r>
          </w:p>
          <w:p w:rsidR="004B4DDF" w:rsidRPr="005B3F14" w:rsidRDefault="005B3F14">
            <w:pPr>
              <w:pStyle w:val="a3"/>
            </w:pPr>
            <w:r w:rsidRPr="005B3F14">
              <w:t>бетона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Вес</w:t>
            </w:r>
          </w:p>
          <w:p w:rsidR="004B4DDF" w:rsidRPr="005B3F14" w:rsidRDefault="005B3F14">
            <w:pPr>
              <w:pStyle w:val="a3"/>
            </w:pPr>
            <w:r w:rsidRPr="005B3F14">
              <w:t>т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L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B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9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45" type="#_x0000_t75" style="width:101.25pt;height:117.75pt">
                  <v:imagedata r:id="rId150" o:title=""/>
                </v:shape>
              </w:pic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ПВ12.30-IС-I</w:t>
            </w:r>
          </w:p>
          <w:p w:rsidR="004B4DDF" w:rsidRPr="005B3F14" w:rsidRDefault="005B3F14">
            <w:pPr>
              <w:pStyle w:val="a3"/>
            </w:pPr>
            <w:r w:rsidRPr="005B3F14">
              <w:t>ПВ15.30-IС-I</w:t>
            </w:r>
          </w:p>
          <w:p w:rsidR="004B4DDF" w:rsidRPr="005B3F14" w:rsidRDefault="005B3F14">
            <w:pPr>
              <w:pStyle w:val="a3"/>
            </w:pPr>
            <w:r w:rsidRPr="005B3F14">
              <w:t>ПВ29.30-IС-I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1180</w:t>
            </w:r>
          </w:p>
          <w:p w:rsidR="004B4DDF" w:rsidRPr="005B3F14" w:rsidRDefault="005B3F14">
            <w:pPr>
              <w:pStyle w:val="a3"/>
            </w:pPr>
            <w:r w:rsidRPr="005B3F14">
              <w:t>1480</w:t>
            </w:r>
          </w:p>
          <w:p w:rsidR="004B4DDF" w:rsidRPr="005B3F14" w:rsidRDefault="005B3F14">
            <w:pPr>
              <w:pStyle w:val="a3"/>
            </w:pPr>
            <w:r w:rsidRPr="005B3F14">
              <w:t>2880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160</w:t>
            </w:r>
          </w:p>
          <w:p w:rsidR="004B4DDF" w:rsidRPr="005B3F14" w:rsidRDefault="005B3F14">
            <w:pPr>
              <w:pStyle w:val="a3"/>
            </w:pPr>
            <w:r w:rsidRPr="005B3F14">
              <w:t>160</w:t>
            </w:r>
          </w:p>
          <w:p w:rsidR="004B4DDF" w:rsidRPr="005B3F14" w:rsidRDefault="005B3F14">
            <w:pPr>
              <w:pStyle w:val="a3"/>
            </w:pPr>
            <w:r w:rsidRPr="005B3F14">
              <w:t>160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3040</w:t>
            </w:r>
          </w:p>
          <w:p w:rsidR="004B4DDF" w:rsidRPr="005B3F14" w:rsidRDefault="005B3F14">
            <w:pPr>
              <w:pStyle w:val="a3"/>
            </w:pPr>
            <w:r w:rsidRPr="005B3F14">
              <w:t>3040</w:t>
            </w:r>
          </w:p>
          <w:p w:rsidR="004B4DDF" w:rsidRPr="005B3F14" w:rsidRDefault="005B3F14">
            <w:pPr>
              <w:pStyle w:val="a3"/>
            </w:pPr>
            <w:r w:rsidRPr="005B3F14">
              <w:t>3040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150</w:t>
            </w:r>
          </w:p>
          <w:p w:rsidR="004B4DDF" w:rsidRPr="005B3F14" w:rsidRDefault="005B3F14">
            <w:pPr>
              <w:pStyle w:val="a3"/>
            </w:pPr>
            <w:r w:rsidRPr="005B3F14">
              <w:t>150</w:t>
            </w:r>
          </w:p>
          <w:p w:rsidR="004B4DDF" w:rsidRPr="005B3F14" w:rsidRDefault="005B3F14">
            <w:pPr>
              <w:pStyle w:val="a3"/>
            </w:pPr>
            <w:r w:rsidRPr="005B3F14">
              <w:t>150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0,65</w:t>
            </w:r>
          </w:p>
          <w:p w:rsidR="004B4DDF" w:rsidRPr="005B3F14" w:rsidRDefault="005B3F14">
            <w:pPr>
              <w:pStyle w:val="a3"/>
            </w:pPr>
            <w:r w:rsidRPr="005B3F14">
              <w:t>0,81</w:t>
            </w:r>
          </w:p>
          <w:p w:rsidR="004B4DDF" w:rsidRPr="005B3F14" w:rsidRDefault="005B3F14">
            <w:pPr>
              <w:pStyle w:val="a3"/>
            </w:pPr>
            <w:r w:rsidRPr="005B3F14">
              <w:t>1,58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1,24</w:t>
            </w:r>
          </w:p>
          <w:p w:rsidR="004B4DDF" w:rsidRPr="005B3F14" w:rsidRDefault="005B3F14">
            <w:pPr>
              <w:pStyle w:val="a3"/>
            </w:pPr>
            <w:r w:rsidRPr="005B3F14">
              <w:t>1,54</w:t>
            </w:r>
          </w:p>
          <w:p w:rsidR="004B4DDF" w:rsidRPr="005B3F14" w:rsidRDefault="005B3F14">
            <w:pPr>
              <w:pStyle w:val="a3"/>
            </w:pPr>
            <w:r w:rsidRPr="005B3F14">
              <w:t>3,10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48" type="#_x0000_t75" style="width:102.75pt;height:80.25pt">
                  <v:imagedata r:id="rId151" o:title=""/>
                </v:shape>
              </w:pic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ПВ29.30-IС-2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2880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160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3040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1,48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2,82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51" type="#_x0000_t75" style="width:98.25pt;height:96.75pt">
                  <v:imagedata r:id="rId152" o:title=""/>
                </v:shape>
              </w:pic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ПВ29.30-2С-I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2880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160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3040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1,04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1,98</w:t>
            </w:r>
          </w:p>
        </w:tc>
      </w:tr>
    </w:tbl>
    <w:p w:rsidR="004B4DDF" w:rsidRPr="005B3F14" w:rsidRDefault="005B3F14">
      <w:pPr>
        <w:pStyle w:val="a3"/>
        <w:divId w:val="1081947523"/>
      </w:pPr>
      <w:r>
        <w:t>1.5.4 Окна. Двери</w:t>
      </w:r>
    </w:p>
    <w:p w:rsidR="004B4DDF" w:rsidRDefault="005B3F14">
      <w:pPr>
        <w:pStyle w:val="a3"/>
        <w:divId w:val="1081947523"/>
      </w:pPr>
      <w:r>
        <w:t>Алюминиевые раздвижные окна PROVEDAL</w:t>
      </w:r>
    </w:p>
    <w:p w:rsidR="004B4DDF" w:rsidRDefault="005B3F14">
      <w:pPr>
        <w:pStyle w:val="a3"/>
        <w:divId w:val="1081947523"/>
      </w:pPr>
      <w:r>
        <w:rPr>
          <w:rStyle w:val="a5"/>
        </w:rPr>
        <w:t>Серия раздвижных окон C 640</w:t>
      </w:r>
      <w:r>
        <w:t xml:space="preserve"> разработана методами современного проектирования. Благодаря размерам применяемого профиля, эта серия характеризируется высокими конкурентными стоимостными и техническими показателями. Эта серия разработана по испанской технологии специально для Российских климатических условий. Их преимущества в простоте, удобстве эксплуатации, невысокой стоимости. Створки устанавливаются на регулируемые стальные шариковые подшипники, помещенные в полимерную оболочку, что исключает перекос створок и способствует минимальному износу конструкции. Резиновые уплотнители предотвращают проникновение влаги, ветра и пыли. Возможно изготовление окон с неподвижной частью, без дополнительных элементов, образуя единое целое. Про-филь окрашивается особым способом электростатического порошкового напыления, а также анодируется в различные цвета. Удобный и практичный замок-защелка позволяет без усилий закрывать и открывать </w:t>
      </w:r>
      <w:r>
        <w:rPr>
          <w:rStyle w:val="a5"/>
        </w:rPr>
        <w:t>окна</w:t>
      </w:r>
      <w:r>
        <w:t xml:space="preserve">. </w:t>
      </w:r>
    </w:p>
    <w:p w:rsidR="004B4DDF" w:rsidRDefault="005B3F14">
      <w:pPr>
        <w:pStyle w:val="a3"/>
        <w:divId w:val="1081947523"/>
      </w:pPr>
      <w:r>
        <w:t>Достоинства алюминиевых окон:</w:t>
      </w:r>
    </w:p>
    <w:p w:rsidR="004B4DDF" w:rsidRDefault="005B3F14">
      <w:pPr>
        <w:pStyle w:val="a3"/>
        <w:divId w:val="1081947523"/>
      </w:pPr>
      <w:r>
        <w:t xml:space="preserve">- Отличаются практически не ограниченным сроком службы; </w:t>
      </w:r>
    </w:p>
    <w:p w:rsidR="004B4DDF" w:rsidRDefault="005B3F14">
      <w:pPr>
        <w:pStyle w:val="a3"/>
        <w:divId w:val="1081947523"/>
      </w:pPr>
      <w:r>
        <w:t xml:space="preserve">- Устойчивы против коррозии и других вредных воздействий окружающей среды (кроме электролитической коррозии); </w:t>
      </w:r>
    </w:p>
    <w:p w:rsidR="004B4DDF" w:rsidRDefault="005B3F14">
      <w:pPr>
        <w:pStyle w:val="a3"/>
        <w:divId w:val="1081947523"/>
      </w:pPr>
      <w:r>
        <w:t xml:space="preserve">- Стойкость к нагрузкам; </w:t>
      </w:r>
    </w:p>
    <w:p w:rsidR="004B4DDF" w:rsidRDefault="005B3F14">
      <w:pPr>
        <w:pStyle w:val="a3"/>
        <w:divId w:val="1081947523"/>
      </w:pPr>
      <w:r>
        <w:t xml:space="preserve">- Практически неограниченной стойкостью к теплу и холоду; </w:t>
      </w:r>
    </w:p>
    <w:p w:rsidR="004B4DDF" w:rsidRDefault="005B3F14">
      <w:pPr>
        <w:pStyle w:val="a3"/>
        <w:divId w:val="1081947523"/>
      </w:pPr>
      <w:r>
        <w:t xml:space="preserve">- Не требуют особого ухода; </w:t>
      </w:r>
    </w:p>
    <w:p w:rsidR="004B4DDF" w:rsidRDefault="005B3F14">
      <w:pPr>
        <w:pStyle w:val="a3"/>
        <w:divId w:val="1081947523"/>
      </w:pPr>
      <w:r>
        <w:t xml:space="preserve">- Возможность изготавливать окна очень больших размеров и любых форм; </w:t>
      </w:r>
    </w:p>
    <w:p w:rsidR="004B4DDF" w:rsidRDefault="005B3F14">
      <w:pPr>
        <w:pStyle w:val="a3"/>
        <w:divId w:val="1081947523"/>
      </w:pPr>
      <w:r>
        <w:t xml:space="preserve">- Архитектурно привлекательные, благодаря богатой цветовой палитре. </w:t>
      </w:r>
    </w:p>
    <w:p w:rsidR="004B4DDF" w:rsidRDefault="005B3F14">
      <w:pPr>
        <w:pStyle w:val="a3"/>
        <w:divId w:val="1081947523"/>
      </w:pPr>
      <w:r>
        <w:t>Результаты испытаний на соответствие алюминиевого профиля PROVEDAL</w:t>
      </w:r>
    </w:p>
    <w:p w:rsidR="004B4DDF" w:rsidRDefault="005B3F14">
      <w:pPr>
        <w:pStyle w:val="a3"/>
        <w:divId w:val="1081947523"/>
      </w:pPr>
      <w:r>
        <w:t xml:space="preserve">Серийный выпуск профиля прессованного из алюминиевых сплавов для строительных конструкций соответствует ГОСТу - 22233-93. Протокол испытаний " 02-00 от 07.08.2000г., оформлено Испытательной лабораторией 000 "Агри-совгаз". </w:t>
      </w:r>
    </w:p>
    <w:p w:rsidR="004B4DDF" w:rsidRDefault="005B3F14">
      <w:pPr>
        <w:pStyle w:val="a3"/>
        <w:divId w:val="1081947523"/>
      </w:pPr>
      <w:r>
        <w:t xml:space="preserve">Результаты испытаний регламентируются нормами UNE-85214- 85208-85204. Испытания выполнены на стенде MARPOSA-BEV-S-20. </w:t>
      </w:r>
    </w:p>
    <w:p w:rsidR="004B4DDF" w:rsidRDefault="005B3F14">
      <w:pPr>
        <w:pStyle w:val="a3"/>
        <w:divId w:val="1081947523"/>
      </w:pPr>
      <w:r>
        <w:t xml:space="preserve">Двери применяются однопольные и двупольные по серии 1.436.2-15. Ворота в проектируемом здании приняты распашные по серии 2.435 – 6. /4/ Ворота состоят из рамы обрамления, двух полотен. Ворота утеплены. Двери имеют приспособления для принудительного закрывания. Экспликация окон и дверей представлена в таблице 11. </w:t>
      </w:r>
    </w:p>
    <w:p w:rsidR="004B4DDF" w:rsidRDefault="004B4DDF">
      <w:pPr>
        <w:divId w:val="1081947523"/>
      </w:pPr>
    </w:p>
    <w:p w:rsidR="004B4DDF" w:rsidRPr="005B3F14" w:rsidRDefault="005B3F14">
      <w:pPr>
        <w:pStyle w:val="a3"/>
        <w:divId w:val="1081947523"/>
      </w:pPr>
      <w:r>
        <w:t xml:space="preserve">Таблица 11 – Спецификация заполнения оконных и дверных проемов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1253"/>
        <w:gridCol w:w="1445"/>
        <w:gridCol w:w="4337"/>
        <w:gridCol w:w="867"/>
        <w:gridCol w:w="867"/>
        <w:gridCol w:w="1735"/>
        <w:gridCol w:w="869"/>
        <w:gridCol w:w="1060"/>
        <w:gridCol w:w="1062"/>
      </w:tblGrid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Поз.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ГОСТ или серия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Наимено-вание</w:t>
            </w:r>
          </w:p>
        </w:tc>
        <w:tc>
          <w:tcPr>
            <w:tcW w:w="22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Кол-во по фасадам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Масса кг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При мечание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1-16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А-М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16-1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М-А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Все-го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Окна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ОК-1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1.436.2-15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ОСН 13 -18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/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ОК-2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ОСН 48 -18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/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1800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ОК-3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ОСН 12 -18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/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1800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ОК-4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ОСН 10 -18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/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1800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/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Двери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/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>
            <w:pPr>
              <w:rPr>
                <w:sz w:val="20"/>
                <w:szCs w:val="20"/>
              </w:rPr>
            </w:pP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Д-1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ГОСТ 24698-</w:t>
            </w:r>
          </w:p>
          <w:p w:rsidR="004B4DDF" w:rsidRPr="005B3F14" w:rsidRDefault="005B3F14">
            <w:pPr>
              <w:pStyle w:val="a3"/>
            </w:pPr>
            <w:r w:rsidRPr="005B3F14">
              <w:t>81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ДГ 21-8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/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2100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Д-2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ДГ 21-7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94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/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2100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Д-3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ДД 21-12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/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2100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Ворота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Вр-1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2.435-6.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ПВ-2,8-36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/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2800</w:t>
            </w:r>
          </w:p>
        </w:tc>
      </w:tr>
    </w:tbl>
    <w:p w:rsidR="004B4DDF" w:rsidRPr="005B3F14" w:rsidRDefault="005B3F14">
      <w:pPr>
        <w:pStyle w:val="a3"/>
        <w:divId w:val="1081947523"/>
      </w:pPr>
      <w:r>
        <w:t>1.5.5 Покрытие (крыша), водоотвод, ограждение</w:t>
      </w:r>
    </w:p>
    <w:p w:rsidR="004B4DDF" w:rsidRDefault="005B3F14">
      <w:pPr>
        <w:pStyle w:val="3"/>
        <w:divId w:val="1081947523"/>
      </w:pPr>
      <w:r>
        <w:t xml:space="preserve">Крыша по проекту предусмотрена совмещенная с уклоном. Крыша должна иметь трехслойный водоизоляционный ковер. В качестве кровельного материала применяем современные рулонные гидроизоляционные материалы. Ассортимент современных кровельных материалов разнообразен. В проекте применяем </w:t>
      </w:r>
      <w:bookmarkStart w:id="0" w:name="rubi"/>
      <w:r>
        <w:t xml:space="preserve">кровельный материал </w:t>
      </w:r>
      <w:bookmarkStart w:id="1" w:name="uniplast"/>
      <w:bookmarkEnd w:id="0"/>
      <w:r>
        <w:t>«</w:t>
      </w:r>
      <w:bookmarkEnd w:id="1"/>
      <w:r>
        <w:t>Унипласт».</w:t>
      </w:r>
    </w:p>
    <w:p w:rsidR="004B4DDF" w:rsidRPr="005B3F14" w:rsidRDefault="005B3F14">
      <w:pPr>
        <w:pStyle w:val="a3"/>
        <w:divId w:val="1081947523"/>
      </w:pPr>
      <w:r>
        <w:t xml:space="preserve">Рулонный кровельный наплавляемый битумно-полимерный материал "Унипласт" изготавливают путем двухстороннего нанесения битумно-полимерной композиции на стеклооснову, состоящей из кровельного битума, полипропилена атактического, наполнителей и мягчителей. В качестве защитного слоя используют крупнозернистую, чешуйчатую посыпку или полимерную пленку. Материал "Унипласт" не подвержен гниению, т.е. биостоек. "Унипласт" по ГОСТ 30244 относится к группе горючести Г4 (сильно - горючие), по ГОСТ 30402 к группе воспламеняемости В3 (умеренно воспламеняемые), по ГОСТ 51032 к группе по распространению пламени РП4 (сильно распространяющие). При производстве "Унипласта" применяются: нефтяной кровельный битум, полипропилен атактический. Температура вспышки и самовоспламенения нефтяных битумов приведены в ГОСТ 9548, полиэтиленовой пленки - в ГОСТ 10354, полипропилена атактического - в ТУ 2211-056-05796653-98. ООО "Промкровля" гарантирует соответствие "Унипласта" требованиям технических условий при соблюдении потребителем условий транспортирования и хранения по ГОСТ 2551. Гарантийный срок хранения "Унипласта" - 12 месяцев со дня изготовления. "Унипласт" должен применяться в соответствии со СНиП 3.04.01-87 и СНиП 3.04.03-85. В каждом конкретном случае необходимо пользоваться "Руководством по применению наплавляемого рулонного гидроизоляционного материала "Унипласт". </w:t>
      </w:r>
    </w:p>
    <w:p w:rsidR="004B4DDF" w:rsidRDefault="005B3F14">
      <w:pPr>
        <w:pStyle w:val="a3"/>
        <w:divId w:val="1081947523"/>
      </w:pPr>
      <w:r>
        <w:rPr>
          <w:rStyle w:val="a5"/>
        </w:rPr>
        <w:t>Основные физико-механические свойства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1253"/>
        <w:gridCol w:w="1638"/>
        <w:gridCol w:w="1253"/>
        <w:gridCol w:w="1638"/>
      </w:tblGrid>
      <w:tr w:rsidR="004B4DDF">
        <w:trPr>
          <w:divId w:val="1081947523"/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rPr>
                <w:rStyle w:val="a5"/>
              </w:rPr>
              <w:t>УНИПЛАСТ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rPr>
                <w:rStyle w:val="a5"/>
              </w:rPr>
              <w:t>ХП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rPr>
                <w:rStyle w:val="a5"/>
              </w:rPr>
              <w:t>ХК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rPr>
                <w:rStyle w:val="a5"/>
              </w:rPr>
              <w:t>ТП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rPr>
                <w:rStyle w:val="a5"/>
              </w:rPr>
              <w:t>ТК</w:t>
            </w:r>
          </w:p>
        </w:tc>
      </w:tr>
      <w:tr w:rsidR="004B4DDF">
        <w:trPr>
          <w:divId w:val="1081947523"/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Масса материала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3500(+/-)4500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3500(+/-)4500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3500(+/-)4500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3500(+/-)4500</w:t>
            </w:r>
          </w:p>
        </w:tc>
      </w:tr>
      <w:tr w:rsidR="004B4DDF">
        <w:trPr>
          <w:divId w:val="1081947523"/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Масса основы, г/м2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55-100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55-100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152-200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152-200</w:t>
            </w:r>
          </w:p>
        </w:tc>
      </w:tr>
      <w:tr w:rsidR="004B4DDF">
        <w:trPr>
          <w:divId w:val="1081947523"/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Основа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Стекло-холст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Стекло-холст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Стекло-ткань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Стекло-ткань</w:t>
            </w:r>
          </w:p>
        </w:tc>
      </w:tr>
      <w:tr w:rsidR="004B4DDF">
        <w:trPr>
          <w:divId w:val="1081947523"/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Тип покрытия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пленка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вермикулит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пленка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вермикулит</w:t>
            </w:r>
          </w:p>
        </w:tc>
      </w:tr>
      <w:tr w:rsidR="004B4DDF">
        <w:trPr>
          <w:divId w:val="1081947523"/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Разрывная сила при натяжении кгс/мм2, не менее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90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90</w:t>
            </w:r>
          </w:p>
        </w:tc>
      </w:tr>
      <w:tr w:rsidR="004B4DDF">
        <w:trPr>
          <w:divId w:val="1081947523"/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Теплостойкость, С, не ниже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100</w:t>
            </w:r>
          </w:p>
        </w:tc>
      </w:tr>
      <w:tr w:rsidR="004B4DDF">
        <w:trPr>
          <w:divId w:val="1081947523"/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Водопроницаемость при давлении 0,01 кгс/мм2, не менее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72</w:t>
            </w:r>
          </w:p>
        </w:tc>
      </w:tr>
      <w:tr w:rsidR="004B4DDF">
        <w:trPr>
          <w:divId w:val="1081947523"/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Площадь рулона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10(+/-0,1)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10(+/-0,1)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10(+/-0,1)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10(+/-0,1)</w:t>
            </w:r>
          </w:p>
        </w:tc>
      </w:tr>
      <w:tr w:rsidR="004B4DDF">
        <w:trPr>
          <w:divId w:val="1081947523"/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Гибкость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-15</w:t>
            </w:r>
          </w:p>
        </w:tc>
      </w:tr>
    </w:tbl>
    <w:p w:rsidR="004B4DDF" w:rsidRPr="005B3F14" w:rsidRDefault="005B3F14">
      <w:pPr>
        <w:pStyle w:val="a3"/>
        <w:divId w:val="1081947523"/>
      </w:pPr>
      <w:r>
        <w:rPr>
          <w:rStyle w:val="a5"/>
        </w:rPr>
        <w:t xml:space="preserve">Вход на крышу осуществляется по пожарной лестнице. </w:t>
      </w:r>
      <w:r>
        <w:t>Отвод воды с крыши предусматривается по внутреннему водостоку. Исходя из площади покрытия принимаем 6 водоприемных воронок. Из стояка вода поступает в подземную часть водоотводной сети, которая устраивается из пластмассовых труб. Каждая воронка присоединяется к стояку диаметром 100 мм.</w:t>
      </w:r>
    </w:p>
    <w:p w:rsidR="004B4DDF" w:rsidRDefault="004B4DDF">
      <w:pPr>
        <w:divId w:val="1081947523"/>
      </w:pPr>
    </w:p>
    <w:p w:rsidR="004B4DDF" w:rsidRPr="005B3F14" w:rsidRDefault="005B3F14">
      <w:pPr>
        <w:pStyle w:val="a3"/>
        <w:divId w:val="1081947523"/>
      </w:pPr>
      <w:r>
        <w:t>1.5.6 Полы</w:t>
      </w:r>
    </w:p>
    <w:p w:rsidR="004B4DDF" w:rsidRDefault="005B3F14">
      <w:pPr>
        <w:pStyle w:val="a3"/>
        <w:divId w:val="1081947523"/>
      </w:pPr>
      <w:r>
        <w:t>В производственном здании приняты бетонные, полы, из мозаичных плит. Состоят из плиток размерами 248</w:t>
      </w:r>
      <w:r w:rsidR="005C237C">
        <w:rPr>
          <w:noProof/>
        </w:rPr>
        <w:pict>
          <v:shape id="_x0000_i1654" type="#_x0000_t75" style="width:9pt;height:9.75pt">
            <v:imagedata r:id="rId65" o:title=""/>
          </v:shape>
        </w:pict>
      </w:r>
      <w:r>
        <w:t>248</w:t>
      </w:r>
      <w:r w:rsidR="005C237C">
        <w:rPr>
          <w:noProof/>
        </w:rPr>
        <w:pict>
          <v:shape id="_x0000_i1657" type="#_x0000_t75" style="width:9pt;height:9.75pt">
            <v:imagedata r:id="rId65" o:title=""/>
          </v:shape>
        </w:pict>
      </w:r>
      <w:r>
        <w:t>6 мм. Укладываются на прослойку из песка или мелкозернистого бетона</w:t>
      </w:r>
    </w:p>
    <w:p w:rsidR="004B4DDF" w:rsidRDefault="005B3F14">
      <w:pPr>
        <w:pStyle w:val="a3"/>
        <w:divId w:val="1081947523"/>
      </w:pPr>
      <w:r>
        <w:t>При проектировании административно – бытового корпуса использованы 3 типа полов: керамические, линолеумные, мозаичного состава. Полы отделяются от стен, перегородок упругими прокладками из тех же материалов, что и звукоизоляционные прокладки подстилающего слоя. Зазоры около 10 мм в примыкании к стенам перекрываются плинтусами. В полах мокрых помещений гидроизоляционный ковер подстилающего слоя заводится на стену на высоту 0,3 м. Поверх него устраивается плинтус из керамических плиток на армированном стальной сеткой цементно-песчаном растворе. Стык полов в дверных проемах выполняется заподлицо с плоскостью дверного полотна. Экспликация полов приведена в графической части листа 2.</w:t>
      </w:r>
    </w:p>
    <w:p w:rsidR="004B4DDF" w:rsidRDefault="005B3F14">
      <w:pPr>
        <w:pStyle w:val="a3"/>
        <w:divId w:val="1081947523"/>
      </w:pPr>
      <w:r>
        <w:t>1.5.7 Лестница</w:t>
      </w:r>
    </w:p>
    <w:p w:rsidR="004B4DDF" w:rsidRDefault="005B3F14">
      <w:pPr>
        <w:pStyle w:val="a3"/>
        <w:divId w:val="1081947523"/>
      </w:pPr>
      <w:r>
        <w:t>Конструктивные элементы лестницы представлены в таблице 12.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660" type="#_x0000_t75" style="width:2.25pt;height:809.25pt">
            <v:imagedata r:id="rId25" o:title=""/>
          </v:shape>
        </w:pict>
      </w:r>
    </w:p>
    <w:p w:rsidR="004B4DDF" w:rsidRDefault="004B4DDF">
      <w:pPr>
        <w:divId w:val="1081947523"/>
      </w:pPr>
    </w:p>
    <w:p w:rsidR="004B4DDF" w:rsidRPr="005B3F14" w:rsidRDefault="005B3F14">
      <w:pPr>
        <w:pStyle w:val="a3"/>
        <w:divId w:val="1081947523"/>
      </w:pPr>
      <w:r>
        <w:t>Таблица 12 – Номенклатура конструктивных элементов лестницы.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2506"/>
        <w:gridCol w:w="1156"/>
        <w:gridCol w:w="2602"/>
        <w:gridCol w:w="867"/>
        <w:gridCol w:w="868"/>
        <w:gridCol w:w="771"/>
        <w:gridCol w:w="771"/>
        <w:gridCol w:w="674"/>
      </w:tblGrid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Пози-</w:t>
            </w:r>
          </w:p>
          <w:p w:rsidR="004B4DDF" w:rsidRPr="005B3F14" w:rsidRDefault="005B3F14">
            <w:pPr>
              <w:pStyle w:val="a3"/>
            </w:pPr>
            <w:r w:rsidRPr="005B3F14">
              <w:t>ция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Эскиз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Марка</w:t>
            </w:r>
          </w:p>
        </w:tc>
        <w:tc>
          <w:tcPr>
            <w:tcW w:w="1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Размеры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 Марка</w:t>
            </w:r>
          </w:p>
          <w:p w:rsidR="004B4DDF" w:rsidRPr="005B3F14" w:rsidRDefault="005B3F14">
            <w:pPr>
              <w:pStyle w:val="a3"/>
            </w:pPr>
            <w:r w:rsidRPr="005B3F14">
              <w:t>бетона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Объём</w:t>
            </w:r>
          </w:p>
          <w:p w:rsidR="004B4DDF" w:rsidRPr="005B3F14" w:rsidRDefault="005B3F14">
            <w:pPr>
              <w:pStyle w:val="a3"/>
            </w:pPr>
            <w:r w:rsidRPr="005B3F14">
              <w:t>бетона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Вес</w:t>
            </w:r>
          </w:p>
          <w:p w:rsidR="004B4DDF" w:rsidRPr="005B3F14" w:rsidRDefault="005B3F14">
            <w:pPr>
              <w:pStyle w:val="a3"/>
            </w:pPr>
            <w:r w:rsidRPr="005B3F14">
              <w:t>т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Default="004B4DDF"/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L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B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DDF" w:rsidRPr="005B3F14" w:rsidRDefault="004B4DDF"/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9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63" type="#_x0000_t75" style="width:145.5pt;height:94.5pt">
                  <v:imagedata r:id="rId153" o:title=""/>
                </v:shape>
              </w:pic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ЛМ-33-60-13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6000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1350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1650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0,463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1,98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4B4DDF"/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66" type="#_x0000_t75" style="width:141.75pt;height:68.25pt">
                  <v:imagedata r:id="rId154" o:title=""/>
                </v:shape>
              </w:pic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B3F14">
            <w:pPr>
              <w:pStyle w:val="a3"/>
            </w:pPr>
            <w:r w:rsidRPr="005B3F14">
              <w:t>ЛПП</w:t>
            </w:r>
          </w:p>
          <w:p w:rsidR="004B4DDF" w:rsidRPr="005B3F14" w:rsidRDefault="005B3F14">
            <w:pPr>
              <w:pStyle w:val="a3"/>
            </w:pPr>
            <w:r w:rsidRPr="005B3F14">
              <w:t>33.45.13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4500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1350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1650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200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0,303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0,76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69" type="#_x0000_t75" style="width:128.25pt;height:83.25pt">
                  <v:imagedata r:id="rId155" o:title=""/>
                </v:shape>
              </w:pic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ОЛ-33-3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3000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1650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–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–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–</w:t>
            </w:r>
          </w:p>
        </w:tc>
      </w:tr>
      <w:tr w:rsidR="004B4DDF">
        <w:trPr>
          <w:divId w:val="1081947523"/>
          <w:trHeight w:val="23"/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Pr="005B3F14" w:rsidRDefault="005C237C">
            <w:pPr>
              <w:pStyle w:val="a3"/>
            </w:pPr>
            <w:r>
              <w:rPr>
                <w:noProof/>
              </w:rPr>
              <w:pict>
                <v:shape id="_x0000_i1672" type="#_x0000_t75" style="width:128.25pt;height:83.25pt">
                  <v:imagedata r:id="rId156" o:title=""/>
                </v:shape>
              </w:pic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ОПВ-12-2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1210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710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325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–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–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DDF" w:rsidRDefault="005B3F14">
            <w:r>
              <w:t>–</w:t>
            </w:r>
          </w:p>
        </w:tc>
      </w:tr>
    </w:tbl>
    <w:p w:rsidR="004B4DDF" w:rsidRPr="005B3F14" w:rsidRDefault="005B3F14">
      <w:pPr>
        <w:pStyle w:val="a3"/>
        <w:divId w:val="1081947523"/>
      </w:pPr>
      <w:r>
        <w:t>1.6 Отделка здания</w:t>
      </w:r>
    </w:p>
    <w:p w:rsidR="004B4DDF" w:rsidRDefault="005B3F14">
      <w:pPr>
        <w:pStyle w:val="a3"/>
        <w:divId w:val="1081947523"/>
      </w:pPr>
      <w:r>
        <w:t>1.6.1 Наружная отделка</w:t>
      </w:r>
    </w:p>
    <w:p w:rsidR="004B4DDF" w:rsidRDefault="005B3F14">
      <w:pPr>
        <w:pStyle w:val="a3"/>
        <w:divId w:val="1081947523"/>
      </w:pPr>
      <w:r>
        <w:t xml:space="preserve">Облицовки панелей покрываются защитно-декоративным лакокрасочным покрытием с сочетанием синего и белых цветов. </w:t>
      </w:r>
    </w:p>
    <w:p w:rsidR="004B4DDF" w:rsidRDefault="005B3F14">
      <w:pPr>
        <w:pStyle w:val="a3"/>
        <w:divId w:val="1081947523"/>
      </w:pPr>
      <w:r>
        <w:t>Административно-бытовое здание оштукатуривают по сетке с добавлением соответствующих основному корпусу цветов.</w:t>
      </w:r>
    </w:p>
    <w:p w:rsidR="004B4DDF" w:rsidRDefault="005B3F14">
      <w:pPr>
        <w:pStyle w:val="a3"/>
        <w:divId w:val="1081947523"/>
      </w:pPr>
      <w:r>
        <w:t>1.6.2 Внутренняя отделка</w:t>
      </w:r>
    </w:p>
    <w:p w:rsidR="004B4DDF" w:rsidRDefault="005B3F14">
      <w:pPr>
        <w:pStyle w:val="a3"/>
        <w:divId w:val="1081947523"/>
      </w:pPr>
      <w:r>
        <w:t>Туалетные и душевые комнаты облицовываются глазурованными керамическими плитками для поддержания чистоты. Облицовка плитками делается на всю высоту помещения. Плитки укладываются на цементно-песчаном растворе марки 50, для чего их тыльная часть имеет рифление. Для каждого помещения плитки применяются различного цвета, формы, размеров, что придает облицовываемым поверхностям весьма привлекательный вид. В трансформаторной, аппаратном помещении, электрощитовой и других производственных отделениях стены штукатурятся с добавлением цветных цементов теплых тонов.</w:t>
      </w:r>
    </w:p>
    <w:p w:rsidR="004B4DDF" w:rsidRDefault="005B3F14">
      <w:pPr>
        <w:pStyle w:val="a3"/>
        <w:divId w:val="1081947523"/>
      </w:pPr>
      <w:r>
        <w:t>Технологическое оборудование, постоянно попадающее в поле зрения работающих тоже окрашиваются в светлые тона. Открытые стальные конструкции тщательно выкрашивают масляными красками или покрывают другими антикоррозионными составами.</w:t>
      </w:r>
    </w:p>
    <w:p w:rsidR="004B4DDF" w:rsidRDefault="005B3F14">
      <w:pPr>
        <w:pStyle w:val="a3"/>
        <w:divId w:val="1081947523"/>
      </w:pPr>
      <w:r>
        <w:t>Ступени и подступенки лестниц облицовываются мраморными полированными плитами на цементно – песчаном растворе М 100. Производится укладка подоконных мраморных плит.</w:t>
      </w:r>
    </w:p>
    <w:p w:rsidR="004B4DDF" w:rsidRDefault="005B3F14">
      <w:pPr>
        <w:pStyle w:val="a3"/>
        <w:divId w:val="1081947523"/>
      </w:pPr>
      <w:r>
        <w:t>Криволинейные и плоские оконные и дверные откосы также оштукатуриваются. Производится известковая окраска по оштукатуренным поверхностям, побелка потолков густотертыми белилами. Отдельные помещения подвергаются окраске водоэмульсионными и пентафталевыми красками. Декоративная отделка полотен дверей. Стены, потолки и внутренние конструкции помещений цехов должны окрашиваться огнеупорной краской светлых тонов. Отделка производственных помещений должна исключать возможность накопления пыли, поглощения паров и газов и допускать систематическую уборку поверхности влажным способом.</w:t>
      </w:r>
    </w:p>
    <w:p w:rsidR="004B4DDF" w:rsidRDefault="005C237C">
      <w:pPr>
        <w:pStyle w:val="a3"/>
        <w:divId w:val="1081947523"/>
      </w:pPr>
      <w:r>
        <w:rPr>
          <w:noProof/>
        </w:rPr>
        <w:pict>
          <v:shape id="_x0000_i1675" type="#_x0000_t75" style="width:2.25pt;height:809.25pt">
            <v:imagedata r:id="rId25" o:title=""/>
          </v:shape>
        </w:pict>
      </w:r>
      <w:r w:rsidR="005B3F14">
        <w:t>1.7 Инженерное оборудование</w:t>
      </w:r>
    </w:p>
    <w:p w:rsidR="004B4DDF" w:rsidRDefault="005B3F14">
      <w:pPr>
        <w:pStyle w:val="a3"/>
        <w:divId w:val="1081947523"/>
      </w:pPr>
      <w:r>
        <w:t>1.7.1 Водопровод</w:t>
      </w:r>
    </w:p>
    <w:p w:rsidR="004B4DDF" w:rsidRDefault="005B3F14">
      <w:pPr>
        <w:pStyle w:val="a3"/>
        <w:divId w:val="1081947523"/>
      </w:pPr>
      <w:r>
        <w:t>Воду в промышленном предприятии используют на хозяйственно-бытовые, производственные и противопожарные нужды. Водопровод ведется от сетей промплощадки, напор на вводе – 24 м. На предприятии предусмотрен запас чистой воды в резервуарах. Работники горячих участков цеха должны снабжаться подсоленной газированной водой с содержанием 0,5% поваренной соли из расчета 4-5 л на человека в смену, для чего необходимо устанавливают сатураторные установки. Устройства питьевого водоснабжения должны содержаться в чистоте, иметь установку для ополаскивания стаканов, сливные раковины или специальные приемники для сливания воды.</w:t>
      </w:r>
    </w:p>
    <w:p w:rsidR="004B4DDF" w:rsidRDefault="005B3F14">
      <w:pPr>
        <w:pStyle w:val="a3"/>
        <w:divId w:val="1081947523"/>
      </w:pPr>
      <w:r>
        <w:t>В производственных помещениях цехов, где проводятся работы с вредными веществами (кислотами, щелочами и т.п.), для промывания глаз и кожи устроены фонтанчики в количестве и в местах, обеспечивающих пользование ими не позднее чем через 6-12 секунд после поражения.</w:t>
      </w:r>
    </w:p>
    <w:p w:rsidR="004B4DDF" w:rsidRDefault="005B3F14">
      <w:pPr>
        <w:pStyle w:val="a3"/>
        <w:divId w:val="1081947523"/>
      </w:pPr>
      <w:r>
        <w:t>1.7.2 Отопление</w:t>
      </w:r>
    </w:p>
    <w:p w:rsidR="004B4DDF" w:rsidRDefault="005B3F14">
      <w:pPr>
        <w:pStyle w:val="a3"/>
        <w:divId w:val="1081947523"/>
      </w:pPr>
      <w:r>
        <w:t>Система отопления устраивается в помещениях административно –бытового корпуса и принимается центральная двухтрубная система отопления от городских сетей. Вид теплоносителя – вода с параметрами 150 – 70</w:t>
      </w:r>
      <w:r>
        <w:rPr>
          <w:vertAlign w:val="superscript"/>
        </w:rPr>
        <w:t>0</w:t>
      </w:r>
      <w:r>
        <w:t xml:space="preserve"> С.</w:t>
      </w:r>
    </w:p>
    <w:p w:rsidR="004B4DDF" w:rsidRDefault="005B3F14">
      <w:pPr>
        <w:pStyle w:val="a3"/>
        <w:divId w:val="1081947523"/>
      </w:pPr>
      <w:r>
        <w:t>1.7.3 Канализация</w:t>
      </w:r>
    </w:p>
    <w:p w:rsidR="004B4DDF" w:rsidRDefault="005B3F14">
      <w:pPr>
        <w:pStyle w:val="a3"/>
        <w:divId w:val="1081947523"/>
      </w:pPr>
      <w:r>
        <w:t>Канализация – раздельная: производственная, бытовая и дождевая в городскую сеть. Отвод сточных вод осуществляется по закрытым самотечным трубам. Все унитазы в туалетах оборудованы индивидуальными смывными бачками. В душевых, располагаемых на междуэтажных перекрытиях предусматривается устройство душевых поддонов. Для здания ремонтного цеха предусматривается несколько систем канализации, предназначенных для отвода вод, требующих предварительной очистки или обработки и отличающихся по составу, агрессивности и другим показателям, с учетом которых смешение этих сточных вод недопустимо.</w:t>
      </w:r>
    </w:p>
    <w:p w:rsidR="004B4DDF" w:rsidRDefault="005B3F14">
      <w:pPr>
        <w:pStyle w:val="a3"/>
        <w:divId w:val="1081947523"/>
      </w:pPr>
      <w:r>
        <w:t>Канализационные трубы, расположенные в подпольных каналах прокладываются ниже водопроводных не менее чем на 10 см.</w:t>
      </w:r>
    </w:p>
    <w:p w:rsidR="004B4DDF" w:rsidRDefault="005B3F14">
      <w:pPr>
        <w:pStyle w:val="a3"/>
        <w:divId w:val="1081947523"/>
      </w:pPr>
      <w:r>
        <w:t>Трубопроводы для кислых растворов выполняются из кислотостойких материалов (например, керамики, винипласта и т.д.); для цианисто-щелочных растворов - из стали и чугуна.</w:t>
      </w:r>
    </w:p>
    <w:p w:rsidR="004B4DDF" w:rsidRDefault="005B3F14">
      <w:pPr>
        <w:pStyle w:val="a3"/>
        <w:divId w:val="1081947523"/>
      </w:pPr>
      <w:r>
        <w:t>Спуск кислых и щелочных растворов производится по отдельным каналам или трубопроводам.</w:t>
      </w:r>
    </w:p>
    <w:p w:rsidR="004B4DDF" w:rsidRDefault="005B3F14">
      <w:pPr>
        <w:pStyle w:val="a3"/>
        <w:divId w:val="1081947523"/>
      </w:pPr>
      <w:r>
        <w:t>Воду из баков промывки деталей после их обработки в расплавах и отработанные щелочные расплавы периодически сливают в специальную емкость и отправляют для нейтрализации на локальные очистные сооружения.</w:t>
      </w:r>
    </w:p>
    <w:p w:rsidR="004B4DDF" w:rsidRDefault="005B3F14">
      <w:pPr>
        <w:pStyle w:val="a3"/>
        <w:divId w:val="1081947523"/>
      </w:pPr>
      <w:r>
        <w:t>1.7.4 Электроснабжение</w:t>
      </w:r>
    </w:p>
    <w:p w:rsidR="004B4DDF" w:rsidRDefault="005B3F14">
      <w:pPr>
        <w:pStyle w:val="a3"/>
        <w:divId w:val="1081947523"/>
      </w:pPr>
      <w:r>
        <w:t>Электроснабжение – от городской сети напряжением 380/220В. Вся провод-ка прокладывается в пластмассовых пакетах согласно требованиям безопасности. В цехах в качестве рабочего освещения используется система общего освещения. Организованно комбинированное освещение на рабочих местах, где для качественного и безопасного выполнения производственных операций необходимо дополнительное освещение.</w:t>
      </w:r>
    </w:p>
    <w:p w:rsidR="004B4DDF" w:rsidRDefault="005B3F14">
      <w:pPr>
        <w:pStyle w:val="a3"/>
        <w:divId w:val="1081947523"/>
      </w:pPr>
      <w:r>
        <w:t>Для освещения рабочих помещений используются светильники с люминесцентными лампами, а также с лампами типа ДРЛ, ДРИ. Лампы накаливания применяются для освещения проходов, для местного освещения рабочих мест, а также для аварийного или эвакуационного освещения.</w:t>
      </w:r>
    </w:p>
    <w:p w:rsidR="004B4DDF" w:rsidRDefault="005B3F14">
      <w:pPr>
        <w:pStyle w:val="a3"/>
        <w:divId w:val="1081947523"/>
      </w:pPr>
      <w:r>
        <w:t>Аварийное освещение, автоматически включаемое в случае аварийного отключения рабочего освещения, предусматривается на рабочих местах, технологических участках, где невозможно немедленное прекращение работы (работы на газовых печах, установках получения контролируемых атмосфер, работы с цианистыми солями, кислотами), и на участках, где внезапное прекращение технологического процесса сопряжено с опасностью для жизни людей или большими экономическими потерями.</w:t>
      </w:r>
    </w:p>
    <w:p w:rsidR="004B4DDF" w:rsidRDefault="005B3F14">
      <w:pPr>
        <w:pStyle w:val="a3"/>
        <w:divId w:val="1081947523"/>
      </w:pPr>
      <w:r>
        <w:t>1.7.5 Слаботочные устройства</w:t>
      </w:r>
    </w:p>
    <w:p w:rsidR="004B4DDF" w:rsidRDefault="005B3F14">
      <w:pPr>
        <w:pStyle w:val="a3"/>
        <w:divId w:val="1081947523"/>
      </w:pPr>
      <w:r>
        <w:t xml:space="preserve">В качестве слаботочных устройств в здании предусмотрено: распредели-тельная комплексная сеть, радиотрансляционная сеть, местная, городская, оперативная телефонная связь, пожарная сигнализация. </w:t>
      </w:r>
    </w:p>
    <w:p w:rsidR="004B4DDF" w:rsidRDefault="005B3F14">
      <w:pPr>
        <w:pStyle w:val="a3"/>
        <w:divId w:val="1081947523"/>
      </w:pPr>
      <w:r>
        <w:t>1.7.6 Вентиляция</w:t>
      </w:r>
    </w:p>
    <w:p w:rsidR="004B4DDF" w:rsidRDefault="005B3F14">
      <w:pPr>
        <w:pStyle w:val="a3"/>
        <w:divId w:val="1081947523"/>
      </w:pPr>
      <w:r>
        <w:t>В помещениях цехов используется как естественная, так и искусственная вентиляция.</w:t>
      </w:r>
    </w:p>
    <w:p w:rsidR="004B4DDF" w:rsidRDefault="005B3F14">
      <w:pPr>
        <w:pStyle w:val="a3"/>
        <w:divId w:val="1081947523"/>
      </w:pPr>
      <w:r>
        <w:t>Аэрация производственных помещений производится путем открывания окон, отверстий вентиляционных шахт. Открывание производится по специально разработанной в организации инструкции с учетом времени года и направления ветров, а также с учетом исключения возможности попадания вредных веществ из одного помещения в другое.</w:t>
      </w:r>
    </w:p>
    <w:p w:rsidR="004B4DDF" w:rsidRDefault="005B3F14">
      <w:pPr>
        <w:pStyle w:val="a3"/>
        <w:divId w:val="1081947523"/>
      </w:pPr>
      <w:r>
        <w:t>Воздух, удаляемый из производственных помещений и от оборудования, перед выбросом в атмосферу должен быть подвергнут очистке от вредных веществ в соответствии с требованиями СНиП 2.04.05.</w:t>
      </w:r>
    </w:p>
    <w:p w:rsidR="004B4DDF" w:rsidRDefault="005B3F14">
      <w:pPr>
        <w:pStyle w:val="a3"/>
        <w:divId w:val="1081947523"/>
      </w:pPr>
      <w:r>
        <w:t>Предусмотрена аварийная дистанционная вентиляция</w:t>
      </w:r>
    </w:p>
    <w:p w:rsidR="004B4DDF" w:rsidRDefault="005B3F14">
      <w:pPr>
        <w:pStyle w:val="a3"/>
        <w:divId w:val="1081947523"/>
      </w:pPr>
      <w:r>
        <w:t>Вентиляционное оборудование, трубопроводы и воздуховоды, размещаемые в помещениях с агрессивной средой или предназначенные для транспортировки воздуха с агрессивными газами, парами и пылью, должны быть изготовлены из антикоррозионных материалов или защищены соответствующими покрытиями.</w:t>
      </w:r>
    </w:p>
    <w:p w:rsidR="004B4DDF" w:rsidRDefault="005B3F14">
      <w:pPr>
        <w:pStyle w:val="a3"/>
        <w:divId w:val="1081947523"/>
      </w:pPr>
      <w:r>
        <w:t>1.8 Охрана окружающей среды</w:t>
      </w:r>
    </w:p>
    <w:p w:rsidR="004B4DDF" w:rsidRDefault="005B3F14">
      <w:pPr>
        <w:pStyle w:val="a3"/>
        <w:divId w:val="1081947523"/>
      </w:pPr>
      <w:r>
        <w:t>Производственный шум и вибрация – все трущиеся механизмы должны быть хорошо смазаны, где необходимо должны быть установлены детали из неметаллических материалов. Ослабление шума от вытяжной вентиляции достигается плавностью движения воздушного потока, плавными переходами в местах изменения направления трубопровода.</w:t>
      </w:r>
    </w:p>
    <w:p w:rsidR="004B4DDF" w:rsidRDefault="005B3F14">
      <w:pPr>
        <w:pStyle w:val="a3"/>
        <w:divId w:val="1081947523"/>
      </w:pPr>
      <w:r>
        <w:t>Запыленность воздуха – для предотвращения распространения пыли шлифовальный станок оборудован защитообеспечивающим кожухом, работы в пескоструйной камере должны проводиться рабочими только в специальных средствах защиты.</w:t>
      </w:r>
    </w:p>
    <w:p w:rsidR="004B4DDF" w:rsidRDefault="005B3F14">
      <w:pPr>
        <w:pStyle w:val="a3"/>
        <w:divId w:val="1081947523"/>
      </w:pPr>
      <w:r>
        <w:t>Выброс вредных веществ в окружающую среду осуществляется через герметичную вентиляцию. Вентиляция снабжена фильтрами ФВГ-Т. Эффективность очистки – 92/98 % (фильтры устанавливаются на выходе).</w:t>
      </w:r>
    </w:p>
    <w:p w:rsidR="004B4DDF" w:rsidRDefault="005B3F14">
      <w:pPr>
        <w:pStyle w:val="a3"/>
        <w:divId w:val="1081947523"/>
      </w:pPr>
      <w:r>
        <w:t>Очищение воздуха рабочей зоны от пыли осуществляется вентиляционным и пылеулавливающим устройством – циклон.</w:t>
      </w:r>
    </w:p>
    <w:p w:rsidR="004B4DDF" w:rsidRDefault="005B3F14">
      <w:pPr>
        <w:pStyle w:val="a3"/>
        <w:divId w:val="1081947523"/>
      </w:pPr>
      <w:r>
        <w:t xml:space="preserve">Также предусмотрена система пожаротушения, датчики которой реагируют либо на повышение температуры, либо на повышение задымленности. Для тушения пожара используются такие индивидуальные средства: огнетушители, песок. Для тушения начинающихся пожаров применяются огнетушители марки Ю-5, который специально предназначены для тушения очагов пожаров всех видов горючих веществ и электроустановок. </w:t>
      </w:r>
    </w:p>
    <w:p w:rsidR="004B4DDF" w:rsidRDefault="005B3F14">
      <w:pPr>
        <w:pStyle w:val="a3"/>
        <w:divId w:val="1081947523"/>
      </w:pPr>
      <w:r>
        <w:t>Очистка воздуха перед выбросом в атмосферу проходит двух ступенчато. Поскольку металлическая пыль может быть крупной (больше 10 мкм) необходимо отделить от мелкой – первая степень очистки для этого можем применить циклоны – действие основано на принципе центробежной сепарации. Степень очистки до 90 %. Очищенный в циклоне воздух подаётся в ячейковые фильтры, представляющие собой каркасы с фильтрующими элементами, выполненными из набора металлических сеток. Степень очистки до 80 %. Концентрация в пределах 3-5 мг/м</w:t>
      </w:r>
      <w:r>
        <w:rPr>
          <w:vertAlign w:val="superscript"/>
        </w:rPr>
        <w:t>3</w:t>
      </w:r>
      <w:r>
        <w:t xml:space="preserve"> марка фильтра ФИАП.</w:t>
      </w:r>
    </w:p>
    <w:p w:rsidR="004B4DDF" w:rsidRDefault="005B3F14">
      <w:pPr>
        <w:pStyle w:val="a3"/>
        <w:divId w:val="1081947523"/>
      </w:pPr>
      <w:r>
        <w:t>Для очистки воздуха от паров и щелочи можно использовать волоконные и сетчатые туманоуловители. Принцип действия основан на осаждении капель смачивающей жидкости поверхности пор с последующим стеканием жидкости под действием силы тяжести.</w:t>
      </w:r>
    </w:p>
    <w:p w:rsidR="004B4DDF" w:rsidRDefault="005B3F14">
      <w:pPr>
        <w:pStyle w:val="a3"/>
        <w:divId w:val="1081947523"/>
      </w:pPr>
      <w:r>
        <w:t xml:space="preserve">Территория, свободная от застройки, благоустраивается в соответствие с функциональным зонированием участка и озеленяется деревьями и газонами. </w:t>
      </w:r>
    </w:p>
    <w:p w:rsidR="004B4DDF" w:rsidRDefault="005B3F14">
      <w:pPr>
        <w:pStyle w:val="a3"/>
        <w:divId w:val="1081947523"/>
      </w:pPr>
      <w:r>
        <w:t>Мусор складывается в специальные контейнеры и вывозится с территории базы мусоровозами на городскую свалку.</w:t>
      </w:r>
    </w:p>
    <w:p w:rsidR="004B4DDF" w:rsidRDefault="004B4DDF">
      <w:pPr>
        <w:divId w:val="1081947523"/>
      </w:pPr>
    </w:p>
    <w:p w:rsidR="004B4DDF" w:rsidRPr="005B3F14" w:rsidRDefault="005B3F14">
      <w:pPr>
        <w:pStyle w:val="a3"/>
        <w:divId w:val="1081947523"/>
      </w:pPr>
      <w:r>
        <w:t>Список используемых источников</w:t>
      </w:r>
    </w:p>
    <w:p w:rsidR="004B4DDF" w:rsidRDefault="005B3F14">
      <w:pPr>
        <w:pStyle w:val="a3"/>
        <w:divId w:val="1081947523"/>
      </w:pPr>
      <w:r>
        <w:t>1 СНиП 2-3-79</w:t>
      </w:r>
      <w:r>
        <w:rPr>
          <w:vertAlign w:val="superscript"/>
        </w:rPr>
        <w:t>**</w:t>
      </w:r>
      <w:r>
        <w:t xml:space="preserve"> Строительная теплотехника. – М.: Госстрой России, 2001. – 37 с.</w:t>
      </w:r>
    </w:p>
    <w:p w:rsidR="004B4DDF" w:rsidRDefault="005B3F14">
      <w:pPr>
        <w:pStyle w:val="a3"/>
        <w:divId w:val="1081947523"/>
      </w:pPr>
      <w:r>
        <w:t>2 СК 3.01 П-1 том 1, 2. – 278 с.</w:t>
      </w:r>
    </w:p>
    <w:p w:rsidR="004B4DDF" w:rsidRDefault="005B3F14">
      <w:pPr>
        <w:pStyle w:val="a3"/>
        <w:divId w:val="1081947523"/>
      </w:pPr>
      <w:r>
        <w:t>3 СК 3.01 – 23. – 389 с.</w:t>
      </w:r>
    </w:p>
    <w:p w:rsidR="004B4DDF" w:rsidRDefault="005B3F14">
      <w:pPr>
        <w:pStyle w:val="a3"/>
        <w:divId w:val="1081947523"/>
      </w:pPr>
      <w:r>
        <w:t>4 СК 3.01 П-5 - 368 с.</w:t>
      </w:r>
    </w:p>
    <w:p w:rsidR="004B4DDF" w:rsidRDefault="005B3F14">
      <w:pPr>
        <w:pStyle w:val="a3"/>
        <w:divId w:val="1081947523"/>
      </w:pPr>
      <w:r>
        <w:t>5 СНиП 23-01-2003 Строительная климатология.-М.: ГУП ЦПП, 2000.-58 с.</w:t>
      </w:r>
    </w:p>
    <w:p w:rsidR="004B4DDF" w:rsidRDefault="005B3F14">
      <w:pPr>
        <w:pStyle w:val="a3"/>
        <w:divId w:val="1081947523"/>
      </w:pPr>
      <w:r>
        <w:t>6 СНиП 2-4-79 Строительная светотехника. – М.: Госстрой России, 1979. – 43 с.</w:t>
      </w:r>
    </w:p>
    <w:p w:rsidR="004B4DDF" w:rsidRDefault="005B3F14">
      <w:pPr>
        <w:pStyle w:val="a3"/>
        <w:divId w:val="1081947523"/>
      </w:pPr>
      <w:r>
        <w:t>7 СНиП 2.09.02-85</w:t>
      </w:r>
      <w:r>
        <w:rPr>
          <w:vertAlign w:val="superscript"/>
        </w:rPr>
        <w:t>*</w:t>
      </w:r>
      <w:r>
        <w:t xml:space="preserve"> Производственные здания. – М.: Госстрой России, 1991. – 24 с.</w:t>
      </w:r>
    </w:p>
    <w:p w:rsidR="004B4DDF" w:rsidRDefault="005B3F14">
      <w:pPr>
        <w:pStyle w:val="a3"/>
        <w:divId w:val="1081947523"/>
      </w:pPr>
      <w:r>
        <w:t>8 СНиП 2.07.01-89 Планировка и застройка гражданских и сельскохозяйственных зданий. – М.: Госстрой России, 1989. – 28 с.</w:t>
      </w:r>
    </w:p>
    <w:p w:rsidR="004B4DDF" w:rsidRDefault="005B3F14">
      <w:pPr>
        <w:pStyle w:val="a3"/>
        <w:divId w:val="1081947523"/>
      </w:pPr>
      <w:r>
        <w:t>9 СНиП 2.09.04-87</w:t>
      </w:r>
      <w:r>
        <w:rPr>
          <w:vertAlign w:val="superscript"/>
        </w:rPr>
        <w:t>*</w:t>
      </w:r>
      <w:r>
        <w:t xml:space="preserve"> Административные и бытовые здания. – М.: Госстрой России, 1995. – 21 с.</w:t>
      </w:r>
    </w:p>
    <w:p w:rsidR="004B4DDF" w:rsidRDefault="005B3F14">
      <w:pPr>
        <w:pStyle w:val="a3"/>
        <w:divId w:val="1081947523"/>
      </w:pPr>
      <w:r>
        <w:t>10 Шерешевский И.А.. Конструирование зданий и сооружений. – М.: Высшая школа, 1980. – 241 с., ил.</w:t>
      </w:r>
    </w:p>
    <w:p w:rsidR="004B4DDF" w:rsidRDefault="005B3F14">
      <w:pPr>
        <w:pStyle w:val="a3"/>
        <w:divId w:val="1081947523"/>
      </w:pPr>
      <w:r>
        <w:t>11 Трепененков Р.И.. Альбом чертежей. – М.: Высшая школа, 1985. – 254 с., ил.</w:t>
      </w:r>
    </w:p>
    <w:p w:rsidR="004B4DDF" w:rsidRDefault="005B3F14">
      <w:pPr>
        <w:pStyle w:val="a3"/>
        <w:divId w:val="1081947523"/>
      </w:pPr>
      <w:r>
        <w:t>12 Шубин П.Ф.. Архитектура гражданских и промышленных зданий. – М.: Высшая школа, 1977. – 132 с., ил.</w:t>
      </w:r>
    </w:p>
    <w:p w:rsidR="004B4DDF" w:rsidRDefault="005B3F14">
      <w:pPr>
        <w:pStyle w:val="a3"/>
        <w:divId w:val="1081947523"/>
      </w:pPr>
      <w:r>
        <w:t>13 Дятков С.В.. Архитектура промышленных зданий. – М.: Высшая школа 1984. – 208 с., ил.</w:t>
      </w:r>
      <w:bookmarkStart w:id="2" w:name="_GoBack"/>
      <w:bookmarkEnd w:id="2"/>
    </w:p>
    <w:sectPr w:rsidR="004B4D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F14"/>
    <w:rsid w:val="004B4DDF"/>
    <w:rsid w:val="005B3F14"/>
    <w:rsid w:val="005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9"/>
    <o:shapelayout v:ext="edit">
      <o:idmap v:ext="edit" data="1"/>
    </o:shapelayout>
  </w:shapeDefaults>
  <w:decimalSymbol w:val=","/>
  <w:listSeparator w:val=";"/>
  <w15:chartTrackingRefBased/>
  <w15:docId w15:val="{2E75DF3F-212D-45E6-9C27-3CFD9896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Strong"/>
    <w:uiPriority w:val="22"/>
    <w:qFormat/>
    <w:rPr>
      <w:b/>
      <w:bCs/>
    </w:rPr>
  </w:style>
  <w:style w:type="character" w:customStyle="1" w:styleId="50">
    <w:name w:val="Заголовок 5 Знак"/>
    <w:link w:val="5"/>
    <w:uiPriority w:val="9"/>
    <w:semiHidden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94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38" Type="http://schemas.openxmlformats.org/officeDocument/2006/relationships/image" Target="media/image135.png"/><Relationship Id="rId154" Type="http://schemas.openxmlformats.org/officeDocument/2006/relationships/image" Target="media/image151.png"/><Relationship Id="rId16" Type="http://schemas.openxmlformats.org/officeDocument/2006/relationships/image" Target="media/image1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28" Type="http://schemas.openxmlformats.org/officeDocument/2006/relationships/image" Target="media/image125.png"/><Relationship Id="rId144" Type="http://schemas.openxmlformats.org/officeDocument/2006/relationships/image" Target="media/image141.jpeg"/><Relationship Id="rId149" Type="http://schemas.openxmlformats.org/officeDocument/2006/relationships/image" Target="media/image146.jpe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18" Type="http://schemas.openxmlformats.org/officeDocument/2006/relationships/image" Target="media/image115.png"/><Relationship Id="rId134" Type="http://schemas.openxmlformats.org/officeDocument/2006/relationships/image" Target="media/image131.png"/><Relationship Id="rId139" Type="http://schemas.openxmlformats.org/officeDocument/2006/relationships/image" Target="media/image136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50" Type="http://schemas.openxmlformats.org/officeDocument/2006/relationships/image" Target="media/image147.jpeg"/><Relationship Id="rId155" Type="http://schemas.openxmlformats.org/officeDocument/2006/relationships/image" Target="media/image152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124" Type="http://schemas.openxmlformats.org/officeDocument/2006/relationships/image" Target="media/image121.png"/><Relationship Id="rId129" Type="http://schemas.openxmlformats.org/officeDocument/2006/relationships/image" Target="media/image126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40" Type="http://schemas.openxmlformats.org/officeDocument/2006/relationships/image" Target="media/image137.png"/><Relationship Id="rId145" Type="http://schemas.openxmlformats.org/officeDocument/2006/relationships/image" Target="media/image142.jpeg"/><Relationship Id="rId153" Type="http://schemas.openxmlformats.org/officeDocument/2006/relationships/image" Target="media/image15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14" Type="http://schemas.openxmlformats.org/officeDocument/2006/relationships/image" Target="media/image111.png"/><Relationship Id="rId119" Type="http://schemas.openxmlformats.org/officeDocument/2006/relationships/image" Target="media/image116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30" Type="http://schemas.openxmlformats.org/officeDocument/2006/relationships/image" Target="media/image127.png"/><Relationship Id="rId135" Type="http://schemas.openxmlformats.org/officeDocument/2006/relationships/image" Target="media/image132.png"/><Relationship Id="rId143" Type="http://schemas.openxmlformats.org/officeDocument/2006/relationships/image" Target="media/image140.png"/><Relationship Id="rId148" Type="http://schemas.openxmlformats.org/officeDocument/2006/relationships/image" Target="media/image145.jpeg"/><Relationship Id="rId151" Type="http://schemas.openxmlformats.org/officeDocument/2006/relationships/image" Target="media/image148.jpeg"/><Relationship Id="rId156" Type="http://schemas.openxmlformats.org/officeDocument/2006/relationships/image" Target="media/image153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141" Type="http://schemas.openxmlformats.org/officeDocument/2006/relationships/image" Target="media/image138.jpeg"/><Relationship Id="rId146" Type="http://schemas.openxmlformats.org/officeDocument/2006/relationships/image" Target="media/image143.jpe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image" Target="media/image128.png"/><Relationship Id="rId136" Type="http://schemas.openxmlformats.org/officeDocument/2006/relationships/image" Target="media/image133.png"/><Relationship Id="rId157" Type="http://schemas.openxmlformats.org/officeDocument/2006/relationships/fontTable" Target="fontTable.xml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52" Type="http://schemas.openxmlformats.org/officeDocument/2006/relationships/image" Target="media/image149.jpe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jpe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7274</Words>
  <Characters>41464</Characters>
  <Application>Microsoft Office Word</Application>
  <DocSecurity>0</DocSecurity>
  <Lines>345</Lines>
  <Paragraphs>97</Paragraphs>
  <ScaleCrop>false</ScaleCrop>
  <Company/>
  <LinksUpToDate>false</LinksUpToDate>
  <CharactersWithSpaces>48641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Проектирование главного корпуса ремонтно-производственной базы</dc:title>
  <dc:subject/>
  <dc:creator>admin</dc:creator>
  <cp:keywords/>
  <dc:description/>
  <cp:lastModifiedBy>admin</cp:lastModifiedBy>
  <cp:revision>2</cp:revision>
  <dcterms:created xsi:type="dcterms:W3CDTF">2014-02-23T19:04:00Z</dcterms:created>
  <dcterms:modified xsi:type="dcterms:W3CDTF">2014-02-23T19:04:00Z</dcterms:modified>
</cp:coreProperties>
</file>