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3592" w:rsidRDefault="00473592" w:rsidP="00F11F46">
      <w:pPr>
        <w:spacing w:line="360" w:lineRule="auto"/>
        <w:ind w:firstLine="709"/>
        <w:jc w:val="both"/>
        <w:rPr>
          <w:color w:val="000000"/>
          <w:sz w:val="28"/>
          <w:szCs w:val="28"/>
        </w:rPr>
      </w:pPr>
    </w:p>
    <w:p w:rsidR="00F137D2" w:rsidRDefault="00F137D2" w:rsidP="00F11F46">
      <w:pPr>
        <w:spacing w:line="360" w:lineRule="auto"/>
        <w:ind w:firstLine="709"/>
        <w:jc w:val="both"/>
        <w:rPr>
          <w:color w:val="000000"/>
          <w:sz w:val="28"/>
          <w:szCs w:val="28"/>
        </w:rPr>
      </w:pPr>
    </w:p>
    <w:p w:rsidR="00F137D2" w:rsidRDefault="00F137D2" w:rsidP="00F11F46">
      <w:pPr>
        <w:spacing w:line="360" w:lineRule="auto"/>
        <w:ind w:firstLine="709"/>
        <w:jc w:val="both"/>
        <w:rPr>
          <w:color w:val="000000"/>
          <w:sz w:val="28"/>
          <w:szCs w:val="28"/>
        </w:rPr>
      </w:pPr>
    </w:p>
    <w:p w:rsidR="00F137D2" w:rsidRDefault="00F137D2" w:rsidP="00F11F46">
      <w:pPr>
        <w:spacing w:line="360" w:lineRule="auto"/>
        <w:ind w:firstLine="709"/>
        <w:jc w:val="both"/>
        <w:rPr>
          <w:color w:val="000000"/>
          <w:sz w:val="28"/>
          <w:szCs w:val="28"/>
        </w:rPr>
      </w:pPr>
    </w:p>
    <w:p w:rsidR="00F137D2" w:rsidRDefault="00F137D2" w:rsidP="00F11F46">
      <w:pPr>
        <w:spacing w:line="360" w:lineRule="auto"/>
        <w:ind w:firstLine="709"/>
        <w:jc w:val="both"/>
        <w:rPr>
          <w:color w:val="000000"/>
          <w:sz w:val="28"/>
          <w:szCs w:val="28"/>
        </w:rPr>
      </w:pPr>
    </w:p>
    <w:p w:rsidR="00F137D2" w:rsidRPr="00F11F46" w:rsidRDefault="00F137D2" w:rsidP="00F11F46">
      <w:pPr>
        <w:spacing w:line="360" w:lineRule="auto"/>
        <w:ind w:firstLine="709"/>
        <w:jc w:val="both"/>
        <w:rPr>
          <w:color w:val="000000"/>
          <w:sz w:val="28"/>
          <w:szCs w:val="28"/>
        </w:rPr>
      </w:pPr>
    </w:p>
    <w:p w:rsidR="00473592" w:rsidRPr="00F11F46" w:rsidRDefault="00473592" w:rsidP="00F11F46">
      <w:pPr>
        <w:spacing w:line="360" w:lineRule="auto"/>
        <w:ind w:firstLine="709"/>
        <w:jc w:val="both"/>
        <w:rPr>
          <w:color w:val="000000"/>
          <w:sz w:val="28"/>
          <w:szCs w:val="28"/>
        </w:rPr>
      </w:pPr>
    </w:p>
    <w:p w:rsidR="00473592" w:rsidRPr="00F11F46" w:rsidRDefault="00473592" w:rsidP="00F11F46">
      <w:pPr>
        <w:spacing w:line="360" w:lineRule="auto"/>
        <w:ind w:firstLine="709"/>
        <w:jc w:val="both"/>
        <w:rPr>
          <w:color w:val="000000"/>
          <w:sz w:val="28"/>
          <w:szCs w:val="28"/>
        </w:rPr>
      </w:pPr>
    </w:p>
    <w:p w:rsidR="00473592" w:rsidRPr="00F11F46" w:rsidRDefault="00473592" w:rsidP="00F11F46">
      <w:pPr>
        <w:spacing w:line="360" w:lineRule="auto"/>
        <w:ind w:firstLine="709"/>
        <w:jc w:val="both"/>
        <w:rPr>
          <w:color w:val="000000"/>
          <w:sz w:val="28"/>
          <w:szCs w:val="28"/>
        </w:rPr>
      </w:pPr>
    </w:p>
    <w:p w:rsidR="00AA4AF9" w:rsidRPr="00F11F46" w:rsidRDefault="00AA4AF9" w:rsidP="00F11F46">
      <w:pPr>
        <w:spacing w:line="360" w:lineRule="auto"/>
        <w:ind w:firstLine="709"/>
        <w:jc w:val="both"/>
        <w:rPr>
          <w:color w:val="000000"/>
          <w:sz w:val="28"/>
          <w:szCs w:val="28"/>
        </w:rPr>
      </w:pPr>
    </w:p>
    <w:p w:rsidR="00473592" w:rsidRPr="00F11F46" w:rsidRDefault="00473592" w:rsidP="00F11F46">
      <w:pPr>
        <w:spacing w:line="360" w:lineRule="auto"/>
        <w:ind w:firstLine="709"/>
        <w:jc w:val="both"/>
        <w:rPr>
          <w:color w:val="000000"/>
          <w:sz w:val="28"/>
          <w:szCs w:val="28"/>
        </w:rPr>
      </w:pPr>
    </w:p>
    <w:p w:rsidR="00473592" w:rsidRPr="00F11F46" w:rsidRDefault="00473592" w:rsidP="00F11F46">
      <w:pPr>
        <w:spacing w:line="360" w:lineRule="auto"/>
        <w:ind w:firstLine="709"/>
        <w:jc w:val="both"/>
        <w:rPr>
          <w:color w:val="000000"/>
          <w:sz w:val="28"/>
          <w:szCs w:val="28"/>
        </w:rPr>
      </w:pPr>
    </w:p>
    <w:p w:rsidR="00473592" w:rsidRPr="00F11F46" w:rsidRDefault="00473592" w:rsidP="00F11F46">
      <w:pPr>
        <w:spacing w:line="360" w:lineRule="auto"/>
        <w:ind w:firstLine="709"/>
        <w:jc w:val="both"/>
        <w:rPr>
          <w:color w:val="000000"/>
          <w:sz w:val="28"/>
          <w:szCs w:val="28"/>
        </w:rPr>
      </w:pPr>
    </w:p>
    <w:p w:rsidR="00473592" w:rsidRPr="00F11F46" w:rsidRDefault="00AA4AF9" w:rsidP="00F137D2">
      <w:pPr>
        <w:spacing w:line="360" w:lineRule="auto"/>
        <w:jc w:val="center"/>
        <w:rPr>
          <w:color w:val="000000"/>
          <w:sz w:val="28"/>
          <w:szCs w:val="32"/>
        </w:rPr>
      </w:pPr>
      <w:r w:rsidRPr="00F11F46">
        <w:rPr>
          <w:color w:val="000000"/>
          <w:sz w:val="28"/>
          <w:szCs w:val="32"/>
        </w:rPr>
        <w:t>Контрольная работа на тему</w:t>
      </w:r>
    </w:p>
    <w:p w:rsidR="00473592" w:rsidRPr="00F11F46" w:rsidRDefault="00F137D2" w:rsidP="00F137D2">
      <w:pPr>
        <w:spacing w:line="360" w:lineRule="auto"/>
        <w:jc w:val="center"/>
        <w:rPr>
          <w:b/>
          <w:color w:val="000000"/>
          <w:sz w:val="28"/>
          <w:szCs w:val="52"/>
        </w:rPr>
      </w:pPr>
      <w:r>
        <w:rPr>
          <w:b/>
          <w:color w:val="000000"/>
          <w:sz w:val="28"/>
          <w:szCs w:val="52"/>
        </w:rPr>
        <w:t>"</w:t>
      </w:r>
      <w:r w:rsidR="00AA4AF9" w:rsidRPr="00F11F46">
        <w:rPr>
          <w:b/>
          <w:color w:val="000000"/>
          <w:sz w:val="28"/>
          <w:szCs w:val="52"/>
        </w:rPr>
        <w:t>Бюджетная политика</w:t>
      </w:r>
      <w:r>
        <w:rPr>
          <w:b/>
          <w:color w:val="000000"/>
          <w:sz w:val="28"/>
          <w:szCs w:val="52"/>
        </w:rPr>
        <w:t xml:space="preserve"> </w:t>
      </w:r>
      <w:r w:rsidR="00AA4AF9" w:rsidRPr="00F11F46">
        <w:rPr>
          <w:b/>
          <w:color w:val="000000"/>
          <w:sz w:val="28"/>
          <w:szCs w:val="52"/>
        </w:rPr>
        <w:t>Российской Федерации</w:t>
      </w:r>
      <w:r>
        <w:rPr>
          <w:b/>
          <w:color w:val="000000"/>
          <w:sz w:val="28"/>
          <w:szCs w:val="52"/>
        </w:rPr>
        <w:t>"</w:t>
      </w:r>
    </w:p>
    <w:p w:rsidR="00431A54" w:rsidRPr="00F11F46" w:rsidRDefault="00431A54" w:rsidP="00F11F46">
      <w:pPr>
        <w:spacing w:line="360" w:lineRule="auto"/>
        <w:ind w:firstLine="709"/>
        <w:jc w:val="both"/>
        <w:rPr>
          <w:b/>
          <w:color w:val="000000"/>
          <w:sz w:val="28"/>
          <w:szCs w:val="28"/>
        </w:rPr>
      </w:pPr>
    </w:p>
    <w:p w:rsidR="00431A54" w:rsidRPr="00F11F46" w:rsidRDefault="00431A54" w:rsidP="00F11F46">
      <w:pPr>
        <w:spacing w:line="360" w:lineRule="auto"/>
        <w:ind w:firstLine="709"/>
        <w:jc w:val="both"/>
        <w:rPr>
          <w:b/>
          <w:color w:val="000000"/>
          <w:sz w:val="28"/>
          <w:szCs w:val="28"/>
        </w:rPr>
      </w:pPr>
    </w:p>
    <w:p w:rsidR="00684A32" w:rsidRPr="00F11F46" w:rsidRDefault="00F137D2" w:rsidP="00F11F46">
      <w:pPr>
        <w:spacing w:line="360" w:lineRule="auto"/>
        <w:ind w:firstLine="709"/>
        <w:jc w:val="both"/>
        <w:rPr>
          <w:b/>
          <w:color w:val="000000"/>
          <w:sz w:val="28"/>
          <w:szCs w:val="28"/>
        </w:rPr>
      </w:pPr>
      <w:r>
        <w:rPr>
          <w:b/>
          <w:color w:val="000000"/>
          <w:sz w:val="28"/>
          <w:szCs w:val="28"/>
        </w:rPr>
        <w:br w:type="page"/>
      </w:r>
      <w:r w:rsidR="00431A54" w:rsidRPr="00F11F46">
        <w:rPr>
          <w:b/>
          <w:color w:val="000000"/>
          <w:sz w:val="28"/>
          <w:szCs w:val="28"/>
        </w:rPr>
        <w:t>Содержание</w:t>
      </w:r>
    </w:p>
    <w:p w:rsidR="00F137D2" w:rsidRDefault="00F137D2" w:rsidP="00F11F46">
      <w:pPr>
        <w:tabs>
          <w:tab w:val="left" w:leader="dot" w:pos="0"/>
          <w:tab w:val="right" w:leader="dot" w:pos="9356"/>
        </w:tabs>
        <w:spacing w:line="360" w:lineRule="auto"/>
        <w:ind w:firstLine="709"/>
        <w:jc w:val="both"/>
        <w:rPr>
          <w:color w:val="000000"/>
          <w:sz w:val="28"/>
          <w:szCs w:val="28"/>
        </w:rPr>
      </w:pPr>
    </w:p>
    <w:p w:rsidR="00684A32" w:rsidRPr="00F11F46" w:rsidRDefault="00684A32" w:rsidP="00F137D2">
      <w:pPr>
        <w:tabs>
          <w:tab w:val="left" w:leader="dot" w:pos="0"/>
          <w:tab w:val="right" w:leader="dot" w:pos="9356"/>
        </w:tabs>
        <w:spacing w:line="360" w:lineRule="auto"/>
        <w:jc w:val="both"/>
        <w:rPr>
          <w:color w:val="000000"/>
          <w:sz w:val="28"/>
          <w:szCs w:val="28"/>
        </w:rPr>
      </w:pPr>
      <w:r w:rsidRPr="00F11F46">
        <w:rPr>
          <w:color w:val="000000"/>
          <w:sz w:val="28"/>
          <w:szCs w:val="28"/>
        </w:rPr>
        <w:t>Введение</w:t>
      </w:r>
    </w:p>
    <w:p w:rsidR="00431A54" w:rsidRPr="00F11F46" w:rsidRDefault="00C30F25" w:rsidP="00F137D2">
      <w:pPr>
        <w:tabs>
          <w:tab w:val="left" w:leader="dot" w:pos="0"/>
          <w:tab w:val="right" w:leader="dot" w:pos="9356"/>
        </w:tabs>
        <w:spacing w:line="360" w:lineRule="auto"/>
        <w:jc w:val="both"/>
        <w:rPr>
          <w:color w:val="000000"/>
          <w:sz w:val="28"/>
          <w:szCs w:val="28"/>
        </w:rPr>
      </w:pPr>
      <w:r w:rsidRPr="00F11F46">
        <w:rPr>
          <w:color w:val="000000"/>
          <w:sz w:val="28"/>
          <w:szCs w:val="28"/>
        </w:rPr>
        <w:t>1</w:t>
      </w:r>
      <w:r w:rsidR="00431A54" w:rsidRPr="00F11F46">
        <w:rPr>
          <w:color w:val="000000"/>
          <w:sz w:val="28"/>
          <w:szCs w:val="28"/>
        </w:rPr>
        <w:t>. Бюджетная система и бюджетное устройство РФ</w:t>
      </w:r>
    </w:p>
    <w:p w:rsidR="00431A54" w:rsidRPr="00F11F46" w:rsidRDefault="00F137D2" w:rsidP="00F137D2">
      <w:pPr>
        <w:tabs>
          <w:tab w:val="left" w:leader="dot" w:pos="284"/>
          <w:tab w:val="right" w:leader="dot" w:pos="9356"/>
        </w:tabs>
        <w:spacing w:line="360" w:lineRule="auto"/>
        <w:jc w:val="both"/>
        <w:rPr>
          <w:color w:val="000000"/>
          <w:sz w:val="28"/>
          <w:szCs w:val="28"/>
        </w:rPr>
      </w:pPr>
      <w:r>
        <w:rPr>
          <w:color w:val="000000"/>
          <w:sz w:val="28"/>
          <w:szCs w:val="28"/>
        </w:rPr>
        <w:t>1.1</w:t>
      </w:r>
      <w:r w:rsidR="00431A54" w:rsidRPr="00F11F46">
        <w:rPr>
          <w:color w:val="000000"/>
          <w:sz w:val="28"/>
          <w:szCs w:val="28"/>
        </w:rPr>
        <w:t xml:space="preserve"> Понятие бюджета, его основные функции</w:t>
      </w:r>
    </w:p>
    <w:p w:rsidR="00431A54" w:rsidRPr="00F11F46" w:rsidRDefault="00F137D2" w:rsidP="00F137D2">
      <w:pPr>
        <w:tabs>
          <w:tab w:val="left" w:leader="dot" w:pos="284"/>
          <w:tab w:val="right" w:leader="dot" w:pos="9356"/>
        </w:tabs>
        <w:spacing w:line="360" w:lineRule="auto"/>
        <w:jc w:val="both"/>
        <w:rPr>
          <w:color w:val="000000"/>
          <w:sz w:val="28"/>
          <w:szCs w:val="28"/>
        </w:rPr>
      </w:pPr>
      <w:r>
        <w:rPr>
          <w:color w:val="000000"/>
          <w:sz w:val="28"/>
          <w:szCs w:val="28"/>
        </w:rPr>
        <w:t>1.2</w:t>
      </w:r>
      <w:r w:rsidR="00431A54" w:rsidRPr="00F11F46">
        <w:rPr>
          <w:color w:val="000000"/>
          <w:sz w:val="28"/>
          <w:szCs w:val="28"/>
        </w:rPr>
        <w:t xml:space="preserve"> Бюджетная</w:t>
      </w:r>
      <w:r w:rsidR="00F11F46">
        <w:rPr>
          <w:color w:val="000000"/>
          <w:sz w:val="28"/>
          <w:szCs w:val="28"/>
        </w:rPr>
        <w:t xml:space="preserve"> </w:t>
      </w:r>
      <w:r w:rsidR="00431A54" w:rsidRPr="00F11F46">
        <w:rPr>
          <w:color w:val="000000"/>
          <w:sz w:val="28"/>
          <w:szCs w:val="28"/>
        </w:rPr>
        <w:t>ус</w:t>
      </w:r>
      <w:r>
        <w:rPr>
          <w:color w:val="000000"/>
          <w:sz w:val="28"/>
          <w:szCs w:val="28"/>
        </w:rPr>
        <w:t>тройство и бюджетная система РФ</w:t>
      </w:r>
    </w:p>
    <w:p w:rsidR="00431A54" w:rsidRPr="00F11F46" w:rsidRDefault="00F137D2" w:rsidP="00F137D2">
      <w:pPr>
        <w:tabs>
          <w:tab w:val="left" w:leader="dot" w:pos="284"/>
          <w:tab w:val="right" w:leader="dot" w:pos="9356"/>
        </w:tabs>
        <w:spacing w:line="360" w:lineRule="auto"/>
        <w:jc w:val="both"/>
        <w:rPr>
          <w:color w:val="000000"/>
          <w:sz w:val="28"/>
          <w:szCs w:val="28"/>
        </w:rPr>
      </w:pPr>
      <w:r>
        <w:rPr>
          <w:color w:val="000000"/>
          <w:sz w:val="28"/>
          <w:szCs w:val="28"/>
        </w:rPr>
        <w:t>1.3</w:t>
      </w:r>
      <w:r w:rsidR="00431A54" w:rsidRPr="00F11F46">
        <w:rPr>
          <w:color w:val="000000"/>
          <w:sz w:val="28"/>
          <w:szCs w:val="28"/>
        </w:rPr>
        <w:t xml:space="preserve"> Принципы </w:t>
      </w:r>
      <w:r>
        <w:rPr>
          <w:color w:val="000000"/>
          <w:sz w:val="28"/>
          <w:szCs w:val="28"/>
        </w:rPr>
        <w:t>построения бюджетной системы РФ</w:t>
      </w:r>
    </w:p>
    <w:p w:rsidR="00431A54" w:rsidRPr="00F11F46" w:rsidRDefault="00F137D2" w:rsidP="00F137D2">
      <w:pPr>
        <w:tabs>
          <w:tab w:val="left" w:leader="dot" w:pos="284"/>
          <w:tab w:val="right" w:leader="dot" w:pos="9356"/>
        </w:tabs>
        <w:spacing w:line="360" w:lineRule="auto"/>
        <w:jc w:val="both"/>
        <w:rPr>
          <w:color w:val="000000"/>
          <w:sz w:val="28"/>
          <w:szCs w:val="28"/>
        </w:rPr>
      </w:pPr>
      <w:r>
        <w:rPr>
          <w:color w:val="000000"/>
          <w:sz w:val="28"/>
          <w:szCs w:val="28"/>
        </w:rPr>
        <w:t>1.4</w:t>
      </w:r>
      <w:r w:rsidR="00431A54" w:rsidRPr="00F11F46">
        <w:rPr>
          <w:color w:val="000000"/>
          <w:sz w:val="28"/>
          <w:szCs w:val="28"/>
        </w:rPr>
        <w:t xml:space="preserve"> Доходы </w:t>
      </w:r>
      <w:r w:rsidR="00C30F25" w:rsidRPr="00F11F46">
        <w:rPr>
          <w:color w:val="000000"/>
          <w:sz w:val="28"/>
          <w:szCs w:val="28"/>
        </w:rPr>
        <w:t xml:space="preserve">и расходы </w:t>
      </w:r>
      <w:r>
        <w:rPr>
          <w:color w:val="000000"/>
          <w:sz w:val="28"/>
          <w:szCs w:val="28"/>
        </w:rPr>
        <w:t>бюджетов</w:t>
      </w:r>
    </w:p>
    <w:p w:rsidR="00431A54" w:rsidRPr="00F11F46" w:rsidRDefault="00C30F25" w:rsidP="00F137D2">
      <w:pPr>
        <w:tabs>
          <w:tab w:val="left" w:leader="dot" w:pos="0"/>
          <w:tab w:val="right" w:leader="dot" w:pos="9356"/>
        </w:tabs>
        <w:spacing w:line="360" w:lineRule="auto"/>
        <w:jc w:val="both"/>
        <w:rPr>
          <w:color w:val="000000"/>
          <w:sz w:val="28"/>
          <w:szCs w:val="28"/>
        </w:rPr>
      </w:pPr>
      <w:r w:rsidRPr="00F11F46">
        <w:rPr>
          <w:color w:val="000000"/>
          <w:sz w:val="28"/>
          <w:szCs w:val="28"/>
        </w:rPr>
        <w:t>2</w:t>
      </w:r>
      <w:r w:rsidR="00684A32" w:rsidRPr="00F11F46">
        <w:rPr>
          <w:color w:val="000000"/>
          <w:sz w:val="28"/>
          <w:szCs w:val="28"/>
        </w:rPr>
        <w:t>. Бюджетная политика РФ</w:t>
      </w:r>
    </w:p>
    <w:p w:rsidR="00684A32" w:rsidRPr="00F11F46" w:rsidRDefault="00F137D2" w:rsidP="00F137D2">
      <w:pPr>
        <w:tabs>
          <w:tab w:val="left" w:leader="dot" w:pos="284"/>
          <w:tab w:val="right" w:leader="dot" w:pos="9356"/>
        </w:tabs>
        <w:spacing w:line="360" w:lineRule="auto"/>
        <w:jc w:val="both"/>
        <w:rPr>
          <w:color w:val="000000"/>
          <w:sz w:val="28"/>
          <w:szCs w:val="28"/>
        </w:rPr>
      </w:pPr>
      <w:r>
        <w:rPr>
          <w:color w:val="000000"/>
          <w:sz w:val="28"/>
          <w:szCs w:val="28"/>
        </w:rPr>
        <w:t>2.1</w:t>
      </w:r>
      <w:r w:rsidR="00684A32" w:rsidRPr="00F11F46">
        <w:rPr>
          <w:color w:val="000000"/>
          <w:sz w:val="28"/>
          <w:szCs w:val="28"/>
        </w:rPr>
        <w:t xml:space="preserve"> Сущность и типы бюджетной политики</w:t>
      </w:r>
    </w:p>
    <w:p w:rsidR="00684A32" w:rsidRPr="00F11F46" w:rsidRDefault="00F137D2" w:rsidP="00F137D2">
      <w:pPr>
        <w:tabs>
          <w:tab w:val="left" w:leader="dot" w:pos="284"/>
          <w:tab w:val="left" w:leader="dot" w:pos="540"/>
          <w:tab w:val="right" w:leader="dot" w:pos="9356"/>
        </w:tabs>
        <w:spacing w:line="360" w:lineRule="auto"/>
        <w:jc w:val="both"/>
        <w:rPr>
          <w:color w:val="000000"/>
          <w:sz w:val="28"/>
          <w:szCs w:val="28"/>
        </w:rPr>
      </w:pPr>
      <w:r>
        <w:rPr>
          <w:color w:val="000000"/>
          <w:sz w:val="28"/>
          <w:szCs w:val="28"/>
        </w:rPr>
        <w:t>2.2</w:t>
      </w:r>
      <w:r w:rsidR="00684A32" w:rsidRPr="00F11F46">
        <w:rPr>
          <w:color w:val="000000"/>
          <w:sz w:val="28"/>
          <w:szCs w:val="28"/>
        </w:rPr>
        <w:t xml:space="preserve"> Зависимость бюджетной политики от внешней конъюнктуры</w:t>
      </w:r>
      <w:r w:rsidR="00D1161C" w:rsidRPr="00F11F46">
        <w:rPr>
          <w:color w:val="000000"/>
          <w:sz w:val="28"/>
          <w:szCs w:val="28"/>
        </w:rPr>
        <w:t>. Стабилизационный Фонд</w:t>
      </w:r>
    </w:p>
    <w:p w:rsidR="00C30F25" w:rsidRPr="00F11F46" w:rsidRDefault="00F137D2" w:rsidP="00F137D2">
      <w:pPr>
        <w:tabs>
          <w:tab w:val="left" w:leader="dot" w:pos="284"/>
          <w:tab w:val="left" w:leader="dot" w:pos="540"/>
          <w:tab w:val="right" w:leader="dot" w:pos="9356"/>
        </w:tabs>
        <w:spacing w:line="360" w:lineRule="auto"/>
        <w:jc w:val="both"/>
        <w:rPr>
          <w:color w:val="000000"/>
          <w:sz w:val="28"/>
          <w:szCs w:val="28"/>
        </w:rPr>
      </w:pPr>
      <w:r>
        <w:rPr>
          <w:color w:val="000000"/>
          <w:sz w:val="28"/>
          <w:szCs w:val="28"/>
        </w:rPr>
        <w:t>2.3</w:t>
      </w:r>
      <w:r w:rsidR="00C30F25" w:rsidRPr="00F11F46">
        <w:rPr>
          <w:color w:val="000000"/>
          <w:sz w:val="28"/>
          <w:szCs w:val="28"/>
        </w:rPr>
        <w:t xml:space="preserve"> Основные направления бюджетной политики 2006</w:t>
      </w:r>
      <w:r w:rsidR="00F11F46">
        <w:rPr>
          <w:color w:val="000000"/>
          <w:sz w:val="28"/>
          <w:szCs w:val="28"/>
        </w:rPr>
        <w:t>–</w:t>
      </w:r>
      <w:r w:rsidR="00F11F46" w:rsidRPr="00F11F46">
        <w:rPr>
          <w:color w:val="000000"/>
          <w:sz w:val="28"/>
          <w:szCs w:val="28"/>
        </w:rPr>
        <w:t>2</w:t>
      </w:r>
      <w:r w:rsidR="00C30F25" w:rsidRPr="00F11F46">
        <w:rPr>
          <w:color w:val="000000"/>
          <w:sz w:val="28"/>
          <w:szCs w:val="28"/>
        </w:rPr>
        <w:t>008</w:t>
      </w:r>
      <w:r w:rsidR="00F11F46">
        <w:rPr>
          <w:color w:val="000000"/>
          <w:sz w:val="28"/>
          <w:szCs w:val="28"/>
        </w:rPr>
        <w:t> </w:t>
      </w:r>
      <w:r w:rsidR="00F11F46" w:rsidRPr="00F11F46">
        <w:rPr>
          <w:color w:val="000000"/>
          <w:sz w:val="28"/>
          <w:szCs w:val="28"/>
        </w:rPr>
        <w:t>гг</w:t>
      </w:r>
      <w:r>
        <w:rPr>
          <w:color w:val="000000"/>
          <w:sz w:val="28"/>
          <w:szCs w:val="28"/>
        </w:rPr>
        <w:t>., ее итоги</w:t>
      </w:r>
    </w:p>
    <w:p w:rsidR="00C30F25" w:rsidRPr="00F11F46" w:rsidRDefault="00C30F25" w:rsidP="00F137D2">
      <w:pPr>
        <w:tabs>
          <w:tab w:val="left" w:leader="dot" w:pos="284"/>
          <w:tab w:val="left" w:leader="dot" w:pos="540"/>
          <w:tab w:val="right" w:leader="dot" w:pos="9356"/>
        </w:tabs>
        <w:spacing w:line="360" w:lineRule="auto"/>
        <w:jc w:val="both"/>
        <w:rPr>
          <w:color w:val="000000"/>
          <w:sz w:val="28"/>
          <w:szCs w:val="28"/>
        </w:rPr>
      </w:pPr>
      <w:r w:rsidRPr="00F11F46">
        <w:rPr>
          <w:color w:val="000000"/>
          <w:sz w:val="28"/>
          <w:szCs w:val="28"/>
        </w:rPr>
        <w:t>2.4 Бюджетная стратегия на 2008</w:t>
      </w:r>
      <w:r w:rsidR="00F11F46">
        <w:rPr>
          <w:color w:val="000000"/>
          <w:sz w:val="28"/>
          <w:szCs w:val="28"/>
        </w:rPr>
        <w:t>–</w:t>
      </w:r>
      <w:r w:rsidR="00F11F46" w:rsidRPr="00F11F46">
        <w:rPr>
          <w:color w:val="000000"/>
          <w:sz w:val="28"/>
          <w:szCs w:val="28"/>
        </w:rPr>
        <w:t>2</w:t>
      </w:r>
      <w:r w:rsidRPr="00F11F46">
        <w:rPr>
          <w:color w:val="000000"/>
          <w:sz w:val="28"/>
          <w:szCs w:val="28"/>
        </w:rPr>
        <w:t>010</w:t>
      </w:r>
      <w:r w:rsidR="00F11F46">
        <w:rPr>
          <w:color w:val="000000"/>
          <w:sz w:val="28"/>
          <w:szCs w:val="28"/>
        </w:rPr>
        <w:t> </w:t>
      </w:r>
      <w:r w:rsidR="00F11F46" w:rsidRPr="00F11F46">
        <w:rPr>
          <w:color w:val="000000"/>
          <w:sz w:val="28"/>
          <w:szCs w:val="28"/>
        </w:rPr>
        <w:t>гг</w:t>
      </w:r>
      <w:r w:rsidR="00F137D2">
        <w:rPr>
          <w:color w:val="000000"/>
          <w:sz w:val="28"/>
          <w:szCs w:val="28"/>
        </w:rPr>
        <w:t>.</w:t>
      </w:r>
    </w:p>
    <w:p w:rsidR="00684A32" w:rsidRPr="00F11F46" w:rsidRDefault="00F137D2" w:rsidP="00F137D2">
      <w:pPr>
        <w:tabs>
          <w:tab w:val="left" w:pos="0"/>
          <w:tab w:val="right" w:leader="dot" w:pos="9356"/>
        </w:tabs>
        <w:spacing w:line="360" w:lineRule="auto"/>
        <w:jc w:val="both"/>
        <w:rPr>
          <w:color w:val="000000"/>
          <w:sz w:val="28"/>
          <w:szCs w:val="28"/>
        </w:rPr>
      </w:pPr>
      <w:r>
        <w:rPr>
          <w:color w:val="000000"/>
          <w:sz w:val="28"/>
          <w:szCs w:val="28"/>
        </w:rPr>
        <w:t>Заключение</w:t>
      </w:r>
    </w:p>
    <w:p w:rsidR="001C5E0D" w:rsidRPr="00F11F46" w:rsidRDefault="001C5E0D" w:rsidP="00F137D2">
      <w:pPr>
        <w:tabs>
          <w:tab w:val="left" w:leader="dot" w:pos="0"/>
          <w:tab w:val="right" w:leader="dot" w:pos="9356"/>
        </w:tabs>
        <w:spacing w:line="360" w:lineRule="auto"/>
        <w:jc w:val="both"/>
        <w:rPr>
          <w:color w:val="000000"/>
          <w:sz w:val="28"/>
          <w:szCs w:val="28"/>
        </w:rPr>
      </w:pPr>
      <w:r w:rsidRPr="00F11F46">
        <w:rPr>
          <w:color w:val="000000"/>
          <w:sz w:val="28"/>
          <w:szCs w:val="28"/>
        </w:rPr>
        <w:t>С</w:t>
      </w:r>
      <w:r w:rsidR="00F137D2">
        <w:rPr>
          <w:color w:val="000000"/>
          <w:sz w:val="28"/>
          <w:szCs w:val="28"/>
        </w:rPr>
        <w:t>писок используемой литературы</w:t>
      </w:r>
    </w:p>
    <w:p w:rsidR="00684A32" w:rsidRPr="00F11F46" w:rsidRDefault="00684A32" w:rsidP="00F11F46">
      <w:pPr>
        <w:tabs>
          <w:tab w:val="left" w:leader="dot" w:pos="0"/>
          <w:tab w:val="right" w:leader="dot" w:pos="9356"/>
        </w:tabs>
        <w:spacing w:line="360" w:lineRule="auto"/>
        <w:ind w:firstLine="709"/>
        <w:jc w:val="both"/>
        <w:rPr>
          <w:color w:val="000000"/>
          <w:sz w:val="28"/>
          <w:szCs w:val="28"/>
        </w:rPr>
      </w:pPr>
    </w:p>
    <w:p w:rsidR="00684A32" w:rsidRPr="00F11F46" w:rsidRDefault="00684A32" w:rsidP="00F11F46">
      <w:pPr>
        <w:tabs>
          <w:tab w:val="left" w:leader="dot" w:pos="0"/>
          <w:tab w:val="right" w:leader="dot" w:pos="9356"/>
        </w:tabs>
        <w:spacing w:line="360" w:lineRule="auto"/>
        <w:ind w:firstLine="709"/>
        <w:jc w:val="both"/>
        <w:rPr>
          <w:color w:val="000000"/>
          <w:sz w:val="28"/>
          <w:szCs w:val="28"/>
        </w:rPr>
      </w:pPr>
    </w:p>
    <w:p w:rsidR="00260C97" w:rsidRPr="00F11F46" w:rsidRDefault="00F137D2" w:rsidP="00B327B4">
      <w:pPr>
        <w:tabs>
          <w:tab w:val="left" w:leader="dot" w:pos="0"/>
          <w:tab w:val="right" w:leader="dot" w:pos="9356"/>
        </w:tabs>
        <w:spacing w:line="360" w:lineRule="auto"/>
        <w:ind w:firstLine="709"/>
        <w:jc w:val="both"/>
        <w:rPr>
          <w:b/>
          <w:color w:val="000000"/>
          <w:sz w:val="28"/>
          <w:szCs w:val="28"/>
        </w:rPr>
      </w:pPr>
      <w:r>
        <w:rPr>
          <w:color w:val="000000"/>
          <w:sz w:val="28"/>
          <w:szCs w:val="28"/>
        </w:rPr>
        <w:br w:type="page"/>
      </w:r>
      <w:r w:rsidR="00260C97" w:rsidRPr="00F11F46">
        <w:rPr>
          <w:b/>
          <w:color w:val="000000"/>
          <w:sz w:val="28"/>
          <w:szCs w:val="28"/>
        </w:rPr>
        <w:t>Введение</w:t>
      </w:r>
    </w:p>
    <w:p w:rsidR="00B327B4" w:rsidRDefault="00B327B4" w:rsidP="00F11F46">
      <w:pPr>
        <w:spacing w:line="360" w:lineRule="auto"/>
        <w:ind w:firstLine="709"/>
        <w:jc w:val="both"/>
        <w:rPr>
          <w:color w:val="000000"/>
          <w:sz w:val="28"/>
          <w:szCs w:val="28"/>
        </w:rPr>
      </w:pPr>
    </w:p>
    <w:p w:rsidR="00260C97" w:rsidRPr="00F11F46" w:rsidRDefault="00741E01" w:rsidP="00F11F46">
      <w:pPr>
        <w:spacing w:line="360" w:lineRule="auto"/>
        <w:ind w:firstLine="709"/>
        <w:jc w:val="both"/>
        <w:rPr>
          <w:color w:val="000000"/>
          <w:sz w:val="28"/>
          <w:szCs w:val="28"/>
        </w:rPr>
      </w:pPr>
      <w:r w:rsidRPr="00F11F46">
        <w:rPr>
          <w:color w:val="000000"/>
          <w:sz w:val="28"/>
          <w:szCs w:val="28"/>
        </w:rPr>
        <w:t>В настоящее время Россия вступила на новый этап своего развития. Мировое сообщество признало российскую экономику как рыночную структуру, происходит относительная стабилизация экономики и финансов, расширяются социальные функции государства и органов местного самоуправления.</w:t>
      </w:r>
    </w:p>
    <w:p w:rsidR="00741E01" w:rsidRPr="00F11F46" w:rsidRDefault="00741E01" w:rsidP="00F11F46">
      <w:pPr>
        <w:spacing w:line="360" w:lineRule="auto"/>
        <w:ind w:firstLine="709"/>
        <w:jc w:val="both"/>
        <w:rPr>
          <w:color w:val="000000"/>
          <w:sz w:val="28"/>
          <w:szCs w:val="28"/>
        </w:rPr>
      </w:pPr>
      <w:r w:rsidRPr="00F11F46">
        <w:rPr>
          <w:color w:val="000000"/>
          <w:sz w:val="28"/>
          <w:szCs w:val="28"/>
        </w:rPr>
        <w:t>Сильное Российское государство – это эффективно функционирующая система, элементами которой являются федеративные отношения, развивающаяся экономика, эффективное государственное управление и власть. Одним из наиболее важных механизмов, позволяющих государству осуществлять экономическое и социальное регулирование, является финансовая система, главное звено которой – бюджетная система. Бюджет это не только финансовая основа для осуществления функций органов государственной власти, но и основа его суверенитета.</w:t>
      </w:r>
    </w:p>
    <w:p w:rsidR="00741E01" w:rsidRPr="00F11F46" w:rsidRDefault="00741E01" w:rsidP="00F11F46">
      <w:pPr>
        <w:spacing w:line="360" w:lineRule="auto"/>
        <w:ind w:firstLine="709"/>
        <w:jc w:val="both"/>
        <w:rPr>
          <w:color w:val="000000"/>
          <w:sz w:val="28"/>
          <w:szCs w:val="28"/>
        </w:rPr>
      </w:pPr>
      <w:r w:rsidRPr="00F11F46">
        <w:rPr>
          <w:color w:val="000000"/>
          <w:sz w:val="28"/>
          <w:szCs w:val="28"/>
        </w:rPr>
        <w:t>Бюджетные отношения, которые формируют бюджетную политику государства, строятся прежде всего на заинтересованности граждан в получении от государства тех или иных услуг, которые они по существу уже оплатили посредством передачи государству части доходов</w:t>
      </w:r>
      <w:r w:rsidR="00F11F46">
        <w:rPr>
          <w:color w:val="000000"/>
          <w:sz w:val="28"/>
          <w:szCs w:val="28"/>
        </w:rPr>
        <w:t xml:space="preserve"> </w:t>
      </w:r>
      <w:r w:rsidRPr="00F11F46">
        <w:rPr>
          <w:color w:val="000000"/>
          <w:sz w:val="28"/>
          <w:szCs w:val="28"/>
        </w:rPr>
        <w:t>в виде налогов и других обязательных платежей. Но при этом и государство, и его граждане в равной мере заинтересованы</w:t>
      </w:r>
      <w:r w:rsidR="00F11F46">
        <w:rPr>
          <w:color w:val="000000"/>
          <w:sz w:val="28"/>
          <w:szCs w:val="28"/>
        </w:rPr>
        <w:t xml:space="preserve"> </w:t>
      </w:r>
      <w:r w:rsidRPr="00F11F46">
        <w:rPr>
          <w:color w:val="000000"/>
          <w:sz w:val="28"/>
          <w:szCs w:val="28"/>
        </w:rPr>
        <w:t>и в макроэкономической стабилизации, и в росте экономического потенциала всего общества.</w:t>
      </w:r>
      <w:r w:rsidR="00DE5D06" w:rsidRPr="00F11F46">
        <w:rPr>
          <w:color w:val="000000"/>
          <w:sz w:val="28"/>
          <w:szCs w:val="28"/>
        </w:rPr>
        <w:t xml:space="preserve"> Т.е. проблема формирования эффективной бюджетной политики в масштабах всей страны в целом и на субфедеральном уровне приобретает особую значимость, поскольку финансовая стабильность такой огромной страны, как Россия, будет гарантирована только при финансовом благополучии ее многочисленных территорий.</w:t>
      </w:r>
    </w:p>
    <w:p w:rsidR="00260C97" w:rsidRPr="00F11F46" w:rsidRDefault="00260C97" w:rsidP="00F11F46">
      <w:pPr>
        <w:spacing w:line="360" w:lineRule="auto"/>
        <w:ind w:firstLine="709"/>
        <w:jc w:val="both"/>
        <w:rPr>
          <w:b/>
          <w:color w:val="000000"/>
          <w:sz w:val="28"/>
          <w:szCs w:val="28"/>
        </w:rPr>
      </w:pPr>
    </w:p>
    <w:p w:rsidR="00260C97" w:rsidRPr="00F11F46" w:rsidRDefault="00B327B4" w:rsidP="00F11F46">
      <w:pPr>
        <w:spacing w:line="360" w:lineRule="auto"/>
        <w:ind w:firstLine="709"/>
        <w:jc w:val="both"/>
        <w:rPr>
          <w:b/>
          <w:color w:val="000000"/>
          <w:sz w:val="28"/>
          <w:szCs w:val="28"/>
        </w:rPr>
      </w:pPr>
      <w:r>
        <w:rPr>
          <w:b/>
          <w:color w:val="000000"/>
          <w:sz w:val="28"/>
          <w:szCs w:val="28"/>
        </w:rPr>
        <w:br w:type="page"/>
        <w:t>1</w:t>
      </w:r>
      <w:r w:rsidR="00260C97" w:rsidRPr="00F11F46">
        <w:rPr>
          <w:b/>
          <w:color w:val="000000"/>
          <w:sz w:val="28"/>
          <w:szCs w:val="28"/>
        </w:rPr>
        <w:t>. Бюджетная си</w:t>
      </w:r>
      <w:r>
        <w:rPr>
          <w:b/>
          <w:color w:val="000000"/>
          <w:sz w:val="28"/>
          <w:szCs w:val="28"/>
        </w:rPr>
        <w:t>стема и бюджетное устройство РФ</w:t>
      </w:r>
    </w:p>
    <w:p w:rsidR="00B327B4" w:rsidRDefault="00B327B4" w:rsidP="00F11F46">
      <w:pPr>
        <w:spacing w:line="360" w:lineRule="auto"/>
        <w:ind w:firstLine="709"/>
        <w:jc w:val="both"/>
        <w:rPr>
          <w:b/>
          <w:color w:val="000000"/>
          <w:sz w:val="28"/>
          <w:szCs w:val="28"/>
        </w:rPr>
      </w:pPr>
    </w:p>
    <w:p w:rsidR="00725B39" w:rsidRPr="00F11F46" w:rsidRDefault="00B327B4" w:rsidP="00F11F46">
      <w:pPr>
        <w:spacing w:line="360" w:lineRule="auto"/>
        <w:ind w:firstLine="709"/>
        <w:jc w:val="both"/>
        <w:rPr>
          <w:b/>
          <w:color w:val="000000"/>
          <w:sz w:val="28"/>
          <w:szCs w:val="28"/>
        </w:rPr>
      </w:pPr>
      <w:r>
        <w:rPr>
          <w:b/>
          <w:color w:val="000000"/>
          <w:sz w:val="28"/>
          <w:szCs w:val="28"/>
        </w:rPr>
        <w:t>1.1</w:t>
      </w:r>
      <w:r w:rsidR="004E0C9D" w:rsidRPr="00F11F46">
        <w:rPr>
          <w:b/>
          <w:color w:val="000000"/>
          <w:sz w:val="28"/>
          <w:szCs w:val="28"/>
        </w:rPr>
        <w:t xml:space="preserve"> </w:t>
      </w:r>
      <w:r w:rsidR="00D1161C" w:rsidRPr="00F11F46">
        <w:rPr>
          <w:b/>
          <w:color w:val="000000"/>
          <w:sz w:val="28"/>
          <w:szCs w:val="28"/>
        </w:rPr>
        <w:t>Понятие бюджета,</w:t>
      </w:r>
      <w:r w:rsidR="00F466C9" w:rsidRPr="00F11F46">
        <w:rPr>
          <w:b/>
          <w:color w:val="000000"/>
          <w:sz w:val="28"/>
          <w:szCs w:val="28"/>
        </w:rPr>
        <w:t xml:space="preserve"> его основные</w:t>
      </w:r>
      <w:r w:rsidR="00725B39" w:rsidRPr="00F11F46">
        <w:rPr>
          <w:b/>
          <w:color w:val="000000"/>
          <w:sz w:val="28"/>
          <w:szCs w:val="28"/>
        </w:rPr>
        <w:t xml:space="preserve"> функции</w:t>
      </w:r>
    </w:p>
    <w:p w:rsidR="00B327B4" w:rsidRDefault="00B327B4" w:rsidP="00F11F46">
      <w:pPr>
        <w:spacing w:line="360" w:lineRule="auto"/>
        <w:ind w:firstLine="709"/>
        <w:jc w:val="both"/>
        <w:rPr>
          <w:color w:val="000000"/>
          <w:sz w:val="28"/>
          <w:szCs w:val="28"/>
        </w:rPr>
      </w:pPr>
    </w:p>
    <w:p w:rsidR="00DC3454" w:rsidRPr="00F11F46" w:rsidRDefault="00F466C9" w:rsidP="00F11F46">
      <w:pPr>
        <w:spacing w:line="360" w:lineRule="auto"/>
        <w:ind w:firstLine="709"/>
        <w:jc w:val="both"/>
        <w:rPr>
          <w:color w:val="000000"/>
          <w:sz w:val="28"/>
          <w:szCs w:val="28"/>
        </w:rPr>
      </w:pPr>
      <w:r w:rsidRPr="00F11F46">
        <w:rPr>
          <w:color w:val="000000"/>
          <w:sz w:val="28"/>
          <w:szCs w:val="28"/>
        </w:rPr>
        <w:t>В формировании и развитии экономической и социальной структуры общества большую роль играет государственное регулирование, осуществляемое в рамках принятой на каждом историческом этапе политики.</w:t>
      </w:r>
    </w:p>
    <w:p w:rsidR="00DC3454" w:rsidRPr="00F11F46" w:rsidRDefault="00F466C9" w:rsidP="00F11F46">
      <w:pPr>
        <w:spacing w:line="360" w:lineRule="auto"/>
        <w:ind w:firstLine="709"/>
        <w:jc w:val="both"/>
        <w:rPr>
          <w:color w:val="000000"/>
          <w:sz w:val="28"/>
          <w:szCs w:val="28"/>
        </w:rPr>
      </w:pPr>
      <w:r w:rsidRPr="00F11F46">
        <w:rPr>
          <w:color w:val="000000"/>
          <w:sz w:val="28"/>
          <w:szCs w:val="28"/>
        </w:rPr>
        <w:t xml:space="preserve">Одним из механизмов, позволяющих государству проводить экономическую и социальную политику, является финансовая система общества и входящий в ее состав </w:t>
      </w:r>
      <w:r w:rsidR="00F11F46">
        <w:rPr>
          <w:color w:val="000000"/>
          <w:sz w:val="28"/>
          <w:szCs w:val="28"/>
        </w:rPr>
        <w:t>–</w:t>
      </w:r>
      <w:r w:rsidR="00F11F46" w:rsidRPr="00F11F46">
        <w:rPr>
          <w:color w:val="000000"/>
          <w:sz w:val="28"/>
          <w:szCs w:val="28"/>
        </w:rPr>
        <w:t xml:space="preserve"> </w:t>
      </w:r>
      <w:r w:rsidRPr="00F11F46">
        <w:rPr>
          <w:color w:val="000000"/>
          <w:sz w:val="28"/>
          <w:szCs w:val="28"/>
        </w:rPr>
        <w:t>государственный бюджет.</w:t>
      </w:r>
      <w:r w:rsidR="00DC3454" w:rsidRPr="00F11F46">
        <w:rPr>
          <w:color w:val="000000"/>
          <w:sz w:val="28"/>
          <w:szCs w:val="28"/>
        </w:rPr>
        <w:t xml:space="preserve"> </w:t>
      </w:r>
      <w:r w:rsidR="001620C5" w:rsidRPr="00F11F46">
        <w:rPr>
          <w:color w:val="000000"/>
          <w:sz w:val="28"/>
          <w:szCs w:val="28"/>
        </w:rPr>
        <w:t>В экономической литературе термин «бюджет» содержит различные по своей природе понятия:</w:t>
      </w:r>
    </w:p>
    <w:p w:rsidR="001620C5" w:rsidRPr="00F11F46" w:rsidRDefault="001620C5" w:rsidP="00F11F46">
      <w:pPr>
        <w:numPr>
          <w:ilvl w:val="0"/>
          <w:numId w:val="3"/>
        </w:numPr>
        <w:spacing w:line="360" w:lineRule="auto"/>
        <w:ind w:left="0" w:firstLine="709"/>
        <w:jc w:val="both"/>
        <w:rPr>
          <w:color w:val="000000"/>
          <w:sz w:val="28"/>
          <w:szCs w:val="28"/>
        </w:rPr>
      </w:pPr>
      <w:r w:rsidRPr="00F11F46">
        <w:rPr>
          <w:color w:val="000000"/>
          <w:sz w:val="28"/>
          <w:szCs w:val="28"/>
        </w:rPr>
        <w:t>Форма образования и расходования денежных средств для обеспечения функций органов власти;</w:t>
      </w:r>
    </w:p>
    <w:p w:rsidR="001620C5" w:rsidRPr="00F11F46" w:rsidRDefault="001620C5" w:rsidP="00F11F46">
      <w:pPr>
        <w:numPr>
          <w:ilvl w:val="0"/>
          <w:numId w:val="3"/>
        </w:numPr>
        <w:spacing w:line="360" w:lineRule="auto"/>
        <w:ind w:left="0" w:firstLine="709"/>
        <w:jc w:val="both"/>
        <w:rPr>
          <w:color w:val="000000"/>
          <w:sz w:val="28"/>
          <w:szCs w:val="28"/>
        </w:rPr>
      </w:pPr>
      <w:r w:rsidRPr="00F11F46">
        <w:rPr>
          <w:color w:val="000000"/>
          <w:sz w:val="28"/>
          <w:szCs w:val="28"/>
        </w:rPr>
        <w:t>Основной централизованный фонд денежных средств;</w:t>
      </w:r>
    </w:p>
    <w:p w:rsidR="001620C5" w:rsidRPr="00F11F46" w:rsidRDefault="001620C5" w:rsidP="00F11F46">
      <w:pPr>
        <w:numPr>
          <w:ilvl w:val="0"/>
          <w:numId w:val="3"/>
        </w:numPr>
        <w:spacing w:line="360" w:lineRule="auto"/>
        <w:ind w:left="0" w:firstLine="709"/>
        <w:jc w:val="both"/>
        <w:rPr>
          <w:color w:val="000000"/>
          <w:sz w:val="28"/>
          <w:szCs w:val="28"/>
        </w:rPr>
      </w:pPr>
      <w:r w:rsidRPr="00F11F46">
        <w:rPr>
          <w:color w:val="000000"/>
          <w:sz w:val="28"/>
          <w:szCs w:val="28"/>
        </w:rPr>
        <w:t>Основной финансовый план государства;</w:t>
      </w:r>
    </w:p>
    <w:p w:rsidR="001620C5" w:rsidRPr="00F11F46" w:rsidRDefault="001620C5" w:rsidP="00F11F46">
      <w:pPr>
        <w:numPr>
          <w:ilvl w:val="0"/>
          <w:numId w:val="3"/>
        </w:numPr>
        <w:spacing w:line="360" w:lineRule="auto"/>
        <w:ind w:left="0" w:firstLine="709"/>
        <w:jc w:val="both"/>
        <w:rPr>
          <w:color w:val="000000"/>
          <w:sz w:val="28"/>
          <w:szCs w:val="28"/>
        </w:rPr>
      </w:pPr>
      <w:r w:rsidRPr="00F11F46">
        <w:rPr>
          <w:color w:val="000000"/>
          <w:sz w:val="28"/>
          <w:szCs w:val="28"/>
        </w:rPr>
        <w:t>Совокупность денежных отношений как финансовый регулятор.</w:t>
      </w:r>
    </w:p>
    <w:p w:rsidR="001620C5" w:rsidRPr="00F11F46" w:rsidRDefault="001620C5" w:rsidP="00F11F46">
      <w:pPr>
        <w:spacing w:line="360" w:lineRule="auto"/>
        <w:ind w:firstLine="709"/>
        <w:jc w:val="both"/>
        <w:rPr>
          <w:color w:val="000000"/>
          <w:sz w:val="28"/>
          <w:szCs w:val="28"/>
        </w:rPr>
      </w:pPr>
      <w:r w:rsidRPr="00F11F46">
        <w:rPr>
          <w:color w:val="000000"/>
          <w:sz w:val="28"/>
          <w:szCs w:val="28"/>
        </w:rPr>
        <w:t xml:space="preserve">С помощью государственного бюджета власти государства получают финансовые ресурсы для содержания государственного аппарата, армии, осуществления социальных мероприятий, реализации экономических задач, </w:t>
      </w:r>
      <w:r w:rsidR="00F11F46">
        <w:rPr>
          <w:color w:val="000000"/>
          <w:sz w:val="28"/>
          <w:szCs w:val="28"/>
        </w:rPr>
        <w:t>т.е.</w:t>
      </w:r>
      <w:r w:rsidRPr="00F11F46">
        <w:rPr>
          <w:color w:val="000000"/>
          <w:sz w:val="28"/>
          <w:szCs w:val="28"/>
        </w:rPr>
        <w:t xml:space="preserve"> бюджет, понимаемый как совокупность всех элементов бюджетной системы страны, </w:t>
      </w:r>
      <w:r w:rsidR="00F11F46">
        <w:rPr>
          <w:color w:val="000000"/>
          <w:sz w:val="28"/>
          <w:szCs w:val="28"/>
        </w:rPr>
        <w:t>–</w:t>
      </w:r>
      <w:r w:rsidR="00F11F46" w:rsidRPr="00F11F46">
        <w:rPr>
          <w:color w:val="000000"/>
          <w:sz w:val="28"/>
          <w:szCs w:val="28"/>
        </w:rPr>
        <w:t xml:space="preserve"> </w:t>
      </w:r>
      <w:r w:rsidRPr="00F11F46">
        <w:rPr>
          <w:color w:val="000000"/>
          <w:sz w:val="28"/>
          <w:szCs w:val="28"/>
        </w:rPr>
        <w:t>это по существу основа финансовой базы государственного регулирования рыночной экономикой.</w:t>
      </w:r>
    </w:p>
    <w:p w:rsidR="001620C5" w:rsidRPr="00F11F46" w:rsidRDefault="001620C5" w:rsidP="00F11F46">
      <w:pPr>
        <w:spacing w:line="360" w:lineRule="auto"/>
        <w:ind w:firstLine="709"/>
        <w:jc w:val="both"/>
        <w:rPr>
          <w:color w:val="000000"/>
          <w:sz w:val="28"/>
          <w:szCs w:val="28"/>
        </w:rPr>
      </w:pPr>
      <w:r w:rsidRPr="00F11F46">
        <w:rPr>
          <w:color w:val="000000"/>
          <w:sz w:val="28"/>
          <w:szCs w:val="28"/>
        </w:rPr>
        <w:t>Государственный бюджет, являясь основным финансовым планом государства, дает органам власти реальную экономическую возможность осуществления властных полномочий. Бюджет отражает размеры необходимых государству финансовых ресурсов и определяет тем самым налоговую политику в стране. Бюджет фиксирует конкретные направления расходования средств, перераспределение национального дохода и внутреннего валового продукта, что позволяет ему выступать в качестве эффективного регулятора экономики.</w:t>
      </w:r>
    </w:p>
    <w:p w:rsidR="00DC3454" w:rsidRPr="00F11F46" w:rsidRDefault="00DC3454" w:rsidP="00F11F46">
      <w:pPr>
        <w:spacing w:line="360" w:lineRule="auto"/>
        <w:ind w:firstLine="709"/>
        <w:jc w:val="both"/>
        <w:rPr>
          <w:color w:val="000000"/>
          <w:sz w:val="28"/>
          <w:szCs w:val="28"/>
        </w:rPr>
      </w:pPr>
      <w:r w:rsidRPr="00F11F46">
        <w:rPr>
          <w:color w:val="000000"/>
          <w:sz w:val="28"/>
          <w:szCs w:val="28"/>
        </w:rPr>
        <w:t>Как экономическая категория бюджет представляет собой систему финансовых отношений, включающих не только формальные отношения по поводу формирования, распределения и расходования денежных ресурсов, предназначенных для финансирования функций органов государственной власти и местного самоуправления по предоставлению ими государственных услуг населению страны, но и отношения, связанные с реализацией взаимосвязей между элементами бюджетной системы, организацией бюджетного устройства и бюджетного процесса.</w:t>
      </w:r>
      <w:r w:rsidR="001A0710" w:rsidRPr="00F11F46">
        <w:rPr>
          <w:rStyle w:val="a9"/>
          <w:color w:val="000000"/>
          <w:sz w:val="28"/>
          <w:szCs w:val="28"/>
        </w:rPr>
        <w:footnoteReference w:id="1"/>
      </w:r>
    </w:p>
    <w:p w:rsidR="00D42F84" w:rsidRPr="00F11F46" w:rsidRDefault="00D42F84" w:rsidP="00F11F46">
      <w:pPr>
        <w:spacing w:line="360" w:lineRule="auto"/>
        <w:ind w:firstLine="709"/>
        <w:jc w:val="both"/>
        <w:rPr>
          <w:color w:val="000000"/>
          <w:sz w:val="28"/>
          <w:szCs w:val="28"/>
        </w:rPr>
      </w:pPr>
      <w:r w:rsidRPr="00F11F46">
        <w:rPr>
          <w:color w:val="000000"/>
          <w:sz w:val="28"/>
          <w:szCs w:val="28"/>
        </w:rPr>
        <w:t>Экономическая сущность бюджета реализуется через такие категории управления бюджетным процессом, как бюджетное право, система бюджетов, бюджетная система, бюджетный механизм, а все они вместе взятые</w:t>
      </w:r>
      <w:r w:rsidR="00A07F31" w:rsidRPr="00F11F46">
        <w:rPr>
          <w:color w:val="000000"/>
          <w:sz w:val="28"/>
          <w:szCs w:val="28"/>
        </w:rPr>
        <w:t xml:space="preserve"> находят свое выражение в бюджетной политике.</w:t>
      </w:r>
    </w:p>
    <w:p w:rsidR="00E0657B" w:rsidRPr="00F11F46" w:rsidRDefault="00E0657B" w:rsidP="00F11F46">
      <w:pPr>
        <w:spacing w:line="360" w:lineRule="auto"/>
        <w:ind w:firstLine="709"/>
        <w:jc w:val="both"/>
        <w:rPr>
          <w:color w:val="000000"/>
          <w:sz w:val="28"/>
          <w:szCs w:val="28"/>
        </w:rPr>
      </w:pPr>
      <w:r w:rsidRPr="00F11F46">
        <w:rPr>
          <w:color w:val="000000"/>
          <w:sz w:val="28"/>
          <w:szCs w:val="28"/>
        </w:rPr>
        <w:t>Выделяют три главные функции государственного бюджета:</w:t>
      </w:r>
    </w:p>
    <w:p w:rsidR="00291A99" w:rsidRPr="00F11F46" w:rsidRDefault="00E0657B" w:rsidP="00F11F46">
      <w:pPr>
        <w:numPr>
          <w:ilvl w:val="0"/>
          <w:numId w:val="1"/>
        </w:numPr>
        <w:spacing w:line="360" w:lineRule="auto"/>
        <w:ind w:left="0" w:firstLine="709"/>
        <w:jc w:val="both"/>
        <w:rPr>
          <w:color w:val="000000"/>
          <w:sz w:val="28"/>
          <w:szCs w:val="28"/>
        </w:rPr>
      </w:pPr>
      <w:r w:rsidRPr="00F11F46">
        <w:rPr>
          <w:color w:val="000000"/>
          <w:sz w:val="28"/>
          <w:szCs w:val="28"/>
        </w:rPr>
        <w:t xml:space="preserve">Распределительная функция (или функция экономического регулирования) характеризуется распределением и перераспределением финансовых ресурсов не только между различными уровнями государственной власти, но и между разными подразделениями общественного производства. Основным объектом бюджетного перераспределения является чистый доход. Эта функция реализуется </w:t>
      </w:r>
      <w:r w:rsidR="00291A99" w:rsidRPr="00F11F46">
        <w:rPr>
          <w:color w:val="000000"/>
          <w:sz w:val="28"/>
          <w:szCs w:val="28"/>
        </w:rPr>
        <w:t>в процессе формирования доходных источников бюджета и их использования для проведения экономической политики государства. Имеющиеся в бюджетной системе финансовые ресурсы перераспределяются как в сферы материального производства, имеющие приоритетное значение для экономики страны, так и в сферу нематериального производства, находящуюся на содержании бюджета.</w:t>
      </w:r>
    </w:p>
    <w:p w:rsidR="004E0C9D" w:rsidRPr="00F11F46" w:rsidRDefault="004E0C9D" w:rsidP="00F11F46">
      <w:pPr>
        <w:numPr>
          <w:ilvl w:val="0"/>
          <w:numId w:val="1"/>
        </w:numPr>
        <w:spacing w:line="360" w:lineRule="auto"/>
        <w:ind w:left="0" w:firstLine="709"/>
        <w:jc w:val="both"/>
        <w:rPr>
          <w:color w:val="000000"/>
          <w:sz w:val="28"/>
          <w:szCs w:val="28"/>
        </w:rPr>
      </w:pPr>
      <w:r w:rsidRPr="00F11F46">
        <w:rPr>
          <w:color w:val="000000"/>
          <w:sz w:val="28"/>
          <w:szCs w:val="28"/>
        </w:rPr>
        <w:t>К</w:t>
      </w:r>
      <w:r w:rsidR="00291A99" w:rsidRPr="00F11F46">
        <w:rPr>
          <w:color w:val="000000"/>
          <w:sz w:val="28"/>
          <w:szCs w:val="28"/>
        </w:rPr>
        <w:t>онтрольная функция заключается в том, что бюджет объективно отображает экономические процессы. Благодаря этой функции можно узнать о том, как поступают в распоряжение государства финансовые ресурсы от хозяйствующих субъектов, соответствует ли размер ресурсов потребностям государства, достаточно ли эффективно они работают в экономике. Эта функция помогает выявить слабые места в экономике страны и Правительство РФ получает возможность скорректировать направление движения финансовых ресурсов на эти болевые точки.</w:t>
      </w:r>
    </w:p>
    <w:p w:rsidR="004E0C9D" w:rsidRPr="00F11F46" w:rsidRDefault="004E0C9D" w:rsidP="00F11F46">
      <w:pPr>
        <w:numPr>
          <w:ilvl w:val="0"/>
          <w:numId w:val="1"/>
        </w:numPr>
        <w:spacing w:line="360" w:lineRule="auto"/>
        <w:ind w:left="0" w:firstLine="709"/>
        <w:jc w:val="both"/>
        <w:rPr>
          <w:color w:val="000000"/>
          <w:sz w:val="28"/>
          <w:szCs w:val="28"/>
        </w:rPr>
      </w:pPr>
      <w:r w:rsidRPr="00F11F46">
        <w:rPr>
          <w:color w:val="000000"/>
          <w:sz w:val="28"/>
          <w:szCs w:val="28"/>
        </w:rPr>
        <w:t>Фискальная функция предполагает, с одной стороны, обеспечение финансовыми ресурсами выполнение государством своих прямых задач, возложенных на него обществом. А с другой стороны, чтобы повышалась эффективность государственных услуг, нужно создание условий для эффективного использования имеющихся ресурсов и поддержание определенного уровня экономической активности. Поэтому фискальная функция тесно связана с распределительной.</w:t>
      </w:r>
    </w:p>
    <w:p w:rsidR="001620C5" w:rsidRPr="00F11F46" w:rsidRDefault="001620C5" w:rsidP="00F11F46">
      <w:pPr>
        <w:spacing w:line="360" w:lineRule="auto"/>
        <w:ind w:firstLine="709"/>
        <w:jc w:val="both"/>
        <w:rPr>
          <w:color w:val="000000"/>
          <w:sz w:val="28"/>
          <w:szCs w:val="28"/>
        </w:rPr>
      </w:pPr>
      <w:r w:rsidRPr="00F11F46">
        <w:rPr>
          <w:color w:val="000000"/>
          <w:sz w:val="28"/>
          <w:szCs w:val="28"/>
        </w:rPr>
        <w:t>Доходы бюджета отражают экономические отношения, возникающие между государством, гражданами и организациями в процессе формирования бюджетного фонда</w:t>
      </w:r>
      <w:r w:rsidR="00427DB5" w:rsidRPr="00F11F46">
        <w:rPr>
          <w:color w:val="000000"/>
          <w:sz w:val="28"/>
          <w:szCs w:val="28"/>
        </w:rPr>
        <w:t>. Расходы бюджета представляют собой экономические отношения, которые возникают между государством, гражданами и организациями в процессе распределения и использования для различных потребностей средств бюджетного фонда.</w:t>
      </w:r>
    </w:p>
    <w:p w:rsidR="00B327B4" w:rsidRDefault="00B327B4" w:rsidP="00F11F46">
      <w:pPr>
        <w:spacing w:line="360" w:lineRule="auto"/>
        <w:ind w:firstLine="709"/>
        <w:jc w:val="both"/>
        <w:rPr>
          <w:b/>
          <w:color w:val="000000"/>
          <w:sz w:val="28"/>
          <w:szCs w:val="28"/>
        </w:rPr>
      </w:pPr>
    </w:p>
    <w:p w:rsidR="00DC3454" w:rsidRPr="00F11F46" w:rsidRDefault="00B327B4" w:rsidP="00F11F46">
      <w:pPr>
        <w:spacing w:line="360" w:lineRule="auto"/>
        <w:ind w:firstLine="709"/>
        <w:jc w:val="both"/>
        <w:rPr>
          <w:b/>
          <w:color w:val="000000"/>
          <w:sz w:val="28"/>
          <w:szCs w:val="28"/>
        </w:rPr>
      </w:pPr>
      <w:r>
        <w:rPr>
          <w:b/>
          <w:color w:val="000000"/>
          <w:sz w:val="28"/>
          <w:szCs w:val="28"/>
        </w:rPr>
        <w:t>1.2</w:t>
      </w:r>
      <w:r w:rsidR="004E0C9D" w:rsidRPr="00F11F46">
        <w:rPr>
          <w:b/>
          <w:color w:val="000000"/>
          <w:sz w:val="28"/>
          <w:szCs w:val="28"/>
        </w:rPr>
        <w:t xml:space="preserve"> </w:t>
      </w:r>
      <w:r w:rsidR="00725B39" w:rsidRPr="00F11F46">
        <w:rPr>
          <w:b/>
          <w:color w:val="000000"/>
          <w:sz w:val="28"/>
          <w:szCs w:val="28"/>
        </w:rPr>
        <w:t>Бюджетн</w:t>
      </w:r>
      <w:r w:rsidR="007244DC" w:rsidRPr="00F11F46">
        <w:rPr>
          <w:b/>
          <w:color w:val="000000"/>
          <w:sz w:val="28"/>
          <w:szCs w:val="28"/>
        </w:rPr>
        <w:t xml:space="preserve">ое устройство и бюджетная система </w:t>
      </w:r>
      <w:r w:rsidR="00725B39" w:rsidRPr="00F11F46">
        <w:rPr>
          <w:b/>
          <w:color w:val="000000"/>
          <w:sz w:val="28"/>
          <w:szCs w:val="28"/>
        </w:rPr>
        <w:t>РФ</w:t>
      </w:r>
    </w:p>
    <w:p w:rsidR="00B327B4" w:rsidRDefault="00B327B4" w:rsidP="00F11F46">
      <w:pPr>
        <w:spacing w:line="360" w:lineRule="auto"/>
        <w:ind w:firstLine="709"/>
        <w:jc w:val="both"/>
        <w:rPr>
          <w:color w:val="000000"/>
          <w:sz w:val="28"/>
          <w:szCs w:val="28"/>
        </w:rPr>
      </w:pPr>
    </w:p>
    <w:p w:rsidR="00725B39" w:rsidRPr="00F11F46" w:rsidRDefault="00427DB5" w:rsidP="00F11F46">
      <w:pPr>
        <w:spacing w:line="360" w:lineRule="auto"/>
        <w:ind w:firstLine="709"/>
        <w:jc w:val="both"/>
        <w:rPr>
          <w:color w:val="000000"/>
          <w:sz w:val="28"/>
          <w:szCs w:val="28"/>
        </w:rPr>
      </w:pPr>
      <w:r w:rsidRPr="00F11F46">
        <w:rPr>
          <w:color w:val="000000"/>
          <w:sz w:val="28"/>
          <w:szCs w:val="28"/>
        </w:rPr>
        <w:t xml:space="preserve">Бюджетное устройство определяет организацию государственного бюджета и бюджетной системы страны, взаимоотношения между ее отдельными звеньями, правовые основы функционирования бюджетов, входящих в бюджетную систему, состав и структуру бюджетов </w:t>
      </w:r>
      <w:r w:rsidR="00F11F46">
        <w:rPr>
          <w:color w:val="000000"/>
          <w:sz w:val="28"/>
          <w:szCs w:val="28"/>
        </w:rPr>
        <w:t>и т.д.</w:t>
      </w:r>
      <w:r w:rsidRPr="00F11F46">
        <w:rPr>
          <w:color w:val="000000"/>
          <w:sz w:val="28"/>
          <w:szCs w:val="28"/>
        </w:rPr>
        <w:t xml:space="preserve"> Составляющей частью бюджетного устройства является бюджетная система. Бюджетная система</w:t>
      </w:r>
      <w:r w:rsidR="00BE7F7B" w:rsidRPr="00F11F46">
        <w:rPr>
          <w:color w:val="000000"/>
          <w:sz w:val="28"/>
          <w:szCs w:val="28"/>
        </w:rPr>
        <w:t xml:space="preserve"> Российской Федерации –</w:t>
      </w:r>
      <w:r w:rsidR="00BF7E77" w:rsidRPr="00F11F46">
        <w:rPr>
          <w:color w:val="000000"/>
          <w:sz w:val="28"/>
          <w:szCs w:val="28"/>
        </w:rPr>
        <w:t xml:space="preserve"> </w:t>
      </w:r>
      <w:r w:rsidR="00BE7F7B" w:rsidRPr="00F11F46">
        <w:rPr>
          <w:color w:val="000000"/>
          <w:sz w:val="28"/>
          <w:szCs w:val="28"/>
        </w:rPr>
        <w:t>основанная</w:t>
      </w:r>
      <w:r w:rsidR="00725B39" w:rsidRPr="00F11F46">
        <w:rPr>
          <w:color w:val="000000"/>
          <w:sz w:val="28"/>
          <w:szCs w:val="28"/>
        </w:rPr>
        <w:t xml:space="preserve"> на экономических отношениях и государственном устройстве Росс</w:t>
      </w:r>
      <w:r w:rsidR="00643326" w:rsidRPr="00F11F46">
        <w:rPr>
          <w:color w:val="000000"/>
          <w:sz w:val="28"/>
          <w:szCs w:val="28"/>
        </w:rPr>
        <w:t>ийской Федерации, регулируемую законодательством Российской Федерации совокупность федерального бюджета, бюджетов субъектов Российской Федерации, местных бюджетов и бюджетов государственных внебюджетных фондов.</w:t>
      </w:r>
      <w:r w:rsidR="001A0710" w:rsidRPr="00F11F46">
        <w:rPr>
          <w:rStyle w:val="a9"/>
          <w:color w:val="000000"/>
          <w:sz w:val="28"/>
          <w:szCs w:val="28"/>
        </w:rPr>
        <w:footnoteReference w:id="2"/>
      </w:r>
      <w:r w:rsidR="00643326" w:rsidRPr="00F11F46">
        <w:rPr>
          <w:color w:val="000000"/>
          <w:sz w:val="28"/>
          <w:szCs w:val="28"/>
        </w:rPr>
        <w:t xml:space="preserve"> </w:t>
      </w:r>
      <w:r w:rsidR="00C03C03" w:rsidRPr="00F11F46">
        <w:rPr>
          <w:color w:val="000000"/>
          <w:sz w:val="28"/>
          <w:szCs w:val="28"/>
        </w:rPr>
        <w:t>Структура</w:t>
      </w:r>
      <w:r w:rsidR="00643326" w:rsidRPr="00F11F46">
        <w:rPr>
          <w:color w:val="000000"/>
          <w:sz w:val="28"/>
          <w:szCs w:val="28"/>
        </w:rPr>
        <w:t xml:space="preserve"> бюджетной системы</w:t>
      </w:r>
      <w:r w:rsidR="00C03C03" w:rsidRPr="00F11F46">
        <w:rPr>
          <w:color w:val="000000"/>
          <w:sz w:val="28"/>
          <w:szCs w:val="28"/>
        </w:rPr>
        <w:t xml:space="preserve"> включает в себя</w:t>
      </w:r>
      <w:r w:rsidR="00643326" w:rsidRPr="00F11F46">
        <w:rPr>
          <w:color w:val="000000"/>
          <w:sz w:val="28"/>
          <w:szCs w:val="28"/>
        </w:rPr>
        <w:t>:</w:t>
      </w:r>
    </w:p>
    <w:p w:rsidR="00643326" w:rsidRPr="00F11F46" w:rsidRDefault="00643326" w:rsidP="00F11F46">
      <w:pPr>
        <w:numPr>
          <w:ilvl w:val="0"/>
          <w:numId w:val="2"/>
        </w:numPr>
        <w:tabs>
          <w:tab w:val="clear" w:pos="1080"/>
          <w:tab w:val="num" w:pos="720"/>
        </w:tabs>
        <w:spacing w:line="360" w:lineRule="auto"/>
        <w:ind w:left="0" w:firstLine="709"/>
        <w:jc w:val="both"/>
        <w:rPr>
          <w:color w:val="000000"/>
          <w:sz w:val="28"/>
          <w:szCs w:val="28"/>
        </w:rPr>
      </w:pPr>
      <w:r w:rsidRPr="00F11F46">
        <w:rPr>
          <w:color w:val="000000"/>
          <w:sz w:val="28"/>
          <w:szCs w:val="28"/>
        </w:rPr>
        <w:t>федеральный бюджет и бюджеты государственных внебюджетных фондов Российской Федерации;</w:t>
      </w:r>
    </w:p>
    <w:p w:rsidR="00643326" w:rsidRPr="00F11F46" w:rsidRDefault="00643326" w:rsidP="00F11F46">
      <w:pPr>
        <w:numPr>
          <w:ilvl w:val="0"/>
          <w:numId w:val="2"/>
        </w:numPr>
        <w:tabs>
          <w:tab w:val="clear" w:pos="1080"/>
          <w:tab w:val="num" w:pos="720"/>
        </w:tabs>
        <w:spacing w:line="360" w:lineRule="auto"/>
        <w:ind w:left="0" w:firstLine="709"/>
        <w:jc w:val="both"/>
        <w:rPr>
          <w:color w:val="000000"/>
          <w:sz w:val="28"/>
          <w:szCs w:val="28"/>
        </w:rPr>
      </w:pPr>
      <w:r w:rsidRPr="00F11F46">
        <w:rPr>
          <w:color w:val="000000"/>
          <w:sz w:val="28"/>
          <w:szCs w:val="28"/>
        </w:rPr>
        <w:t>бюджеты субъектов Российской Федерации и бюджеты территориальных государственных внебюджетных фондов;</w:t>
      </w:r>
    </w:p>
    <w:p w:rsidR="007244DC" w:rsidRPr="00F11F46" w:rsidRDefault="00643326" w:rsidP="00F11F46">
      <w:pPr>
        <w:numPr>
          <w:ilvl w:val="0"/>
          <w:numId w:val="2"/>
        </w:numPr>
        <w:tabs>
          <w:tab w:val="clear" w:pos="1080"/>
          <w:tab w:val="num" w:pos="720"/>
        </w:tabs>
        <w:spacing w:line="360" w:lineRule="auto"/>
        <w:ind w:left="0" w:firstLine="709"/>
        <w:jc w:val="both"/>
        <w:rPr>
          <w:color w:val="000000"/>
          <w:sz w:val="28"/>
          <w:szCs w:val="28"/>
        </w:rPr>
      </w:pPr>
      <w:r w:rsidRPr="00F11F46">
        <w:rPr>
          <w:color w:val="000000"/>
          <w:sz w:val="28"/>
          <w:szCs w:val="28"/>
        </w:rPr>
        <w:t>местные бюджеты, в том числе:</w:t>
      </w:r>
    </w:p>
    <w:p w:rsidR="00643326" w:rsidRPr="00F11F46" w:rsidRDefault="00643326" w:rsidP="00F11F46">
      <w:pPr>
        <w:spacing w:line="360" w:lineRule="auto"/>
        <w:ind w:firstLine="709"/>
        <w:jc w:val="both"/>
        <w:rPr>
          <w:color w:val="000000"/>
          <w:sz w:val="28"/>
          <w:szCs w:val="28"/>
        </w:rPr>
      </w:pPr>
      <w:r w:rsidRPr="00F11F46">
        <w:rPr>
          <w:color w:val="000000"/>
          <w:sz w:val="28"/>
          <w:szCs w:val="28"/>
        </w:rPr>
        <w:t>бюджеты муниципальных районов, бюджеты городских округов, бюджеты внутригородских муниципальных образований городов федерального значения Москвы и Санкт-Петербурга;</w:t>
      </w:r>
    </w:p>
    <w:p w:rsidR="007244DC" w:rsidRPr="00F11F46" w:rsidRDefault="007244DC" w:rsidP="00F11F46">
      <w:pPr>
        <w:tabs>
          <w:tab w:val="num" w:pos="720"/>
        </w:tabs>
        <w:spacing w:line="360" w:lineRule="auto"/>
        <w:ind w:firstLine="709"/>
        <w:jc w:val="both"/>
        <w:rPr>
          <w:color w:val="000000"/>
          <w:sz w:val="28"/>
          <w:szCs w:val="28"/>
        </w:rPr>
      </w:pPr>
      <w:r w:rsidRPr="00F11F46">
        <w:rPr>
          <w:color w:val="000000"/>
          <w:sz w:val="28"/>
          <w:szCs w:val="28"/>
        </w:rPr>
        <w:t>бюджеты городских и сельских поселений.</w:t>
      </w:r>
    </w:p>
    <w:p w:rsidR="00522E1E" w:rsidRPr="00F11F46" w:rsidRDefault="00522E1E" w:rsidP="00F11F46">
      <w:pPr>
        <w:spacing w:line="360" w:lineRule="auto"/>
        <w:ind w:firstLine="709"/>
        <w:jc w:val="both"/>
        <w:rPr>
          <w:color w:val="000000"/>
          <w:sz w:val="28"/>
          <w:szCs w:val="28"/>
        </w:rPr>
      </w:pPr>
      <w:r w:rsidRPr="00F11F46">
        <w:rPr>
          <w:color w:val="000000"/>
          <w:sz w:val="28"/>
          <w:szCs w:val="28"/>
        </w:rPr>
        <w:t xml:space="preserve">При этом бюджеты, входящие в бюджетную систему Российской Федерации, самостоятельны и не включаются друг в друга, </w:t>
      </w:r>
      <w:r w:rsidR="00F11F46">
        <w:rPr>
          <w:color w:val="000000"/>
          <w:sz w:val="28"/>
          <w:szCs w:val="28"/>
        </w:rPr>
        <w:t>т.е.</w:t>
      </w:r>
      <w:r w:rsidRPr="00F11F46">
        <w:rPr>
          <w:color w:val="000000"/>
          <w:sz w:val="28"/>
          <w:szCs w:val="28"/>
        </w:rPr>
        <w:t xml:space="preserve"> бюджеты субъектов Российской Федерации не включаются в федеральный бюджет, а местные бюдж</w:t>
      </w:r>
      <w:r w:rsidR="00BE7F7B" w:rsidRPr="00F11F46">
        <w:rPr>
          <w:color w:val="000000"/>
          <w:sz w:val="28"/>
          <w:szCs w:val="28"/>
        </w:rPr>
        <w:t>еты не включаются в региональные</w:t>
      </w:r>
      <w:r w:rsidRPr="00F11F46">
        <w:rPr>
          <w:color w:val="000000"/>
          <w:sz w:val="28"/>
          <w:szCs w:val="28"/>
        </w:rPr>
        <w:t>.</w:t>
      </w:r>
    </w:p>
    <w:p w:rsidR="00BE7F7B" w:rsidRPr="00F11F46" w:rsidRDefault="004C2F4A" w:rsidP="00F11F46">
      <w:pPr>
        <w:spacing w:line="360" w:lineRule="auto"/>
        <w:ind w:firstLine="709"/>
        <w:jc w:val="both"/>
        <w:rPr>
          <w:color w:val="000000"/>
          <w:sz w:val="28"/>
          <w:szCs w:val="28"/>
        </w:rPr>
      </w:pPr>
      <w:r w:rsidRPr="00F11F46">
        <w:rPr>
          <w:color w:val="000000"/>
          <w:sz w:val="28"/>
          <w:szCs w:val="28"/>
        </w:rPr>
        <w:t xml:space="preserve">Под федеральным бюджетом понимается основной финансовый план страны в целом, ежегодно принимаемый высшим законодательным органом государственной власти – Федеральным Собранием. </w:t>
      </w:r>
      <w:r w:rsidR="00027221" w:rsidRPr="00F11F46">
        <w:rPr>
          <w:color w:val="000000"/>
          <w:sz w:val="28"/>
          <w:szCs w:val="28"/>
        </w:rPr>
        <w:t>Доходы федерального бюджета собираются по всей территории РФ по единым нормативам, а расходы осуществляются в интересах всего народа, населяющего страну.</w:t>
      </w:r>
      <w:r w:rsidR="00BE7F7B" w:rsidRPr="00F11F46">
        <w:rPr>
          <w:color w:val="000000"/>
          <w:sz w:val="28"/>
          <w:szCs w:val="28"/>
        </w:rPr>
        <w:t xml:space="preserve"> Основная часть доходного потенциала федерального бюджета формируется за счет налоговых поступлений, неналоговые доходы составляют незначительную долю – около </w:t>
      </w:r>
      <w:r w:rsidR="00F11F46" w:rsidRPr="00F11F46">
        <w:rPr>
          <w:color w:val="000000"/>
          <w:sz w:val="28"/>
          <w:szCs w:val="28"/>
        </w:rPr>
        <w:t>1</w:t>
      </w:r>
      <w:r w:rsidR="00F11F46">
        <w:rPr>
          <w:color w:val="000000"/>
          <w:sz w:val="28"/>
          <w:szCs w:val="28"/>
        </w:rPr>
        <w:t>%</w:t>
      </w:r>
      <w:r w:rsidR="00BE7F7B" w:rsidRPr="00F11F46">
        <w:rPr>
          <w:color w:val="000000"/>
          <w:sz w:val="28"/>
          <w:szCs w:val="28"/>
        </w:rPr>
        <w:t>.</w:t>
      </w:r>
    </w:p>
    <w:p w:rsidR="00BE7F7B" w:rsidRPr="00F11F46" w:rsidRDefault="00BE7F7B" w:rsidP="00F11F46">
      <w:pPr>
        <w:spacing w:line="360" w:lineRule="auto"/>
        <w:ind w:firstLine="709"/>
        <w:jc w:val="both"/>
        <w:rPr>
          <w:color w:val="000000"/>
          <w:sz w:val="28"/>
          <w:szCs w:val="28"/>
        </w:rPr>
      </w:pPr>
      <w:r w:rsidRPr="00F11F46">
        <w:rPr>
          <w:color w:val="000000"/>
          <w:sz w:val="28"/>
          <w:szCs w:val="28"/>
        </w:rPr>
        <w:t>Бюджет субъекта РФ – это форма образования</w:t>
      </w:r>
      <w:r w:rsidR="00BF7E77" w:rsidRPr="00F11F46">
        <w:rPr>
          <w:color w:val="000000"/>
          <w:sz w:val="28"/>
          <w:szCs w:val="28"/>
        </w:rPr>
        <w:t xml:space="preserve"> и расходования денежных средств, предназначенных для обеспечения задач и функций, отнесенных к предметам ведения субъектов РФ.</w:t>
      </w:r>
    </w:p>
    <w:p w:rsidR="00BF7E77" w:rsidRPr="00F11F46" w:rsidRDefault="00BF7E77" w:rsidP="00F11F46">
      <w:pPr>
        <w:spacing w:line="360" w:lineRule="auto"/>
        <w:ind w:firstLine="709"/>
        <w:jc w:val="both"/>
        <w:rPr>
          <w:color w:val="000000"/>
          <w:sz w:val="28"/>
          <w:szCs w:val="28"/>
        </w:rPr>
      </w:pPr>
      <w:r w:rsidRPr="00F11F46">
        <w:rPr>
          <w:color w:val="000000"/>
          <w:sz w:val="28"/>
          <w:szCs w:val="28"/>
        </w:rPr>
        <w:t>Как экономическа</w:t>
      </w:r>
      <w:r w:rsidR="00BA7865" w:rsidRPr="00F11F46">
        <w:rPr>
          <w:color w:val="000000"/>
          <w:sz w:val="28"/>
          <w:szCs w:val="28"/>
        </w:rPr>
        <w:t xml:space="preserve">я категория бюджет субъекта РФ </w:t>
      </w:r>
      <w:r w:rsidR="00F11F46">
        <w:rPr>
          <w:color w:val="000000"/>
          <w:sz w:val="28"/>
          <w:szCs w:val="28"/>
        </w:rPr>
        <w:t>–</w:t>
      </w:r>
      <w:r w:rsidR="00F11F46" w:rsidRPr="00F11F46">
        <w:rPr>
          <w:color w:val="000000"/>
          <w:sz w:val="28"/>
          <w:szCs w:val="28"/>
        </w:rPr>
        <w:t xml:space="preserve"> </w:t>
      </w:r>
      <w:r w:rsidRPr="00F11F46">
        <w:rPr>
          <w:color w:val="000000"/>
          <w:sz w:val="28"/>
          <w:szCs w:val="28"/>
        </w:rPr>
        <w:t>это система экономических отношений, посредством которой осуществляется распределение и перераспределение национального дохода для выполнения органами власти субъекта Федерации своих функций, связанных с экономическим и социальным развитием региона.</w:t>
      </w:r>
      <w:r w:rsidR="00BA7865" w:rsidRPr="00F11F46">
        <w:rPr>
          <w:rStyle w:val="a9"/>
          <w:color w:val="000000"/>
          <w:sz w:val="28"/>
          <w:szCs w:val="28"/>
        </w:rPr>
        <w:footnoteReference w:id="3"/>
      </w:r>
    </w:p>
    <w:p w:rsidR="00B835DA" w:rsidRPr="00F11F46" w:rsidRDefault="0078194C" w:rsidP="00F11F46">
      <w:pPr>
        <w:spacing w:line="360" w:lineRule="auto"/>
        <w:ind w:firstLine="709"/>
        <w:jc w:val="both"/>
        <w:rPr>
          <w:color w:val="000000"/>
          <w:sz w:val="28"/>
          <w:szCs w:val="28"/>
        </w:rPr>
      </w:pPr>
      <w:r w:rsidRPr="00F11F46">
        <w:rPr>
          <w:color w:val="000000"/>
          <w:sz w:val="28"/>
          <w:szCs w:val="28"/>
        </w:rPr>
        <w:t>Совершенно обособленным понятием в структуре бюджетного устройства России является понятие консолидированного бюджета – свод бюджетов всех уровней бюджетной системы РФ. Консолидированный бюджет РФ включает федеральный бюджет и консолидированные бюджеты субъектов РФ. В свою очередь, консолидированный бюджет субъекта Российской Федерации включает бюджет субъекта РФ и местные бюджеты.</w:t>
      </w:r>
    </w:p>
    <w:p w:rsidR="0078194C" w:rsidRPr="00F11F46" w:rsidRDefault="0078194C" w:rsidP="00F11F46">
      <w:pPr>
        <w:spacing w:line="360" w:lineRule="auto"/>
        <w:ind w:firstLine="709"/>
        <w:jc w:val="both"/>
        <w:rPr>
          <w:color w:val="000000"/>
          <w:sz w:val="28"/>
          <w:szCs w:val="28"/>
        </w:rPr>
      </w:pPr>
      <w:r w:rsidRPr="00F11F46">
        <w:rPr>
          <w:color w:val="000000"/>
          <w:sz w:val="28"/>
          <w:szCs w:val="28"/>
        </w:rPr>
        <w:t xml:space="preserve">Консолидированные бюджеты не рассматриваются и не утверждаются законодательными органами власти. Это статистический свод бюджетных показателей, используемый при бюджетных или финансовых планированиях </w:t>
      </w:r>
      <w:r w:rsidR="007244DC" w:rsidRPr="00F11F46">
        <w:rPr>
          <w:color w:val="000000"/>
          <w:sz w:val="28"/>
          <w:szCs w:val="28"/>
        </w:rPr>
        <w:t>или при расчетах, характеризующих различные виды обеспеченности жителей страны, например, бюджетные расходы на одного жителя на медицинское обслуживание.</w:t>
      </w:r>
    </w:p>
    <w:p w:rsidR="00B327B4" w:rsidRDefault="00B327B4" w:rsidP="00F11F46">
      <w:pPr>
        <w:spacing w:line="360" w:lineRule="auto"/>
        <w:ind w:firstLine="709"/>
        <w:jc w:val="both"/>
        <w:rPr>
          <w:b/>
          <w:color w:val="000000"/>
          <w:sz w:val="28"/>
          <w:szCs w:val="28"/>
        </w:rPr>
      </w:pPr>
    </w:p>
    <w:p w:rsidR="00B835DA" w:rsidRPr="00F11F46" w:rsidRDefault="007244DC" w:rsidP="00F11F46">
      <w:pPr>
        <w:spacing w:line="360" w:lineRule="auto"/>
        <w:ind w:firstLine="709"/>
        <w:jc w:val="both"/>
        <w:rPr>
          <w:b/>
          <w:color w:val="000000"/>
          <w:sz w:val="28"/>
          <w:szCs w:val="28"/>
        </w:rPr>
      </w:pPr>
      <w:r w:rsidRPr="00F11F46">
        <w:rPr>
          <w:b/>
          <w:color w:val="000000"/>
          <w:sz w:val="28"/>
          <w:szCs w:val="28"/>
        </w:rPr>
        <w:t>1.3 Принципы построения бюджетной системы РФ</w:t>
      </w:r>
    </w:p>
    <w:p w:rsidR="00B327B4" w:rsidRDefault="00B327B4" w:rsidP="00F11F46">
      <w:pPr>
        <w:spacing w:line="360" w:lineRule="auto"/>
        <w:ind w:firstLine="709"/>
        <w:jc w:val="both"/>
        <w:rPr>
          <w:color w:val="000000"/>
          <w:sz w:val="28"/>
          <w:szCs w:val="28"/>
        </w:rPr>
      </w:pPr>
    </w:p>
    <w:p w:rsidR="007244DC" w:rsidRPr="00F11F46" w:rsidRDefault="007244DC" w:rsidP="00F11F46">
      <w:pPr>
        <w:spacing w:line="360" w:lineRule="auto"/>
        <w:ind w:firstLine="709"/>
        <w:jc w:val="both"/>
        <w:rPr>
          <w:color w:val="000000"/>
          <w:sz w:val="28"/>
          <w:szCs w:val="28"/>
        </w:rPr>
      </w:pPr>
      <w:r w:rsidRPr="00F11F46">
        <w:rPr>
          <w:color w:val="000000"/>
          <w:sz w:val="28"/>
          <w:szCs w:val="28"/>
        </w:rPr>
        <w:t>Бюджетная система страны основана на ряде принципов:</w:t>
      </w:r>
    </w:p>
    <w:p w:rsidR="007244DC" w:rsidRPr="00F11F46" w:rsidRDefault="007244DC" w:rsidP="00F11F46">
      <w:pPr>
        <w:numPr>
          <w:ilvl w:val="0"/>
          <w:numId w:val="5"/>
        </w:numPr>
        <w:tabs>
          <w:tab w:val="clear" w:pos="1080"/>
          <w:tab w:val="num" w:pos="720"/>
        </w:tabs>
        <w:spacing w:line="360" w:lineRule="auto"/>
        <w:ind w:left="0" w:firstLine="709"/>
        <w:jc w:val="both"/>
        <w:rPr>
          <w:color w:val="000000"/>
          <w:sz w:val="28"/>
          <w:szCs w:val="28"/>
        </w:rPr>
      </w:pPr>
      <w:r w:rsidRPr="00F11F46">
        <w:rPr>
          <w:color w:val="000000"/>
          <w:sz w:val="28"/>
          <w:szCs w:val="28"/>
        </w:rPr>
        <w:t>единство бюджетной системы</w:t>
      </w:r>
      <w:r w:rsidR="007D16ED" w:rsidRPr="00F11F46">
        <w:rPr>
          <w:color w:val="000000"/>
          <w:sz w:val="28"/>
          <w:szCs w:val="28"/>
        </w:rPr>
        <w:t>;</w:t>
      </w:r>
    </w:p>
    <w:p w:rsidR="007D16ED" w:rsidRPr="00F11F46" w:rsidRDefault="007D16ED" w:rsidP="00F11F46">
      <w:pPr>
        <w:numPr>
          <w:ilvl w:val="0"/>
          <w:numId w:val="5"/>
        </w:numPr>
        <w:tabs>
          <w:tab w:val="clear" w:pos="1080"/>
          <w:tab w:val="num" w:pos="720"/>
        </w:tabs>
        <w:spacing w:line="360" w:lineRule="auto"/>
        <w:ind w:left="0" w:firstLine="709"/>
        <w:jc w:val="both"/>
        <w:rPr>
          <w:color w:val="000000"/>
          <w:sz w:val="28"/>
          <w:szCs w:val="28"/>
        </w:rPr>
      </w:pPr>
      <w:r w:rsidRPr="00F11F46">
        <w:rPr>
          <w:color w:val="000000"/>
          <w:sz w:val="28"/>
          <w:szCs w:val="28"/>
        </w:rPr>
        <w:t>разграничение доходов, расходов и источников финансирования дефицитов бюджетов между бюджетами бюджетной системы Российской Федерации;</w:t>
      </w:r>
    </w:p>
    <w:p w:rsidR="007D16ED" w:rsidRPr="00F11F46" w:rsidRDefault="007D16ED" w:rsidP="00F11F46">
      <w:pPr>
        <w:numPr>
          <w:ilvl w:val="0"/>
          <w:numId w:val="5"/>
        </w:numPr>
        <w:tabs>
          <w:tab w:val="clear" w:pos="1080"/>
          <w:tab w:val="num" w:pos="720"/>
        </w:tabs>
        <w:spacing w:line="360" w:lineRule="auto"/>
        <w:ind w:left="0" w:firstLine="709"/>
        <w:jc w:val="both"/>
        <w:rPr>
          <w:color w:val="000000"/>
          <w:sz w:val="28"/>
          <w:szCs w:val="28"/>
        </w:rPr>
      </w:pPr>
      <w:r w:rsidRPr="00F11F46">
        <w:rPr>
          <w:color w:val="000000"/>
          <w:sz w:val="28"/>
          <w:szCs w:val="28"/>
        </w:rPr>
        <w:t>самостоятельность бюджетов;</w:t>
      </w:r>
    </w:p>
    <w:p w:rsidR="007D16ED" w:rsidRPr="00F11F46" w:rsidRDefault="007D16ED" w:rsidP="00F11F46">
      <w:pPr>
        <w:numPr>
          <w:ilvl w:val="0"/>
          <w:numId w:val="5"/>
        </w:numPr>
        <w:tabs>
          <w:tab w:val="clear" w:pos="1080"/>
          <w:tab w:val="num" w:pos="720"/>
        </w:tabs>
        <w:spacing w:line="360" w:lineRule="auto"/>
        <w:ind w:left="0" w:firstLine="709"/>
        <w:jc w:val="both"/>
        <w:rPr>
          <w:color w:val="000000"/>
          <w:sz w:val="28"/>
          <w:szCs w:val="28"/>
        </w:rPr>
      </w:pPr>
      <w:r w:rsidRPr="00F11F46">
        <w:rPr>
          <w:color w:val="000000"/>
          <w:sz w:val="28"/>
          <w:szCs w:val="28"/>
        </w:rPr>
        <w:t>равенство бюджетных прав субъектов Российской Федерации, муниципальных образований;</w:t>
      </w:r>
    </w:p>
    <w:p w:rsidR="007D16ED" w:rsidRPr="00F11F46" w:rsidRDefault="007D16ED" w:rsidP="00F11F46">
      <w:pPr>
        <w:numPr>
          <w:ilvl w:val="0"/>
          <w:numId w:val="5"/>
        </w:numPr>
        <w:tabs>
          <w:tab w:val="clear" w:pos="1080"/>
          <w:tab w:val="num" w:pos="720"/>
        </w:tabs>
        <w:spacing w:line="360" w:lineRule="auto"/>
        <w:ind w:left="0" w:firstLine="709"/>
        <w:jc w:val="both"/>
        <w:rPr>
          <w:color w:val="000000"/>
          <w:sz w:val="28"/>
          <w:szCs w:val="28"/>
        </w:rPr>
      </w:pPr>
      <w:r w:rsidRPr="00F11F46">
        <w:rPr>
          <w:color w:val="000000"/>
          <w:sz w:val="28"/>
          <w:szCs w:val="28"/>
        </w:rPr>
        <w:t>полнота отражения доходов, расходов и источников финансирования дефицитов бюджетов;</w:t>
      </w:r>
    </w:p>
    <w:p w:rsidR="007D16ED" w:rsidRPr="00F11F46" w:rsidRDefault="007D16ED" w:rsidP="00F11F46">
      <w:pPr>
        <w:numPr>
          <w:ilvl w:val="0"/>
          <w:numId w:val="5"/>
        </w:numPr>
        <w:tabs>
          <w:tab w:val="clear" w:pos="1080"/>
          <w:tab w:val="num" w:pos="720"/>
        </w:tabs>
        <w:spacing w:line="360" w:lineRule="auto"/>
        <w:ind w:left="0" w:firstLine="709"/>
        <w:jc w:val="both"/>
        <w:rPr>
          <w:color w:val="000000"/>
          <w:sz w:val="28"/>
          <w:szCs w:val="28"/>
        </w:rPr>
      </w:pPr>
      <w:r w:rsidRPr="00F11F46">
        <w:rPr>
          <w:color w:val="000000"/>
          <w:sz w:val="28"/>
          <w:szCs w:val="28"/>
        </w:rPr>
        <w:t>сбалансированность бюджета;</w:t>
      </w:r>
    </w:p>
    <w:p w:rsidR="007D16ED" w:rsidRPr="00F11F46" w:rsidRDefault="007D16ED" w:rsidP="00F11F46">
      <w:pPr>
        <w:numPr>
          <w:ilvl w:val="0"/>
          <w:numId w:val="5"/>
        </w:numPr>
        <w:tabs>
          <w:tab w:val="clear" w:pos="1080"/>
          <w:tab w:val="num" w:pos="720"/>
        </w:tabs>
        <w:spacing w:line="360" w:lineRule="auto"/>
        <w:ind w:left="0" w:firstLine="709"/>
        <w:jc w:val="both"/>
        <w:rPr>
          <w:color w:val="000000"/>
          <w:sz w:val="28"/>
          <w:szCs w:val="28"/>
        </w:rPr>
      </w:pPr>
      <w:r w:rsidRPr="00F11F46">
        <w:rPr>
          <w:color w:val="000000"/>
          <w:sz w:val="28"/>
          <w:szCs w:val="28"/>
        </w:rPr>
        <w:t>результативность и эффективность использования бюджетных средств;</w:t>
      </w:r>
    </w:p>
    <w:p w:rsidR="007D16ED" w:rsidRPr="00F11F46" w:rsidRDefault="007D16ED" w:rsidP="00F11F46">
      <w:pPr>
        <w:numPr>
          <w:ilvl w:val="0"/>
          <w:numId w:val="5"/>
        </w:numPr>
        <w:tabs>
          <w:tab w:val="clear" w:pos="1080"/>
          <w:tab w:val="num" w:pos="720"/>
        </w:tabs>
        <w:spacing w:line="360" w:lineRule="auto"/>
        <w:ind w:left="0" w:firstLine="709"/>
        <w:jc w:val="both"/>
        <w:rPr>
          <w:color w:val="000000"/>
          <w:sz w:val="28"/>
          <w:szCs w:val="28"/>
        </w:rPr>
      </w:pPr>
      <w:r w:rsidRPr="00F11F46">
        <w:rPr>
          <w:color w:val="000000"/>
          <w:sz w:val="28"/>
          <w:szCs w:val="28"/>
        </w:rPr>
        <w:t>общее (совокупное) покрытие расходов бюджетов;</w:t>
      </w:r>
    </w:p>
    <w:p w:rsidR="007D16ED" w:rsidRPr="00F11F46" w:rsidRDefault="007D16ED" w:rsidP="00F11F46">
      <w:pPr>
        <w:numPr>
          <w:ilvl w:val="0"/>
          <w:numId w:val="5"/>
        </w:numPr>
        <w:tabs>
          <w:tab w:val="clear" w:pos="1080"/>
          <w:tab w:val="num" w:pos="720"/>
        </w:tabs>
        <w:spacing w:line="360" w:lineRule="auto"/>
        <w:ind w:left="0" w:firstLine="709"/>
        <w:jc w:val="both"/>
        <w:rPr>
          <w:color w:val="000000"/>
          <w:sz w:val="28"/>
          <w:szCs w:val="28"/>
        </w:rPr>
      </w:pPr>
      <w:r w:rsidRPr="00F11F46">
        <w:rPr>
          <w:color w:val="000000"/>
          <w:sz w:val="28"/>
          <w:szCs w:val="28"/>
        </w:rPr>
        <w:t>прозрачность (открытость);</w:t>
      </w:r>
    </w:p>
    <w:p w:rsidR="007D16ED" w:rsidRPr="00F11F46" w:rsidRDefault="007D16ED" w:rsidP="00F11F46">
      <w:pPr>
        <w:numPr>
          <w:ilvl w:val="0"/>
          <w:numId w:val="5"/>
        </w:numPr>
        <w:tabs>
          <w:tab w:val="clear" w:pos="1080"/>
          <w:tab w:val="num" w:pos="720"/>
        </w:tabs>
        <w:spacing w:line="360" w:lineRule="auto"/>
        <w:ind w:left="0" w:firstLine="709"/>
        <w:jc w:val="both"/>
        <w:rPr>
          <w:color w:val="000000"/>
          <w:sz w:val="28"/>
          <w:szCs w:val="28"/>
        </w:rPr>
      </w:pPr>
      <w:r w:rsidRPr="00F11F46">
        <w:rPr>
          <w:color w:val="000000"/>
          <w:sz w:val="28"/>
          <w:szCs w:val="28"/>
        </w:rPr>
        <w:t>достоверность бюджета;</w:t>
      </w:r>
    </w:p>
    <w:p w:rsidR="007D16ED" w:rsidRPr="00F11F46" w:rsidRDefault="007D16ED" w:rsidP="00F11F46">
      <w:pPr>
        <w:numPr>
          <w:ilvl w:val="0"/>
          <w:numId w:val="5"/>
        </w:numPr>
        <w:tabs>
          <w:tab w:val="clear" w:pos="1080"/>
          <w:tab w:val="num" w:pos="720"/>
        </w:tabs>
        <w:spacing w:line="360" w:lineRule="auto"/>
        <w:ind w:left="0" w:firstLine="709"/>
        <w:jc w:val="both"/>
        <w:rPr>
          <w:color w:val="000000"/>
          <w:sz w:val="28"/>
          <w:szCs w:val="28"/>
        </w:rPr>
      </w:pPr>
      <w:r w:rsidRPr="00F11F46">
        <w:rPr>
          <w:color w:val="000000"/>
          <w:sz w:val="28"/>
          <w:szCs w:val="28"/>
        </w:rPr>
        <w:t>адресность и целевой характер бюджетных средств;</w:t>
      </w:r>
    </w:p>
    <w:p w:rsidR="007D16ED" w:rsidRPr="00F11F46" w:rsidRDefault="007D16ED" w:rsidP="00F11F46">
      <w:pPr>
        <w:numPr>
          <w:ilvl w:val="0"/>
          <w:numId w:val="5"/>
        </w:numPr>
        <w:tabs>
          <w:tab w:val="clear" w:pos="1080"/>
          <w:tab w:val="num" w:pos="720"/>
        </w:tabs>
        <w:spacing w:line="360" w:lineRule="auto"/>
        <w:ind w:left="0" w:firstLine="709"/>
        <w:jc w:val="both"/>
        <w:rPr>
          <w:color w:val="000000"/>
          <w:sz w:val="28"/>
          <w:szCs w:val="28"/>
        </w:rPr>
      </w:pPr>
      <w:r w:rsidRPr="00F11F46">
        <w:rPr>
          <w:color w:val="000000"/>
          <w:sz w:val="28"/>
          <w:szCs w:val="28"/>
        </w:rPr>
        <w:t>подведомственность расходов бюджета;</w:t>
      </w:r>
    </w:p>
    <w:p w:rsidR="007D16ED" w:rsidRPr="00F11F46" w:rsidRDefault="007D16ED" w:rsidP="00F11F46">
      <w:pPr>
        <w:numPr>
          <w:ilvl w:val="0"/>
          <w:numId w:val="5"/>
        </w:numPr>
        <w:tabs>
          <w:tab w:val="clear" w:pos="1080"/>
          <w:tab w:val="num" w:pos="720"/>
        </w:tabs>
        <w:spacing w:line="360" w:lineRule="auto"/>
        <w:ind w:left="0" w:firstLine="709"/>
        <w:jc w:val="both"/>
        <w:rPr>
          <w:color w:val="000000"/>
          <w:sz w:val="28"/>
          <w:szCs w:val="28"/>
        </w:rPr>
      </w:pPr>
      <w:r w:rsidRPr="00F11F46">
        <w:rPr>
          <w:color w:val="000000"/>
          <w:sz w:val="28"/>
          <w:szCs w:val="28"/>
        </w:rPr>
        <w:t>единство кассы.</w:t>
      </w:r>
      <w:r w:rsidR="00BA7865" w:rsidRPr="00F11F46">
        <w:rPr>
          <w:rStyle w:val="a9"/>
          <w:color w:val="000000"/>
          <w:sz w:val="28"/>
          <w:szCs w:val="28"/>
        </w:rPr>
        <w:footnoteReference w:id="4"/>
      </w:r>
    </w:p>
    <w:p w:rsidR="007D16ED" w:rsidRPr="00F11F46" w:rsidRDefault="009946A2" w:rsidP="00F11F46">
      <w:pPr>
        <w:spacing w:line="360" w:lineRule="auto"/>
        <w:ind w:firstLine="709"/>
        <w:jc w:val="both"/>
        <w:rPr>
          <w:color w:val="000000"/>
          <w:sz w:val="28"/>
          <w:szCs w:val="28"/>
        </w:rPr>
      </w:pPr>
      <w:r w:rsidRPr="00F11F46">
        <w:rPr>
          <w:color w:val="000000"/>
          <w:sz w:val="28"/>
          <w:szCs w:val="28"/>
        </w:rPr>
        <w:t>Единство бюджетной системы основано на единой денежной системе страны и на взаимодействии бюджетов всех уровней. Практическое применение этого принципа заключается в использовании единой бюджетной классификации РФ, единстве форм бюджетной документации, предоставление необходимой информации с одного уровня бюджетной системы на другой для обеспечения единых принципов организации и согласованных процедур бюджетного процесса по всем уровням бюджетной системы.</w:t>
      </w:r>
    </w:p>
    <w:p w:rsidR="003F17C8" w:rsidRPr="00F11F46" w:rsidRDefault="003F17C8" w:rsidP="00F11F46">
      <w:pPr>
        <w:spacing w:line="360" w:lineRule="auto"/>
        <w:ind w:firstLine="709"/>
        <w:jc w:val="both"/>
        <w:rPr>
          <w:color w:val="000000"/>
          <w:sz w:val="28"/>
          <w:szCs w:val="28"/>
        </w:rPr>
      </w:pPr>
      <w:r w:rsidRPr="00F11F46">
        <w:rPr>
          <w:color w:val="000000"/>
          <w:sz w:val="28"/>
          <w:szCs w:val="28"/>
        </w:rPr>
        <w:t xml:space="preserve">Принцип разграничения доходов и расходов </w:t>
      </w:r>
      <w:r w:rsidR="007F50FD" w:rsidRPr="00F11F46">
        <w:rPr>
          <w:color w:val="000000"/>
          <w:sz w:val="28"/>
          <w:szCs w:val="28"/>
        </w:rPr>
        <w:t>означает закрепление доходов</w:t>
      </w:r>
      <w:r w:rsidRPr="00F11F46">
        <w:rPr>
          <w:color w:val="000000"/>
          <w:sz w:val="28"/>
          <w:szCs w:val="28"/>
        </w:rPr>
        <w:t xml:space="preserve"> и расход</w:t>
      </w:r>
      <w:r w:rsidR="007F50FD" w:rsidRPr="00F11F46">
        <w:rPr>
          <w:color w:val="000000"/>
          <w:sz w:val="28"/>
          <w:szCs w:val="28"/>
        </w:rPr>
        <w:t>ов</w:t>
      </w:r>
      <w:r w:rsidRPr="00F11F46">
        <w:rPr>
          <w:color w:val="000000"/>
          <w:sz w:val="28"/>
          <w:szCs w:val="28"/>
        </w:rPr>
        <w:t xml:space="preserve"> </w:t>
      </w:r>
      <w:r w:rsidR="007F50FD" w:rsidRPr="00F11F46">
        <w:rPr>
          <w:color w:val="000000"/>
          <w:sz w:val="28"/>
          <w:szCs w:val="28"/>
        </w:rPr>
        <w:t>за субъектами бюджетной системы, а также определение полномочий органов государственной власти по формированию доходов, установлению и исполнению расходных обязательств.</w:t>
      </w:r>
      <w:r w:rsidRPr="00F11F46">
        <w:rPr>
          <w:color w:val="000000"/>
          <w:sz w:val="28"/>
          <w:szCs w:val="28"/>
        </w:rPr>
        <w:t xml:space="preserve"> Органы государственной власти и органы местного самоуправления обязаны вести реестры расходных обязательств – перечень нормативно-правовых актов, предусматривающих возникновение расходных обязательств, подлежащих исполнению за счет средств бюджетов.</w:t>
      </w:r>
    </w:p>
    <w:p w:rsidR="007F50FD" w:rsidRPr="00F11F46" w:rsidRDefault="007F50FD" w:rsidP="00F11F46">
      <w:pPr>
        <w:spacing w:line="360" w:lineRule="auto"/>
        <w:ind w:firstLine="709"/>
        <w:jc w:val="both"/>
        <w:rPr>
          <w:color w:val="000000"/>
          <w:sz w:val="28"/>
          <w:szCs w:val="28"/>
        </w:rPr>
      </w:pPr>
      <w:r w:rsidRPr="00F11F46">
        <w:rPr>
          <w:color w:val="000000"/>
          <w:sz w:val="28"/>
          <w:szCs w:val="28"/>
        </w:rPr>
        <w:t>На основе международного опыта можно выделить два основных принципа закрепления доходных полномочий:</w:t>
      </w:r>
    </w:p>
    <w:p w:rsidR="007F50FD" w:rsidRPr="00F11F46" w:rsidRDefault="007F50FD" w:rsidP="00F11F46">
      <w:pPr>
        <w:numPr>
          <w:ilvl w:val="0"/>
          <w:numId w:val="6"/>
        </w:numPr>
        <w:tabs>
          <w:tab w:val="clear" w:pos="1080"/>
          <w:tab w:val="num" w:pos="900"/>
        </w:tabs>
        <w:spacing w:line="360" w:lineRule="auto"/>
        <w:ind w:left="0" w:firstLine="709"/>
        <w:jc w:val="both"/>
        <w:rPr>
          <w:color w:val="000000"/>
          <w:sz w:val="28"/>
          <w:szCs w:val="28"/>
        </w:rPr>
      </w:pPr>
      <w:r w:rsidRPr="00F11F46">
        <w:rPr>
          <w:color w:val="000000"/>
          <w:sz w:val="28"/>
          <w:szCs w:val="28"/>
        </w:rPr>
        <w:t>органы местного самоуправления должны иметь возможность финансирования услуг, предоставляемых местному населению, за счет использования собственных доходов;</w:t>
      </w:r>
    </w:p>
    <w:p w:rsidR="007F50FD" w:rsidRPr="00F11F46" w:rsidRDefault="007F50FD" w:rsidP="00F11F46">
      <w:pPr>
        <w:numPr>
          <w:ilvl w:val="0"/>
          <w:numId w:val="6"/>
        </w:numPr>
        <w:spacing w:line="360" w:lineRule="auto"/>
        <w:ind w:left="0" w:firstLine="709"/>
        <w:jc w:val="both"/>
        <w:rPr>
          <w:color w:val="000000"/>
          <w:sz w:val="28"/>
          <w:szCs w:val="28"/>
        </w:rPr>
      </w:pPr>
      <w:r w:rsidRPr="00F11F46">
        <w:rPr>
          <w:color w:val="000000"/>
          <w:sz w:val="28"/>
          <w:szCs w:val="28"/>
        </w:rPr>
        <w:t>собственные доходы должны формироваться только за счет собственного населения в соответствии с той пользой, которую они получают в виде местных услуг.</w:t>
      </w:r>
    </w:p>
    <w:p w:rsidR="007F50FD" w:rsidRPr="00F11F46" w:rsidRDefault="007F50FD" w:rsidP="00F11F46">
      <w:pPr>
        <w:spacing w:line="360" w:lineRule="auto"/>
        <w:ind w:firstLine="709"/>
        <w:jc w:val="both"/>
        <w:rPr>
          <w:color w:val="000000"/>
          <w:sz w:val="28"/>
          <w:szCs w:val="28"/>
        </w:rPr>
      </w:pPr>
      <w:r w:rsidRPr="00F11F46">
        <w:rPr>
          <w:color w:val="000000"/>
          <w:sz w:val="28"/>
          <w:szCs w:val="28"/>
        </w:rPr>
        <w:t>Принцип самостоятельности</w:t>
      </w:r>
      <w:r w:rsidR="00AF03BB" w:rsidRPr="00F11F46">
        <w:rPr>
          <w:color w:val="000000"/>
          <w:sz w:val="28"/>
          <w:szCs w:val="28"/>
        </w:rPr>
        <w:t xml:space="preserve"> бюджетов означает для органов государственной власти и местного самоуправления:</w:t>
      </w:r>
    </w:p>
    <w:p w:rsidR="007F50FD" w:rsidRPr="00F11F46" w:rsidRDefault="007F50FD" w:rsidP="00F11F46">
      <w:pPr>
        <w:numPr>
          <w:ilvl w:val="0"/>
          <w:numId w:val="8"/>
        </w:numPr>
        <w:spacing w:line="360" w:lineRule="auto"/>
        <w:ind w:left="0" w:firstLine="709"/>
        <w:jc w:val="both"/>
        <w:rPr>
          <w:color w:val="000000"/>
          <w:sz w:val="28"/>
          <w:szCs w:val="28"/>
        </w:rPr>
      </w:pPr>
      <w:r w:rsidRPr="00F11F46">
        <w:rPr>
          <w:color w:val="000000"/>
          <w:sz w:val="28"/>
          <w:szCs w:val="28"/>
        </w:rPr>
        <w:t>самостоятельно осуществлять бюджетный процесс;</w:t>
      </w:r>
    </w:p>
    <w:p w:rsidR="007F50FD" w:rsidRPr="00F11F46" w:rsidRDefault="00AF03BB" w:rsidP="00F11F46">
      <w:pPr>
        <w:numPr>
          <w:ilvl w:val="0"/>
          <w:numId w:val="8"/>
        </w:numPr>
        <w:spacing w:line="360" w:lineRule="auto"/>
        <w:ind w:left="0" w:firstLine="709"/>
        <w:jc w:val="both"/>
        <w:rPr>
          <w:color w:val="000000"/>
          <w:sz w:val="28"/>
          <w:szCs w:val="28"/>
        </w:rPr>
      </w:pPr>
      <w:r w:rsidRPr="00F11F46">
        <w:rPr>
          <w:color w:val="000000"/>
          <w:sz w:val="28"/>
          <w:szCs w:val="28"/>
        </w:rPr>
        <w:t>устанавливать региональные или местные налоги;</w:t>
      </w:r>
    </w:p>
    <w:p w:rsidR="00AF03BB" w:rsidRPr="00F11F46" w:rsidRDefault="00AF03BB" w:rsidP="00F11F46">
      <w:pPr>
        <w:numPr>
          <w:ilvl w:val="0"/>
          <w:numId w:val="8"/>
        </w:numPr>
        <w:spacing w:line="360" w:lineRule="auto"/>
        <w:ind w:left="0" w:firstLine="709"/>
        <w:jc w:val="both"/>
        <w:rPr>
          <w:color w:val="000000"/>
          <w:sz w:val="28"/>
          <w:szCs w:val="28"/>
        </w:rPr>
      </w:pPr>
      <w:r w:rsidRPr="00F11F46">
        <w:rPr>
          <w:color w:val="000000"/>
          <w:sz w:val="28"/>
          <w:szCs w:val="28"/>
        </w:rPr>
        <w:t>самостоятельно определять направления расходования денежных средств</w:t>
      </w:r>
      <w:r w:rsidR="00AA4AF9" w:rsidRPr="00F11F46">
        <w:rPr>
          <w:color w:val="000000"/>
          <w:sz w:val="28"/>
          <w:szCs w:val="28"/>
        </w:rPr>
        <w:t>.</w:t>
      </w:r>
    </w:p>
    <w:p w:rsidR="00AF03BB" w:rsidRPr="00F11F46" w:rsidRDefault="00AF03BB" w:rsidP="00F11F46">
      <w:pPr>
        <w:spacing w:line="360" w:lineRule="auto"/>
        <w:ind w:firstLine="709"/>
        <w:jc w:val="both"/>
        <w:rPr>
          <w:color w:val="000000"/>
          <w:sz w:val="28"/>
          <w:szCs w:val="28"/>
        </w:rPr>
      </w:pPr>
      <w:r w:rsidRPr="00F11F46">
        <w:rPr>
          <w:color w:val="000000"/>
          <w:sz w:val="28"/>
          <w:szCs w:val="28"/>
        </w:rPr>
        <w:t>Принцип равенства бюджетных прав означает, что для всех субъектов РФ государство устанавливает одинаковые и обязательные нормы и правила, определяющие компетенцию органов государственной власти субъектов РФ, органов местного самоуправления в области регулирования бюджетных отношений, осуществления бюджетного процесса. Равенство бюджетных прав означает также применение единых формализованных методов распределения федеральной финансовой помощи нижестоящим бюджетам.</w:t>
      </w:r>
    </w:p>
    <w:p w:rsidR="00094801" w:rsidRPr="00F11F46" w:rsidRDefault="00094801" w:rsidP="00F11F46">
      <w:pPr>
        <w:spacing w:line="360" w:lineRule="auto"/>
        <w:ind w:firstLine="709"/>
        <w:jc w:val="both"/>
        <w:rPr>
          <w:color w:val="000000"/>
          <w:sz w:val="28"/>
          <w:szCs w:val="28"/>
        </w:rPr>
      </w:pPr>
      <w:r w:rsidRPr="00F11F46">
        <w:rPr>
          <w:color w:val="000000"/>
          <w:sz w:val="28"/>
          <w:szCs w:val="28"/>
        </w:rPr>
        <w:t>Принцип полноты отражения доходов и расходов бюджетов означает:</w:t>
      </w:r>
    </w:p>
    <w:p w:rsidR="00094801" w:rsidRPr="00F11F46" w:rsidRDefault="00094801" w:rsidP="00F11F46">
      <w:pPr>
        <w:numPr>
          <w:ilvl w:val="0"/>
          <w:numId w:val="9"/>
        </w:numPr>
        <w:spacing w:line="360" w:lineRule="auto"/>
        <w:ind w:left="0" w:firstLine="709"/>
        <w:jc w:val="both"/>
        <w:rPr>
          <w:color w:val="000000"/>
          <w:sz w:val="28"/>
          <w:szCs w:val="28"/>
        </w:rPr>
      </w:pPr>
      <w:r w:rsidRPr="00F11F46">
        <w:rPr>
          <w:color w:val="000000"/>
          <w:sz w:val="28"/>
          <w:szCs w:val="28"/>
        </w:rPr>
        <w:t>все доходы и расходы бюджетов, бюджетов государственных внебюджетных фондов подлежат отражению в бюджетах в обязательном порядке и в полном объеме;</w:t>
      </w:r>
    </w:p>
    <w:p w:rsidR="00094801" w:rsidRPr="00F11F46" w:rsidRDefault="00094801" w:rsidP="00F11F46">
      <w:pPr>
        <w:numPr>
          <w:ilvl w:val="0"/>
          <w:numId w:val="9"/>
        </w:numPr>
        <w:spacing w:line="360" w:lineRule="auto"/>
        <w:ind w:left="0" w:firstLine="709"/>
        <w:jc w:val="both"/>
        <w:rPr>
          <w:color w:val="000000"/>
          <w:sz w:val="28"/>
          <w:szCs w:val="28"/>
        </w:rPr>
      </w:pPr>
      <w:r w:rsidRPr="00F11F46">
        <w:rPr>
          <w:color w:val="000000"/>
          <w:sz w:val="28"/>
          <w:szCs w:val="28"/>
        </w:rPr>
        <w:t>все государственные и муниципальные расходы подлежат финансированию за счет бюджетных средств, аккумулированных бюджетной системе РФ;</w:t>
      </w:r>
    </w:p>
    <w:p w:rsidR="00094801" w:rsidRPr="00F11F46" w:rsidRDefault="00094801" w:rsidP="00F11F46">
      <w:pPr>
        <w:numPr>
          <w:ilvl w:val="0"/>
          <w:numId w:val="9"/>
        </w:numPr>
        <w:spacing w:line="360" w:lineRule="auto"/>
        <w:ind w:left="0" w:firstLine="709"/>
        <w:jc w:val="both"/>
        <w:rPr>
          <w:color w:val="000000"/>
          <w:sz w:val="28"/>
          <w:szCs w:val="28"/>
        </w:rPr>
      </w:pPr>
      <w:r w:rsidRPr="00F11F46">
        <w:rPr>
          <w:color w:val="000000"/>
          <w:sz w:val="28"/>
          <w:szCs w:val="28"/>
        </w:rPr>
        <w:t>налоговые кредиты, отсрочки и рассрочки по уплате налогов полностью учитываются отдельно по доходам бюджетов, бюджетов государственных внебюджетных фондов и по расходам бюджетов.</w:t>
      </w:r>
    </w:p>
    <w:p w:rsidR="00094801" w:rsidRPr="00F11F46" w:rsidRDefault="00094801" w:rsidP="00F11F46">
      <w:pPr>
        <w:spacing w:line="360" w:lineRule="auto"/>
        <w:ind w:firstLine="709"/>
        <w:jc w:val="both"/>
        <w:rPr>
          <w:color w:val="000000"/>
          <w:sz w:val="28"/>
          <w:szCs w:val="28"/>
        </w:rPr>
      </w:pPr>
      <w:r w:rsidRPr="00F11F46">
        <w:rPr>
          <w:color w:val="000000"/>
          <w:sz w:val="28"/>
          <w:szCs w:val="28"/>
        </w:rPr>
        <w:t>Различают бюджеты брутто и нетто. В бюджет брутто включаются все валовые доходы и расходы государства, а в бюджет нетто – только чистые доходы и расходы. Расходы на государственные предприятия включаются в бюджет брутто, а в бюджете нетто отражается только разница между доходами и расходами.</w:t>
      </w:r>
    </w:p>
    <w:p w:rsidR="00094801" w:rsidRPr="00F11F46" w:rsidRDefault="00094801" w:rsidP="00F11F46">
      <w:pPr>
        <w:spacing w:line="360" w:lineRule="auto"/>
        <w:ind w:firstLine="709"/>
        <w:jc w:val="both"/>
        <w:rPr>
          <w:color w:val="000000"/>
          <w:sz w:val="28"/>
          <w:szCs w:val="28"/>
        </w:rPr>
      </w:pPr>
      <w:r w:rsidRPr="00F11F46">
        <w:rPr>
          <w:color w:val="000000"/>
          <w:sz w:val="28"/>
          <w:szCs w:val="28"/>
        </w:rPr>
        <w:t>Принцип сбалансированности бюджета</w:t>
      </w:r>
      <w:r w:rsidR="00341994" w:rsidRPr="00F11F46">
        <w:rPr>
          <w:color w:val="000000"/>
          <w:sz w:val="28"/>
          <w:szCs w:val="28"/>
        </w:rPr>
        <w:t xml:space="preserve"> предполагает, что объем предусмотренных бюджетом расходов должен соответствовать суммарному объему доходов бюджета. При составлении, утверждении и исполнении бюджета уполномоченные органы должны исходить из необходимости минимизации дефицита бюджета.</w:t>
      </w:r>
    </w:p>
    <w:p w:rsidR="00341994" w:rsidRPr="00F11F46" w:rsidRDefault="00341994" w:rsidP="00F11F46">
      <w:pPr>
        <w:spacing w:line="360" w:lineRule="auto"/>
        <w:ind w:firstLine="709"/>
        <w:jc w:val="both"/>
        <w:rPr>
          <w:color w:val="000000"/>
          <w:sz w:val="28"/>
          <w:szCs w:val="28"/>
        </w:rPr>
      </w:pPr>
      <w:r w:rsidRPr="00F11F46">
        <w:rPr>
          <w:color w:val="000000"/>
          <w:sz w:val="28"/>
          <w:szCs w:val="28"/>
        </w:rPr>
        <w:t>Принцип эффективности и экономности использования бюджетных средств означает, что при составлении и использовании бюджетов уполномоченные органы и получатели бюджетных средств должны исходить из того, чтобы достичь заданных результатов с использованием наименьшего объема средств или достижение наилучшего результата с использованием определенного бюджетом объема средств.</w:t>
      </w:r>
    </w:p>
    <w:p w:rsidR="00341994" w:rsidRPr="00F11F46" w:rsidRDefault="002625D5" w:rsidP="00F11F46">
      <w:pPr>
        <w:spacing w:line="360" w:lineRule="auto"/>
        <w:ind w:firstLine="709"/>
        <w:jc w:val="both"/>
        <w:rPr>
          <w:color w:val="000000"/>
          <w:sz w:val="28"/>
          <w:szCs w:val="28"/>
        </w:rPr>
      </w:pPr>
      <w:r w:rsidRPr="00F11F46">
        <w:rPr>
          <w:color w:val="000000"/>
          <w:sz w:val="28"/>
          <w:szCs w:val="28"/>
        </w:rPr>
        <w:t>Принцип общего (совокупного) покрытия расходов означает, что бюджетные доходы и поступления не могут увязываться с определенными расходами бюджета, кроме доходов целевых бюджетных фондов.</w:t>
      </w:r>
    </w:p>
    <w:p w:rsidR="002625D5" w:rsidRPr="00F11F46" w:rsidRDefault="002625D5" w:rsidP="00F11F46">
      <w:pPr>
        <w:spacing w:line="360" w:lineRule="auto"/>
        <w:ind w:firstLine="709"/>
        <w:jc w:val="both"/>
        <w:rPr>
          <w:color w:val="000000"/>
          <w:sz w:val="28"/>
          <w:szCs w:val="28"/>
        </w:rPr>
      </w:pPr>
      <w:r w:rsidRPr="00F11F46">
        <w:rPr>
          <w:color w:val="000000"/>
          <w:sz w:val="28"/>
          <w:szCs w:val="28"/>
        </w:rPr>
        <w:t>Принцип достоверности бюджета предполагает, что все суммы доходов и расходов</w:t>
      </w:r>
      <w:r w:rsidR="00B62B53" w:rsidRPr="00F11F46">
        <w:rPr>
          <w:color w:val="000000"/>
          <w:sz w:val="28"/>
          <w:szCs w:val="28"/>
        </w:rPr>
        <w:t xml:space="preserve"> должны быть обоснованны. Реальность бюджета основывается на достоверности показателей прогноза социально-экономического развития.</w:t>
      </w:r>
    </w:p>
    <w:p w:rsidR="001C1B87" w:rsidRPr="00F11F46" w:rsidRDefault="001C1B87" w:rsidP="00F11F46">
      <w:pPr>
        <w:spacing w:line="360" w:lineRule="auto"/>
        <w:ind w:firstLine="709"/>
        <w:jc w:val="both"/>
        <w:rPr>
          <w:color w:val="000000"/>
          <w:sz w:val="28"/>
          <w:szCs w:val="28"/>
        </w:rPr>
      </w:pPr>
      <w:r w:rsidRPr="00F11F46">
        <w:rPr>
          <w:color w:val="000000"/>
          <w:sz w:val="28"/>
          <w:szCs w:val="28"/>
        </w:rPr>
        <w:t>Принцип адресности и целевого характера бюджетных средств означает, что бюджетные средства выделяются в распоряжение конкретных получателей</w:t>
      </w:r>
      <w:r w:rsidR="00F11F46">
        <w:rPr>
          <w:color w:val="000000"/>
          <w:sz w:val="28"/>
          <w:szCs w:val="28"/>
        </w:rPr>
        <w:t xml:space="preserve"> </w:t>
      </w:r>
      <w:r w:rsidRPr="00F11F46">
        <w:rPr>
          <w:color w:val="000000"/>
          <w:sz w:val="28"/>
          <w:szCs w:val="28"/>
        </w:rPr>
        <w:t>и направляются на финансирование конкретных целей.</w:t>
      </w:r>
    </w:p>
    <w:p w:rsidR="001C1B87" w:rsidRPr="00F11F46" w:rsidRDefault="001C1B87" w:rsidP="00F11F46">
      <w:pPr>
        <w:spacing w:line="360" w:lineRule="auto"/>
        <w:ind w:firstLine="709"/>
        <w:jc w:val="both"/>
        <w:rPr>
          <w:color w:val="000000"/>
          <w:sz w:val="28"/>
          <w:szCs w:val="28"/>
        </w:rPr>
      </w:pPr>
      <w:r w:rsidRPr="00F11F46">
        <w:rPr>
          <w:color w:val="000000"/>
          <w:sz w:val="28"/>
          <w:szCs w:val="28"/>
        </w:rPr>
        <w:t>Принцип гласности означает:</w:t>
      </w:r>
    </w:p>
    <w:p w:rsidR="001C1B87" w:rsidRPr="00F11F46" w:rsidRDefault="001C1B87" w:rsidP="00F11F46">
      <w:pPr>
        <w:numPr>
          <w:ilvl w:val="0"/>
          <w:numId w:val="10"/>
        </w:numPr>
        <w:spacing w:line="360" w:lineRule="auto"/>
        <w:ind w:left="0" w:firstLine="709"/>
        <w:jc w:val="both"/>
        <w:rPr>
          <w:color w:val="000000"/>
          <w:sz w:val="28"/>
          <w:szCs w:val="28"/>
        </w:rPr>
      </w:pPr>
      <w:r w:rsidRPr="00F11F46">
        <w:rPr>
          <w:color w:val="000000"/>
          <w:sz w:val="28"/>
          <w:szCs w:val="28"/>
        </w:rPr>
        <w:t>обязательное опубликование в открытой печати утвержденных бюджетов и отчетов об их использовании;</w:t>
      </w:r>
    </w:p>
    <w:p w:rsidR="001C1B87" w:rsidRPr="00F11F46" w:rsidRDefault="001C1B87" w:rsidP="00F11F46">
      <w:pPr>
        <w:numPr>
          <w:ilvl w:val="0"/>
          <w:numId w:val="10"/>
        </w:numPr>
        <w:spacing w:line="360" w:lineRule="auto"/>
        <w:ind w:left="0" w:firstLine="709"/>
        <w:jc w:val="both"/>
        <w:rPr>
          <w:color w:val="000000"/>
          <w:sz w:val="28"/>
          <w:szCs w:val="28"/>
        </w:rPr>
      </w:pPr>
      <w:r w:rsidRPr="00F11F46">
        <w:rPr>
          <w:color w:val="000000"/>
          <w:sz w:val="28"/>
          <w:szCs w:val="28"/>
        </w:rPr>
        <w:t>обязательную открытость для общества процедур рассмотрения и принятия решений по проектам бюджетов;</w:t>
      </w:r>
    </w:p>
    <w:p w:rsidR="001C1B87" w:rsidRPr="00F11F46" w:rsidRDefault="001C1B87" w:rsidP="00F11F46">
      <w:pPr>
        <w:numPr>
          <w:ilvl w:val="0"/>
          <w:numId w:val="10"/>
        </w:numPr>
        <w:spacing w:line="360" w:lineRule="auto"/>
        <w:ind w:left="0" w:firstLine="709"/>
        <w:jc w:val="both"/>
        <w:rPr>
          <w:color w:val="000000"/>
          <w:sz w:val="28"/>
          <w:szCs w:val="28"/>
        </w:rPr>
      </w:pPr>
      <w:r w:rsidRPr="00F11F46">
        <w:rPr>
          <w:color w:val="000000"/>
          <w:sz w:val="28"/>
          <w:szCs w:val="28"/>
        </w:rPr>
        <w:t>секретные статьи могут утверждаться только в составе федерального бюджета.</w:t>
      </w:r>
    </w:p>
    <w:p w:rsidR="009C5002" w:rsidRPr="00F11F46" w:rsidRDefault="001C1B87" w:rsidP="00F11F46">
      <w:pPr>
        <w:spacing w:line="360" w:lineRule="auto"/>
        <w:ind w:firstLine="709"/>
        <w:jc w:val="both"/>
        <w:rPr>
          <w:color w:val="000000"/>
          <w:sz w:val="28"/>
          <w:szCs w:val="28"/>
        </w:rPr>
      </w:pPr>
      <w:r w:rsidRPr="00F11F46">
        <w:rPr>
          <w:color w:val="000000"/>
          <w:sz w:val="28"/>
          <w:szCs w:val="28"/>
        </w:rPr>
        <w:t>Принцип единства кассы означает зачисление всех кассовых поступлений и осуществление всех кассовых выплат с единого счета бюджета.</w:t>
      </w:r>
    </w:p>
    <w:p w:rsidR="00B327B4" w:rsidRDefault="00B327B4" w:rsidP="00F11F46">
      <w:pPr>
        <w:spacing w:line="360" w:lineRule="auto"/>
        <w:ind w:firstLine="709"/>
        <w:jc w:val="both"/>
        <w:rPr>
          <w:b/>
          <w:color w:val="000000"/>
          <w:sz w:val="28"/>
          <w:szCs w:val="28"/>
        </w:rPr>
      </w:pPr>
    </w:p>
    <w:p w:rsidR="00B028DF" w:rsidRPr="00F11F46" w:rsidRDefault="00B327B4" w:rsidP="00F11F46">
      <w:pPr>
        <w:spacing w:line="360" w:lineRule="auto"/>
        <w:ind w:firstLine="709"/>
        <w:jc w:val="both"/>
        <w:rPr>
          <w:b/>
          <w:color w:val="000000"/>
          <w:sz w:val="28"/>
          <w:szCs w:val="28"/>
        </w:rPr>
      </w:pPr>
      <w:r>
        <w:rPr>
          <w:b/>
          <w:color w:val="000000"/>
          <w:sz w:val="28"/>
          <w:szCs w:val="28"/>
        </w:rPr>
        <w:t>1.4</w:t>
      </w:r>
      <w:r w:rsidR="00B028DF" w:rsidRPr="00F11F46">
        <w:rPr>
          <w:b/>
          <w:color w:val="000000"/>
          <w:sz w:val="28"/>
          <w:szCs w:val="28"/>
        </w:rPr>
        <w:t xml:space="preserve"> Доходы</w:t>
      </w:r>
      <w:r w:rsidR="00C30F25" w:rsidRPr="00F11F46">
        <w:rPr>
          <w:b/>
          <w:color w:val="000000"/>
          <w:sz w:val="28"/>
          <w:szCs w:val="28"/>
        </w:rPr>
        <w:t xml:space="preserve"> и расходы</w:t>
      </w:r>
      <w:r w:rsidR="00B028DF" w:rsidRPr="00F11F46">
        <w:rPr>
          <w:b/>
          <w:color w:val="000000"/>
          <w:sz w:val="28"/>
          <w:szCs w:val="28"/>
        </w:rPr>
        <w:t xml:space="preserve"> бюджетов</w:t>
      </w:r>
    </w:p>
    <w:p w:rsidR="00B327B4" w:rsidRDefault="00B327B4" w:rsidP="00F11F46">
      <w:pPr>
        <w:spacing w:line="360" w:lineRule="auto"/>
        <w:ind w:firstLine="709"/>
        <w:jc w:val="both"/>
        <w:rPr>
          <w:color w:val="000000"/>
          <w:sz w:val="28"/>
          <w:szCs w:val="28"/>
        </w:rPr>
      </w:pPr>
    </w:p>
    <w:p w:rsidR="002E79F1" w:rsidRPr="00F11F46" w:rsidRDefault="00B028DF" w:rsidP="00F11F46">
      <w:pPr>
        <w:spacing w:line="360" w:lineRule="auto"/>
        <w:ind w:firstLine="709"/>
        <w:jc w:val="both"/>
        <w:rPr>
          <w:color w:val="000000"/>
          <w:sz w:val="28"/>
          <w:szCs w:val="28"/>
        </w:rPr>
      </w:pPr>
      <w:r w:rsidRPr="00F11F46">
        <w:rPr>
          <w:color w:val="000000"/>
          <w:sz w:val="28"/>
          <w:szCs w:val="28"/>
        </w:rPr>
        <w:t>Доходы бюджета подлежат централизации в бюджетах разных уровней и выражают экономические отношения, возникающие между государством и предприятиями, организациями и гражданами в процессе формирования бюджетного фонда страны. Формой проявления этих отношений служат различные виды платежей населения в государственный бюджет. Расчеты доходов бюджетной системы РФ формируются на основании законов законодательных органов государственной власти и органов местного самоуправления о бюджетах на соответствующий финансовый год</w:t>
      </w:r>
      <w:r w:rsidR="002E79F1" w:rsidRPr="00F11F46">
        <w:rPr>
          <w:color w:val="000000"/>
          <w:sz w:val="28"/>
          <w:szCs w:val="28"/>
        </w:rPr>
        <w:t>.</w:t>
      </w:r>
    </w:p>
    <w:p w:rsidR="002E79F1" w:rsidRPr="00F11F46" w:rsidRDefault="002E79F1" w:rsidP="00F11F46">
      <w:pPr>
        <w:pStyle w:val="a6"/>
        <w:spacing w:before="0" w:beforeAutospacing="0" w:after="0" w:afterAutospacing="0" w:line="360" w:lineRule="auto"/>
        <w:ind w:firstLine="709"/>
        <w:jc w:val="both"/>
        <w:rPr>
          <w:color w:val="000000"/>
          <w:sz w:val="28"/>
          <w:szCs w:val="28"/>
        </w:rPr>
      </w:pPr>
      <w:r w:rsidRPr="00F11F46">
        <w:rPr>
          <w:color w:val="000000"/>
          <w:sz w:val="28"/>
          <w:szCs w:val="28"/>
        </w:rPr>
        <w:t xml:space="preserve">Доходы бюджетов могут формироваться на налоговой и неналоговой основе и за счет безвозмездных перечислений в соответствии с бюджетным и налоговым законодательством. К налоговым доходам относятся предусмотренные налоговым законодательством РФ федеральные, региональные и местные налоги и сборы, а также пени и штрафы. К неналоговым </w:t>
      </w:r>
      <w:r w:rsidR="00F11F46">
        <w:rPr>
          <w:color w:val="000000"/>
          <w:sz w:val="28"/>
          <w:szCs w:val="28"/>
        </w:rPr>
        <w:t>–</w:t>
      </w:r>
      <w:r w:rsidR="00F11F46" w:rsidRPr="00F11F46">
        <w:rPr>
          <w:color w:val="000000"/>
          <w:sz w:val="28"/>
          <w:szCs w:val="28"/>
        </w:rPr>
        <w:t xml:space="preserve"> </w:t>
      </w:r>
      <w:r w:rsidRPr="00F11F46">
        <w:rPr>
          <w:color w:val="000000"/>
          <w:sz w:val="28"/>
          <w:szCs w:val="28"/>
        </w:rPr>
        <w:t>доходы от использования имущества, находящегося в государственной или муниципальной собственности; от платных услуг, оказываемых соответствующими органами местного самоуправления; средства, полученные в результате применения мер гражданско-правовой, административной и уголовной ответственности, в т. ч. штрафы, конфискации, компенсации, а также средства, полученные в возмещение вреда, причиненного Российской Федерации и иные суммы принудительного изъятия; доходы в виде финансовой помощи и бюджетных ссуд, полученных от бюджетов других уровней бюджетной системы РФ и иные неналоговые доходы.</w:t>
      </w:r>
    </w:p>
    <w:p w:rsidR="00B835DA" w:rsidRPr="00F11F46" w:rsidRDefault="00D20492" w:rsidP="00F11F46">
      <w:pPr>
        <w:pStyle w:val="a6"/>
        <w:spacing w:before="0" w:beforeAutospacing="0" w:after="0" w:afterAutospacing="0" w:line="360" w:lineRule="auto"/>
        <w:ind w:firstLine="709"/>
        <w:jc w:val="both"/>
        <w:rPr>
          <w:color w:val="000000"/>
          <w:sz w:val="28"/>
          <w:szCs w:val="28"/>
        </w:rPr>
      </w:pPr>
      <w:r w:rsidRPr="00F11F46">
        <w:rPr>
          <w:color w:val="000000"/>
          <w:sz w:val="28"/>
          <w:szCs w:val="28"/>
        </w:rPr>
        <w:t>Доходы от федеральных налогов распределяются между бюджетами разных уровней в соответствии с федеральным законодательством, а поступления от некоторых федеральных налогов перераспределяются между региональными и местными бюджетами органами власти субъектов РФ. В настоящее время часть некоторых федеральных налогов (в частности, налога на прибыль</w:t>
      </w:r>
      <w:r w:rsidR="009C5002" w:rsidRPr="00F11F46">
        <w:rPr>
          <w:color w:val="000000"/>
          <w:sz w:val="28"/>
          <w:szCs w:val="28"/>
        </w:rPr>
        <w:t>,</w:t>
      </w:r>
      <w:r w:rsidRPr="00F11F46">
        <w:rPr>
          <w:color w:val="000000"/>
          <w:sz w:val="28"/>
          <w:szCs w:val="28"/>
        </w:rPr>
        <w:t xml:space="preserve"> </w:t>
      </w:r>
      <w:r w:rsidR="009C5002" w:rsidRPr="00F11F46">
        <w:rPr>
          <w:color w:val="000000"/>
          <w:sz w:val="28"/>
          <w:szCs w:val="28"/>
        </w:rPr>
        <w:t>налога на доходы физических лиц, акцизов на спирт питьевой, водку и ликеро-водочные изделия, налога на покупку иностранных денежных знаков) поступает в бюджеты субъектов РФ. Доходы от налога на прибыль предприятий зачисляются в местные бюджеты.</w:t>
      </w:r>
      <w:r w:rsidR="009C5002" w:rsidRPr="00F11F46">
        <w:rPr>
          <w:rStyle w:val="a9"/>
          <w:color w:val="000000"/>
          <w:sz w:val="28"/>
          <w:szCs w:val="28"/>
        </w:rPr>
        <w:footnoteReference w:id="5"/>
      </w:r>
    </w:p>
    <w:p w:rsidR="006819A5" w:rsidRPr="00F11F46" w:rsidRDefault="009C5002" w:rsidP="00F11F46">
      <w:pPr>
        <w:spacing w:line="360" w:lineRule="auto"/>
        <w:ind w:firstLine="709"/>
        <w:jc w:val="both"/>
        <w:rPr>
          <w:color w:val="000000"/>
          <w:sz w:val="28"/>
          <w:szCs w:val="28"/>
        </w:rPr>
      </w:pPr>
      <w:r w:rsidRPr="00F11F46">
        <w:rPr>
          <w:color w:val="000000"/>
          <w:sz w:val="28"/>
          <w:szCs w:val="28"/>
        </w:rPr>
        <w:t>Расходы бюджета – денежные средства, направляемые на финансовое обеспечение задач и функций государства и местного самоуправления.</w:t>
      </w:r>
      <w:r w:rsidR="00575ED2" w:rsidRPr="00F11F46">
        <w:rPr>
          <w:color w:val="000000"/>
          <w:sz w:val="28"/>
          <w:szCs w:val="28"/>
        </w:rPr>
        <w:t xml:space="preserve"> В зависимости от экономического содержания расходы делятся на текущие и капитальные.</w:t>
      </w:r>
      <w:r w:rsidR="00575ED2" w:rsidRPr="00F11F46">
        <w:rPr>
          <w:rStyle w:val="a9"/>
          <w:color w:val="000000"/>
          <w:sz w:val="28"/>
          <w:szCs w:val="28"/>
        </w:rPr>
        <w:footnoteReference w:id="6"/>
      </w:r>
    </w:p>
    <w:p w:rsidR="006819A5" w:rsidRPr="00F11F46" w:rsidRDefault="00575ED2" w:rsidP="00F11F46">
      <w:pPr>
        <w:spacing w:line="360" w:lineRule="auto"/>
        <w:ind w:firstLine="709"/>
        <w:jc w:val="both"/>
        <w:rPr>
          <w:color w:val="000000"/>
          <w:sz w:val="28"/>
          <w:szCs w:val="28"/>
        </w:rPr>
      </w:pPr>
      <w:r w:rsidRPr="00F11F46">
        <w:rPr>
          <w:color w:val="000000"/>
          <w:sz w:val="28"/>
          <w:szCs w:val="28"/>
        </w:rPr>
        <w:t>К капитальным расходам относятся:</w:t>
      </w:r>
    </w:p>
    <w:p w:rsidR="00575ED2" w:rsidRPr="00F11F46" w:rsidRDefault="00575ED2" w:rsidP="00F11F46">
      <w:pPr>
        <w:numPr>
          <w:ilvl w:val="0"/>
          <w:numId w:val="20"/>
        </w:numPr>
        <w:tabs>
          <w:tab w:val="clear" w:pos="1440"/>
          <w:tab w:val="num" w:pos="1080"/>
        </w:tabs>
        <w:spacing w:line="360" w:lineRule="auto"/>
        <w:ind w:left="0" w:firstLine="709"/>
        <w:jc w:val="both"/>
        <w:rPr>
          <w:color w:val="000000"/>
          <w:sz w:val="28"/>
          <w:szCs w:val="28"/>
        </w:rPr>
      </w:pPr>
      <w:r w:rsidRPr="00F11F46">
        <w:rPr>
          <w:color w:val="000000"/>
          <w:sz w:val="28"/>
          <w:szCs w:val="28"/>
        </w:rPr>
        <w:t>инвестиции в действующие или вновь создаваемые юридические лица;</w:t>
      </w:r>
    </w:p>
    <w:p w:rsidR="00575ED2" w:rsidRPr="00F11F46" w:rsidRDefault="00575ED2" w:rsidP="00F11F46">
      <w:pPr>
        <w:numPr>
          <w:ilvl w:val="0"/>
          <w:numId w:val="20"/>
        </w:numPr>
        <w:tabs>
          <w:tab w:val="clear" w:pos="1440"/>
          <w:tab w:val="num" w:pos="1080"/>
        </w:tabs>
        <w:spacing w:line="360" w:lineRule="auto"/>
        <w:ind w:left="0" w:firstLine="709"/>
        <w:jc w:val="both"/>
        <w:rPr>
          <w:color w:val="000000"/>
          <w:sz w:val="28"/>
          <w:szCs w:val="28"/>
        </w:rPr>
      </w:pPr>
      <w:r w:rsidRPr="00F11F46">
        <w:rPr>
          <w:color w:val="000000"/>
          <w:sz w:val="28"/>
          <w:szCs w:val="28"/>
        </w:rPr>
        <w:t>расходы на проведение капитального ремонта;</w:t>
      </w:r>
    </w:p>
    <w:p w:rsidR="00575ED2" w:rsidRPr="00F11F46" w:rsidRDefault="00575ED2" w:rsidP="00F11F46">
      <w:pPr>
        <w:numPr>
          <w:ilvl w:val="0"/>
          <w:numId w:val="20"/>
        </w:numPr>
        <w:tabs>
          <w:tab w:val="clear" w:pos="1440"/>
          <w:tab w:val="num" w:pos="1080"/>
        </w:tabs>
        <w:spacing w:line="360" w:lineRule="auto"/>
        <w:ind w:left="0" w:firstLine="709"/>
        <w:jc w:val="both"/>
        <w:rPr>
          <w:color w:val="000000"/>
          <w:sz w:val="28"/>
          <w:szCs w:val="28"/>
        </w:rPr>
      </w:pPr>
      <w:r w:rsidRPr="00F11F46">
        <w:rPr>
          <w:color w:val="000000"/>
          <w:sz w:val="28"/>
          <w:szCs w:val="28"/>
        </w:rPr>
        <w:t>иные расходы, связанные с расширенным воспроизводством;</w:t>
      </w:r>
    </w:p>
    <w:p w:rsidR="00575ED2" w:rsidRPr="00F11F46" w:rsidRDefault="00575ED2" w:rsidP="00F11F46">
      <w:pPr>
        <w:numPr>
          <w:ilvl w:val="0"/>
          <w:numId w:val="20"/>
        </w:numPr>
        <w:tabs>
          <w:tab w:val="clear" w:pos="1440"/>
          <w:tab w:val="num" w:pos="1080"/>
        </w:tabs>
        <w:spacing w:line="360" w:lineRule="auto"/>
        <w:ind w:left="0" w:firstLine="709"/>
        <w:jc w:val="both"/>
        <w:rPr>
          <w:color w:val="000000"/>
          <w:sz w:val="28"/>
          <w:szCs w:val="28"/>
        </w:rPr>
      </w:pPr>
      <w:r w:rsidRPr="00F11F46">
        <w:rPr>
          <w:color w:val="000000"/>
          <w:sz w:val="28"/>
          <w:szCs w:val="28"/>
        </w:rPr>
        <w:t>расходы, при осуществлении которых создается или увеличивается государственное имущество.</w:t>
      </w:r>
    </w:p>
    <w:p w:rsidR="006819A5" w:rsidRPr="00F11F46" w:rsidRDefault="00575ED2" w:rsidP="00F11F46">
      <w:pPr>
        <w:spacing w:line="360" w:lineRule="auto"/>
        <w:ind w:firstLine="709"/>
        <w:jc w:val="both"/>
        <w:rPr>
          <w:color w:val="000000"/>
          <w:sz w:val="28"/>
          <w:szCs w:val="28"/>
        </w:rPr>
      </w:pPr>
      <w:r w:rsidRPr="00F11F46">
        <w:rPr>
          <w:color w:val="000000"/>
          <w:sz w:val="28"/>
          <w:szCs w:val="28"/>
        </w:rPr>
        <w:t>К текущим расходам бюджетов относятся:</w:t>
      </w:r>
    </w:p>
    <w:p w:rsidR="00575ED2" w:rsidRPr="00F11F46" w:rsidRDefault="00575ED2" w:rsidP="00F11F46">
      <w:pPr>
        <w:numPr>
          <w:ilvl w:val="0"/>
          <w:numId w:val="21"/>
        </w:numPr>
        <w:tabs>
          <w:tab w:val="clear" w:pos="1800"/>
          <w:tab w:val="num" w:pos="1080"/>
        </w:tabs>
        <w:spacing w:line="360" w:lineRule="auto"/>
        <w:ind w:left="0" w:firstLine="709"/>
        <w:jc w:val="both"/>
        <w:rPr>
          <w:color w:val="000000"/>
          <w:sz w:val="28"/>
          <w:szCs w:val="28"/>
        </w:rPr>
      </w:pPr>
      <w:r w:rsidRPr="00F11F46">
        <w:rPr>
          <w:color w:val="000000"/>
          <w:sz w:val="28"/>
          <w:szCs w:val="28"/>
        </w:rPr>
        <w:t>текущее функционирование органов государственной власти;</w:t>
      </w:r>
    </w:p>
    <w:p w:rsidR="00575ED2" w:rsidRPr="00F11F46" w:rsidRDefault="00575ED2" w:rsidP="00F11F46">
      <w:pPr>
        <w:numPr>
          <w:ilvl w:val="0"/>
          <w:numId w:val="21"/>
        </w:numPr>
        <w:tabs>
          <w:tab w:val="clear" w:pos="1800"/>
          <w:tab w:val="num" w:pos="1080"/>
        </w:tabs>
        <w:spacing w:line="360" w:lineRule="auto"/>
        <w:ind w:left="0" w:firstLine="709"/>
        <w:jc w:val="both"/>
        <w:rPr>
          <w:color w:val="000000"/>
          <w:sz w:val="28"/>
          <w:szCs w:val="28"/>
        </w:rPr>
      </w:pPr>
      <w:r w:rsidRPr="00F11F46">
        <w:rPr>
          <w:color w:val="000000"/>
          <w:sz w:val="28"/>
          <w:szCs w:val="28"/>
        </w:rPr>
        <w:t>текущее финансирование бюджетных учреждений;</w:t>
      </w:r>
    </w:p>
    <w:p w:rsidR="00575ED2" w:rsidRPr="00F11F46" w:rsidRDefault="00575ED2" w:rsidP="00F11F46">
      <w:pPr>
        <w:numPr>
          <w:ilvl w:val="0"/>
          <w:numId w:val="21"/>
        </w:numPr>
        <w:tabs>
          <w:tab w:val="clear" w:pos="1800"/>
          <w:tab w:val="num" w:pos="1080"/>
        </w:tabs>
        <w:spacing w:line="360" w:lineRule="auto"/>
        <w:ind w:left="0" w:firstLine="709"/>
        <w:jc w:val="both"/>
        <w:rPr>
          <w:color w:val="000000"/>
          <w:sz w:val="28"/>
          <w:szCs w:val="28"/>
        </w:rPr>
      </w:pPr>
      <w:r w:rsidRPr="00F11F46">
        <w:rPr>
          <w:color w:val="000000"/>
          <w:sz w:val="28"/>
          <w:szCs w:val="28"/>
        </w:rPr>
        <w:t>оказание государственной поддержки другим бюджетам и отдельным отраслям экономики в форме дотаций, субсидий и субвенций на текущее функционирование;</w:t>
      </w:r>
    </w:p>
    <w:p w:rsidR="00575ED2" w:rsidRPr="00F11F46" w:rsidRDefault="00575ED2" w:rsidP="00F11F46">
      <w:pPr>
        <w:spacing w:line="360" w:lineRule="auto"/>
        <w:ind w:firstLine="709"/>
        <w:jc w:val="both"/>
        <w:rPr>
          <w:color w:val="000000"/>
          <w:sz w:val="28"/>
          <w:szCs w:val="28"/>
        </w:rPr>
      </w:pPr>
      <w:r w:rsidRPr="00F11F46">
        <w:rPr>
          <w:color w:val="000000"/>
          <w:sz w:val="28"/>
          <w:szCs w:val="28"/>
        </w:rPr>
        <w:t>Кроме того, бюджетные расходы</w:t>
      </w:r>
      <w:r w:rsidR="0095491B" w:rsidRPr="00F11F46">
        <w:rPr>
          <w:color w:val="000000"/>
          <w:sz w:val="28"/>
          <w:szCs w:val="28"/>
        </w:rPr>
        <w:t xml:space="preserve"> различаются по направлениям:</w:t>
      </w:r>
    </w:p>
    <w:p w:rsidR="0095491B" w:rsidRPr="00F11F46" w:rsidRDefault="0095491B" w:rsidP="00F11F46">
      <w:pPr>
        <w:numPr>
          <w:ilvl w:val="0"/>
          <w:numId w:val="24"/>
        </w:numPr>
        <w:tabs>
          <w:tab w:val="clear" w:pos="1800"/>
          <w:tab w:val="num" w:pos="1080"/>
        </w:tabs>
        <w:spacing w:line="360" w:lineRule="auto"/>
        <w:ind w:left="0" w:firstLine="709"/>
        <w:jc w:val="both"/>
        <w:rPr>
          <w:color w:val="000000"/>
          <w:sz w:val="28"/>
          <w:szCs w:val="28"/>
        </w:rPr>
      </w:pPr>
      <w:r w:rsidRPr="00F11F46">
        <w:rPr>
          <w:color w:val="000000"/>
          <w:sz w:val="28"/>
          <w:szCs w:val="28"/>
        </w:rPr>
        <w:t>расходы федерального бюджета;</w:t>
      </w:r>
    </w:p>
    <w:p w:rsidR="0095491B" w:rsidRPr="00F11F46" w:rsidRDefault="0095491B" w:rsidP="00F11F46">
      <w:pPr>
        <w:numPr>
          <w:ilvl w:val="0"/>
          <w:numId w:val="24"/>
        </w:numPr>
        <w:tabs>
          <w:tab w:val="clear" w:pos="1800"/>
          <w:tab w:val="num" w:pos="1080"/>
        </w:tabs>
        <w:spacing w:line="360" w:lineRule="auto"/>
        <w:ind w:left="0" w:firstLine="709"/>
        <w:jc w:val="both"/>
        <w:rPr>
          <w:color w:val="000000"/>
          <w:sz w:val="28"/>
          <w:szCs w:val="28"/>
        </w:rPr>
      </w:pPr>
      <w:r w:rsidRPr="00F11F46">
        <w:rPr>
          <w:color w:val="000000"/>
          <w:sz w:val="28"/>
          <w:szCs w:val="28"/>
        </w:rPr>
        <w:t>расходы бюджетов субъектов РФ;</w:t>
      </w:r>
    </w:p>
    <w:p w:rsidR="0095491B" w:rsidRPr="00F11F46" w:rsidRDefault="0095491B" w:rsidP="00F11F46">
      <w:pPr>
        <w:numPr>
          <w:ilvl w:val="0"/>
          <w:numId w:val="24"/>
        </w:numPr>
        <w:tabs>
          <w:tab w:val="clear" w:pos="1800"/>
          <w:tab w:val="num" w:pos="1080"/>
        </w:tabs>
        <w:spacing w:line="360" w:lineRule="auto"/>
        <w:ind w:left="0" w:firstLine="709"/>
        <w:jc w:val="both"/>
        <w:rPr>
          <w:color w:val="000000"/>
          <w:sz w:val="28"/>
          <w:szCs w:val="28"/>
        </w:rPr>
      </w:pPr>
      <w:r w:rsidRPr="00F11F46">
        <w:rPr>
          <w:color w:val="000000"/>
          <w:sz w:val="28"/>
          <w:szCs w:val="28"/>
        </w:rPr>
        <w:t>расходы местных бюджетов.</w:t>
      </w:r>
    </w:p>
    <w:p w:rsidR="0095491B" w:rsidRPr="00F11F46" w:rsidRDefault="0095491B" w:rsidP="00F11F46">
      <w:pPr>
        <w:spacing w:line="360" w:lineRule="auto"/>
        <w:ind w:firstLine="709"/>
        <w:jc w:val="both"/>
        <w:rPr>
          <w:color w:val="000000"/>
          <w:sz w:val="28"/>
          <w:szCs w:val="28"/>
        </w:rPr>
      </w:pPr>
      <w:r w:rsidRPr="00F11F46">
        <w:rPr>
          <w:color w:val="000000"/>
          <w:sz w:val="28"/>
          <w:szCs w:val="28"/>
        </w:rPr>
        <w:t>Каждый уровень власти в процессе расходования бюджетных средств осуществляет следующие функции:</w:t>
      </w:r>
    </w:p>
    <w:p w:rsidR="0095491B" w:rsidRPr="00F11F46" w:rsidRDefault="0095491B" w:rsidP="00F11F46">
      <w:pPr>
        <w:numPr>
          <w:ilvl w:val="1"/>
          <w:numId w:val="24"/>
        </w:numPr>
        <w:tabs>
          <w:tab w:val="clear" w:pos="1800"/>
          <w:tab w:val="num" w:pos="1080"/>
        </w:tabs>
        <w:spacing w:line="360" w:lineRule="auto"/>
        <w:ind w:left="0" w:firstLine="709"/>
        <w:jc w:val="both"/>
        <w:rPr>
          <w:color w:val="000000"/>
          <w:sz w:val="28"/>
          <w:szCs w:val="28"/>
        </w:rPr>
      </w:pPr>
      <w:r w:rsidRPr="00F11F46">
        <w:rPr>
          <w:color w:val="000000"/>
          <w:sz w:val="28"/>
          <w:szCs w:val="28"/>
        </w:rPr>
        <w:t>осуществляет нормативно-правовое регулирование бюджетных расходов;</w:t>
      </w:r>
    </w:p>
    <w:p w:rsidR="0095491B" w:rsidRPr="00F11F46" w:rsidRDefault="0095491B" w:rsidP="00F11F46">
      <w:pPr>
        <w:numPr>
          <w:ilvl w:val="1"/>
          <w:numId w:val="24"/>
        </w:numPr>
        <w:tabs>
          <w:tab w:val="clear" w:pos="1800"/>
          <w:tab w:val="num" w:pos="1080"/>
        </w:tabs>
        <w:spacing w:line="360" w:lineRule="auto"/>
        <w:ind w:left="0" w:firstLine="709"/>
        <w:jc w:val="both"/>
        <w:rPr>
          <w:color w:val="000000"/>
          <w:sz w:val="28"/>
          <w:szCs w:val="28"/>
        </w:rPr>
      </w:pPr>
      <w:r w:rsidRPr="00F11F46">
        <w:rPr>
          <w:color w:val="000000"/>
          <w:sz w:val="28"/>
          <w:szCs w:val="28"/>
        </w:rPr>
        <w:t>обеспечивает собственные расходные полномочия финансовыми средствами;</w:t>
      </w:r>
    </w:p>
    <w:p w:rsidR="0095491B" w:rsidRPr="00F11F46" w:rsidRDefault="0095491B" w:rsidP="00F11F46">
      <w:pPr>
        <w:numPr>
          <w:ilvl w:val="1"/>
          <w:numId w:val="24"/>
        </w:numPr>
        <w:tabs>
          <w:tab w:val="clear" w:pos="1800"/>
          <w:tab w:val="num" w:pos="1080"/>
        </w:tabs>
        <w:spacing w:line="360" w:lineRule="auto"/>
        <w:ind w:left="0" w:firstLine="709"/>
        <w:jc w:val="both"/>
        <w:rPr>
          <w:color w:val="000000"/>
          <w:sz w:val="28"/>
          <w:szCs w:val="28"/>
        </w:rPr>
      </w:pPr>
      <w:r w:rsidRPr="00F11F46">
        <w:rPr>
          <w:color w:val="000000"/>
          <w:sz w:val="28"/>
          <w:szCs w:val="28"/>
        </w:rPr>
        <w:t>осуществляет финансирование общественных услуг.</w:t>
      </w:r>
    </w:p>
    <w:p w:rsidR="0095491B" w:rsidRPr="00F11F46" w:rsidRDefault="0095491B" w:rsidP="00F11F46">
      <w:pPr>
        <w:spacing w:line="360" w:lineRule="auto"/>
        <w:ind w:firstLine="709"/>
        <w:jc w:val="both"/>
        <w:rPr>
          <w:color w:val="000000"/>
          <w:sz w:val="28"/>
          <w:szCs w:val="28"/>
        </w:rPr>
      </w:pPr>
      <w:r w:rsidRPr="00F11F46">
        <w:rPr>
          <w:color w:val="000000"/>
          <w:sz w:val="28"/>
          <w:szCs w:val="28"/>
        </w:rPr>
        <w:t>Расходы бюджетных средств могут осуществляться в следующих формах:</w:t>
      </w:r>
    </w:p>
    <w:p w:rsidR="0095491B" w:rsidRPr="00F11F46" w:rsidRDefault="0095491B" w:rsidP="00F11F46">
      <w:pPr>
        <w:numPr>
          <w:ilvl w:val="2"/>
          <w:numId w:val="24"/>
        </w:numPr>
        <w:tabs>
          <w:tab w:val="clear" w:pos="2520"/>
          <w:tab w:val="num" w:pos="1080"/>
        </w:tabs>
        <w:spacing w:line="360" w:lineRule="auto"/>
        <w:ind w:left="0" w:firstLine="709"/>
        <w:jc w:val="both"/>
        <w:rPr>
          <w:color w:val="000000"/>
          <w:sz w:val="28"/>
          <w:szCs w:val="28"/>
        </w:rPr>
      </w:pPr>
      <w:r w:rsidRPr="00F11F46">
        <w:rPr>
          <w:color w:val="000000"/>
          <w:sz w:val="28"/>
          <w:szCs w:val="28"/>
        </w:rPr>
        <w:t>бюджетные ассигнования;</w:t>
      </w:r>
    </w:p>
    <w:p w:rsidR="0095491B" w:rsidRPr="00F11F46" w:rsidRDefault="0095491B" w:rsidP="00F11F46">
      <w:pPr>
        <w:numPr>
          <w:ilvl w:val="2"/>
          <w:numId w:val="24"/>
        </w:numPr>
        <w:tabs>
          <w:tab w:val="clear" w:pos="2520"/>
          <w:tab w:val="num" w:pos="1080"/>
        </w:tabs>
        <w:spacing w:line="360" w:lineRule="auto"/>
        <w:ind w:left="0" w:firstLine="709"/>
        <w:jc w:val="both"/>
        <w:rPr>
          <w:color w:val="000000"/>
          <w:sz w:val="28"/>
          <w:szCs w:val="28"/>
        </w:rPr>
      </w:pPr>
      <w:r w:rsidRPr="00F11F46">
        <w:rPr>
          <w:color w:val="000000"/>
          <w:sz w:val="28"/>
          <w:szCs w:val="28"/>
        </w:rPr>
        <w:t>трансферты;</w:t>
      </w:r>
    </w:p>
    <w:p w:rsidR="0095491B" w:rsidRPr="00F11F46" w:rsidRDefault="0095491B" w:rsidP="00F11F46">
      <w:pPr>
        <w:numPr>
          <w:ilvl w:val="2"/>
          <w:numId w:val="24"/>
        </w:numPr>
        <w:tabs>
          <w:tab w:val="clear" w:pos="2520"/>
          <w:tab w:val="num" w:pos="1080"/>
        </w:tabs>
        <w:spacing w:line="360" w:lineRule="auto"/>
        <w:ind w:left="0" w:firstLine="709"/>
        <w:jc w:val="both"/>
        <w:rPr>
          <w:color w:val="000000"/>
          <w:sz w:val="28"/>
          <w:szCs w:val="28"/>
        </w:rPr>
      </w:pPr>
      <w:r w:rsidRPr="00F11F46">
        <w:rPr>
          <w:color w:val="000000"/>
          <w:sz w:val="28"/>
          <w:szCs w:val="28"/>
        </w:rPr>
        <w:t>бюджетные кредиты юридическим лицам;</w:t>
      </w:r>
    </w:p>
    <w:p w:rsidR="0095491B" w:rsidRPr="00F11F46" w:rsidRDefault="0054481C" w:rsidP="00F11F46">
      <w:pPr>
        <w:numPr>
          <w:ilvl w:val="2"/>
          <w:numId w:val="24"/>
        </w:numPr>
        <w:tabs>
          <w:tab w:val="clear" w:pos="2520"/>
          <w:tab w:val="num" w:pos="1080"/>
        </w:tabs>
        <w:spacing w:line="360" w:lineRule="auto"/>
        <w:ind w:left="0" w:firstLine="709"/>
        <w:jc w:val="both"/>
        <w:rPr>
          <w:color w:val="000000"/>
          <w:sz w:val="28"/>
          <w:szCs w:val="28"/>
        </w:rPr>
      </w:pPr>
      <w:r w:rsidRPr="00F11F46">
        <w:rPr>
          <w:color w:val="000000"/>
          <w:sz w:val="28"/>
          <w:szCs w:val="28"/>
        </w:rPr>
        <w:t>субвенции и субсидии физическим и юридическим лицам;</w:t>
      </w:r>
    </w:p>
    <w:p w:rsidR="0054481C" w:rsidRPr="00F11F46" w:rsidRDefault="0054481C" w:rsidP="00F11F46">
      <w:pPr>
        <w:numPr>
          <w:ilvl w:val="2"/>
          <w:numId w:val="24"/>
        </w:numPr>
        <w:tabs>
          <w:tab w:val="clear" w:pos="2520"/>
          <w:tab w:val="num" w:pos="1080"/>
        </w:tabs>
        <w:spacing w:line="360" w:lineRule="auto"/>
        <w:ind w:left="0" w:firstLine="709"/>
        <w:jc w:val="both"/>
        <w:rPr>
          <w:color w:val="000000"/>
          <w:sz w:val="28"/>
          <w:szCs w:val="28"/>
        </w:rPr>
      </w:pPr>
      <w:r w:rsidRPr="00F11F46">
        <w:rPr>
          <w:color w:val="000000"/>
          <w:sz w:val="28"/>
          <w:szCs w:val="28"/>
        </w:rPr>
        <w:t>ассигнования на осуществление государственных полномочий, передаваемых на другие уровни власти;</w:t>
      </w:r>
    </w:p>
    <w:p w:rsidR="0054481C" w:rsidRPr="00F11F46" w:rsidRDefault="0054481C" w:rsidP="00F11F46">
      <w:pPr>
        <w:numPr>
          <w:ilvl w:val="2"/>
          <w:numId w:val="24"/>
        </w:numPr>
        <w:tabs>
          <w:tab w:val="clear" w:pos="2520"/>
          <w:tab w:val="num" w:pos="1080"/>
        </w:tabs>
        <w:spacing w:line="360" w:lineRule="auto"/>
        <w:ind w:left="0" w:firstLine="709"/>
        <w:jc w:val="both"/>
        <w:rPr>
          <w:color w:val="000000"/>
          <w:sz w:val="28"/>
          <w:szCs w:val="28"/>
        </w:rPr>
      </w:pPr>
      <w:r w:rsidRPr="00F11F46">
        <w:rPr>
          <w:color w:val="000000"/>
          <w:sz w:val="28"/>
          <w:szCs w:val="28"/>
        </w:rPr>
        <w:t>инвестиции в уставные капиталы юридических лиц;</w:t>
      </w:r>
    </w:p>
    <w:p w:rsidR="0054481C" w:rsidRPr="00F11F46" w:rsidRDefault="0054481C" w:rsidP="00F11F46">
      <w:pPr>
        <w:numPr>
          <w:ilvl w:val="2"/>
          <w:numId w:val="24"/>
        </w:numPr>
        <w:tabs>
          <w:tab w:val="clear" w:pos="2520"/>
          <w:tab w:val="num" w:pos="1080"/>
        </w:tabs>
        <w:spacing w:line="360" w:lineRule="auto"/>
        <w:ind w:left="0" w:firstLine="709"/>
        <w:jc w:val="both"/>
        <w:rPr>
          <w:color w:val="000000"/>
          <w:sz w:val="28"/>
          <w:szCs w:val="28"/>
        </w:rPr>
      </w:pPr>
      <w:r w:rsidRPr="00F11F46">
        <w:rPr>
          <w:color w:val="000000"/>
          <w:sz w:val="28"/>
          <w:szCs w:val="28"/>
        </w:rPr>
        <w:t>кредиты иностранным государствам;</w:t>
      </w:r>
    </w:p>
    <w:p w:rsidR="0054481C" w:rsidRPr="00F11F46" w:rsidRDefault="0054481C" w:rsidP="00F11F46">
      <w:pPr>
        <w:numPr>
          <w:ilvl w:val="2"/>
          <w:numId w:val="24"/>
        </w:numPr>
        <w:tabs>
          <w:tab w:val="clear" w:pos="2520"/>
          <w:tab w:val="num" w:pos="1080"/>
        </w:tabs>
        <w:spacing w:line="360" w:lineRule="auto"/>
        <w:ind w:left="0" w:firstLine="709"/>
        <w:jc w:val="both"/>
        <w:rPr>
          <w:color w:val="000000"/>
          <w:sz w:val="28"/>
          <w:szCs w:val="28"/>
        </w:rPr>
      </w:pPr>
      <w:r w:rsidRPr="00F11F46">
        <w:rPr>
          <w:color w:val="000000"/>
          <w:sz w:val="28"/>
          <w:szCs w:val="28"/>
        </w:rPr>
        <w:t>средства на обслуживание долговых обязательств.</w:t>
      </w:r>
    </w:p>
    <w:p w:rsidR="0054481C" w:rsidRPr="00F11F46" w:rsidRDefault="000C3265" w:rsidP="00F11F46">
      <w:pPr>
        <w:spacing w:line="360" w:lineRule="auto"/>
        <w:ind w:firstLine="709"/>
        <w:jc w:val="both"/>
        <w:rPr>
          <w:color w:val="000000"/>
          <w:sz w:val="28"/>
          <w:szCs w:val="28"/>
        </w:rPr>
      </w:pPr>
      <w:r w:rsidRPr="00F11F46">
        <w:rPr>
          <w:color w:val="000000"/>
          <w:sz w:val="28"/>
          <w:szCs w:val="28"/>
        </w:rPr>
        <w:t>Бюджетные ассигнования – это бюджетные средства, выделяемые в соответствии с бюджетной росписью получателю бюджетных средств. Они могут предоставляться на содержание бюджетных учреждений, оплату товаров и услуг, выполняемых физическими и юридическими лицами по государственным контрактам, а также реализацию органами местного самоуправления обязательных выплат населению.</w:t>
      </w:r>
    </w:p>
    <w:p w:rsidR="000C3265" w:rsidRPr="00F11F46" w:rsidRDefault="000C3265" w:rsidP="00F11F46">
      <w:pPr>
        <w:spacing w:line="360" w:lineRule="auto"/>
        <w:ind w:firstLine="709"/>
        <w:jc w:val="both"/>
        <w:rPr>
          <w:color w:val="000000"/>
          <w:sz w:val="28"/>
          <w:szCs w:val="28"/>
        </w:rPr>
      </w:pPr>
      <w:r w:rsidRPr="00F11F46">
        <w:rPr>
          <w:color w:val="000000"/>
          <w:sz w:val="28"/>
          <w:szCs w:val="28"/>
        </w:rPr>
        <w:t>Трансферты – это безвозмездные перечисления денежных средств из бюджетов различных уровней получателям: гражданам, предприятиям, бюджетам других уровней.</w:t>
      </w:r>
    </w:p>
    <w:p w:rsidR="000C3265" w:rsidRPr="00F11F46" w:rsidRDefault="000C3265" w:rsidP="00F11F46">
      <w:pPr>
        <w:spacing w:line="360" w:lineRule="auto"/>
        <w:ind w:firstLine="709"/>
        <w:jc w:val="both"/>
        <w:rPr>
          <w:color w:val="000000"/>
          <w:sz w:val="28"/>
          <w:szCs w:val="28"/>
        </w:rPr>
      </w:pPr>
      <w:r w:rsidRPr="00F11F46">
        <w:rPr>
          <w:color w:val="000000"/>
          <w:sz w:val="28"/>
          <w:szCs w:val="28"/>
        </w:rPr>
        <w:t>Бюджетный кредит предоставляет денежные средства юридическим лицам на возмездной и возвратной основе. Возврат кредитов, а также плата за пользование ими приравниваются к платежам в бюджет.</w:t>
      </w:r>
    </w:p>
    <w:p w:rsidR="000C3265" w:rsidRPr="00F11F46" w:rsidRDefault="000C3265" w:rsidP="00F11F46">
      <w:pPr>
        <w:spacing w:line="360" w:lineRule="auto"/>
        <w:ind w:firstLine="709"/>
        <w:jc w:val="both"/>
        <w:rPr>
          <w:color w:val="000000"/>
          <w:sz w:val="28"/>
          <w:szCs w:val="28"/>
        </w:rPr>
      </w:pPr>
      <w:r w:rsidRPr="00F11F46">
        <w:rPr>
          <w:color w:val="000000"/>
          <w:sz w:val="28"/>
          <w:szCs w:val="28"/>
        </w:rPr>
        <w:t>Субвенции – бюджетные средства, предоставляемые бюджету другого уровня бюджетной системы РФ или юридическому лицу на безвозмездной основе на осуществление определенных целевых расходов.</w:t>
      </w:r>
    </w:p>
    <w:p w:rsidR="00CF7991" w:rsidRPr="00F11F46" w:rsidRDefault="000C3265" w:rsidP="00F11F46">
      <w:pPr>
        <w:spacing w:line="360" w:lineRule="auto"/>
        <w:ind w:firstLine="709"/>
        <w:jc w:val="both"/>
        <w:rPr>
          <w:color w:val="000000"/>
          <w:sz w:val="28"/>
          <w:szCs w:val="28"/>
        </w:rPr>
      </w:pPr>
      <w:r w:rsidRPr="00F11F46">
        <w:rPr>
          <w:color w:val="000000"/>
          <w:sz w:val="28"/>
          <w:szCs w:val="28"/>
        </w:rPr>
        <w:t>Субсидия – это бюджетные средства, предоставляемые бюджету другого уровня бюджетной системы РФ, физическому или юридическому лицу на условиях долевого финансирования целевых расходов.</w:t>
      </w:r>
    </w:p>
    <w:p w:rsidR="000C3265" w:rsidRPr="00F11F46" w:rsidRDefault="00CF7991" w:rsidP="00F11F46">
      <w:pPr>
        <w:spacing w:line="360" w:lineRule="auto"/>
        <w:ind w:firstLine="709"/>
        <w:jc w:val="both"/>
        <w:rPr>
          <w:color w:val="000000"/>
          <w:sz w:val="28"/>
          <w:szCs w:val="28"/>
        </w:rPr>
      </w:pPr>
      <w:r w:rsidRPr="00F11F46">
        <w:rPr>
          <w:color w:val="000000"/>
          <w:sz w:val="28"/>
          <w:szCs w:val="28"/>
        </w:rPr>
        <w:t>В случае нецелевого использования или неиспользования в установленные сроки субсидии и субвенции подлежат возврату в соответствующий бюджет.</w:t>
      </w:r>
    </w:p>
    <w:p w:rsidR="00CF7991" w:rsidRPr="00F11F46" w:rsidRDefault="00CF7991" w:rsidP="00F11F46">
      <w:pPr>
        <w:spacing w:line="360" w:lineRule="auto"/>
        <w:ind w:firstLine="709"/>
        <w:jc w:val="both"/>
        <w:rPr>
          <w:color w:val="000000"/>
          <w:sz w:val="28"/>
          <w:szCs w:val="28"/>
        </w:rPr>
      </w:pPr>
      <w:r w:rsidRPr="00F11F46">
        <w:rPr>
          <w:color w:val="000000"/>
          <w:sz w:val="28"/>
          <w:szCs w:val="28"/>
        </w:rPr>
        <w:t>Расходы на финансирование бюджетных инвестиций предусматриваются федеральным бюджетом при включении их в федеральную целевую программу. В такую программу утверждаются федеральные инвестиционные объекты, предусматривающие расходы более 200 000 МРОТ. В табл.</w:t>
      </w:r>
      <w:r w:rsidR="002B4F25" w:rsidRPr="00F11F46">
        <w:rPr>
          <w:color w:val="000000"/>
          <w:sz w:val="28"/>
          <w:szCs w:val="28"/>
        </w:rPr>
        <w:t xml:space="preserve"> </w:t>
      </w:r>
      <w:r w:rsidRPr="00F11F46">
        <w:rPr>
          <w:color w:val="000000"/>
          <w:sz w:val="28"/>
          <w:szCs w:val="28"/>
        </w:rPr>
        <w:t>1 приведен перечень отдельных федеральных целевых программ.</w:t>
      </w:r>
    </w:p>
    <w:p w:rsidR="00B327B4" w:rsidRDefault="00B327B4" w:rsidP="00F11F46">
      <w:pPr>
        <w:spacing w:line="360" w:lineRule="auto"/>
        <w:ind w:firstLine="709"/>
        <w:jc w:val="both"/>
        <w:rPr>
          <w:color w:val="000000"/>
          <w:sz w:val="28"/>
          <w:szCs w:val="28"/>
        </w:rPr>
      </w:pPr>
    </w:p>
    <w:p w:rsidR="002A2945" w:rsidRPr="00B327B4" w:rsidRDefault="00CF7991" w:rsidP="00F11F46">
      <w:pPr>
        <w:spacing w:line="360" w:lineRule="auto"/>
        <w:ind w:firstLine="709"/>
        <w:jc w:val="both"/>
        <w:rPr>
          <w:color w:val="000000"/>
          <w:sz w:val="28"/>
          <w:szCs w:val="28"/>
        </w:rPr>
      </w:pPr>
      <w:r w:rsidRPr="00F11F46">
        <w:rPr>
          <w:color w:val="000000"/>
          <w:sz w:val="28"/>
          <w:szCs w:val="28"/>
        </w:rPr>
        <w:t>Табл.</w:t>
      </w:r>
      <w:r w:rsidR="002B4F25" w:rsidRPr="00F11F46">
        <w:rPr>
          <w:color w:val="000000"/>
          <w:sz w:val="28"/>
          <w:szCs w:val="28"/>
        </w:rPr>
        <w:t xml:space="preserve"> </w:t>
      </w:r>
      <w:r w:rsidRPr="00F11F46">
        <w:rPr>
          <w:color w:val="000000"/>
          <w:sz w:val="28"/>
          <w:szCs w:val="28"/>
        </w:rPr>
        <w:t>1</w:t>
      </w:r>
      <w:r w:rsidR="00B327B4">
        <w:rPr>
          <w:color w:val="000000"/>
          <w:sz w:val="28"/>
          <w:szCs w:val="28"/>
        </w:rPr>
        <w:t xml:space="preserve">. </w:t>
      </w:r>
      <w:r w:rsidRPr="00B327B4">
        <w:rPr>
          <w:color w:val="000000"/>
          <w:sz w:val="28"/>
          <w:szCs w:val="28"/>
        </w:rPr>
        <w:t>Перечень федеральных целевых программ</w:t>
      </w:r>
      <w:r w:rsidR="00B327B4" w:rsidRPr="00B327B4">
        <w:rPr>
          <w:color w:val="000000"/>
          <w:sz w:val="28"/>
          <w:szCs w:val="28"/>
        </w:rPr>
        <w:t xml:space="preserve"> </w:t>
      </w:r>
      <w:r w:rsidRPr="00B327B4">
        <w:rPr>
          <w:color w:val="000000"/>
          <w:sz w:val="28"/>
          <w:szCs w:val="28"/>
        </w:rPr>
        <w:t>в 2005</w:t>
      </w:r>
      <w:r w:rsidR="00F11F46" w:rsidRPr="00B327B4">
        <w:rPr>
          <w:color w:val="000000"/>
          <w:sz w:val="28"/>
          <w:szCs w:val="28"/>
        </w:rPr>
        <w:t>–2</w:t>
      </w:r>
      <w:r w:rsidRPr="00B327B4">
        <w:rPr>
          <w:color w:val="000000"/>
          <w:sz w:val="28"/>
          <w:szCs w:val="28"/>
        </w:rPr>
        <w:t>007</w:t>
      </w:r>
      <w:r w:rsidR="00F11F46" w:rsidRPr="00B327B4">
        <w:rPr>
          <w:color w:val="000000"/>
          <w:sz w:val="28"/>
          <w:szCs w:val="28"/>
        </w:rPr>
        <w:t> гг</w:t>
      </w:r>
      <w:r w:rsidRPr="00B327B4">
        <w:rPr>
          <w:color w:val="000000"/>
          <w:sz w:val="28"/>
          <w:szCs w:val="28"/>
        </w:rPr>
        <w:t>., млн. руб.</w:t>
      </w:r>
      <w:r w:rsidR="00467E9E" w:rsidRPr="00B327B4">
        <w:rPr>
          <w:rStyle w:val="a9"/>
          <w:color w:val="000000"/>
          <w:sz w:val="28"/>
          <w:szCs w:val="28"/>
        </w:rPr>
        <w:footnoteReference w:id="7"/>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3088"/>
        <w:gridCol w:w="1880"/>
        <w:gridCol w:w="1443"/>
        <w:gridCol w:w="1443"/>
        <w:gridCol w:w="1443"/>
      </w:tblGrid>
      <w:tr w:rsidR="002A2945" w:rsidRPr="00610B45" w:rsidTr="00610B45">
        <w:trPr>
          <w:cantSplit/>
          <w:jc w:val="center"/>
        </w:trPr>
        <w:tc>
          <w:tcPr>
            <w:tcW w:w="1661" w:type="pct"/>
            <w:shd w:val="clear" w:color="auto" w:fill="auto"/>
          </w:tcPr>
          <w:p w:rsidR="002A2945" w:rsidRPr="00610B45" w:rsidRDefault="002A2945" w:rsidP="00610B45">
            <w:pPr>
              <w:spacing w:line="360" w:lineRule="auto"/>
              <w:jc w:val="both"/>
              <w:rPr>
                <w:b/>
                <w:color w:val="000000"/>
                <w:sz w:val="20"/>
              </w:rPr>
            </w:pPr>
            <w:r w:rsidRPr="00610B45">
              <w:rPr>
                <w:b/>
                <w:color w:val="000000"/>
                <w:sz w:val="20"/>
              </w:rPr>
              <w:t>Наименование целевой программы</w:t>
            </w:r>
          </w:p>
        </w:tc>
        <w:tc>
          <w:tcPr>
            <w:tcW w:w="1011" w:type="pct"/>
            <w:shd w:val="clear" w:color="auto" w:fill="auto"/>
          </w:tcPr>
          <w:p w:rsidR="002A2945" w:rsidRPr="00610B45" w:rsidRDefault="002A2945" w:rsidP="00610B45">
            <w:pPr>
              <w:spacing w:line="360" w:lineRule="auto"/>
              <w:jc w:val="both"/>
              <w:rPr>
                <w:b/>
                <w:color w:val="000000"/>
                <w:sz w:val="20"/>
              </w:rPr>
            </w:pPr>
            <w:r w:rsidRPr="00610B45">
              <w:rPr>
                <w:b/>
                <w:color w:val="000000"/>
                <w:sz w:val="20"/>
              </w:rPr>
              <w:t>Период, гг.</w:t>
            </w:r>
          </w:p>
        </w:tc>
        <w:tc>
          <w:tcPr>
            <w:tcW w:w="776" w:type="pct"/>
            <w:shd w:val="clear" w:color="auto" w:fill="auto"/>
          </w:tcPr>
          <w:p w:rsidR="002A2945" w:rsidRPr="00610B45" w:rsidRDefault="002A2945" w:rsidP="00610B45">
            <w:pPr>
              <w:spacing w:line="360" w:lineRule="auto"/>
              <w:jc w:val="both"/>
              <w:rPr>
                <w:b/>
                <w:color w:val="000000"/>
                <w:sz w:val="20"/>
              </w:rPr>
            </w:pPr>
            <w:r w:rsidRPr="00610B45">
              <w:rPr>
                <w:b/>
                <w:color w:val="000000"/>
                <w:sz w:val="20"/>
              </w:rPr>
              <w:t>2006</w:t>
            </w:r>
            <w:r w:rsidR="00F11F46" w:rsidRPr="00610B45">
              <w:rPr>
                <w:b/>
                <w:color w:val="000000"/>
                <w:sz w:val="20"/>
              </w:rPr>
              <w:t> г</w:t>
            </w:r>
            <w:r w:rsidRPr="00610B45">
              <w:rPr>
                <w:b/>
                <w:color w:val="000000"/>
                <w:sz w:val="20"/>
              </w:rPr>
              <w:t>.</w:t>
            </w:r>
          </w:p>
        </w:tc>
        <w:tc>
          <w:tcPr>
            <w:tcW w:w="776" w:type="pct"/>
            <w:shd w:val="clear" w:color="auto" w:fill="auto"/>
          </w:tcPr>
          <w:p w:rsidR="002A2945" w:rsidRPr="00610B45" w:rsidRDefault="002A2945" w:rsidP="00610B45">
            <w:pPr>
              <w:spacing w:line="360" w:lineRule="auto"/>
              <w:jc w:val="both"/>
              <w:rPr>
                <w:b/>
                <w:color w:val="000000"/>
                <w:sz w:val="20"/>
              </w:rPr>
            </w:pPr>
            <w:r w:rsidRPr="00610B45">
              <w:rPr>
                <w:b/>
                <w:color w:val="000000"/>
                <w:sz w:val="20"/>
              </w:rPr>
              <w:t>2007</w:t>
            </w:r>
            <w:r w:rsidR="00F11F46" w:rsidRPr="00610B45">
              <w:rPr>
                <w:b/>
                <w:color w:val="000000"/>
                <w:sz w:val="20"/>
              </w:rPr>
              <w:t> г</w:t>
            </w:r>
            <w:r w:rsidRPr="00610B45">
              <w:rPr>
                <w:b/>
                <w:color w:val="000000"/>
                <w:sz w:val="20"/>
              </w:rPr>
              <w:t>.</w:t>
            </w:r>
          </w:p>
        </w:tc>
        <w:tc>
          <w:tcPr>
            <w:tcW w:w="776" w:type="pct"/>
            <w:shd w:val="clear" w:color="auto" w:fill="auto"/>
          </w:tcPr>
          <w:p w:rsidR="002A2945" w:rsidRPr="00610B45" w:rsidRDefault="002A2945" w:rsidP="00610B45">
            <w:pPr>
              <w:spacing w:line="360" w:lineRule="auto"/>
              <w:jc w:val="both"/>
              <w:rPr>
                <w:b/>
                <w:color w:val="000000"/>
                <w:sz w:val="20"/>
              </w:rPr>
            </w:pPr>
            <w:r w:rsidRPr="00610B45">
              <w:rPr>
                <w:b/>
                <w:color w:val="000000"/>
                <w:sz w:val="20"/>
              </w:rPr>
              <w:t>2008</w:t>
            </w:r>
            <w:r w:rsidR="00F11F46" w:rsidRPr="00610B45">
              <w:rPr>
                <w:b/>
                <w:color w:val="000000"/>
                <w:sz w:val="20"/>
              </w:rPr>
              <w:t> г</w:t>
            </w:r>
            <w:r w:rsidRPr="00610B45">
              <w:rPr>
                <w:b/>
                <w:color w:val="000000"/>
                <w:sz w:val="20"/>
              </w:rPr>
              <w:t>.</w:t>
            </w:r>
          </w:p>
        </w:tc>
      </w:tr>
      <w:tr w:rsidR="002A2945" w:rsidRPr="00610B45" w:rsidTr="00610B45">
        <w:trPr>
          <w:cantSplit/>
          <w:jc w:val="center"/>
        </w:trPr>
        <w:tc>
          <w:tcPr>
            <w:tcW w:w="1661" w:type="pct"/>
            <w:shd w:val="clear" w:color="auto" w:fill="auto"/>
          </w:tcPr>
          <w:p w:rsidR="002A2945" w:rsidRPr="00610B45" w:rsidRDefault="002A2945" w:rsidP="00610B45">
            <w:pPr>
              <w:spacing w:line="360" w:lineRule="auto"/>
              <w:jc w:val="both"/>
              <w:rPr>
                <w:color w:val="000000"/>
                <w:sz w:val="20"/>
              </w:rPr>
            </w:pPr>
            <w:r w:rsidRPr="00610B45">
              <w:rPr>
                <w:color w:val="000000"/>
                <w:sz w:val="20"/>
              </w:rPr>
              <w:t>Модернизация транспортной системы России</w:t>
            </w:r>
          </w:p>
        </w:tc>
        <w:tc>
          <w:tcPr>
            <w:tcW w:w="1011" w:type="pct"/>
            <w:shd w:val="clear" w:color="auto" w:fill="auto"/>
          </w:tcPr>
          <w:p w:rsidR="002A2945" w:rsidRPr="00610B45" w:rsidRDefault="002A2945" w:rsidP="00610B45">
            <w:pPr>
              <w:spacing w:line="360" w:lineRule="auto"/>
              <w:jc w:val="both"/>
              <w:rPr>
                <w:color w:val="000000"/>
                <w:sz w:val="20"/>
              </w:rPr>
            </w:pPr>
            <w:r w:rsidRPr="00610B45">
              <w:rPr>
                <w:color w:val="000000"/>
                <w:sz w:val="20"/>
              </w:rPr>
              <w:t>2002</w:t>
            </w:r>
            <w:r w:rsidR="00F11F46" w:rsidRPr="00610B45">
              <w:rPr>
                <w:color w:val="000000"/>
                <w:sz w:val="20"/>
              </w:rPr>
              <w:t>–2</w:t>
            </w:r>
            <w:r w:rsidRPr="00610B45">
              <w:rPr>
                <w:color w:val="000000"/>
                <w:sz w:val="20"/>
              </w:rPr>
              <w:t>010</w:t>
            </w:r>
          </w:p>
        </w:tc>
        <w:tc>
          <w:tcPr>
            <w:tcW w:w="776" w:type="pct"/>
            <w:shd w:val="clear" w:color="auto" w:fill="auto"/>
          </w:tcPr>
          <w:p w:rsidR="002A2945" w:rsidRPr="00610B45" w:rsidRDefault="002A2945" w:rsidP="00610B45">
            <w:pPr>
              <w:spacing w:line="360" w:lineRule="auto"/>
              <w:jc w:val="both"/>
              <w:rPr>
                <w:color w:val="000000"/>
                <w:sz w:val="20"/>
              </w:rPr>
            </w:pPr>
            <w:r w:rsidRPr="00610B45">
              <w:rPr>
                <w:color w:val="000000"/>
                <w:sz w:val="20"/>
              </w:rPr>
              <w:t>161 609</w:t>
            </w:r>
          </w:p>
        </w:tc>
        <w:tc>
          <w:tcPr>
            <w:tcW w:w="776" w:type="pct"/>
            <w:shd w:val="clear" w:color="auto" w:fill="auto"/>
          </w:tcPr>
          <w:p w:rsidR="002A2945" w:rsidRPr="00610B45" w:rsidRDefault="002A2945" w:rsidP="00610B45">
            <w:pPr>
              <w:spacing w:line="360" w:lineRule="auto"/>
              <w:jc w:val="both"/>
              <w:rPr>
                <w:color w:val="000000"/>
                <w:sz w:val="20"/>
              </w:rPr>
            </w:pPr>
            <w:r w:rsidRPr="00610B45">
              <w:rPr>
                <w:color w:val="000000"/>
                <w:sz w:val="20"/>
              </w:rPr>
              <w:t>181 621</w:t>
            </w:r>
          </w:p>
        </w:tc>
        <w:tc>
          <w:tcPr>
            <w:tcW w:w="776" w:type="pct"/>
            <w:shd w:val="clear" w:color="auto" w:fill="auto"/>
          </w:tcPr>
          <w:p w:rsidR="002A2945" w:rsidRPr="00610B45" w:rsidRDefault="002A2945" w:rsidP="00610B45">
            <w:pPr>
              <w:spacing w:line="360" w:lineRule="auto"/>
              <w:jc w:val="both"/>
              <w:rPr>
                <w:color w:val="000000"/>
                <w:sz w:val="20"/>
              </w:rPr>
            </w:pPr>
            <w:r w:rsidRPr="00610B45">
              <w:rPr>
                <w:color w:val="000000"/>
                <w:sz w:val="20"/>
              </w:rPr>
              <w:t>249 420</w:t>
            </w:r>
          </w:p>
        </w:tc>
      </w:tr>
      <w:tr w:rsidR="002A2945" w:rsidRPr="00610B45" w:rsidTr="00610B45">
        <w:trPr>
          <w:cantSplit/>
          <w:jc w:val="center"/>
        </w:trPr>
        <w:tc>
          <w:tcPr>
            <w:tcW w:w="1661" w:type="pct"/>
            <w:shd w:val="clear" w:color="auto" w:fill="auto"/>
          </w:tcPr>
          <w:p w:rsidR="002A2945" w:rsidRPr="00610B45" w:rsidRDefault="002A2945" w:rsidP="00610B45">
            <w:pPr>
              <w:spacing w:line="360" w:lineRule="auto"/>
              <w:jc w:val="both"/>
              <w:rPr>
                <w:color w:val="000000"/>
                <w:sz w:val="20"/>
              </w:rPr>
            </w:pPr>
            <w:r w:rsidRPr="00610B45">
              <w:rPr>
                <w:color w:val="000000"/>
                <w:sz w:val="20"/>
              </w:rPr>
              <w:t>Культура России</w:t>
            </w:r>
          </w:p>
        </w:tc>
        <w:tc>
          <w:tcPr>
            <w:tcW w:w="1011" w:type="pct"/>
            <w:shd w:val="clear" w:color="auto" w:fill="auto"/>
          </w:tcPr>
          <w:p w:rsidR="002A2945" w:rsidRPr="00610B45" w:rsidRDefault="002A2945" w:rsidP="00610B45">
            <w:pPr>
              <w:spacing w:line="360" w:lineRule="auto"/>
              <w:jc w:val="both"/>
              <w:rPr>
                <w:color w:val="000000"/>
                <w:sz w:val="20"/>
              </w:rPr>
            </w:pPr>
            <w:r w:rsidRPr="00610B45">
              <w:rPr>
                <w:color w:val="000000"/>
                <w:sz w:val="20"/>
              </w:rPr>
              <w:t>2006</w:t>
            </w:r>
            <w:r w:rsidR="00F11F46" w:rsidRPr="00610B45">
              <w:rPr>
                <w:color w:val="000000"/>
                <w:sz w:val="20"/>
              </w:rPr>
              <w:t>–2</w:t>
            </w:r>
            <w:r w:rsidRPr="00610B45">
              <w:rPr>
                <w:color w:val="000000"/>
                <w:sz w:val="20"/>
              </w:rPr>
              <w:t>010</w:t>
            </w:r>
          </w:p>
        </w:tc>
        <w:tc>
          <w:tcPr>
            <w:tcW w:w="776" w:type="pct"/>
            <w:shd w:val="clear" w:color="auto" w:fill="auto"/>
          </w:tcPr>
          <w:p w:rsidR="002A2945" w:rsidRPr="00610B45" w:rsidRDefault="002A2945" w:rsidP="00610B45">
            <w:pPr>
              <w:spacing w:line="360" w:lineRule="auto"/>
              <w:jc w:val="both"/>
              <w:rPr>
                <w:color w:val="000000"/>
                <w:sz w:val="20"/>
              </w:rPr>
            </w:pPr>
            <w:r w:rsidRPr="00610B45">
              <w:rPr>
                <w:color w:val="000000"/>
                <w:sz w:val="20"/>
              </w:rPr>
              <w:t>12 270</w:t>
            </w:r>
          </w:p>
        </w:tc>
        <w:tc>
          <w:tcPr>
            <w:tcW w:w="776" w:type="pct"/>
            <w:shd w:val="clear" w:color="auto" w:fill="auto"/>
          </w:tcPr>
          <w:p w:rsidR="002A2945" w:rsidRPr="00610B45" w:rsidRDefault="002A2945" w:rsidP="00610B45">
            <w:pPr>
              <w:spacing w:line="360" w:lineRule="auto"/>
              <w:jc w:val="both"/>
              <w:rPr>
                <w:color w:val="000000"/>
                <w:sz w:val="20"/>
              </w:rPr>
            </w:pPr>
            <w:r w:rsidRPr="00610B45">
              <w:rPr>
                <w:color w:val="000000"/>
                <w:sz w:val="20"/>
              </w:rPr>
              <w:t>12 394</w:t>
            </w:r>
          </w:p>
        </w:tc>
        <w:tc>
          <w:tcPr>
            <w:tcW w:w="776" w:type="pct"/>
            <w:shd w:val="clear" w:color="auto" w:fill="auto"/>
          </w:tcPr>
          <w:p w:rsidR="002A2945" w:rsidRPr="00610B45" w:rsidRDefault="002A2945" w:rsidP="00610B45">
            <w:pPr>
              <w:spacing w:line="360" w:lineRule="auto"/>
              <w:jc w:val="both"/>
              <w:rPr>
                <w:color w:val="000000"/>
                <w:sz w:val="20"/>
              </w:rPr>
            </w:pPr>
            <w:r w:rsidRPr="00610B45">
              <w:rPr>
                <w:color w:val="000000"/>
                <w:sz w:val="20"/>
              </w:rPr>
              <w:t>14 694</w:t>
            </w:r>
          </w:p>
        </w:tc>
      </w:tr>
      <w:tr w:rsidR="002A2945" w:rsidRPr="00610B45" w:rsidTr="00610B45">
        <w:trPr>
          <w:cantSplit/>
          <w:jc w:val="center"/>
        </w:trPr>
        <w:tc>
          <w:tcPr>
            <w:tcW w:w="1661" w:type="pct"/>
            <w:shd w:val="clear" w:color="auto" w:fill="auto"/>
          </w:tcPr>
          <w:p w:rsidR="002A2945" w:rsidRPr="00610B45" w:rsidRDefault="002A2945" w:rsidP="00610B45">
            <w:pPr>
              <w:spacing w:line="360" w:lineRule="auto"/>
              <w:jc w:val="both"/>
              <w:rPr>
                <w:color w:val="000000"/>
                <w:sz w:val="20"/>
              </w:rPr>
            </w:pPr>
            <w:r w:rsidRPr="00610B45">
              <w:rPr>
                <w:color w:val="000000"/>
                <w:sz w:val="20"/>
              </w:rPr>
              <w:t>Жилище</w:t>
            </w:r>
          </w:p>
        </w:tc>
        <w:tc>
          <w:tcPr>
            <w:tcW w:w="1011" w:type="pct"/>
            <w:shd w:val="clear" w:color="auto" w:fill="auto"/>
          </w:tcPr>
          <w:p w:rsidR="002A2945" w:rsidRPr="00610B45" w:rsidRDefault="002A2945" w:rsidP="00610B45">
            <w:pPr>
              <w:spacing w:line="360" w:lineRule="auto"/>
              <w:jc w:val="both"/>
              <w:rPr>
                <w:color w:val="000000"/>
                <w:sz w:val="20"/>
              </w:rPr>
            </w:pPr>
            <w:r w:rsidRPr="00610B45">
              <w:rPr>
                <w:color w:val="000000"/>
                <w:sz w:val="20"/>
              </w:rPr>
              <w:t>2002</w:t>
            </w:r>
            <w:r w:rsidR="00F11F46" w:rsidRPr="00610B45">
              <w:rPr>
                <w:color w:val="000000"/>
                <w:sz w:val="20"/>
              </w:rPr>
              <w:t>–2</w:t>
            </w:r>
            <w:r w:rsidRPr="00610B45">
              <w:rPr>
                <w:color w:val="000000"/>
                <w:sz w:val="20"/>
              </w:rPr>
              <w:t>010</w:t>
            </w:r>
          </w:p>
        </w:tc>
        <w:tc>
          <w:tcPr>
            <w:tcW w:w="776" w:type="pct"/>
            <w:shd w:val="clear" w:color="auto" w:fill="auto"/>
          </w:tcPr>
          <w:p w:rsidR="002A2945" w:rsidRPr="00610B45" w:rsidRDefault="002A2945" w:rsidP="00610B45">
            <w:pPr>
              <w:spacing w:line="360" w:lineRule="auto"/>
              <w:jc w:val="both"/>
              <w:rPr>
                <w:color w:val="000000"/>
                <w:sz w:val="20"/>
              </w:rPr>
            </w:pPr>
            <w:r w:rsidRPr="00610B45">
              <w:rPr>
                <w:color w:val="000000"/>
                <w:sz w:val="20"/>
              </w:rPr>
              <w:t>28 558</w:t>
            </w:r>
          </w:p>
        </w:tc>
        <w:tc>
          <w:tcPr>
            <w:tcW w:w="776" w:type="pct"/>
            <w:shd w:val="clear" w:color="auto" w:fill="auto"/>
          </w:tcPr>
          <w:p w:rsidR="002A2945" w:rsidRPr="00610B45" w:rsidRDefault="002A2945" w:rsidP="00610B45">
            <w:pPr>
              <w:spacing w:line="360" w:lineRule="auto"/>
              <w:jc w:val="both"/>
              <w:rPr>
                <w:color w:val="000000"/>
                <w:sz w:val="20"/>
              </w:rPr>
            </w:pPr>
            <w:r w:rsidRPr="00610B45">
              <w:rPr>
                <w:color w:val="000000"/>
                <w:sz w:val="20"/>
              </w:rPr>
              <w:t>46 617</w:t>
            </w:r>
          </w:p>
        </w:tc>
        <w:tc>
          <w:tcPr>
            <w:tcW w:w="776" w:type="pct"/>
            <w:shd w:val="clear" w:color="auto" w:fill="auto"/>
          </w:tcPr>
          <w:p w:rsidR="002A2945" w:rsidRPr="00610B45" w:rsidRDefault="002A2945" w:rsidP="00610B45">
            <w:pPr>
              <w:spacing w:line="360" w:lineRule="auto"/>
              <w:jc w:val="both"/>
              <w:rPr>
                <w:color w:val="000000"/>
                <w:sz w:val="20"/>
              </w:rPr>
            </w:pPr>
            <w:r w:rsidRPr="00610B45">
              <w:rPr>
                <w:color w:val="000000"/>
                <w:sz w:val="20"/>
              </w:rPr>
              <w:t>49 670</w:t>
            </w:r>
          </w:p>
        </w:tc>
      </w:tr>
      <w:tr w:rsidR="002A2945" w:rsidRPr="00610B45" w:rsidTr="00610B45">
        <w:trPr>
          <w:cantSplit/>
          <w:jc w:val="center"/>
        </w:trPr>
        <w:tc>
          <w:tcPr>
            <w:tcW w:w="1661" w:type="pct"/>
            <w:shd w:val="clear" w:color="auto" w:fill="auto"/>
          </w:tcPr>
          <w:p w:rsidR="002A2945" w:rsidRPr="00610B45" w:rsidRDefault="002A2945" w:rsidP="00610B45">
            <w:pPr>
              <w:spacing w:line="360" w:lineRule="auto"/>
              <w:jc w:val="both"/>
              <w:rPr>
                <w:color w:val="000000"/>
                <w:sz w:val="20"/>
              </w:rPr>
            </w:pPr>
            <w:r w:rsidRPr="00610B45">
              <w:rPr>
                <w:color w:val="000000"/>
                <w:sz w:val="20"/>
              </w:rPr>
              <w:t>Дети России</w:t>
            </w:r>
          </w:p>
        </w:tc>
        <w:tc>
          <w:tcPr>
            <w:tcW w:w="1011" w:type="pct"/>
            <w:shd w:val="clear" w:color="auto" w:fill="auto"/>
          </w:tcPr>
          <w:p w:rsidR="002A2945" w:rsidRPr="00610B45" w:rsidRDefault="002A2945" w:rsidP="00610B45">
            <w:pPr>
              <w:spacing w:line="360" w:lineRule="auto"/>
              <w:jc w:val="both"/>
              <w:rPr>
                <w:color w:val="000000"/>
                <w:sz w:val="20"/>
              </w:rPr>
            </w:pPr>
            <w:r w:rsidRPr="00610B45">
              <w:rPr>
                <w:color w:val="000000"/>
                <w:sz w:val="20"/>
              </w:rPr>
              <w:t>2007</w:t>
            </w:r>
            <w:r w:rsidR="00F11F46" w:rsidRPr="00610B45">
              <w:rPr>
                <w:color w:val="000000"/>
                <w:sz w:val="20"/>
              </w:rPr>
              <w:t>–2</w:t>
            </w:r>
            <w:r w:rsidRPr="00610B45">
              <w:rPr>
                <w:color w:val="000000"/>
                <w:sz w:val="20"/>
              </w:rPr>
              <w:t>010</w:t>
            </w:r>
          </w:p>
        </w:tc>
        <w:tc>
          <w:tcPr>
            <w:tcW w:w="776" w:type="pct"/>
            <w:shd w:val="clear" w:color="auto" w:fill="auto"/>
          </w:tcPr>
          <w:p w:rsidR="002A2945" w:rsidRPr="00610B45" w:rsidRDefault="002A2945" w:rsidP="00610B45">
            <w:pPr>
              <w:spacing w:line="360" w:lineRule="auto"/>
              <w:jc w:val="both"/>
              <w:rPr>
                <w:color w:val="000000"/>
                <w:sz w:val="20"/>
              </w:rPr>
            </w:pPr>
            <w:r w:rsidRPr="00610B45">
              <w:rPr>
                <w:color w:val="000000"/>
                <w:sz w:val="20"/>
              </w:rPr>
              <w:t>2 036</w:t>
            </w:r>
          </w:p>
        </w:tc>
        <w:tc>
          <w:tcPr>
            <w:tcW w:w="776" w:type="pct"/>
            <w:shd w:val="clear" w:color="auto" w:fill="auto"/>
          </w:tcPr>
          <w:p w:rsidR="002A2945" w:rsidRPr="00610B45" w:rsidRDefault="002A2945" w:rsidP="00610B45">
            <w:pPr>
              <w:spacing w:line="360" w:lineRule="auto"/>
              <w:jc w:val="both"/>
              <w:rPr>
                <w:color w:val="000000"/>
                <w:sz w:val="20"/>
              </w:rPr>
            </w:pPr>
            <w:r w:rsidRPr="00610B45">
              <w:rPr>
                <w:color w:val="000000"/>
                <w:sz w:val="20"/>
              </w:rPr>
              <w:t>3 000</w:t>
            </w:r>
          </w:p>
        </w:tc>
        <w:tc>
          <w:tcPr>
            <w:tcW w:w="776" w:type="pct"/>
            <w:shd w:val="clear" w:color="auto" w:fill="auto"/>
          </w:tcPr>
          <w:p w:rsidR="002A2945" w:rsidRPr="00610B45" w:rsidRDefault="002A2945" w:rsidP="00610B45">
            <w:pPr>
              <w:spacing w:line="360" w:lineRule="auto"/>
              <w:jc w:val="both"/>
              <w:rPr>
                <w:color w:val="000000"/>
                <w:sz w:val="20"/>
              </w:rPr>
            </w:pPr>
            <w:r w:rsidRPr="00610B45">
              <w:rPr>
                <w:color w:val="000000"/>
                <w:sz w:val="20"/>
              </w:rPr>
              <w:t>3 205</w:t>
            </w:r>
          </w:p>
        </w:tc>
      </w:tr>
      <w:tr w:rsidR="002A2945" w:rsidRPr="00610B45" w:rsidTr="00610B45">
        <w:trPr>
          <w:cantSplit/>
          <w:jc w:val="center"/>
        </w:trPr>
        <w:tc>
          <w:tcPr>
            <w:tcW w:w="1661" w:type="pct"/>
            <w:shd w:val="clear" w:color="auto" w:fill="auto"/>
          </w:tcPr>
          <w:p w:rsidR="002A2945" w:rsidRPr="00610B45" w:rsidRDefault="002A2945" w:rsidP="00610B45">
            <w:pPr>
              <w:spacing w:line="360" w:lineRule="auto"/>
              <w:jc w:val="both"/>
              <w:rPr>
                <w:color w:val="000000"/>
                <w:sz w:val="20"/>
              </w:rPr>
            </w:pPr>
            <w:r w:rsidRPr="00610B45">
              <w:rPr>
                <w:color w:val="000000"/>
                <w:sz w:val="20"/>
              </w:rPr>
              <w:t>Программа развития образования</w:t>
            </w:r>
          </w:p>
        </w:tc>
        <w:tc>
          <w:tcPr>
            <w:tcW w:w="1011" w:type="pct"/>
            <w:shd w:val="clear" w:color="auto" w:fill="auto"/>
          </w:tcPr>
          <w:p w:rsidR="002A2945" w:rsidRPr="00610B45" w:rsidRDefault="002A2945" w:rsidP="00610B45">
            <w:pPr>
              <w:spacing w:line="360" w:lineRule="auto"/>
              <w:jc w:val="both"/>
              <w:rPr>
                <w:color w:val="000000"/>
                <w:sz w:val="20"/>
              </w:rPr>
            </w:pPr>
            <w:r w:rsidRPr="00610B45">
              <w:rPr>
                <w:color w:val="000000"/>
                <w:sz w:val="20"/>
              </w:rPr>
              <w:t>2006</w:t>
            </w:r>
            <w:r w:rsidR="00F11F46" w:rsidRPr="00610B45">
              <w:rPr>
                <w:color w:val="000000"/>
                <w:sz w:val="20"/>
              </w:rPr>
              <w:t>–2</w:t>
            </w:r>
            <w:r w:rsidRPr="00610B45">
              <w:rPr>
                <w:color w:val="000000"/>
                <w:sz w:val="20"/>
              </w:rPr>
              <w:t>010</w:t>
            </w:r>
          </w:p>
        </w:tc>
        <w:tc>
          <w:tcPr>
            <w:tcW w:w="776" w:type="pct"/>
            <w:shd w:val="clear" w:color="auto" w:fill="auto"/>
          </w:tcPr>
          <w:p w:rsidR="002A2945" w:rsidRPr="00610B45" w:rsidRDefault="002A2945" w:rsidP="00610B45">
            <w:pPr>
              <w:spacing w:line="360" w:lineRule="auto"/>
              <w:jc w:val="both"/>
              <w:rPr>
                <w:color w:val="000000"/>
                <w:sz w:val="20"/>
              </w:rPr>
            </w:pPr>
            <w:r w:rsidRPr="00610B45">
              <w:rPr>
                <w:color w:val="000000"/>
                <w:sz w:val="20"/>
              </w:rPr>
              <w:t>8 039</w:t>
            </w:r>
          </w:p>
        </w:tc>
        <w:tc>
          <w:tcPr>
            <w:tcW w:w="776" w:type="pct"/>
            <w:shd w:val="clear" w:color="auto" w:fill="auto"/>
          </w:tcPr>
          <w:p w:rsidR="002A2945" w:rsidRPr="00610B45" w:rsidRDefault="002A2945" w:rsidP="00610B45">
            <w:pPr>
              <w:spacing w:line="360" w:lineRule="auto"/>
              <w:jc w:val="both"/>
              <w:rPr>
                <w:color w:val="000000"/>
                <w:sz w:val="20"/>
              </w:rPr>
            </w:pPr>
            <w:r w:rsidRPr="00610B45">
              <w:rPr>
                <w:color w:val="000000"/>
                <w:sz w:val="20"/>
              </w:rPr>
              <w:t>11 077</w:t>
            </w:r>
          </w:p>
        </w:tc>
        <w:tc>
          <w:tcPr>
            <w:tcW w:w="776" w:type="pct"/>
            <w:shd w:val="clear" w:color="auto" w:fill="auto"/>
          </w:tcPr>
          <w:p w:rsidR="002A2945" w:rsidRPr="00610B45" w:rsidRDefault="002A2945" w:rsidP="00610B45">
            <w:pPr>
              <w:spacing w:line="360" w:lineRule="auto"/>
              <w:jc w:val="both"/>
              <w:rPr>
                <w:color w:val="000000"/>
                <w:sz w:val="20"/>
              </w:rPr>
            </w:pPr>
            <w:r w:rsidRPr="00610B45">
              <w:rPr>
                <w:color w:val="000000"/>
                <w:sz w:val="20"/>
              </w:rPr>
              <w:t>11 533</w:t>
            </w:r>
          </w:p>
        </w:tc>
      </w:tr>
      <w:tr w:rsidR="002A2945" w:rsidRPr="00610B45" w:rsidTr="00610B45">
        <w:trPr>
          <w:cantSplit/>
          <w:jc w:val="center"/>
        </w:trPr>
        <w:tc>
          <w:tcPr>
            <w:tcW w:w="1661" w:type="pct"/>
            <w:shd w:val="clear" w:color="auto" w:fill="auto"/>
          </w:tcPr>
          <w:p w:rsidR="002A2945" w:rsidRPr="00610B45" w:rsidRDefault="002A2945" w:rsidP="00610B45">
            <w:pPr>
              <w:spacing w:line="360" w:lineRule="auto"/>
              <w:jc w:val="both"/>
              <w:rPr>
                <w:color w:val="000000"/>
                <w:sz w:val="20"/>
              </w:rPr>
            </w:pPr>
            <w:r w:rsidRPr="00610B45">
              <w:rPr>
                <w:color w:val="000000"/>
                <w:sz w:val="20"/>
              </w:rPr>
              <w:t>Космическая программа России</w:t>
            </w:r>
          </w:p>
        </w:tc>
        <w:tc>
          <w:tcPr>
            <w:tcW w:w="1011" w:type="pct"/>
            <w:shd w:val="clear" w:color="auto" w:fill="auto"/>
          </w:tcPr>
          <w:p w:rsidR="002A2945" w:rsidRPr="00610B45" w:rsidRDefault="002A2945" w:rsidP="00610B45">
            <w:pPr>
              <w:spacing w:line="360" w:lineRule="auto"/>
              <w:jc w:val="both"/>
              <w:rPr>
                <w:color w:val="000000"/>
                <w:sz w:val="20"/>
              </w:rPr>
            </w:pPr>
            <w:r w:rsidRPr="00610B45">
              <w:rPr>
                <w:color w:val="000000"/>
                <w:sz w:val="20"/>
              </w:rPr>
              <w:t>2006</w:t>
            </w:r>
            <w:r w:rsidR="00F11F46" w:rsidRPr="00610B45">
              <w:rPr>
                <w:color w:val="000000"/>
                <w:sz w:val="20"/>
              </w:rPr>
              <w:t>–2</w:t>
            </w:r>
            <w:r w:rsidRPr="00610B45">
              <w:rPr>
                <w:color w:val="000000"/>
                <w:sz w:val="20"/>
              </w:rPr>
              <w:t>015</w:t>
            </w:r>
          </w:p>
        </w:tc>
        <w:tc>
          <w:tcPr>
            <w:tcW w:w="776" w:type="pct"/>
            <w:shd w:val="clear" w:color="auto" w:fill="auto"/>
          </w:tcPr>
          <w:p w:rsidR="002A2945" w:rsidRPr="00610B45" w:rsidRDefault="002A2945" w:rsidP="00610B45">
            <w:pPr>
              <w:spacing w:line="360" w:lineRule="auto"/>
              <w:jc w:val="both"/>
              <w:rPr>
                <w:color w:val="000000"/>
                <w:sz w:val="20"/>
              </w:rPr>
            </w:pPr>
            <w:r w:rsidRPr="00610B45">
              <w:rPr>
                <w:color w:val="000000"/>
                <w:sz w:val="20"/>
              </w:rPr>
              <w:t>23 000</w:t>
            </w:r>
          </w:p>
        </w:tc>
        <w:tc>
          <w:tcPr>
            <w:tcW w:w="776" w:type="pct"/>
            <w:shd w:val="clear" w:color="auto" w:fill="auto"/>
          </w:tcPr>
          <w:p w:rsidR="002A2945" w:rsidRPr="00610B45" w:rsidRDefault="002A2945" w:rsidP="00610B45">
            <w:pPr>
              <w:spacing w:line="360" w:lineRule="auto"/>
              <w:jc w:val="both"/>
              <w:rPr>
                <w:color w:val="000000"/>
                <w:sz w:val="20"/>
              </w:rPr>
            </w:pPr>
            <w:r w:rsidRPr="00610B45">
              <w:rPr>
                <w:color w:val="000000"/>
                <w:sz w:val="20"/>
              </w:rPr>
              <w:t>24 400</w:t>
            </w:r>
          </w:p>
        </w:tc>
        <w:tc>
          <w:tcPr>
            <w:tcW w:w="776" w:type="pct"/>
            <w:shd w:val="clear" w:color="auto" w:fill="auto"/>
          </w:tcPr>
          <w:p w:rsidR="002A2945" w:rsidRPr="00610B45" w:rsidRDefault="002A2945" w:rsidP="00610B45">
            <w:pPr>
              <w:spacing w:line="360" w:lineRule="auto"/>
              <w:jc w:val="both"/>
              <w:rPr>
                <w:color w:val="000000"/>
                <w:sz w:val="20"/>
              </w:rPr>
            </w:pPr>
            <w:r w:rsidRPr="00610B45">
              <w:rPr>
                <w:color w:val="000000"/>
                <w:sz w:val="20"/>
              </w:rPr>
              <w:t>28 614</w:t>
            </w:r>
          </w:p>
        </w:tc>
      </w:tr>
      <w:tr w:rsidR="002A2945" w:rsidRPr="00610B45" w:rsidTr="00610B45">
        <w:trPr>
          <w:cantSplit/>
          <w:jc w:val="center"/>
        </w:trPr>
        <w:tc>
          <w:tcPr>
            <w:tcW w:w="1661" w:type="pct"/>
            <w:shd w:val="clear" w:color="auto" w:fill="auto"/>
          </w:tcPr>
          <w:p w:rsidR="002A2945" w:rsidRPr="00610B45" w:rsidRDefault="002A2945" w:rsidP="00610B45">
            <w:pPr>
              <w:spacing w:line="360" w:lineRule="auto"/>
              <w:jc w:val="both"/>
              <w:rPr>
                <w:color w:val="000000"/>
                <w:sz w:val="20"/>
              </w:rPr>
            </w:pPr>
            <w:r w:rsidRPr="00610B45">
              <w:rPr>
                <w:color w:val="000000"/>
                <w:sz w:val="20"/>
              </w:rPr>
              <w:t>Развитие гражданской авиационной техники</w:t>
            </w:r>
          </w:p>
        </w:tc>
        <w:tc>
          <w:tcPr>
            <w:tcW w:w="1011" w:type="pct"/>
            <w:shd w:val="clear" w:color="auto" w:fill="auto"/>
          </w:tcPr>
          <w:p w:rsidR="002A2945" w:rsidRPr="00610B45" w:rsidRDefault="002A2945" w:rsidP="00610B45">
            <w:pPr>
              <w:spacing w:line="360" w:lineRule="auto"/>
              <w:jc w:val="both"/>
              <w:rPr>
                <w:color w:val="000000"/>
                <w:sz w:val="20"/>
              </w:rPr>
            </w:pPr>
            <w:r w:rsidRPr="00610B45">
              <w:rPr>
                <w:color w:val="000000"/>
                <w:sz w:val="20"/>
              </w:rPr>
              <w:t>2002</w:t>
            </w:r>
            <w:r w:rsidR="00F11F46" w:rsidRPr="00610B45">
              <w:rPr>
                <w:color w:val="000000"/>
                <w:sz w:val="20"/>
              </w:rPr>
              <w:t>–2</w:t>
            </w:r>
            <w:r w:rsidRPr="00610B45">
              <w:rPr>
                <w:color w:val="000000"/>
                <w:sz w:val="20"/>
              </w:rPr>
              <w:t>010</w:t>
            </w:r>
          </w:p>
        </w:tc>
        <w:tc>
          <w:tcPr>
            <w:tcW w:w="776" w:type="pct"/>
            <w:shd w:val="clear" w:color="auto" w:fill="auto"/>
          </w:tcPr>
          <w:p w:rsidR="002A2945" w:rsidRPr="00610B45" w:rsidRDefault="002A2945" w:rsidP="00610B45">
            <w:pPr>
              <w:spacing w:line="360" w:lineRule="auto"/>
              <w:jc w:val="both"/>
              <w:rPr>
                <w:color w:val="000000"/>
                <w:sz w:val="20"/>
              </w:rPr>
            </w:pPr>
            <w:r w:rsidRPr="00610B45">
              <w:rPr>
                <w:color w:val="000000"/>
                <w:sz w:val="20"/>
              </w:rPr>
              <w:t>7 453</w:t>
            </w:r>
          </w:p>
        </w:tc>
        <w:tc>
          <w:tcPr>
            <w:tcW w:w="776" w:type="pct"/>
            <w:shd w:val="clear" w:color="auto" w:fill="auto"/>
          </w:tcPr>
          <w:p w:rsidR="002A2945" w:rsidRPr="00610B45" w:rsidRDefault="002A2945" w:rsidP="00610B45">
            <w:pPr>
              <w:spacing w:line="360" w:lineRule="auto"/>
              <w:jc w:val="both"/>
              <w:rPr>
                <w:color w:val="000000"/>
                <w:sz w:val="20"/>
              </w:rPr>
            </w:pPr>
            <w:r w:rsidRPr="00610B45">
              <w:rPr>
                <w:color w:val="000000"/>
                <w:sz w:val="20"/>
              </w:rPr>
              <w:t>11 411</w:t>
            </w:r>
          </w:p>
        </w:tc>
        <w:tc>
          <w:tcPr>
            <w:tcW w:w="776" w:type="pct"/>
            <w:shd w:val="clear" w:color="auto" w:fill="auto"/>
          </w:tcPr>
          <w:p w:rsidR="002A2945" w:rsidRPr="00610B45" w:rsidRDefault="002A2945" w:rsidP="00610B45">
            <w:pPr>
              <w:spacing w:line="360" w:lineRule="auto"/>
              <w:jc w:val="both"/>
              <w:rPr>
                <w:color w:val="000000"/>
                <w:sz w:val="20"/>
              </w:rPr>
            </w:pPr>
            <w:r w:rsidRPr="00610B45">
              <w:rPr>
                <w:color w:val="000000"/>
                <w:sz w:val="20"/>
              </w:rPr>
              <w:t>12 537</w:t>
            </w:r>
          </w:p>
        </w:tc>
      </w:tr>
      <w:tr w:rsidR="002A2945" w:rsidRPr="00610B45" w:rsidTr="00610B45">
        <w:trPr>
          <w:cantSplit/>
          <w:jc w:val="center"/>
        </w:trPr>
        <w:tc>
          <w:tcPr>
            <w:tcW w:w="1661" w:type="pct"/>
            <w:shd w:val="clear" w:color="auto" w:fill="auto"/>
          </w:tcPr>
          <w:p w:rsidR="002A2945" w:rsidRPr="00610B45" w:rsidRDefault="002A2945" w:rsidP="00610B45">
            <w:pPr>
              <w:spacing w:line="360" w:lineRule="auto"/>
              <w:jc w:val="both"/>
              <w:rPr>
                <w:color w:val="000000"/>
                <w:sz w:val="20"/>
              </w:rPr>
            </w:pPr>
            <w:r w:rsidRPr="00610B45">
              <w:rPr>
                <w:color w:val="000000"/>
                <w:sz w:val="20"/>
              </w:rPr>
              <w:t>Электронная Россия</w:t>
            </w:r>
          </w:p>
        </w:tc>
        <w:tc>
          <w:tcPr>
            <w:tcW w:w="1011" w:type="pct"/>
            <w:shd w:val="clear" w:color="auto" w:fill="auto"/>
          </w:tcPr>
          <w:p w:rsidR="002A2945" w:rsidRPr="00610B45" w:rsidRDefault="002A2945" w:rsidP="00610B45">
            <w:pPr>
              <w:spacing w:line="360" w:lineRule="auto"/>
              <w:jc w:val="both"/>
              <w:rPr>
                <w:color w:val="000000"/>
                <w:sz w:val="20"/>
              </w:rPr>
            </w:pPr>
            <w:r w:rsidRPr="00610B45">
              <w:rPr>
                <w:color w:val="000000"/>
                <w:sz w:val="20"/>
              </w:rPr>
              <w:t>2002</w:t>
            </w:r>
            <w:r w:rsidR="00F11F46" w:rsidRPr="00610B45">
              <w:rPr>
                <w:color w:val="000000"/>
                <w:sz w:val="20"/>
              </w:rPr>
              <w:t>–2</w:t>
            </w:r>
            <w:r w:rsidRPr="00610B45">
              <w:rPr>
                <w:color w:val="000000"/>
                <w:sz w:val="20"/>
              </w:rPr>
              <w:t>010</w:t>
            </w:r>
          </w:p>
        </w:tc>
        <w:tc>
          <w:tcPr>
            <w:tcW w:w="776" w:type="pct"/>
            <w:shd w:val="clear" w:color="auto" w:fill="auto"/>
          </w:tcPr>
          <w:p w:rsidR="002A2945" w:rsidRPr="00610B45" w:rsidRDefault="002A2945" w:rsidP="00610B45">
            <w:pPr>
              <w:spacing w:line="360" w:lineRule="auto"/>
              <w:jc w:val="both"/>
              <w:rPr>
                <w:color w:val="000000"/>
                <w:sz w:val="20"/>
              </w:rPr>
            </w:pPr>
            <w:r w:rsidRPr="00610B45">
              <w:rPr>
                <w:color w:val="000000"/>
                <w:sz w:val="20"/>
              </w:rPr>
              <w:t>1 806</w:t>
            </w:r>
          </w:p>
        </w:tc>
        <w:tc>
          <w:tcPr>
            <w:tcW w:w="776" w:type="pct"/>
            <w:shd w:val="clear" w:color="auto" w:fill="auto"/>
          </w:tcPr>
          <w:p w:rsidR="002A2945" w:rsidRPr="00610B45" w:rsidRDefault="002A2945" w:rsidP="00610B45">
            <w:pPr>
              <w:spacing w:line="360" w:lineRule="auto"/>
              <w:jc w:val="both"/>
              <w:rPr>
                <w:color w:val="000000"/>
                <w:sz w:val="20"/>
              </w:rPr>
            </w:pPr>
            <w:r w:rsidRPr="00610B45">
              <w:rPr>
                <w:color w:val="000000"/>
                <w:sz w:val="20"/>
              </w:rPr>
              <w:t>2 800</w:t>
            </w:r>
          </w:p>
        </w:tc>
        <w:tc>
          <w:tcPr>
            <w:tcW w:w="776" w:type="pct"/>
            <w:shd w:val="clear" w:color="auto" w:fill="auto"/>
          </w:tcPr>
          <w:p w:rsidR="002A2945" w:rsidRPr="00610B45" w:rsidRDefault="002A2945" w:rsidP="00610B45">
            <w:pPr>
              <w:spacing w:line="360" w:lineRule="auto"/>
              <w:jc w:val="both"/>
              <w:rPr>
                <w:color w:val="000000"/>
                <w:sz w:val="20"/>
              </w:rPr>
            </w:pPr>
            <w:r w:rsidRPr="00610B45">
              <w:rPr>
                <w:color w:val="000000"/>
                <w:sz w:val="20"/>
              </w:rPr>
              <w:t>3 985</w:t>
            </w:r>
          </w:p>
        </w:tc>
      </w:tr>
    </w:tbl>
    <w:p w:rsidR="00B327B4" w:rsidRDefault="00B327B4" w:rsidP="00F11F46">
      <w:pPr>
        <w:spacing w:line="360" w:lineRule="auto"/>
        <w:ind w:firstLine="709"/>
        <w:jc w:val="both"/>
        <w:rPr>
          <w:color w:val="000000"/>
          <w:sz w:val="28"/>
          <w:szCs w:val="28"/>
        </w:rPr>
      </w:pPr>
    </w:p>
    <w:p w:rsidR="00CF7991" w:rsidRPr="00F11F46" w:rsidRDefault="00467E9E" w:rsidP="00F11F46">
      <w:pPr>
        <w:spacing w:line="360" w:lineRule="auto"/>
        <w:ind w:firstLine="709"/>
        <w:jc w:val="both"/>
        <w:rPr>
          <w:color w:val="000000"/>
          <w:sz w:val="28"/>
          <w:szCs w:val="28"/>
        </w:rPr>
      </w:pPr>
      <w:r w:rsidRPr="00F11F46">
        <w:rPr>
          <w:color w:val="000000"/>
          <w:sz w:val="28"/>
          <w:szCs w:val="28"/>
        </w:rPr>
        <w:t>Следует отметить, что финансирование федеральных программ в целом увеличилось за последние два года и наиболее значительное финансирование направлено на модернизацию транспортной системы.</w:t>
      </w:r>
    </w:p>
    <w:p w:rsidR="00467E9E" w:rsidRPr="00F11F46" w:rsidRDefault="00467E9E" w:rsidP="00F11F46">
      <w:pPr>
        <w:spacing w:line="360" w:lineRule="auto"/>
        <w:ind w:firstLine="709"/>
        <w:jc w:val="both"/>
        <w:rPr>
          <w:color w:val="000000"/>
          <w:sz w:val="28"/>
          <w:szCs w:val="28"/>
        </w:rPr>
      </w:pPr>
      <w:r w:rsidRPr="00F11F46">
        <w:rPr>
          <w:color w:val="000000"/>
          <w:sz w:val="28"/>
          <w:szCs w:val="28"/>
        </w:rPr>
        <w:t xml:space="preserve">Структура бюджетных расходов неодинакова в разных странах и даже в одной стране </w:t>
      </w:r>
      <w:r w:rsidR="008E5D48" w:rsidRPr="00F11F46">
        <w:rPr>
          <w:color w:val="000000"/>
          <w:sz w:val="28"/>
          <w:szCs w:val="28"/>
        </w:rPr>
        <w:t>в разные периоды ее развития. Структура расходов меняется под влиянием как внешних, так и внутренних факторов. Это могут быть экономические, социальные, военные, политические и другие факторы. В табл.</w:t>
      </w:r>
      <w:r w:rsidR="002B4F25" w:rsidRPr="00F11F46">
        <w:rPr>
          <w:color w:val="000000"/>
          <w:sz w:val="28"/>
          <w:szCs w:val="28"/>
        </w:rPr>
        <w:t xml:space="preserve"> </w:t>
      </w:r>
      <w:r w:rsidR="008E5D48" w:rsidRPr="00F11F46">
        <w:rPr>
          <w:color w:val="000000"/>
          <w:sz w:val="28"/>
          <w:szCs w:val="28"/>
        </w:rPr>
        <w:t>2 представлена структура расходов федерального бюджета.</w:t>
      </w:r>
    </w:p>
    <w:p w:rsidR="00B327B4" w:rsidRDefault="00B327B4" w:rsidP="00F11F46">
      <w:pPr>
        <w:spacing w:line="360" w:lineRule="auto"/>
        <w:ind w:firstLine="709"/>
        <w:jc w:val="both"/>
        <w:rPr>
          <w:color w:val="000000"/>
          <w:sz w:val="28"/>
          <w:szCs w:val="28"/>
        </w:rPr>
      </w:pPr>
    </w:p>
    <w:p w:rsidR="008E5D48" w:rsidRPr="00B327B4" w:rsidRDefault="0028285F" w:rsidP="00F11F46">
      <w:pPr>
        <w:spacing w:line="360" w:lineRule="auto"/>
        <w:ind w:firstLine="709"/>
        <w:jc w:val="both"/>
        <w:rPr>
          <w:color w:val="000000"/>
          <w:sz w:val="28"/>
          <w:szCs w:val="28"/>
        </w:rPr>
      </w:pPr>
      <w:r w:rsidRPr="00F11F46">
        <w:rPr>
          <w:color w:val="000000"/>
          <w:sz w:val="28"/>
          <w:szCs w:val="28"/>
        </w:rPr>
        <w:t>Табл.</w:t>
      </w:r>
      <w:r w:rsidR="002B4F25" w:rsidRPr="00F11F46">
        <w:rPr>
          <w:color w:val="000000"/>
          <w:sz w:val="28"/>
          <w:szCs w:val="28"/>
        </w:rPr>
        <w:t xml:space="preserve"> </w:t>
      </w:r>
      <w:r w:rsidRPr="00F11F46">
        <w:rPr>
          <w:color w:val="000000"/>
          <w:sz w:val="28"/>
          <w:szCs w:val="28"/>
        </w:rPr>
        <w:t>2</w:t>
      </w:r>
      <w:r w:rsidR="00B327B4">
        <w:rPr>
          <w:color w:val="000000"/>
          <w:sz w:val="28"/>
          <w:szCs w:val="28"/>
        </w:rPr>
        <w:t xml:space="preserve">. </w:t>
      </w:r>
      <w:r w:rsidR="008E5D48" w:rsidRPr="00B327B4">
        <w:rPr>
          <w:color w:val="000000"/>
          <w:sz w:val="28"/>
          <w:szCs w:val="28"/>
        </w:rPr>
        <w:t>Структура расхо</w:t>
      </w:r>
      <w:r w:rsidR="001D56A2" w:rsidRPr="00B327B4">
        <w:rPr>
          <w:color w:val="000000"/>
          <w:sz w:val="28"/>
          <w:szCs w:val="28"/>
        </w:rPr>
        <w:t>дов федерального бюджета за 2006</w:t>
      </w:r>
      <w:r w:rsidR="00F11F46" w:rsidRPr="00B327B4">
        <w:rPr>
          <w:color w:val="000000"/>
          <w:sz w:val="28"/>
          <w:szCs w:val="28"/>
        </w:rPr>
        <w:t>–2</w:t>
      </w:r>
      <w:r w:rsidR="008E5D48" w:rsidRPr="00B327B4">
        <w:rPr>
          <w:color w:val="000000"/>
          <w:sz w:val="28"/>
          <w:szCs w:val="28"/>
        </w:rPr>
        <w:t>0</w:t>
      </w:r>
      <w:r w:rsidR="00741A8B" w:rsidRPr="00B327B4">
        <w:rPr>
          <w:color w:val="000000"/>
          <w:sz w:val="28"/>
          <w:szCs w:val="28"/>
        </w:rPr>
        <w:t>0</w:t>
      </w:r>
      <w:r w:rsidR="001D56A2" w:rsidRPr="00B327B4">
        <w:rPr>
          <w:color w:val="000000"/>
          <w:sz w:val="28"/>
          <w:szCs w:val="28"/>
        </w:rPr>
        <w:t>8</w:t>
      </w:r>
      <w:r w:rsidR="00F11F46" w:rsidRPr="00B327B4">
        <w:rPr>
          <w:color w:val="000000"/>
          <w:sz w:val="28"/>
          <w:szCs w:val="28"/>
        </w:rPr>
        <w:t> гг</w:t>
      </w:r>
      <w:r w:rsidR="008E5D48" w:rsidRPr="00B327B4">
        <w:rPr>
          <w:color w:val="000000"/>
          <w:sz w:val="28"/>
          <w:szCs w:val="28"/>
        </w:rPr>
        <w:t>.</w:t>
      </w:r>
      <w:r w:rsidR="008E5D48" w:rsidRPr="00B327B4">
        <w:rPr>
          <w:rStyle w:val="a9"/>
          <w:color w:val="000000"/>
          <w:sz w:val="28"/>
          <w:szCs w:val="28"/>
        </w:rPr>
        <w:footnoteReference w:id="8"/>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3547"/>
        <w:gridCol w:w="1916"/>
        <w:gridCol w:w="1917"/>
        <w:gridCol w:w="1917"/>
      </w:tblGrid>
      <w:tr w:rsidR="002A2945" w:rsidRPr="00610B45" w:rsidTr="00610B45">
        <w:trPr>
          <w:cantSplit/>
          <w:jc w:val="center"/>
        </w:trPr>
        <w:tc>
          <w:tcPr>
            <w:tcW w:w="1907" w:type="pct"/>
            <w:vMerge w:val="restart"/>
            <w:shd w:val="clear" w:color="auto" w:fill="auto"/>
          </w:tcPr>
          <w:p w:rsidR="002A2945" w:rsidRPr="00610B45" w:rsidRDefault="002A2945" w:rsidP="00610B45">
            <w:pPr>
              <w:spacing w:line="360" w:lineRule="auto"/>
              <w:jc w:val="both"/>
              <w:rPr>
                <w:b/>
                <w:color w:val="000000"/>
                <w:sz w:val="20"/>
              </w:rPr>
            </w:pPr>
            <w:r w:rsidRPr="00610B45">
              <w:rPr>
                <w:b/>
                <w:color w:val="000000"/>
                <w:sz w:val="20"/>
              </w:rPr>
              <w:t>Вид расходов</w:t>
            </w:r>
          </w:p>
        </w:tc>
        <w:tc>
          <w:tcPr>
            <w:tcW w:w="1030" w:type="pct"/>
            <w:shd w:val="clear" w:color="auto" w:fill="auto"/>
          </w:tcPr>
          <w:p w:rsidR="002A2945" w:rsidRPr="00610B45" w:rsidRDefault="002A2945" w:rsidP="00610B45">
            <w:pPr>
              <w:spacing w:line="360" w:lineRule="auto"/>
              <w:jc w:val="both"/>
              <w:rPr>
                <w:b/>
                <w:color w:val="000000"/>
                <w:sz w:val="20"/>
              </w:rPr>
            </w:pPr>
            <w:r w:rsidRPr="00610B45">
              <w:rPr>
                <w:b/>
                <w:color w:val="000000"/>
                <w:sz w:val="20"/>
              </w:rPr>
              <w:t>2006</w:t>
            </w:r>
            <w:r w:rsidR="00F11F46" w:rsidRPr="00610B45">
              <w:rPr>
                <w:b/>
                <w:color w:val="000000"/>
                <w:sz w:val="20"/>
              </w:rPr>
              <w:t> г</w:t>
            </w:r>
            <w:r w:rsidRPr="00610B45">
              <w:rPr>
                <w:b/>
                <w:color w:val="000000"/>
                <w:sz w:val="20"/>
              </w:rPr>
              <w:t>.</w:t>
            </w:r>
          </w:p>
        </w:tc>
        <w:tc>
          <w:tcPr>
            <w:tcW w:w="1031" w:type="pct"/>
            <w:shd w:val="clear" w:color="auto" w:fill="auto"/>
          </w:tcPr>
          <w:p w:rsidR="002A2945" w:rsidRPr="00610B45" w:rsidRDefault="002A2945" w:rsidP="00610B45">
            <w:pPr>
              <w:spacing w:line="360" w:lineRule="auto"/>
              <w:jc w:val="both"/>
              <w:rPr>
                <w:b/>
                <w:color w:val="000000"/>
                <w:sz w:val="20"/>
              </w:rPr>
            </w:pPr>
            <w:r w:rsidRPr="00610B45">
              <w:rPr>
                <w:b/>
                <w:color w:val="000000"/>
                <w:sz w:val="20"/>
              </w:rPr>
              <w:t>2007</w:t>
            </w:r>
            <w:r w:rsidR="00F11F46" w:rsidRPr="00610B45">
              <w:rPr>
                <w:b/>
                <w:color w:val="000000"/>
                <w:sz w:val="20"/>
              </w:rPr>
              <w:t> г</w:t>
            </w:r>
            <w:r w:rsidRPr="00610B45">
              <w:rPr>
                <w:b/>
                <w:color w:val="000000"/>
                <w:sz w:val="20"/>
              </w:rPr>
              <w:t>.</w:t>
            </w:r>
          </w:p>
        </w:tc>
        <w:tc>
          <w:tcPr>
            <w:tcW w:w="1031" w:type="pct"/>
            <w:shd w:val="clear" w:color="auto" w:fill="auto"/>
          </w:tcPr>
          <w:p w:rsidR="002A2945" w:rsidRPr="00610B45" w:rsidRDefault="002A2945" w:rsidP="00610B45">
            <w:pPr>
              <w:spacing w:line="360" w:lineRule="auto"/>
              <w:jc w:val="both"/>
              <w:rPr>
                <w:b/>
                <w:color w:val="000000"/>
                <w:sz w:val="20"/>
              </w:rPr>
            </w:pPr>
            <w:r w:rsidRPr="00610B45">
              <w:rPr>
                <w:b/>
                <w:color w:val="000000"/>
                <w:sz w:val="20"/>
              </w:rPr>
              <w:t>2008</w:t>
            </w:r>
            <w:r w:rsidR="00F11F46" w:rsidRPr="00610B45">
              <w:rPr>
                <w:b/>
                <w:color w:val="000000"/>
                <w:sz w:val="20"/>
              </w:rPr>
              <w:t> г</w:t>
            </w:r>
            <w:r w:rsidRPr="00610B45">
              <w:rPr>
                <w:b/>
                <w:color w:val="000000"/>
                <w:sz w:val="20"/>
              </w:rPr>
              <w:t>.</w:t>
            </w:r>
          </w:p>
        </w:tc>
      </w:tr>
      <w:tr w:rsidR="002A2945" w:rsidRPr="00610B45" w:rsidTr="00610B45">
        <w:trPr>
          <w:cantSplit/>
          <w:jc w:val="center"/>
        </w:trPr>
        <w:tc>
          <w:tcPr>
            <w:tcW w:w="1907" w:type="pct"/>
            <w:vMerge/>
            <w:shd w:val="clear" w:color="auto" w:fill="auto"/>
          </w:tcPr>
          <w:p w:rsidR="002A2945" w:rsidRPr="00610B45" w:rsidRDefault="002A2945" w:rsidP="00610B45">
            <w:pPr>
              <w:spacing w:line="360" w:lineRule="auto"/>
              <w:jc w:val="both"/>
              <w:rPr>
                <w:color w:val="000000"/>
                <w:sz w:val="20"/>
              </w:rPr>
            </w:pPr>
          </w:p>
        </w:tc>
        <w:tc>
          <w:tcPr>
            <w:tcW w:w="1030" w:type="pct"/>
            <w:shd w:val="clear" w:color="auto" w:fill="auto"/>
          </w:tcPr>
          <w:p w:rsidR="002A2945" w:rsidRPr="00610B45" w:rsidRDefault="002A2945" w:rsidP="00610B45">
            <w:pPr>
              <w:spacing w:line="360" w:lineRule="auto"/>
              <w:jc w:val="both"/>
              <w:rPr>
                <w:color w:val="000000"/>
                <w:sz w:val="20"/>
              </w:rPr>
            </w:pPr>
            <w:r w:rsidRPr="00610B45">
              <w:rPr>
                <w:color w:val="000000"/>
                <w:sz w:val="20"/>
              </w:rPr>
              <w:t>млрд. руб.</w:t>
            </w:r>
          </w:p>
        </w:tc>
        <w:tc>
          <w:tcPr>
            <w:tcW w:w="1031" w:type="pct"/>
            <w:shd w:val="clear" w:color="auto" w:fill="auto"/>
          </w:tcPr>
          <w:p w:rsidR="002A2945" w:rsidRPr="00610B45" w:rsidRDefault="002A2945" w:rsidP="00610B45">
            <w:pPr>
              <w:spacing w:line="360" w:lineRule="auto"/>
              <w:jc w:val="both"/>
              <w:rPr>
                <w:color w:val="000000"/>
                <w:sz w:val="20"/>
              </w:rPr>
            </w:pPr>
            <w:r w:rsidRPr="00610B45">
              <w:rPr>
                <w:color w:val="000000"/>
                <w:sz w:val="20"/>
              </w:rPr>
              <w:t>млрд. руб.</w:t>
            </w:r>
          </w:p>
        </w:tc>
        <w:tc>
          <w:tcPr>
            <w:tcW w:w="1031" w:type="pct"/>
            <w:shd w:val="clear" w:color="auto" w:fill="auto"/>
          </w:tcPr>
          <w:p w:rsidR="002A2945" w:rsidRPr="00610B45" w:rsidRDefault="002A2945" w:rsidP="00610B45">
            <w:pPr>
              <w:spacing w:line="360" w:lineRule="auto"/>
              <w:jc w:val="both"/>
              <w:rPr>
                <w:color w:val="000000"/>
                <w:sz w:val="20"/>
              </w:rPr>
            </w:pPr>
            <w:r w:rsidRPr="00610B45">
              <w:rPr>
                <w:color w:val="000000"/>
                <w:sz w:val="20"/>
              </w:rPr>
              <w:t>млрд. руб.</w:t>
            </w:r>
          </w:p>
        </w:tc>
      </w:tr>
      <w:tr w:rsidR="002A2945" w:rsidRPr="00610B45" w:rsidTr="00610B45">
        <w:trPr>
          <w:cantSplit/>
          <w:jc w:val="center"/>
        </w:trPr>
        <w:tc>
          <w:tcPr>
            <w:tcW w:w="1907" w:type="pct"/>
            <w:shd w:val="clear" w:color="auto" w:fill="auto"/>
          </w:tcPr>
          <w:p w:rsidR="002A2945" w:rsidRPr="00610B45" w:rsidRDefault="002A2945" w:rsidP="00610B45">
            <w:pPr>
              <w:spacing w:line="360" w:lineRule="auto"/>
              <w:jc w:val="both"/>
              <w:rPr>
                <w:color w:val="000000"/>
                <w:sz w:val="20"/>
              </w:rPr>
            </w:pPr>
            <w:r w:rsidRPr="00610B45">
              <w:rPr>
                <w:color w:val="000000"/>
                <w:sz w:val="20"/>
              </w:rPr>
              <w:t>Общегосударственные расходы</w:t>
            </w:r>
          </w:p>
        </w:tc>
        <w:tc>
          <w:tcPr>
            <w:tcW w:w="1030" w:type="pct"/>
            <w:shd w:val="clear" w:color="auto" w:fill="auto"/>
          </w:tcPr>
          <w:p w:rsidR="002A2945" w:rsidRPr="00610B45" w:rsidRDefault="002A2945" w:rsidP="00610B45">
            <w:pPr>
              <w:spacing w:line="360" w:lineRule="auto"/>
              <w:jc w:val="both"/>
              <w:rPr>
                <w:color w:val="000000"/>
                <w:sz w:val="20"/>
              </w:rPr>
            </w:pPr>
            <w:r w:rsidRPr="00610B45">
              <w:rPr>
                <w:color w:val="000000"/>
                <w:sz w:val="20"/>
              </w:rPr>
              <w:t>639</w:t>
            </w:r>
          </w:p>
        </w:tc>
        <w:tc>
          <w:tcPr>
            <w:tcW w:w="1031" w:type="pct"/>
            <w:shd w:val="clear" w:color="auto" w:fill="auto"/>
          </w:tcPr>
          <w:p w:rsidR="002A2945" w:rsidRPr="00610B45" w:rsidRDefault="002A2945" w:rsidP="00610B45">
            <w:pPr>
              <w:spacing w:line="360" w:lineRule="auto"/>
              <w:jc w:val="both"/>
              <w:rPr>
                <w:color w:val="000000"/>
                <w:sz w:val="20"/>
              </w:rPr>
            </w:pPr>
            <w:r w:rsidRPr="00610B45">
              <w:rPr>
                <w:color w:val="000000"/>
                <w:sz w:val="20"/>
              </w:rPr>
              <w:t>808</w:t>
            </w:r>
          </w:p>
        </w:tc>
        <w:tc>
          <w:tcPr>
            <w:tcW w:w="1031" w:type="pct"/>
            <w:shd w:val="clear" w:color="auto" w:fill="auto"/>
          </w:tcPr>
          <w:p w:rsidR="002A2945" w:rsidRPr="00610B45" w:rsidRDefault="001D56A2" w:rsidP="00610B45">
            <w:pPr>
              <w:spacing w:line="360" w:lineRule="auto"/>
              <w:jc w:val="both"/>
              <w:rPr>
                <w:color w:val="000000"/>
                <w:sz w:val="20"/>
              </w:rPr>
            </w:pPr>
            <w:r w:rsidRPr="00610B45">
              <w:rPr>
                <w:color w:val="000000"/>
                <w:sz w:val="20"/>
              </w:rPr>
              <w:t>890</w:t>
            </w:r>
          </w:p>
        </w:tc>
      </w:tr>
      <w:tr w:rsidR="002A2945" w:rsidRPr="00610B45" w:rsidTr="00610B45">
        <w:trPr>
          <w:cantSplit/>
          <w:jc w:val="center"/>
        </w:trPr>
        <w:tc>
          <w:tcPr>
            <w:tcW w:w="1907" w:type="pct"/>
            <w:shd w:val="clear" w:color="auto" w:fill="auto"/>
          </w:tcPr>
          <w:p w:rsidR="002A2945" w:rsidRPr="00610B45" w:rsidRDefault="002A2945" w:rsidP="00610B45">
            <w:pPr>
              <w:spacing w:line="360" w:lineRule="auto"/>
              <w:jc w:val="both"/>
              <w:rPr>
                <w:color w:val="000000"/>
                <w:sz w:val="20"/>
              </w:rPr>
            </w:pPr>
            <w:r w:rsidRPr="00610B45">
              <w:rPr>
                <w:color w:val="000000"/>
                <w:sz w:val="20"/>
              </w:rPr>
              <w:t>Национальная оборона</w:t>
            </w:r>
          </w:p>
        </w:tc>
        <w:tc>
          <w:tcPr>
            <w:tcW w:w="1030" w:type="pct"/>
            <w:shd w:val="clear" w:color="auto" w:fill="auto"/>
          </w:tcPr>
          <w:p w:rsidR="002A2945" w:rsidRPr="00610B45" w:rsidRDefault="002A2945" w:rsidP="00610B45">
            <w:pPr>
              <w:spacing w:line="360" w:lineRule="auto"/>
              <w:jc w:val="both"/>
              <w:rPr>
                <w:color w:val="000000"/>
                <w:sz w:val="20"/>
              </w:rPr>
            </w:pPr>
            <w:r w:rsidRPr="00610B45">
              <w:rPr>
                <w:color w:val="000000"/>
                <w:sz w:val="20"/>
              </w:rPr>
              <w:t>666</w:t>
            </w:r>
          </w:p>
        </w:tc>
        <w:tc>
          <w:tcPr>
            <w:tcW w:w="1031" w:type="pct"/>
            <w:shd w:val="clear" w:color="auto" w:fill="auto"/>
          </w:tcPr>
          <w:p w:rsidR="002A2945" w:rsidRPr="00610B45" w:rsidRDefault="002A2945" w:rsidP="00610B45">
            <w:pPr>
              <w:spacing w:line="360" w:lineRule="auto"/>
              <w:jc w:val="both"/>
              <w:rPr>
                <w:color w:val="000000"/>
                <w:sz w:val="20"/>
              </w:rPr>
            </w:pPr>
            <w:r w:rsidRPr="00610B45">
              <w:rPr>
                <w:color w:val="000000"/>
                <w:sz w:val="20"/>
              </w:rPr>
              <w:t>822</w:t>
            </w:r>
          </w:p>
        </w:tc>
        <w:tc>
          <w:tcPr>
            <w:tcW w:w="1031" w:type="pct"/>
            <w:shd w:val="clear" w:color="auto" w:fill="auto"/>
          </w:tcPr>
          <w:p w:rsidR="002A2945" w:rsidRPr="00610B45" w:rsidRDefault="001D56A2" w:rsidP="00610B45">
            <w:pPr>
              <w:spacing w:line="360" w:lineRule="auto"/>
              <w:jc w:val="both"/>
              <w:rPr>
                <w:color w:val="000000"/>
                <w:sz w:val="20"/>
              </w:rPr>
            </w:pPr>
            <w:r w:rsidRPr="00610B45">
              <w:rPr>
                <w:color w:val="000000"/>
                <w:sz w:val="20"/>
              </w:rPr>
              <w:t>945</w:t>
            </w:r>
          </w:p>
        </w:tc>
      </w:tr>
      <w:tr w:rsidR="002A2945" w:rsidRPr="00610B45" w:rsidTr="00610B45">
        <w:trPr>
          <w:cantSplit/>
          <w:jc w:val="center"/>
        </w:trPr>
        <w:tc>
          <w:tcPr>
            <w:tcW w:w="1907" w:type="pct"/>
            <w:shd w:val="clear" w:color="auto" w:fill="auto"/>
          </w:tcPr>
          <w:p w:rsidR="002A2945" w:rsidRPr="00610B45" w:rsidRDefault="002A2945" w:rsidP="00610B45">
            <w:pPr>
              <w:spacing w:line="360" w:lineRule="auto"/>
              <w:jc w:val="both"/>
              <w:rPr>
                <w:color w:val="000000"/>
                <w:sz w:val="20"/>
              </w:rPr>
            </w:pPr>
            <w:r w:rsidRPr="00610B45">
              <w:rPr>
                <w:color w:val="000000"/>
                <w:sz w:val="20"/>
              </w:rPr>
              <w:t>Национальная безопасность</w:t>
            </w:r>
          </w:p>
        </w:tc>
        <w:tc>
          <w:tcPr>
            <w:tcW w:w="1030" w:type="pct"/>
            <w:shd w:val="clear" w:color="auto" w:fill="auto"/>
          </w:tcPr>
          <w:p w:rsidR="002A2945" w:rsidRPr="00610B45" w:rsidRDefault="002A2945" w:rsidP="00610B45">
            <w:pPr>
              <w:spacing w:line="360" w:lineRule="auto"/>
              <w:jc w:val="both"/>
              <w:rPr>
                <w:color w:val="000000"/>
                <w:sz w:val="20"/>
              </w:rPr>
            </w:pPr>
            <w:r w:rsidRPr="00610B45">
              <w:rPr>
                <w:color w:val="000000"/>
                <w:sz w:val="20"/>
              </w:rPr>
              <w:t>542</w:t>
            </w:r>
          </w:p>
        </w:tc>
        <w:tc>
          <w:tcPr>
            <w:tcW w:w="1031" w:type="pct"/>
            <w:shd w:val="clear" w:color="auto" w:fill="auto"/>
          </w:tcPr>
          <w:p w:rsidR="002A2945" w:rsidRPr="00610B45" w:rsidRDefault="002A2945" w:rsidP="00610B45">
            <w:pPr>
              <w:spacing w:line="360" w:lineRule="auto"/>
              <w:jc w:val="both"/>
              <w:rPr>
                <w:color w:val="000000"/>
                <w:sz w:val="20"/>
              </w:rPr>
            </w:pPr>
            <w:r w:rsidRPr="00610B45">
              <w:rPr>
                <w:color w:val="000000"/>
                <w:sz w:val="20"/>
              </w:rPr>
              <w:t>663</w:t>
            </w:r>
          </w:p>
        </w:tc>
        <w:tc>
          <w:tcPr>
            <w:tcW w:w="1031" w:type="pct"/>
            <w:shd w:val="clear" w:color="auto" w:fill="auto"/>
          </w:tcPr>
          <w:p w:rsidR="002A2945" w:rsidRPr="00610B45" w:rsidRDefault="001D56A2" w:rsidP="00610B45">
            <w:pPr>
              <w:spacing w:line="360" w:lineRule="auto"/>
              <w:jc w:val="both"/>
              <w:rPr>
                <w:color w:val="000000"/>
                <w:sz w:val="20"/>
              </w:rPr>
            </w:pPr>
            <w:r w:rsidRPr="00610B45">
              <w:rPr>
                <w:color w:val="000000"/>
                <w:sz w:val="20"/>
              </w:rPr>
              <w:t>749</w:t>
            </w:r>
          </w:p>
        </w:tc>
      </w:tr>
      <w:tr w:rsidR="002A2945" w:rsidRPr="00610B45" w:rsidTr="00610B45">
        <w:trPr>
          <w:cantSplit/>
          <w:jc w:val="center"/>
        </w:trPr>
        <w:tc>
          <w:tcPr>
            <w:tcW w:w="1907" w:type="pct"/>
            <w:shd w:val="clear" w:color="auto" w:fill="auto"/>
          </w:tcPr>
          <w:p w:rsidR="002A2945" w:rsidRPr="00610B45" w:rsidRDefault="002A2945" w:rsidP="00610B45">
            <w:pPr>
              <w:spacing w:line="360" w:lineRule="auto"/>
              <w:jc w:val="both"/>
              <w:rPr>
                <w:color w:val="000000"/>
                <w:sz w:val="20"/>
              </w:rPr>
            </w:pPr>
            <w:r w:rsidRPr="00610B45">
              <w:rPr>
                <w:color w:val="000000"/>
                <w:sz w:val="20"/>
              </w:rPr>
              <w:t>Национальная экономика</w:t>
            </w:r>
          </w:p>
        </w:tc>
        <w:tc>
          <w:tcPr>
            <w:tcW w:w="1030" w:type="pct"/>
            <w:shd w:val="clear" w:color="auto" w:fill="auto"/>
          </w:tcPr>
          <w:p w:rsidR="002A2945" w:rsidRPr="00610B45" w:rsidRDefault="002A2945" w:rsidP="00610B45">
            <w:pPr>
              <w:spacing w:line="360" w:lineRule="auto"/>
              <w:jc w:val="both"/>
              <w:rPr>
                <w:color w:val="000000"/>
                <w:sz w:val="20"/>
              </w:rPr>
            </w:pPr>
            <w:r w:rsidRPr="00610B45">
              <w:rPr>
                <w:color w:val="000000"/>
                <w:sz w:val="20"/>
              </w:rPr>
              <w:t>339</w:t>
            </w:r>
          </w:p>
        </w:tc>
        <w:tc>
          <w:tcPr>
            <w:tcW w:w="1031" w:type="pct"/>
            <w:shd w:val="clear" w:color="auto" w:fill="auto"/>
          </w:tcPr>
          <w:p w:rsidR="002A2945" w:rsidRPr="00610B45" w:rsidRDefault="002A2945" w:rsidP="00610B45">
            <w:pPr>
              <w:spacing w:line="360" w:lineRule="auto"/>
              <w:jc w:val="both"/>
              <w:rPr>
                <w:color w:val="000000"/>
                <w:sz w:val="20"/>
              </w:rPr>
            </w:pPr>
            <w:r w:rsidRPr="00610B45">
              <w:rPr>
                <w:color w:val="000000"/>
                <w:sz w:val="20"/>
              </w:rPr>
              <w:t>497</w:t>
            </w:r>
          </w:p>
        </w:tc>
        <w:tc>
          <w:tcPr>
            <w:tcW w:w="1031" w:type="pct"/>
            <w:shd w:val="clear" w:color="auto" w:fill="auto"/>
          </w:tcPr>
          <w:p w:rsidR="002A2945" w:rsidRPr="00610B45" w:rsidRDefault="001D56A2" w:rsidP="00610B45">
            <w:pPr>
              <w:spacing w:line="360" w:lineRule="auto"/>
              <w:jc w:val="both"/>
              <w:rPr>
                <w:color w:val="000000"/>
                <w:sz w:val="20"/>
              </w:rPr>
            </w:pPr>
            <w:r w:rsidRPr="00610B45">
              <w:rPr>
                <w:color w:val="000000"/>
                <w:sz w:val="20"/>
              </w:rPr>
              <w:t>541</w:t>
            </w:r>
          </w:p>
        </w:tc>
      </w:tr>
      <w:tr w:rsidR="002A2945" w:rsidRPr="00610B45" w:rsidTr="00610B45">
        <w:trPr>
          <w:cantSplit/>
          <w:jc w:val="center"/>
        </w:trPr>
        <w:tc>
          <w:tcPr>
            <w:tcW w:w="1907" w:type="pct"/>
            <w:shd w:val="clear" w:color="auto" w:fill="auto"/>
          </w:tcPr>
          <w:p w:rsidR="002A2945" w:rsidRPr="00610B45" w:rsidRDefault="002A2945" w:rsidP="00610B45">
            <w:pPr>
              <w:spacing w:line="360" w:lineRule="auto"/>
              <w:jc w:val="both"/>
              <w:rPr>
                <w:color w:val="000000"/>
                <w:sz w:val="20"/>
              </w:rPr>
            </w:pPr>
            <w:r w:rsidRPr="00610B45">
              <w:rPr>
                <w:color w:val="000000"/>
                <w:sz w:val="20"/>
              </w:rPr>
              <w:t>ЖКХ</w:t>
            </w:r>
          </w:p>
        </w:tc>
        <w:tc>
          <w:tcPr>
            <w:tcW w:w="1030" w:type="pct"/>
            <w:shd w:val="clear" w:color="auto" w:fill="auto"/>
          </w:tcPr>
          <w:p w:rsidR="002A2945" w:rsidRPr="00610B45" w:rsidRDefault="002A2945" w:rsidP="00610B45">
            <w:pPr>
              <w:spacing w:line="360" w:lineRule="auto"/>
              <w:jc w:val="both"/>
              <w:rPr>
                <w:color w:val="000000"/>
                <w:sz w:val="20"/>
              </w:rPr>
            </w:pPr>
            <w:r w:rsidRPr="00610B45">
              <w:rPr>
                <w:color w:val="000000"/>
                <w:sz w:val="20"/>
              </w:rPr>
              <w:t>39</w:t>
            </w:r>
          </w:p>
        </w:tc>
        <w:tc>
          <w:tcPr>
            <w:tcW w:w="1031" w:type="pct"/>
            <w:shd w:val="clear" w:color="auto" w:fill="auto"/>
          </w:tcPr>
          <w:p w:rsidR="002A2945" w:rsidRPr="00610B45" w:rsidRDefault="002A2945" w:rsidP="00610B45">
            <w:pPr>
              <w:spacing w:line="360" w:lineRule="auto"/>
              <w:jc w:val="both"/>
              <w:rPr>
                <w:color w:val="000000"/>
                <w:sz w:val="20"/>
              </w:rPr>
            </w:pPr>
            <w:r w:rsidRPr="00610B45">
              <w:rPr>
                <w:color w:val="000000"/>
                <w:sz w:val="20"/>
              </w:rPr>
              <w:t>53</w:t>
            </w:r>
          </w:p>
        </w:tc>
        <w:tc>
          <w:tcPr>
            <w:tcW w:w="1031" w:type="pct"/>
            <w:shd w:val="clear" w:color="auto" w:fill="auto"/>
          </w:tcPr>
          <w:p w:rsidR="002A2945" w:rsidRPr="00610B45" w:rsidRDefault="001D56A2" w:rsidP="00610B45">
            <w:pPr>
              <w:spacing w:line="360" w:lineRule="auto"/>
              <w:jc w:val="both"/>
              <w:rPr>
                <w:color w:val="000000"/>
                <w:sz w:val="20"/>
              </w:rPr>
            </w:pPr>
            <w:r w:rsidRPr="00610B45">
              <w:rPr>
                <w:color w:val="000000"/>
                <w:sz w:val="20"/>
              </w:rPr>
              <w:t>56,9</w:t>
            </w:r>
          </w:p>
        </w:tc>
      </w:tr>
      <w:tr w:rsidR="002A2945" w:rsidRPr="00610B45" w:rsidTr="00610B45">
        <w:trPr>
          <w:cantSplit/>
          <w:jc w:val="center"/>
        </w:trPr>
        <w:tc>
          <w:tcPr>
            <w:tcW w:w="1907" w:type="pct"/>
            <w:shd w:val="clear" w:color="auto" w:fill="auto"/>
          </w:tcPr>
          <w:p w:rsidR="002A2945" w:rsidRPr="00610B45" w:rsidRDefault="002A2945" w:rsidP="00610B45">
            <w:pPr>
              <w:spacing w:line="360" w:lineRule="auto"/>
              <w:jc w:val="both"/>
              <w:rPr>
                <w:color w:val="000000"/>
                <w:sz w:val="20"/>
              </w:rPr>
            </w:pPr>
            <w:r w:rsidRPr="00610B45">
              <w:rPr>
                <w:color w:val="000000"/>
                <w:sz w:val="20"/>
              </w:rPr>
              <w:t>Охрана окружающей среды</w:t>
            </w:r>
          </w:p>
        </w:tc>
        <w:tc>
          <w:tcPr>
            <w:tcW w:w="1030" w:type="pct"/>
            <w:shd w:val="clear" w:color="auto" w:fill="auto"/>
          </w:tcPr>
          <w:p w:rsidR="002A2945" w:rsidRPr="00610B45" w:rsidRDefault="002A2945" w:rsidP="00610B45">
            <w:pPr>
              <w:spacing w:line="360" w:lineRule="auto"/>
              <w:jc w:val="both"/>
              <w:rPr>
                <w:color w:val="000000"/>
                <w:sz w:val="20"/>
              </w:rPr>
            </w:pPr>
            <w:r w:rsidRPr="00610B45">
              <w:rPr>
                <w:color w:val="000000"/>
                <w:sz w:val="20"/>
              </w:rPr>
              <w:t>6</w:t>
            </w:r>
          </w:p>
        </w:tc>
        <w:tc>
          <w:tcPr>
            <w:tcW w:w="1031" w:type="pct"/>
            <w:shd w:val="clear" w:color="auto" w:fill="auto"/>
          </w:tcPr>
          <w:p w:rsidR="002A2945" w:rsidRPr="00610B45" w:rsidRDefault="002A2945" w:rsidP="00610B45">
            <w:pPr>
              <w:spacing w:line="360" w:lineRule="auto"/>
              <w:jc w:val="both"/>
              <w:rPr>
                <w:color w:val="000000"/>
                <w:sz w:val="20"/>
              </w:rPr>
            </w:pPr>
            <w:r w:rsidRPr="00610B45">
              <w:rPr>
                <w:color w:val="000000"/>
                <w:sz w:val="20"/>
              </w:rPr>
              <w:t>8</w:t>
            </w:r>
          </w:p>
        </w:tc>
        <w:tc>
          <w:tcPr>
            <w:tcW w:w="1031" w:type="pct"/>
            <w:shd w:val="clear" w:color="auto" w:fill="auto"/>
          </w:tcPr>
          <w:p w:rsidR="002A2945" w:rsidRPr="00610B45" w:rsidRDefault="001D56A2" w:rsidP="00610B45">
            <w:pPr>
              <w:spacing w:line="360" w:lineRule="auto"/>
              <w:jc w:val="both"/>
              <w:rPr>
                <w:color w:val="000000"/>
                <w:sz w:val="20"/>
              </w:rPr>
            </w:pPr>
            <w:r w:rsidRPr="00610B45">
              <w:rPr>
                <w:color w:val="000000"/>
                <w:sz w:val="20"/>
              </w:rPr>
              <w:t>9</w:t>
            </w:r>
          </w:p>
        </w:tc>
      </w:tr>
      <w:tr w:rsidR="002A2945" w:rsidRPr="00610B45" w:rsidTr="00610B45">
        <w:trPr>
          <w:cantSplit/>
          <w:jc w:val="center"/>
        </w:trPr>
        <w:tc>
          <w:tcPr>
            <w:tcW w:w="1907" w:type="pct"/>
            <w:shd w:val="clear" w:color="auto" w:fill="auto"/>
          </w:tcPr>
          <w:p w:rsidR="002A2945" w:rsidRPr="00610B45" w:rsidRDefault="002A2945" w:rsidP="00610B45">
            <w:pPr>
              <w:spacing w:line="360" w:lineRule="auto"/>
              <w:jc w:val="both"/>
              <w:rPr>
                <w:color w:val="000000"/>
                <w:sz w:val="20"/>
              </w:rPr>
            </w:pPr>
            <w:r w:rsidRPr="00610B45">
              <w:rPr>
                <w:color w:val="000000"/>
                <w:sz w:val="20"/>
              </w:rPr>
              <w:t>Образование</w:t>
            </w:r>
          </w:p>
        </w:tc>
        <w:tc>
          <w:tcPr>
            <w:tcW w:w="1030" w:type="pct"/>
            <w:shd w:val="clear" w:color="auto" w:fill="auto"/>
          </w:tcPr>
          <w:p w:rsidR="002A2945" w:rsidRPr="00610B45" w:rsidRDefault="002A2945" w:rsidP="00610B45">
            <w:pPr>
              <w:spacing w:line="360" w:lineRule="auto"/>
              <w:jc w:val="both"/>
              <w:rPr>
                <w:color w:val="000000"/>
                <w:sz w:val="20"/>
              </w:rPr>
            </w:pPr>
            <w:r w:rsidRPr="00610B45">
              <w:rPr>
                <w:color w:val="000000"/>
                <w:sz w:val="20"/>
              </w:rPr>
              <w:t>202</w:t>
            </w:r>
          </w:p>
        </w:tc>
        <w:tc>
          <w:tcPr>
            <w:tcW w:w="1031" w:type="pct"/>
            <w:shd w:val="clear" w:color="auto" w:fill="auto"/>
          </w:tcPr>
          <w:p w:rsidR="002A2945" w:rsidRPr="00610B45" w:rsidRDefault="002A2945" w:rsidP="00610B45">
            <w:pPr>
              <w:spacing w:line="360" w:lineRule="auto"/>
              <w:jc w:val="both"/>
              <w:rPr>
                <w:color w:val="000000"/>
                <w:sz w:val="20"/>
              </w:rPr>
            </w:pPr>
            <w:r w:rsidRPr="00610B45">
              <w:rPr>
                <w:color w:val="000000"/>
                <w:sz w:val="20"/>
              </w:rPr>
              <w:t>278</w:t>
            </w:r>
          </w:p>
        </w:tc>
        <w:tc>
          <w:tcPr>
            <w:tcW w:w="1031" w:type="pct"/>
            <w:shd w:val="clear" w:color="auto" w:fill="auto"/>
          </w:tcPr>
          <w:p w:rsidR="002A2945" w:rsidRPr="00610B45" w:rsidRDefault="001D56A2" w:rsidP="00610B45">
            <w:pPr>
              <w:spacing w:line="360" w:lineRule="auto"/>
              <w:jc w:val="both"/>
              <w:rPr>
                <w:color w:val="000000"/>
                <w:sz w:val="20"/>
              </w:rPr>
            </w:pPr>
            <w:r w:rsidRPr="00610B45">
              <w:rPr>
                <w:color w:val="000000"/>
                <w:sz w:val="20"/>
              </w:rPr>
              <w:t>309</w:t>
            </w:r>
          </w:p>
        </w:tc>
      </w:tr>
      <w:tr w:rsidR="002A2945" w:rsidRPr="00610B45" w:rsidTr="00610B45">
        <w:trPr>
          <w:cantSplit/>
          <w:jc w:val="center"/>
        </w:trPr>
        <w:tc>
          <w:tcPr>
            <w:tcW w:w="1907" w:type="pct"/>
            <w:shd w:val="clear" w:color="auto" w:fill="auto"/>
          </w:tcPr>
          <w:p w:rsidR="002A2945" w:rsidRPr="00610B45" w:rsidRDefault="002A2945" w:rsidP="00610B45">
            <w:pPr>
              <w:spacing w:line="360" w:lineRule="auto"/>
              <w:jc w:val="both"/>
              <w:rPr>
                <w:color w:val="000000"/>
                <w:sz w:val="20"/>
              </w:rPr>
            </w:pPr>
            <w:r w:rsidRPr="00610B45">
              <w:rPr>
                <w:color w:val="000000"/>
                <w:sz w:val="20"/>
              </w:rPr>
              <w:t>Культура и кинематография</w:t>
            </w:r>
          </w:p>
        </w:tc>
        <w:tc>
          <w:tcPr>
            <w:tcW w:w="1030" w:type="pct"/>
            <w:shd w:val="clear" w:color="auto" w:fill="auto"/>
          </w:tcPr>
          <w:p w:rsidR="002A2945" w:rsidRPr="00610B45" w:rsidRDefault="002A2945" w:rsidP="00610B45">
            <w:pPr>
              <w:spacing w:line="360" w:lineRule="auto"/>
              <w:jc w:val="both"/>
              <w:rPr>
                <w:color w:val="000000"/>
                <w:sz w:val="20"/>
              </w:rPr>
            </w:pPr>
            <w:r w:rsidRPr="00610B45">
              <w:rPr>
                <w:color w:val="000000"/>
                <w:sz w:val="20"/>
              </w:rPr>
              <w:t>51</w:t>
            </w:r>
          </w:p>
        </w:tc>
        <w:tc>
          <w:tcPr>
            <w:tcW w:w="1031" w:type="pct"/>
            <w:shd w:val="clear" w:color="auto" w:fill="auto"/>
          </w:tcPr>
          <w:p w:rsidR="002A2945" w:rsidRPr="00610B45" w:rsidRDefault="002A2945" w:rsidP="00610B45">
            <w:pPr>
              <w:spacing w:line="360" w:lineRule="auto"/>
              <w:jc w:val="both"/>
              <w:rPr>
                <w:color w:val="000000"/>
                <w:sz w:val="20"/>
              </w:rPr>
            </w:pPr>
            <w:r w:rsidRPr="00610B45">
              <w:rPr>
                <w:color w:val="000000"/>
                <w:sz w:val="20"/>
              </w:rPr>
              <w:t>68</w:t>
            </w:r>
          </w:p>
        </w:tc>
        <w:tc>
          <w:tcPr>
            <w:tcW w:w="1031" w:type="pct"/>
            <w:shd w:val="clear" w:color="auto" w:fill="auto"/>
          </w:tcPr>
          <w:p w:rsidR="002A2945" w:rsidRPr="00610B45" w:rsidRDefault="001D56A2" w:rsidP="00610B45">
            <w:pPr>
              <w:spacing w:line="360" w:lineRule="auto"/>
              <w:jc w:val="both"/>
              <w:rPr>
                <w:color w:val="000000"/>
                <w:sz w:val="20"/>
              </w:rPr>
            </w:pPr>
            <w:r w:rsidRPr="00610B45">
              <w:rPr>
                <w:color w:val="000000"/>
                <w:sz w:val="20"/>
              </w:rPr>
              <w:t>83</w:t>
            </w:r>
          </w:p>
        </w:tc>
      </w:tr>
      <w:tr w:rsidR="002A2945" w:rsidRPr="00610B45" w:rsidTr="00610B45">
        <w:trPr>
          <w:cantSplit/>
          <w:jc w:val="center"/>
        </w:trPr>
        <w:tc>
          <w:tcPr>
            <w:tcW w:w="1907" w:type="pct"/>
            <w:shd w:val="clear" w:color="auto" w:fill="auto"/>
          </w:tcPr>
          <w:p w:rsidR="002A2945" w:rsidRPr="00610B45" w:rsidRDefault="002A2945" w:rsidP="00610B45">
            <w:pPr>
              <w:spacing w:line="360" w:lineRule="auto"/>
              <w:jc w:val="both"/>
              <w:rPr>
                <w:color w:val="000000"/>
                <w:sz w:val="20"/>
              </w:rPr>
            </w:pPr>
            <w:r w:rsidRPr="00610B45">
              <w:rPr>
                <w:color w:val="000000"/>
                <w:sz w:val="20"/>
              </w:rPr>
              <w:t>Здравоохранение и спорт</w:t>
            </w:r>
          </w:p>
        </w:tc>
        <w:tc>
          <w:tcPr>
            <w:tcW w:w="1030" w:type="pct"/>
            <w:shd w:val="clear" w:color="auto" w:fill="auto"/>
          </w:tcPr>
          <w:p w:rsidR="002A2945" w:rsidRPr="00610B45" w:rsidRDefault="002A2945" w:rsidP="00610B45">
            <w:pPr>
              <w:spacing w:line="360" w:lineRule="auto"/>
              <w:jc w:val="both"/>
              <w:rPr>
                <w:color w:val="000000"/>
                <w:sz w:val="20"/>
              </w:rPr>
            </w:pPr>
            <w:r w:rsidRPr="00610B45">
              <w:rPr>
                <w:color w:val="000000"/>
                <w:sz w:val="20"/>
              </w:rPr>
              <w:t>149</w:t>
            </w:r>
          </w:p>
        </w:tc>
        <w:tc>
          <w:tcPr>
            <w:tcW w:w="1031" w:type="pct"/>
            <w:shd w:val="clear" w:color="auto" w:fill="auto"/>
          </w:tcPr>
          <w:p w:rsidR="002A2945" w:rsidRPr="00610B45" w:rsidRDefault="002A2945" w:rsidP="00610B45">
            <w:pPr>
              <w:spacing w:line="360" w:lineRule="auto"/>
              <w:jc w:val="both"/>
              <w:rPr>
                <w:color w:val="000000"/>
                <w:sz w:val="20"/>
              </w:rPr>
            </w:pPr>
            <w:r w:rsidRPr="00610B45">
              <w:rPr>
                <w:color w:val="000000"/>
                <w:sz w:val="20"/>
              </w:rPr>
              <w:t>206</w:t>
            </w:r>
          </w:p>
        </w:tc>
        <w:tc>
          <w:tcPr>
            <w:tcW w:w="1031" w:type="pct"/>
            <w:shd w:val="clear" w:color="auto" w:fill="auto"/>
          </w:tcPr>
          <w:p w:rsidR="002A2945" w:rsidRPr="00610B45" w:rsidRDefault="001D56A2" w:rsidP="00610B45">
            <w:pPr>
              <w:spacing w:line="360" w:lineRule="auto"/>
              <w:jc w:val="both"/>
              <w:rPr>
                <w:color w:val="000000"/>
                <w:sz w:val="20"/>
              </w:rPr>
            </w:pPr>
            <w:r w:rsidRPr="00610B45">
              <w:rPr>
                <w:color w:val="000000"/>
                <w:sz w:val="20"/>
              </w:rPr>
              <w:t>218</w:t>
            </w:r>
          </w:p>
        </w:tc>
      </w:tr>
      <w:tr w:rsidR="002A2945" w:rsidRPr="00610B45" w:rsidTr="00610B45">
        <w:trPr>
          <w:cantSplit/>
          <w:jc w:val="center"/>
        </w:trPr>
        <w:tc>
          <w:tcPr>
            <w:tcW w:w="1907" w:type="pct"/>
            <w:shd w:val="clear" w:color="auto" w:fill="auto"/>
          </w:tcPr>
          <w:p w:rsidR="002A2945" w:rsidRPr="00610B45" w:rsidRDefault="002A2945" w:rsidP="00610B45">
            <w:pPr>
              <w:spacing w:line="360" w:lineRule="auto"/>
              <w:jc w:val="both"/>
              <w:rPr>
                <w:color w:val="000000"/>
                <w:sz w:val="20"/>
              </w:rPr>
            </w:pPr>
            <w:r w:rsidRPr="00610B45">
              <w:rPr>
                <w:color w:val="000000"/>
                <w:sz w:val="20"/>
              </w:rPr>
              <w:t>Социальная политика</w:t>
            </w:r>
          </w:p>
        </w:tc>
        <w:tc>
          <w:tcPr>
            <w:tcW w:w="1030" w:type="pct"/>
            <w:shd w:val="clear" w:color="auto" w:fill="auto"/>
          </w:tcPr>
          <w:p w:rsidR="002A2945" w:rsidRPr="00610B45" w:rsidRDefault="002A2945" w:rsidP="00610B45">
            <w:pPr>
              <w:spacing w:line="360" w:lineRule="auto"/>
              <w:jc w:val="both"/>
              <w:rPr>
                <w:color w:val="000000"/>
                <w:sz w:val="20"/>
              </w:rPr>
            </w:pPr>
            <w:r w:rsidRPr="00610B45">
              <w:rPr>
                <w:color w:val="000000"/>
                <w:sz w:val="20"/>
              </w:rPr>
              <w:t>205</w:t>
            </w:r>
          </w:p>
        </w:tc>
        <w:tc>
          <w:tcPr>
            <w:tcW w:w="1031" w:type="pct"/>
            <w:shd w:val="clear" w:color="auto" w:fill="auto"/>
          </w:tcPr>
          <w:p w:rsidR="002A2945" w:rsidRPr="00610B45" w:rsidRDefault="002A2945" w:rsidP="00610B45">
            <w:pPr>
              <w:spacing w:line="360" w:lineRule="auto"/>
              <w:jc w:val="both"/>
              <w:rPr>
                <w:color w:val="000000"/>
                <w:sz w:val="20"/>
              </w:rPr>
            </w:pPr>
            <w:r w:rsidRPr="00610B45">
              <w:rPr>
                <w:color w:val="000000"/>
                <w:sz w:val="20"/>
              </w:rPr>
              <w:t>216</w:t>
            </w:r>
          </w:p>
        </w:tc>
        <w:tc>
          <w:tcPr>
            <w:tcW w:w="1031" w:type="pct"/>
            <w:shd w:val="clear" w:color="auto" w:fill="auto"/>
          </w:tcPr>
          <w:p w:rsidR="002A2945" w:rsidRPr="00610B45" w:rsidRDefault="001D56A2" w:rsidP="00610B45">
            <w:pPr>
              <w:spacing w:line="360" w:lineRule="auto"/>
              <w:jc w:val="both"/>
              <w:rPr>
                <w:color w:val="000000"/>
                <w:sz w:val="20"/>
              </w:rPr>
            </w:pPr>
            <w:r w:rsidRPr="00610B45">
              <w:rPr>
                <w:color w:val="000000"/>
                <w:sz w:val="20"/>
              </w:rPr>
              <w:t>273</w:t>
            </w:r>
          </w:p>
        </w:tc>
      </w:tr>
      <w:tr w:rsidR="002A2945" w:rsidRPr="00610B45" w:rsidTr="00610B45">
        <w:trPr>
          <w:cantSplit/>
          <w:jc w:val="center"/>
        </w:trPr>
        <w:tc>
          <w:tcPr>
            <w:tcW w:w="1907" w:type="pct"/>
            <w:shd w:val="clear" w:color="auto" w:fill="auto"/>
          </w:tcPr>
          <w:p w:rsidR="002A2945" w:rsidRPr="00610B45" w:rsidRDefault="002A2945" w:rsidP="00610B45">
            <w:pPr>
              <w:spacing w:line="360" w:lineRule="auto"/>
              <w:jc w:val="both"/>
              <w:rPr>
                <w:color w:val="000000"/>
                <w:sz w:val="20"/>
              </w:rPr>
            </w:pPr>
            <w:r w:rsidRPr="00610B45">
              <w:rPr>
                <w:color w:val="000000"/>
                <w:sz w:val="20"/>
              </w:rPr>
              <w:t>Межбюджетные трансферты</w:t>
            </w:r>
          </w:p>
        </w:tc>
        <w:tc>
          <w:tcPr>
            <w:tcW w:w="1030" w:type="pct"/>
            <w:shd w:val="clear" w:color="auto" w:fill="auto"/>
          </w:tcPr>
          <w:p w:rsidR="002A2945" w:rsidRPr="00610B45" w:rsidRDefault="002A2945" w:rsidP="00610B45">
            <w:pPr>
              <w:spacing w:line="360" w:lineRule="auto"/>
              <w:jc w:val="both"/>
              <w:rPr>
                <w:color w:val="000000"/>
                <w:sz w:val="20"/>
              </w:rPr>
            </w:pPr>
            <w:r w:rsidRPr="00610B45">
              <w:rPr>
                <w:color w:val="000000"/>
                <w:sz w:val="20"/>
              </w:rPr>
              <w:t>1 432</w:t>
            </w:r>
          </w:p>
        </w:tc>
        <w:tc>
          <w:tcPr>
            <w:tcW w:w="1031" w:type="pct"/>
            <w:shd w:val="clear" w:color="auto" w:fill="auto"/>
          </w:tcPr>
          <w:p w:rsidR="002A2945" w:rsidRPr="00610B45" w:rsidRDefault="002A2945" w:rsidP="00610B45">
            <w:pPr>
              <w:spacing w:line="360" w:lineRule="auto"/>
              <w:jc w:val="both"/>
              <w:rPr>
                <w:color w:val="000000"/>
                <w:sz w:val="20"/>
              </w:rPr>
            </w:pPr>
            <w:r w:rsidRPr="00610B45">
              <w:rPr>
                <w:color w:val="000000"/>
                <w:sz w:val="20"/>
              </w:rPr>
              <w:t>1 844</w:t>
            </w:r>
          </w:p>
        </w:tc>
        <w:tc>
          <w:tcPr>
            <w:tcW w:w="1031" w:type="pct"/>
            <w:shd w:val="clear" w:color="auto" w:fill="auto"/>
          </w:tcPr>
          <w:p w:rsidR="002A2945" w:rsidRPr="00610B45" w:rsidRDefault="001D56A2" w:rsidP="00610B45">
            <w:pPr>
              <w:spacing w:line="360" w:lineRule="auto"/>
              <w:jc w:val="both"/>
              <w:rPr>
                <w:color w:val="000000"/>
                <w:sz w:val="20"/>
              </w:rPr>
            </w:pPr>
            <w:r w:rsidRPr="00610B45">
              <w:rPr>
                <w:color w:val="000000"/>
                <w:sz w:val="20"/>
              </w:rPr>
              <w:t>2 272</w:t>
            </w:r>
          </w:p>
        </w:tc>
      </w:tr>
      <w:tr w:rsidR="002A2945" w:rsidRPr="00610B45" w:rsidTr="00610B45">
        <w:trPr>
          <w:cantSplit/>
          <w:jc w:val="center"/>
        </w:trPr>
        <w:tc>
          <w:tcPr>
            <w:tcW w:w="1907" w:type="pct"/>
            <w:shd w:val="clear" w:color="auto" w:fill="auto"/>
          </w:tcPr>
          <w:p w:rsidR="002A2945" w:rsidRPr="00610B45" w:rsidRDefault="002A2945" w:rsidP="00610B45">
            <w:pPr>
              <w:spacing w:line="360" w:lineRule="auto"/>
              <w:jc w:val="both"/>
              <w:rPr>
                <w:color w:val="000000"/>
                <w:sz w:val="20"/>
              </w:rPr>
            </w:pPr>
            <w:r w:rsidRPr="00610B45">
              <w:rPr>
                <w:color w:val="000000"/>
                <w:sz w:val="20"/>
              </w:rPr>
              <w:t>Финансовая помощь бюджетам</w:t>
            </w:r>
          </w:p>
        </w:tc>
        <w:tc>
          <w:tcPr>
            <w:tcW w:w="1030" w:type="pct"/>
            <w:shd w:val="clear" w:color="auto" w:fill="auto"/>
          </w:tcPr>
          <w:p w:rsidR="002A2945" w:rsidRPr="00610B45" w:rsidRDefault="002A2945" w:rsidP="00610B45">
            <w:pPr>
              <w:spacing w:line="360" w:lineRule="auto"/>
              <w:jc w:val="both"/>
              <w:rPr>
                <w:color w:val="000000"/>
                <w:sz w:val="20"/>
              </w:rPr>
            </w:pPr>
            <w:r w:rsidRPr="00610B45">
              <w:rPr>
                <w:color w:val="000000"/>
                <w:sz w:val="20"/>
              </w:rPr>
              <w:t>372</w:t>
            </w:r>
          </w:p>
        </w:tc>
        <w:tc>
          <w:tcPr>
            <w:tcW w:w="1031" w:type="pct"/>
            <w:shd w:val="clear" w:color="auto" w:fill="auto"/>
          </w:tcPr>
          <w:p w:rsidR="002A2945" w:rsidRPr="00610B45" w:rsidRDefault="002A2945" w:rsidP="00610B45">
            <w:pPr>
              <w:spacing w:line="360" w:lineRule="auto"/>
              <w:jc w:val="both"/>
              <w:rPr>
                <w:color w:val="000000"/>
                <w:sz w:val="20"/>
              </w:rPr>
            </w:pPr>
            <w:r w:rsidRPr="00610B45">
              <w:rPr>
                <w:color w:val="000000"/>
                <w:sz w:val="20"/>
              </w:rPr>
              <w:t>512</w:t>
            </w:r>
          </w:p>
        </w:tc>
        <w:tc>
          <w:tcPr>
            <w:tcW w:w="1031" w:type="pct"/>
            <w:shd w:val="clear" w:color="auto" w:fill="auto"/>
          </w:tcPr>
          <w:p w:rsidR="002A2945" w:rsidRPr="00610B45" w:rsidRDefault="001D56A2" w:rsidP="00610B45">
            <w:pPr>
              <w:spacing w:line="360" w:lineRule="auto"/>
              <w:jc w:val="both"/>
              <w:rPr>
                <w:color w:val="000000"/>
                <w:sz w:val="20"/>
              </w:rPr>
            </w:pPr>
            <w:r w:rsidRPr="00610B45">
              <w:rPr>
                <w:color w:val="000000"/>
                <w:sz w:val="20"/>
              </w:rPr>
              <w:t>558</w:t>
            </w:r>
          </w:p>
        </w:tc>
      </w:tr>
      <w:tr w:rsidR="002A2945" w:rsidRPr="00610B45" w:rsidTr="00610B45">
        <w:trPr>
          <w:cantSplit/>
          <w:jc w:val="center"/>
        </w:trPr>
        <w:tc>
          <w:tcPr>
            <w:tcW w:w="1907" w:type="pct"/>
            <w:shd w:val="clear" w:color="auto" w:fill="auto"/>
          </w:tcPr>
          <w:p w:rsidR="002A2945" w:rsidRPr="00610B45" w:rsidRDefault="002A2945" w:rsidP="00610B45">
            <w:pPr>
              <w:spacing w:line="360" w:lineRule="auto"/>
              <w:jc w:val="both"/>
              <w:rPr>
                <w:color w:val="000000"/>
                <w:sz w:val="20"/>
              </w:rPr>
            </w:pPr>
            <w:r w:rsidRPr="00610B45">
              <w:rPr>
                <w:color w:val="000000"/>
                <w:sz w:val="20"/>
              </w:rPr>
              <w:t>Фонды компенсаций</w:t>
            </w:r>
          </w:p>
        </w:tc>
        <w:tc>
          <w:tcPr>
            <w:tcW w:w="1030" w:type="pct"/>
            <w:shd w:val="clear" w:color="auto" w:fill="auto"/>
          </w:tcPr>
          <w:p w:rsidR="002A2945" w:rsidRPr="00610B45" w:rsidRDefault="002A2945" w:rsidP="00610B45">
            <w:pPr>
              <w:spacing w:line="360" w:lineRule="auto"/>
              <w:jc w:val="both"/>
              <w:rPr>
                <w:color w:val="000000"/>
                <w:sz w:val="20"/>
              </w:rPr>
            </w:pPr>
            <w:r w:rsidRPr="00610B45">
              <w:rPr>
                <w:color w:val="000000"/>
                <w:sz w:val="20"/>
              </w:rPr>
              <w:t>74</w:t>
            </w:r>
          </w:p>
        </w:tc>
        <w:tc>
          <w:tcPr>
            <w:tcW w:w="1031" w:type="pct"/>
            <w:shd w:val="clear" w:color="auto" w:fill="auto"/>
          </w:tcPr>
          <w:p w:rsidR="002A2945" w:rsidRPr="00610B45" w:rsidRDefault="002A2945" w:rsidP="00610B45">
            <w:pPr>
              <w:spacing w:line="360" w:lineRule="auto"/>
              <w:jc w:val="both"/>
              <w:rPr>
                <w:color w:val="000000"/>
                <w:sz w:val="20"/>
              </w:rPr>
            </w:pPr>
            <w:r w:rsidRPr="00610B45">
              <w:rPr>
                <w:color w:val="000000"/>
                <w:sz w:val="20"/>
              </w:rPr>
              <w:t>153</w:t>
            </w:r>
          </w:p>
        </w:tc>
        <w:tc>
          <w:tcPr>
            <w:tcW w:w="1031" w:type="pct"/>
            <w:shd w:val="clear" w:color="auto" w:fill="auto"/>
          </w:tcPr>
          <w:p w:rsidR="002A2945" w:rsidRPr="00610B45" w:rsidRDefault="001D56A2" w:rsidP="00610B45">
            <w:pPr>
              <w:spacing w:line="360" w:lineRule="auto"/>
              <w:jc w:val="both"/>
              <w:rPr>
                <w:color w:val="000000"/>
                <w:sz w:val="20"/>
              </w:rPr>
            </w:pPr>
            <w:r w:rsidRPr="00610B45">
              <w:rPr>
                <w:color w:val="000000"/>
                <w:sz w:val="20"/>
              </w:rPr>
              <w:t>298</w:t>
            </w:r>
          </w:p>
        </w:tc>
      </w:tr>
      <w:tr w:rsidR="002A2945" w:rsidRPr="00610B45" w:rsidTr="00610B45">
        <w:trPr>
          <w:cantSplit/>
          <w:jc w:val="center"/>
        </w:trPr>
        <w:tc>
          <w:tcPr>
            <w:tcW w:w="1907" w:type="pct"/>
            <w:shd w:val="clear" w:color="auto" w:fill="auto"/>
          </w:tcPr>
          <w:p w:rsidR="002A2945" w:rsidRPr="00610B45" w:rsidRDefault="002A2945" w:rsidP="00610B45">
            <w:pPr>
              <w:spacing w:line="360" w:lineRule="auto"/>
              <w:jc w:val="both"/>
              <w:rPr>
                <w:color w:val="000000"/>
                <w:sz w:val="20"/>
              </w:rPr>
            </w:pPr>
            <w:r w:rsidRPr="00610B45">
              <w:rPr>
                <w:color w:val="000000"/>
                <w:sz w:val="20"/>
              </w:rPr>
              <w:t>Другие межбюджетные трансферты</w:t>
            </w:r>
          </w:p>
        </w:tc>
        <w:tc>
          <w:tcPr>
            <w:tcW w:w="1030" w:type="pct"/>
            <w:shd w:val="clear" w:color="auto" w:fill="auto"/>
          </w:tcPr>
          <w:p w:rsidR="002A2945" w:rsidRPr="00610B45" w:rsidRDefault="002A2945" w:rsidP="00610B45">
            <w:pPr>
              <w:spacing w:line="360" w:lineRule="auto"/>
              <w:jc w:val="both"/>
              <w:rPr>
                <w:color w:val="000000"/>
                <w:sz w:val="20"/>
              </w:rPr>
            </w:pPr>
            <w:r w:rsidRPr="00610B45">
              <w:rPr>
                <w:color w:val="000000"/>
                <w:sz w:val="20"/>
              </w:rPr>
              <w:t>84</w:t>
            </w:r>
          </w:p>
        </w:tc>
        <w:tc>
          <w:tcPr>
            <w:tcW w:w="1031" w:type="pct"/>
            <w:shd w:val="clear" w:color="auto" w:fill="auto"/>
          </w:tcPr>
          <w:p w:rsidR="002A2945" w:rsidRPr="00610B45" w:rsidRDefault="002A2945" w:rsidP="00610B45">
            <w:pPr>
              <w:spacing w:line="360" w:lineRule="auto"/>
              <w:jc w:val="both"/>
              <w:rPr>
                <w:color w:val="000000"/>
                <w:sz w:val="20"/>
              </w:rPr>
            </w:pPr>
            <w:r w:rsidRPr="00610B45">
              <w:rPr>
                <w:color w:val="000000"/>
                <w:sz w:val="20"/>
              </w:rPr>
              <w:t>118</w:t>
            </w:r>
          </w:p>
        </w:tc>
        <w:tc>
          <w:tcPr>
            <w:tcW w:w="1031" w:type="pct"/>
            <w:shd w:val="clear" w:color="auto" w:fill="auto"/>
          </w:tcPr>
          <w:p w:rsidR="002A2945" w:rsidRPr="00610B45" w:rsidRDefault="001D56A2" w:rsidP="00610B45">
            <w:pPr>
              <w:spacing w:line="360" w:lineRule="auto"/>
              <w:jc w:val="both"/>
              <w:rPr>
                <w:color w:val="000000"/>
                <w:sz w:val="20"/>
              </w:rPr>
            </w:pPr>
            <w:r w:rsidRPr="00610B45">
              <w:rPr>
                <w:color w:val="000000"/>
                <w:sz w:val="20"/>
              </w:rPr>
              <w:t>124</w:t>
            </w:r>
          </w:p>
        </w:tc>
      </w:tr>
      <w:tr w:rsidR="002A2945" w:rsidRPr="00610B45" w:rsidTr="00610B45">
        <w:trPr>
          <w:cantSplit/>
          <w:jc w:val="center"/>
        </w:trPr>
        <w:tc>
          <w:tcPr>
            <w:tcW w:w="1907" w:type="pct"/>
            <w:shd w:val="clear" w:color="auto" w:fill="auto"/>
          </w:tcPr>
          <w:p w:rsidR="002A2945" w:rsidRPr="00610B45" w:rsidRDefault="002A2945" w:rsidP="00610B45">
            <w:pPr>
              <w:spacing w:line="360" w:lineRule="auto"/>
              <w:jc w:val="both"/>
              <w:rPr>
                <w:color w:val="000000"/>
                <w:sz w:val="20"/>
              </w:rPr>
            </w:pPr>
            <w:r w:rsidRPr="00610B45">
              <w:rPr>
                <w:color w:val="000000"/>
                <w:sz w:val="20"/>
              </w:rPr>
              <w:t>Трансферты внебюджетным фондам</w:t>
            </w:r>
          </w:p>
        </w:tc>
        <w:tc>
          <w:tcPr>
            <w:tcW w:w="1030" w:type="pct"/>
            <w:shd w:val="clear" w:color="auto" w:fill="auto"/>
          </w:tcPr>
          <w:p w:rsidR="002A2945" w:rsidRPr="00610B45" w:rsidRDefault="002A2945" w:rsidP="00610B45">
            <w:pPr>
              <w:spacing w:line="360" w:lineRule="auto"/>
              <w:jc w:val="both"/>
              <w:rPr>
                <w:color w:val="000000"/>
                <w:sz w:val="20"/>
              </w:rPr>
            </w:pPr>
            <w:r w:rsidRPr="00610B45">
              <w:rPr>
                <w:color w:val="000000"/>
                <w:sz w:val="20"/>
              </w:rPr>
              <w:t>902</w:t>
            </w:r>
          </w:p>
        </w:tc>
        <w:tc>
          <w:tcPr>
            <w:tcW w:w="1031" w:type="pct"/>
            <w:shd w:val="clear" w:color="auto" w:fill="auto"/>
          </w:tcPr>
          <w:p w:rsidR="002A2945" w:rsidRPr="00610B45" w:rsidRDefault="002A2945" w:rsidP="00610B45">
            <w:pPr>
              <w:spacing w:line="360" w:lineRule="auto"/>
              <w:jc w:val="both"/>
              <w:rPr>
                <w:color w:val="000000"/>
                <w:sz w:val="20"/>
              </w:rPr>
            </w:pPr>
            <w:r w:rsidRPr="00610B45">
              <w:rPr>
                <w:color w:val="000000"/>
                <w:sz w:val="20"/>
              </w:rPr>
              <w:t>1 060</w:t>
            </w:r>
          </w:p>
        </w:tc>
        <w:tc>
          <w:tcPr>
            <w:tcW w:w="1031" w:type="pct"/>
            <w:shd w:val="clear" w:color="auto" w:fill="auto"/>
          </w:tcPr>
          <w:p w:rsidR="002A2945" w:rsidRPr="00610B45" w:rsidRDefault="001D56A2" w:rsidP="00610B45">
            <w:pPr>
              <w:spacing w:line="360" w:lineRule="auto"/>
              <w:jc w:val="both"/>
              <w:rPr>
                <w:color w:val="000000"/>
                <w:sz w:val="20"/>
              </w:rPr>
            </w:pPr>
            <w:r w:rsidRPr="00610B45">
              <w:rPr>
                <w:color w:val="000000"/>
                <w:sz w:val="20"/>
              </w:rPr>
              <w:t>1353</w:t>
            </w:r>
          </w:p>
        </w:tc>
      </w:tr>
      <w:tr w:rsidR="002A2945" w:rsidRPr="00610B45" w:rsidTr="00610B45">
        <w:trPr>
          <w:cantSplit/>
          <w:jc w:val="center"/>
        </w:trPr>
        <w:tc>
          <w:tcPr>
            <w:tcW w:w="1907" w:type="pct"/>
            <w:shd w:val="clear" w:color="auto" w:fill="auto"/>
          </w:tcPr>
          <w:p w:rsidR="002A2945" w:rsidRPr="00610B45" w:rsidRDefault="002A2945" w:rsidP="00610B45">
            <w:pPr>
              <w:spacing w:line="360" w:lineRule="auto"/>
              <w:jc w:val="both"/>
              <w:rPr>
                <w:b/>
                <w:color w:val="000000"/>
                <w:sz w:val="20"/>
              </w:rPr>
            </w:pPr>
            <w:r w:rsidRPr="00610B45">
              <w:rPr>
                <w:b/>
                <w:color w:val="000000"/>
                <w:sz w:val="20"/>
              </w:rPr>
              <w:t>Всего расходов</w:t>
            </w:r>
          </w:p>
        </w:tc>
        <w:tc>
          <w:tcPr>
            <w:tcW w:w="1030" w:type="pct"/>
            <w:shd w:val="clear" w:color="auto" w:fill="auto"/>
          </w:tcPr>
          <w:p w:rsidR="002A2945" w:rsidRPr="00610B45" w:rsidRDefault="002A2945" w:rsidP="00610B45">
            <w:pPr>
              <w:spacing w:line="360" w:lineRule="auto"/>
              <w:jc w:val="both"/>
              <w:rPr>
                <w:b/>
                <w:color w:val="000000"/>
                <w:sz w:val="20"/>
              </w:rPr>
            </w:pPr>
            <w:r w:rsidRPr="00610B45">
              <w:rPr>
                <w:b/>
                <w:color w:val="000000"/>
                <w:sz w:val="20"/>
              </w:rPr>
              <w:t>4 270</w:t>
            </w:r>
          </w:p>
        </w:tc>
        <w:tc>
          <w:tcPr>
            <w:tcW w:w="1031" w:type="pct"/>
            <w:shd w:val="clear" w:color="auto" w:fill="auto"/>
          </w:tcPr>
          <w:p w:rsidR="002A2945" w:rsidRPr="00610B45" w:rsidRDefault="002A2945" w:rsidP="00610B45">
            <w:pPr>
              <w:spacing w:line="360" w:lineRule="auto"/>
              <w:jc w:val="both"/>
              <w:rPr>
                <w:b/>
                <w:color w:val="000000"/>
                <w:sz w:val="20"/>
              </w:rPr>
            </w:pPr>
            <w:r w:rsidRPr="00610B45">
              <w:rPr>
                <w:b/>
                <w:color w:val="000000"/>
                <w:sz w:val="20"/>
              </w:rPr>
              <w:t>5 463</w:t>
            </w:r>
          </w:p>
        </w:tc>
        <w:tc>
          <w:tcPr>
            <w:tcW w:w="1031" w:type="pct"/>
            <w:shd w:val="clear" w:color="auto" w:fill="auto"/>
          </w:tcPr>
          <w:p w:rsidR="002A2945" w:rsidRPr="00610B45" w:rsidRDefault="001D56A2" w:rsidP="00610B45">
            <w:pPr>
              <w:spacing w:line="360" w:lineRule="auto"/>
              <w:jc w:val="both"/>
              <w:rPr>
                <w:b/>
                <w:color w:val="000000"/>
                <w:sz w:val="20"/>
              </w:rPr>
            </w:pPr>
            <w:r w:rsidRPr="00610B45">
              <w:rPr>
                <w:b/>
                <w:color w:val="000000"/>
                <w:sz w:val="20"/>
              </w:rPr>
              <w:t>6 570</w:t>
            </w:r>
          </w:p>
        </w:tc>
      </w:tr>
    </w:tbl>
    <w:p w:rsidR="00B327B4" w:rsidRDefault="00B327B4" w:rsidP="00F11F46">
      <w:pPr>
        <w:spacing w:line="360" w:lineRule="auto"/>
        <w:ind w:firstLine="709"/>
        <w:jc w:val="both"/>
        <w:rPr>
          <w:color w:val="000000"/>
          <w:sz w:val="28"/>
          <w:szCs w:val="28"/>
        </w:rPr>
      </w:pPr>
    </w:p>
    <w:p w:rsidR="008E5D48" w:rsidRPr="00F11F46" w:rsidRDefault="0028285F" w:rsidP="00F11F46">
      <w:pPr>
        <w:spacing w:line="360" w:lineRule="auto"/>
        <w:ind w:firstLine="709"/>
        <w:jc w:val="both"/>
        <w:rPr>
          <w:color w:val="000000"/>
          <w:sz w:val="28"/>
          <w:szCs w:val="28"/>
        </w:rPr>
      </w:pPr>
      <w:r w:rsidRPr="00F11F46">
        <w:rPr>
          <w:color w:val="000000"/>
          <w:sz w:val="28"/>
          <w:szCs w:val="28"/>
        </w:rPr>
        <w:t xml:space="preserve">Как видно из таблицы большой удельный вес занимают расходы на национальную оборону и </w:t>
      </w:r>
      <w:r w:rsidR="00B3548F" w:rsidRPr="00F11F46">
        <w:rPr>
          <w:color w:val="000000"/>
          <w:sz w:val="28"/>
          <w:szCs w:val="28"/>
        </w:rPr>
        <w:t>безопасность</w:t>
      </w:r>
      <w:r w:rsidRPr="00F11F46">
        <w:rPr>
          <w:color w:val="000000"/>
          <w:sz w:val="28"/>
          <w:szCs w:val="28"/>
        </w:rPr>
        <w:t>, расходы на образование выросли на 7</w:t>
      </w:r>
      <w:r w:rsidR="00F11F46" w:rsidRPr="00F11F46">
        <w:rPr>
          <w:color w:val="000000"/>
          <w:sz w:val="28"/>
          <w:szCs w:val="28"/>
        </w:rPr>
        <w:t>3</w:t>
      </w:r>
      <w:r w:rsidR="00F11F46">
        <w:rPr>
          <w:color w:val="000000"/>
          <w:sz w:val="28"/>
          <w:szCs w:val="28"/>
        </w:rPr>
        <w:t>%</w:t>
      </w:r>
      <w:r w:rsidRPr="00F11F46">
        <w:rPr>
          <w:color w:val="000000"/>
          <w:sz w:val="28"/>
          <w:szCs w:val="28"/>
        </w:rPr>
        <w:t xml:space="preserve"> по сравнению с 2005</w:t>
      </w:r>
      <w:r w:rsidR="00F11F46">
        <w:rPr>
          <w:color w:val="000000"/>
          <w:sz w:val="28"/>
          <w:szCs w:val="28"/>
        </w:rPr>
        <w:t> </w:t>
      </w:r>
      <w:r w:rsidR="00F11F46" w:rsidRPr="00F11F46">
        <w:rPr>
          <w:color w:val="000000"/>
          <w:sz w:val="28"/>
          <w:szCs w:val="28"/>
        </w:rPr>
        <w:t>г</w:t>
      </w:r>
      <w:r w:rsidRPr="00F11F46">
        <w:rPr>
          <w:color w:val="000000"/>
          <w:sz w:val="28"/>
          <w:szCs w:val="28"/>
        </w:rPr>
        <w:t>.,</w:t>
      </w:r>
      <w:r w:rsidR="00B3548F" w:rsidRPr="00F11F46">
        <w:rPr>
          <w:color w:val="000000"/>
          <w:sz w:val="28"/>
          <w:szCs w:val="28"/>
        </w:rPr>
        <w:t xml:space="preserve"> а на здравоохранение и спорт </w:t>
      </w:r>
      <w:r w:rsidR="00F11F46">
        <w:rPr>
          <w:color w:val="000000"/>
          <w:sz w:val="28"/>
          <w:szCs w:val="28"/>
        </w:rPr>
        <w:t>–</w:t>
      </w:r>
      <w:r w:rsidR="00F11F46" w:rsidRPr="00F11F46">
        <w:rPr>
          <w:color w:val="000000"/>
          <w:sz w:val="28"/>
          <w:szCs w:val="28"/>
        </w:rPr>
        <w:t xml:space="preserve"> </w:t>
      </w:r>
      <w:r w:rsidRPr="00F11F46">
        <w:rPr>
          <w:color w:val="000000"/>
          <w:sz w:val="28"/>
          <w:szCs w:val="28"/>
        </w:rPr>
        <w:t>на 12</w:t>
      </w:r>
      <w:r w:rsidR="00F11F46" w:rsidRPr="00F11F46">
        <w:rPr>
          <w:color w:val="000000"/>
          <w:sz w:val="28"/>
          <w:szCs w:val="28"/>
        </w:rPr>
        <w:t>0</w:t>
      </w:r>
      <w:r w:rsidR="00F11F46">
        <w:rPr>
          <w:color w:val="000000"/>
          <w:sz w:val="28"/>
          <w:szCs w:val="28"/>
        </w:rPr>
        <w:t>%</w:t>
      </w:r>
      <w:r w:rsidRPr="00F11F46">
        <w:rPr>
          <w:color w:val="000000"/>
          <w:sz w:val="28"/>
          <w:szCs w:val="28"/>
        </w:rPr>
        <w:t>.</w:t>
      </w:r>
    </w:p>
    <w:p w:rsidR="009C5002" w:rsidRPr="00F11F46" w:rsidRDefault="009C5002" w:rsidP="00F11F46">
      <w:pPr>
        <w:spacing w:line="360" w:lineRule="auto"/>
        <w:ind w:firstLine="709"/>
        <w:jc w:val="both"/>
        <w:rPr>
          <w:color w:val="000000"/>
          <w:sz w:val="28"/>
          <w:szCs w:val="28"/>
        </w:rPr>
      </w:pPr>
    </w:p>
    <w:p w:rsidR="001D56A2" w:rsidRPr="00F11F46" w:rsidRDefault="001D56A2" w:rsidP="00F11F46">
      <w:pPr>
        <w:spacing w:line="360" w:lineRule="auto"/>
        <w:ind w:firstLine="709"/>
        <w:jc w:val="both"/>
        <w:rPr>
          <w:color w:val="000000"/>
          <w:sz w:val="28"/>
          <w:szCs w:val="28"/>
        </w:rPr>
      </w:pPr>
    </w:p>
    <w:p w:rsidR="009C70D8" w:rsidRPr="00F11F46" w:rsidRDefault="00B327B4" w:rsidP="00F11F46">
      <w:pPr>
        <w:spacing w:line="360" w:lineRule="auto"/>
        <w:ind w:firstLine="709"/>
        <w:jc w:val="both"/>
        <w:rPr>
          <w:b/>
          <w:color w:val="000000"/>
          <w:sz w:val="28"/>
          <w:szCs w:val="28"/>
        </w:rPr>
      </w:pPr>
      <w:r>
        <w:rPr>
          <w:b/>
          <w:color w:val="000000"/>
          <w:sz w:val="28"/>
          <w:szCs w:val="28"/>
        </w:rPr>
        <w:br w:type="page"/>
        <w:t>2</w:t>
      </w:r>
      <w:r w:rsidR="00260C97" w:rsidRPr="00F11F46">
        <w:rPr>
          <w:b/>
          <w:color w:val="000000"/>
          <w:sz w:val="28"/>
          <w:szCs w:val="28"/>
        </w:rPr>
        <w:t xml:space="preserve">. </w:t>
      </w:r>
      <w:r w:rsidR="009C70D8" w:rsidRPr="00F11F46">
        <w:rPr>
          <w:b/>
          <w:color w:val="000000"/>
          <w:sz w:val="28"/>
          <w:szCs w:val="28"/>
        </w:rPr>
        <w:t>Бюджетная политика Российской Федерации</w:t>
      </w:r>
    </w:p>
    <w:p w:rsidR="00B327B4" w:rsidRDefault="00B327B4" w:rsidP="00F11F46">
      <w:pPr>
        <w:spacing w:line="360" w:lineRule="auto"/>
        <w:ind w:firstLine="709"/>
        <w:jc w:val="both"/>
        <w:rPr>
          <w:b/>
          <w:color w:val="000000"/>
          <w:sz w:val="28"/>
          <w:szCs w:val="28"/>
        </w:rPr>
      </w:pPr>
    </w:p>
    <w:p w:rsidR="00B835DA" w:rsidRPr="00F11F46" w:rsidRDefault="00B327B4" w:rsidP="00F11F46">
      <w:pPr>
        <w:spacing w:line="360" w:lineRule="auto"/>
        <w:ind w:firstLine="709"/>
        <w:jc w:val="both"/>
        <w:rPr>
          <w:b/>
          <w:color w:val="000000"/>
          <w:sz w:val="28"/>
          <w:szCs w:val="28"/>
        </w:rPr>
      </w:pPr>
      <w:r>
        <w:rPr>
          <w:b/>
          <w:color w:val="000000"/>
          <w:sz w:val="28"/>
          <w:szCs w:val="28"/>
        </w:rPr>
        <w:t>2.1</w:t>
      </w:r>
      <w:r w:rsidR="00260C97" w:rsidRPr="00F11F46">
        <w:rPr>
          <w:b/>
          <w:color w:val="000000"/>
          <w:sz w:val="28"/>
          <w:szCs w:val="28"/>
        </w:rPr>
        <w:t xml:space="preserve"> </w:t>
      </w:r>
      <w:r w:rsidR="00522E1E" w:rsidRPr="00F11F46">
        <w:rPr>
          <w:b/>
          <w:color w:val="000000"/>
          <w:sz w:val="28"/>
          <w:szCs w:val="28"/>
        </w:rPr>
        <w:t>Сущность</w:t>
      </w:r>
      <w:r w:rsidR="004A77E6" w:rsidRPr="00F11F46">
        <w:rPr>
          <w:b/>
          <w:color w:val="000000"/>
          <w:sz w:val="28"/>
          <w:szCs w:val="28"/>
        </w:rPr>
        <w:t xml:space="preserve"> и типы</w:t>
      </w:r>
      <w:r w:rsidR="00522E1E" w:rsidRPr="00F11F46">
        <w:rPr>
          <w:b/>
          <w:color w:val="000000"/>
          <w:sz w:val="28"/>
          <w:szCs w:val="28"/>
        </w:rPr>
        <w:t xml:space="preserve"> </w:t>
      </w:r>
      <w:r w:rsidR="004A77E6" w:rsidRPr="00F11F46">
        <w:rPr>
          <w:b/>
          <w:color w:val="000000"/>
          <w:sz w:val="28"/>
          <w:szCs w:val="28"/>
        </w:rPr>
        <w:t>бюджетной политики</w:t>
      </w:r>
    </w:p>
    <w:p w:rsidR="00B327B4" w:rsidRDefault="00B327B4" w:rsidP="00F11F46">
      <w:pPr>
        <w:spacing w:line="360" w:lineRule="auto"/>
        <w:ind w:firstLine="709"/>
        <w:jc w:val="both"/>
        <w:rPr>
          <w:color w:val="000000"/>
          <w:sz w:val="28"/>
          <w:szCs w:val="28"/>
        </w:rPr>
      </w:pPr>
    </w:p>
    <w:p w:rsidR="004A77E6" w:rsidRPr="00F11F46" w:rsidRDefault="004A77E6" w:rsidP="00F11F46">
      <w:pPr>
        <w:spacing w:line="360" w:lineRule="auto"/>
        <w:ind w:firstLine="709"/>
        <w:jc w:val="both"/>
        <w:rPr>
          <w:color w:val="000000"/>
          <w:sz w:val="28"/>
          <w:szCs w:val="28"/>
        </w:rPr>
      </w:pPr>
      <w:r w:rsidRPr="00F11F46">
        <w:rPr>
          <w:color w:val="000000"/>
          <w:sz w:val="28"/>
          <w:szCs w:val="28"/>
        </w:rPr>
        <w:t>Одним из важнейших направлений экономической политики государства является его финансовая политика, так как достичь успех</w:t>
      </w:r>
      <w:r w:rsidR="00894CF0" w:rsidRPr="00F11F46">
        <w:rPr>
          <w:color w:val="000000"/>
          <w:sz w:val="28"/>
          <w:szCs w:val="28"/>
        </w:rPr>
        <w:t>а</w:t>
      </w:r>
      <w:r w:rsidRPr="00F11F46">
        <w:rPr>
          <w:color w:val="000000"/>
          <w:sz w:val="28"/>
          <w:szCs w:val="28"/>
        </w:rPr>
        <w:t xml:space="preserve"> в построении сильного общества можно лишь при успехах в финансовой политике. </w:t>
      </w:r>
      <w:r w:rsidR="00D42F84" w:rsidRPr="00F11F46">
        <w:rPr>
          <w:color w:val="000000"/>
          <w:sz w:val="28"/>
          <w:szCs w:val="28"/>
        </w:rPr>
        <w:t xml:space="preserve">Главной </w:t>
      </w:r>
      <w:r w:rsidR="00894CF0" w:rsidRPr="00F11F46">
        <w:rPr>
          <w:color w:val="000000"/>
          <w:sz w:val="28"/>
          <w:szCs w:val="28"/>
        </w:rPr>
        <w:t xml:space="preserve">составной частью финансовой политики является бюджетная. Именно бюджетная политика, в которой отражаются интересы государства, </w:t>
      </w:r>
      <w:r w:rsidR="00D42F84" w:rsidRPr="00F11F46">
        <w:rPr>
          <w:color w:val="000000"/>
          <w:sz w:val="28"/>
          <w:szCs w:val="28"/>
        </w:rPr>
        <w:t xml:space="preserve">его </w:t>
      </w:r>
      <w:r w:rsidR="00894CF0" w:rsidRPr="00F11F46">
        <w:rPr>
          <w:color w:val="000000"/>
          <w:sz w:val="28"/>
          <w:szCs w:val="28"/>
        </w:rPr>
        <w:t>функции, требующие для решения поставленных задач бюджетных средств, во многом определяет экономический курс развития государства.</w:t>
      </w:r>
    </w:p>
    <w:p w:rsidR="00D42F84" w:rsidRPr="00F11F46" w:rsidRDefault="00A07F31" w:rsidP="00F11F46">
      <w:pPr>
        <w:spacing w:line="360" w:lineRule="auto"/>
        <w:ind w:firstLine="709"/>
        <w:jc w:val="both"/>
        <w:rPr>
          <w:color w:val="000000"/>
          <w:sz w:val="28"/>
          <w:szCs w:val="28"/>
        </w:rPr>
      </w:pPr>
      <w:r w:rsidRPr="00F11F46">
        <w:rPr>
          <w:color w:val="000000"/>
          <w:sz w:val="28"/>
          <w:szCs w:val="28"/>
        </w:rPr>
        <w:t>Бюджетная политика тесно связана с такими понятиями, как межбюджетные отношения, бюджетный потенциал, налоговое бремя. Как организационно-финансовая категория бюджетная политика представляет собой систему мер и действий органов власти в области управления бюджетным процессом на основе концепции развития бюджетных отношений в составе общей экономической политики, направленную на реализацию всех функций бюджета в целях достижения определенного на данном этапе экономического и социального эффекта.</w:t>
      </w:r>
      <w:r w:rsidR="00BA7865" w:rsidRPr="00F11F46">
        <w:rPr>
          <w:rStyle w:val="a9"/>
          <w:color w:val="000000"/>
          <w:sz w:val="28"/>
          <w:szCs w:val="28"/>
        </w:rPr>
        <w:footnoteReference w:id="9"/>
      </w:r>
    </w:p>
    <w:p w:rsidR="00982EAA" w:rsidRPr="00F11F46" w:rsidRDefault="00982EAA" w:rsidP="00F11F46">
      <w:pPr>
        <w:spacing w:line="360" w:lineRule="auto"/>
        <w:ind w:firstLine="709"/>
        <w:jc w:val="both"/>
        <w:rPr>
          <w:color w:val="000000"/>
          <w:sz w:val="28"/>
          <w:szCs w:val="28"/>
        </w:rPr>
      </w:pPr>
      <w:r w:rsidRPr="00F11F46">
        <w:rPr>
          <w:color w:val="000000"/>
          <w:sz w:val="28"/>
          <w:szCs w:val="28"/>
        </w:rPr>
        <w:t>Бюджетная политика имеет свои субъекты и объект. Субъектами выступают государственные законодательные и исполнительные органы власти, разрабатывающие, утверждающие, контролирующие и исполняющие принятую бюджетную политику, а также непосредственные исполнители бюджетов всех уровней власти. Чаще всего под объектом бюджетной политики понимают в различных комбинациях бюджетно-налоговое законодательство, бюджетная система и бюджетный механизм. Однако некоторые авторы считают более правильным признать в качестве объекта бюджетной политики весь бюджетный процесс, включающий в себя бюджетно-налоговое право, бюджетную систему, систему бюджетов и</w:t>
      </w:r>
      <w:r w:rsidR="00B3548F" w:rsidRPr="00F11F46">
        <w:rPr>
          <w:color w:val="000000"/>
          <w:sz w:val="28"/>
          <w:szCs w:val="28"/>
        </w:rPr>
        <w:t xml:space="preserve"> </w:t>
      </w:r>
      <w:r w:rsidRPr="00F11F46">
        <w:rPr>
          <w:color w:val="000000"/>
          <w:sz w:val="28"/>
          <w:szCs w:val="28"/>
        </w:rPr>
        <w:t>бюджетный механизм. Каждый из этих элементов должен выполнять свои функции и задачи в рамках принятой бюджетной политики.</w:t>
      </w:r>
    </w:p>
    <w:p w:rsidR="00982EAA" w:rsidRPr="00F11F46" w:rsidRDefault="00982EAA" w:rsidP="00F11F46">
      <w:pPr>
        <w:spacing w:line="360" w:lineRule="auto"/>
        <w:ind w:firstLine="709"/>
        <w:jc w:val="both"/>
        <w:rPr>
          <w:color w:val="000000"/>
          <w:sz w:val="28"/>
          <w:szCs w:val="28"/>
        </w:rPr>
      </w:pPr>
      <w:r w:rsidRPr="00F11F46">
        <w:rPr>
          <w:color w:val="000000"/>
          <w:sz w:val="28"/>
          <w:szCs w:val="28"/>
        </w:rPr>
        <w:t>Бюджетная политика должна строиться на следующих принципах</w:t>
      </w:r>
      <w:r w:rsidR="00BE72B5" w:rsidRPr="00F11F46">
        <w:rPr>
          <w:color w:val="000000"/>
          <w:sz w:val="28"/>
          <w:szCs w:val="28"/>
        </w:rPr>
        <w:t>:</w:t>
      </w:r>
      <w:r w:rsidRPr="00F11F46">
        <w:rPr>
          <w:rStyle w:val="a9"/>
          <w:color w:val="000000"/>
          <w:sz w:val="28"/>
          <w:szCs w:val="28"/>
        </w:rPr>
        <w:footnoteReference w:id="10"/>
      </w:r>
    </w:p>
    <w:p w:rsidR="00BE72B5" w:rsidRPr="00F11F46" w:rsidRDefault="00BE72B5" w:rsidP="00F11F46">
      <w:pPr>
        <w:numPr>
          <w:ilvl w:val="0"/>
          <w:numId w:val="11"/>
        </w:numPr>
        <w:spacing w:line="360" w:lineRule="auto"/>
        <w:ind w:left="0" w:firstLine="709"/>
        <w:jc w:val="both"/>
        <w:rPr>
          <w:color w:val="000000"/>
          <w:sz w:val="28"/>
          <w:szCs w:val="28"/>
        </w:rPr>
      </w:pPr>
      <w:r w:rsidRPr="00F11F46">
        <w:rPr>
          <w:color w:val="000000"/>
          <w:sz w:val="28"/>
          <w:szCs w:val="28"/>
        </w:rPr>
        <w:t>принцип объективности – отражение в бюджетной политике объективных процессов, происходящих в экономике;</w:t>
      </w:r>
    </w:p>
    <w:p w:rsidR="00BE72B5" w:rsidRPr="00F11F46" w:rsidRDefault="00BE72B5" w:rsidP="00F11F46">
      <w:pPr>
        <w:numPr>
          <w:ilvl w:val="0"/>
          <w:numId w:val="11"/>
        </w:numPr>
        <w:spacing w:line="360" w:lineRule="auto"/>
        <w:ind w:left="0" w:firstLine="709"/>
        <w:jc w:val="both"/>
        <w:rPr>
          <w:color w:val="000000"/>
          <w:sz w:val="28"/>
          <w:szCs w:val="28"/>
        </w:rPr>
      </w:pPr>
      <w:r w:rsidRPr="00F11F46">
        <w:rPr>
          <w:color w:val="000000"/>
          <w:sz w:val="28"/>
          <w:szCs w:val="28"/>
        </w:rPr>
        <w:t>принцип преемственности – формирование бюджетной политики на предстоящий финансовый год с учетом задач и достижений предшествующего периода;</w:t>
      </w:r>
    </w:p>
    <w:p w:rsidR="00BE72B5" w:rsidRPr="00F11F46" w:rsidRDefault="00BE72B5" w:rsidP="00F11F46">
      <w:pPr>
        <w:numPr>
          <w:ilvl w:val="0"/>
          <w:numId w:val="11"/>
        </w:numPr>
        <w:spacing w:line="360" w:lineRule="auto"/>
        <w:ind w:left="0" w:firstLine="709"/>
        <w:jc w:val="both"/>
        <w:rPr>
          <w:color w:val="000000"/>
          <w:sz w:val="28"/>
          <w:szCs w:val="28"/>
        </w:rPr>
      </w:pPr>
      <w:r w:rsidRPr="00F11F46">
        <w:rPr>
          <w:color w:val="000000"/>
          <w:sz w:val="28"/>
          <w:szCs w:val="28"/>
        </w:rPr>
        <w:t>принцип обязательности – бюджетная политика должна быть обязательной для исполнения;</w:t>
      </w:r>
    </w:p>
    <w:p w:rsidR="00BE72B5" w:rsidRPr="00F11F46" w:rsidRDefault="00BE72B5" w:rsidP="00F11F46">
      <w:pPr>
        <w:numPr>
          <w:ilvl w:val="0"/>
          <w:numId w:val="11"/>
        </w:numPr>
        <w:spacing w:line="360" w:lineRule="auto"/>
        <w:ind w:left="0" w:firstLine="709"/>
        <w:jc w:val="both"/>
        <w:rPr>
          <w:color w:val="000000"/>
          <w:sz w:val="28"/>
          <w:szCs w:val="28"/>
        </w:rPr>
      </w:pPr>
      <w:r w:rsidRPr="00F11F46">
        <w:rPr>
          <w:color w:val="000000"/>
          <w:sz w:val="28"/>
          <w:szCs w:val="28"/>
        </w:rPr>
        <w:t>принцип гласности – открытость, прозрачность и подконтрольность бюджетных отношений на всех стадиях бюджетного процесса.</w:t>
      </w:r>
    </w:p>
    <w:p w:rsidR="00BE72B5" w:rsidRPr="00F11F46" w:rsidRDefault="00BE72B5" w:rsidP="00F11F46">
      <w:pPr>
        <w:spacing w:line="360" w:lineRule="auto"/>
        <w:ind w:firstLine="709"/>
        <w:jc w:val="both"/>
        <w:rPr>
          <w:color w:val="000000"/>
          <w:sz w:val="28"/>
          <w:szCs w:val="28"/>
        </w:rPr>
      </w:pPr>
      <w:r w:rsidRPr="00F11F46">
        <w:rPr>
          <w:color w:val="000000"/>
          <w:sz w:val="28"/>
          <w:szCs w:val="28"/>
        </w:rPr>
        <w:t>Бюджетную политику можно разделить на виды и формы реализации:</w:t>
      </w:r>
    </w:p>
    <w:p w:rsidR="00BE72B5" w:rsidRPr="00F11F46" w:rsidRDefault="009C70D8" w:rsidP="00F11F46">
      <w:pPr>
        <w:numPr>
          <w:ilvl w:val="1"/>
          <w:numId w:val="11"/>
        </w:numPr>
        <w:tabs>
          <w:tab w:val="clear" w:pos="1800"/>
          <w:tab w:val="num" w:pos="1080"/>
        </w:tabs>
        <w:spacing w:line="360" w:lineRule="auto"/>
        <w:ind w:left="0" w:firstLine="709"/>
        <w:jc w:val="both"/>
        <w:rPr>
          <w:color w:val="000000"/>
          <w:sz w:val="28"/>
          <w:szCs w:val="28"/>
        </w:rPr>
      </w:pPr>
      <w:r w:rsidRPr="00F11F46">
        <w:rPr>
          <w:color w:val="000000"/>
          <w:sz w:val="28"/>
          <w:szCs w:val="28"/>
        </w:rPr>
        <w:t>П</w:t>
      </w:r>
      <w:r w:rsidR="00BE72B5" w:rsidRPr="00F11F46">
        <w:rPr>
          <w:color w:val="000000"/>
          <w:sz w:val="28"/>
          <w:szCs w:val="28"/>
        </w:rPr>
        <w:t>о масштабности и долговременности целей и задач различают стратегическую долговременную (от 3 и более лет) и тактическую бюджетную политику;</w:t>
      </w:r>
    </w:p>
    <w:p w:rsidR="00BE72B5" w:rsidRPr="00F11F46" w:rsidRDefault="009C70D8" w:rsidP="00F11F46">
      <w:pPr>
        <w:numPr>
          <w:ilvl w:val="1"/>
          <w:numId w:val="11"/>
        </w:numPr>
        <w:tabs>
          <w:tab w:val="clear" w:pos="1800"/>
          <w:tab w:val="num" w:pos="1080"/>
        </w:tabs>
        <w:spacing w:line="360" w:lineRule="auto"/>
        <w:ind w:left="0" w:firstLine="709"/>
        <w:jc w:val="both"/>
        <w:rPr>
          <w:color w:val="000000"/>
          <w:sz w:val="28"/>
          <w:szCs w:val="28"/>
        </w:rPr>
      </w:pPr>
      <w:r w:rsidRPr="00F11F46">
        <w:rPr>
          <w:color w:val="000000"/>
          <w:sz w:val="28"/>
          <w:szCs w:val="28"/>
        </w:rPr>
        <w:t>В</w:t>
      </w:r>
      <w:r w:rsidR="00BE72B5" w:rsidRPr="00F11F46">
        <w:rPr>
          <w:color w:val="000000"/>
          <w:sz w:val="28"/>
          <w:szCs w:val="28"/>
        </w:rPr>
        <w:t xml:space="preserve"> зависимости от приоритетов бюджетной политики выделяют следующие типы:</w:t>
      </w:r>
    </w:p>
    <w:p w:rsidR="00BE72B5" w:rsidRPr="00F11F46" w:rsidRDefault="008306ED" w:rsidP="00F11F46">
      <w:pPr>
        <w:numPr>
          <w:ilvl w:val="0"/>
          <w:numId w:val="14"/>
        </w:numPr>
        <w:tabs>
          <w:tab w:val="clear" w:pos="1080"/>
          <w:tab w:val="num" w:pos="1440"/>
          <w:tab w:val="num" w:pos="2160"/>
        </w:tabs>
        <w:spacing w:line="360" w:lineRule="auto"/>
        <w:ind w:left="0" w:firstLine="709"/>
        <w:jc w:val="both"/>
        <w:rPr>
          <w:color w:val="000000"/>
          <w:sz w:val="28"/>
          <w:szCs w:val="28"/>
        </w:rPr>
      </w:pPr>
      <w:r w:rsidRPr="00F11F46">
        <w:rPr>
          <w:i/>
          <w:color w:val="000000"/>
          <w:sz w:val="28"/>
          <w:szCs w:val="28"/>
        </w:rPr>
        <w:t>доходный тип</w:t>
      </w:r>
      <w:r w:rsidRPr="00F11F46">
        <w:rPr>
          <w:color w:val="000000"/>
          <w:sz w:val="28"/>
          <w:szCs w:val="28"/>
        </w:rPr>
        <w:t xml:space="preserve"> характеризуется тем, что планирование, исполнение и организация бюджетов ведутся от доходов, под их объем подстраиваются бюджетные расходы и основные задачи.</w:t>
      </w:r>
    </w:p>
    <w:p w:rsidR="008306ED" w:rsidRPr="00F11F46" w:rsidRDefault="008306ED" w:rsidP="00F11F46">
      <w:pPr>
        <w:numPr>
          <w:ilvl w:val="0"/>
          <w:numId w:val="14"/>
        </w:numPr>
        <w:tabs>
          <w:tab w:val="clear" w:pos="1080"/>
          <w:tab w:val="num" w:pos="1440"/>
          <w:tab w:val="num" w:pos="2160"/>
        </w:tabs>
        <w:spacing w:line="360" w:lineRule="auto"/>
        <w:ind w:left="0" w:firstLine="709"/>
        <w:jc w:val="both"/>
        <w:rPr>
          <w:color w:val="000000"/>
          <w:sz w:val="28"/>
          <w:szCs w:val="28"/>
        </w:rPr>
      </w:pPr>
      <w:r w:rsidRPr="00F11F46">
        <w:rPr>
          <w:i/>
          <w:color w:val="000000"/>
          <w:sz w:val="28"/>
          <w:szCs w:val="28"/>
        </w:rPr>
        <w:t>расходный тип</w:t>
      </w:r>
      <w:r w:rsidRPr="00F11F46">
        <w:rPr>
          <w:color w:val="000000"/>
          <w:sz w:val="28"/>
          <w:szCs w:val="28"/>
        </w:rPr>
        <w:t xml:space="preserve"> основан на подчинении доходов бюджета его расходам.</w:t>
      </w:r>
    </w:p>
    <w:p w:rsidR="006819A5" w:rsidRPr="00F11F46" w:rsidRDefault="006819A5" w:rsidP="00F11F46">
      <w:pPr>
        <w:numPr>
          <w:ilvl w:val="0"/>
          <w:numId w:val="14"/>
        </w:numPr>
        <w:tabs>
          <w:tab w:val="clear" w:pos="1080"/>
          <w:tab w:val="num" w:pos="1440"/>
        </w:tabs>
        <w:spacing w:line="360" w:lineRule="auto"/>
        <w:ind w:left="0" w:firstLine="709"/>
        <w:jc w:val="both"/>
        <w:rPr>
          <w:i/>
          <w:color w:val="000000"/>
          <w:sz w:val="28"/>
          <w:szCs w:val="28"/>
        </w:rPr>
      </w:pPr>
      <w:r w:rsidRPr="00F11F46">
        <w:rPr>
          <w:i/>
          <w:color w:val="000000"/>
          <w:sz w:val="28"/>
          <w:szCs w:val="28"/>
        </w:rPr>
        <w:t xml:space="preserve">контрольно-регулирующий тип. </w:t>
      </w:r>
      <w:r w:rsidRPr="00F11F46">
        <w:rPr>
          <w:color w:val="000000"/>
          <w:sz w:val="28"/>
          <w:szCs w:val="28"/>
        </w:rPr>
        <w:t>Характерными чертами такого типа политики является чрезмерное регулирование экономики, государственных заказов, налоговыми льготами, расширение государственной собственности на сферы деятельности, традиционно занимаемые частным сектором.</w:t>
      </w:r>
    </w:p>
    <w:p w:rsidR="009C70D8" w:rsidRPr="00F11F46" w:rsidRDefault="009C70D8" w:rsidP="00F11F46">
      <w:pPr>
        <w:numPr>
          <w:ilvl w:val="0"/>
          <w:numId w:val="14"/>
        </w:numPr>
        <w:tabs>
          <w:tab w:val="clear" w:pos="1080"/>
          <w:tab w:val="num" w:pos="1440"/>
        </w:tabs>
        <w:spacing w:line="360" w:lineRule="auto"/>
        <w:ind w:left="0" w:firstLine="709"/>
        <w:jc w:val="both"/>
        <w:rPr>
          <w:i/>
          <w:color w:val="000000"/>
          <w:sz w:val="28"/>
          <w:szCs w:val="28"/>
        </w:rPr>
      </w:pPr>
      <w:r w:rsidRPr="00F11F46">
        <w:rPr>
          <w:i/>
          <w:color w:val="000000"/>
          <w:sz w:val="28"/>
          <w:szCs w:val="28"/>
        </w:rPr>
        <w:t xml:space="preserve">комбинированный тип </w:t>
      </w:r>
      <w:r w:rsidRPr="00F11F46">
        <w:rPr>
          <w:color w:val="000000"/>
          <w:sz w:val="28"/>
          <w:szCs w:val="28"/>
        </w:rPr>
        <w:t>направлен на обеспечение равновесного соотношения всех функций бюджета, интересов государства, налогоплательщиков, пользователей государственными услугами и общества в целом.</w:t>
      </w:r>
    </w:p>
    <w:p w:rsidR="009C70D8" w:rsidRPr="00F11F46" w:rsidRDefault="009C70D8" w:rsidP="00F11F46">
      <w:pPr>
        <w:spacing w:line="360" w:lineRule="auto"/>
        <w:ind w:firstLine="709"/>
        <w:jc w:val="both"/>
        <w:rPr>
          <w:color w:val="000000"/>
          <w:sz w:val="28"/>
          <w:szCs w:val="28"/>
        </w:rPr>
      </w:pPr>
      <w:r w:rsidRPr="00F11F46">
        <w:rPr>
          <w:color w:val="000000"/>
          <w:sz w:val="28"/>
          <w:szCs w:val="28"/>
        </w:rPr>
        <w:t>Между этими типами бюджетной политики сложно провести четкие границы. На практике проводимая государством бюджетная политика носит комбинированный, но не всегда равновесный характер.</w:t>
      </w:r>
    </w:p>
    <w:p w:rsidR="009C70D8" w:rsidRPr="00F11F46" w:rsidRDefault="009C70D8" w:rsidP="00F11F46">
      <w:pPr>
        <w:numPr>
          <w:ilvl w:val="1"/>
          <w:numId w:val="11"/>
        </w:numPr>
        <w:tabs>
          <w:tab w:val="clear" w:pos="1800"/>
          <w:tab w:val="num" w:pos="1080"/>
        </w:tabs>
        <w:spacing w:line="360" w:lineRule="auto"/>
        <w:ind w:left="0" w:firstLine="709"/>
        <w:jc w:val="both"/>
        <w:rPr>
          <w:color w:val="000000"/>
          <w:sz w:val="28"/>
          <w:szCs w:val="28"/>
        </w:rPr>
      </w:pPr>
      <w:r w:rsidRPr="00F11F46">
        <w:rPr>
          <w:color w:val="000000"/>
          <w:sz w:val="28"/>
          <w:szCs w:val="28"/>
        </w:rPr>
        <w:t>В зависимости от стратегической направленности бюджетного регулирования различают стимулирующую и сдерживающую бюджетную политику.</w:t>
      </w:r>
    </w:p>
    <w:p w:rsidR="009C70D8" w:rsidRPr="00F11F46" w:rsidRDefault="009C70D8" w:rsidP="00F11F46">
      <w:pPr>
        <w:numPr>
          <w:ilvl w:val="1"/>
          <w:numId w:val="11"/>
        </w:numPr>
        <w:tabs>
          <w:tab w:val="clear" w:pos="1800"/>
          <w:tab w:val="num" w:pos="1080"/>
        </w:tabs>
        <w:spacing w:line="360" w:lineRule="auto"/>
        <w:ind w:left="0" w:firstLine="709"/>
        <w:jc w:val="both"/>
        <w:rPr>
          <w:color w:val="000000"/>
          <w:sz w:val="28"/>
          <w:szCs w:val="28"/>
        </w:rPr>
      </w:pPr>
      <w:r w:rsidRPr="00F11F46">
        <w:rPr>
          <w:color w:val="000000"/>
          <w:sz w:val="28"/>
          <w:szCs w:val="28"/>
        </w:rPr>
        <w:t>По территориальному признаку можно выделить федеральную, региональную и местную бюджетную политику. Однако это деление является весьма условным, поскольку региональные и местные органы власти в России не наделены такими бюджетно-налоговыми полномочиями, позволяющие в полной мере проводить самостоятельную бюджетную политику.</w:t>
      </w:r>
    </w:p>
    <w:p w:rsidR="008849A2" w:rsidRPr="00F11F46" w:rsidRDefault="008849A2" w:rsidP="00F11F46">
      <w:pPr>
        <w:numPr>
          <w:ilvl w:val="1"/>
          <w:numId w:val="11"/>
        </w:numPr>
        <w:tabs>
          <w:tab w:val="clear" w:pos="1800"/>
          <w:tab w:val="num" w:pos="1080"/>
        </w:tabs>
        <w:spacing w:line="360" w:lineRule="auto"/>
        <w:ind w:left="0" w:firstLine="709"/>
        <w:jc w:val="both"/>
        <w:rPr>
          <w:color w:val="000000"/>
          <w:sz w:val="28"/>
          <w:szCs w:val="28"/>
        </w:rPr>
      </w:pPr>
      <w:r w:rsidRPr="00F11F46">
        <w:rPr>
          <w:color w:val="000000"/>
          <w:sz w:val="28"/>
          <w:szCs w:val="28"/>
        </w:rPr>
        <w:t>По признаку предметной специализации можно выделить налоговую, социальную, инвестиционную и другие виды бюджетной политики.</w:t>
      </w:r>
    </w:p>
    <w:p w:rsidR="008849A2" w:rsidRPr="00F11F46" w:rsidRDefault="008849A2" w:rsidP="00F11F46">
      <w:pPr>
        <w:spacing w:line="360" w:lineRule="auto"/>
        <w:ind w:firstLine="709"/>
        <w:jc w:val="both"/>
        <w:rPr>
          <w:color w:val="000000"/>
          <w:sz w:val="28"/>
          <w:szCs w:val="28"/>
        </w:rPr>
      </w:pPr>
      <w:r w:rsidRPr="00F11F46">
        <w:rPr>
          <w:color w:val="000000"/>
          <w:sz w:val="28"/>
          <w:szCs w:val="28"/>
        </w:rPr>
        <w:t>Бюджетная политика РФ базируется на Бюджетном послании Президента России Федеральному собранию РФ, которое задает долго- и краткосрочные ориентиры бюджетной политики, согласованные с общими целями и задачами экономической политики государства.</w:t>
      </w:r>
    </w:p>
    <w:p w:rsidR="00B835DA" w:rsidRPr="00F11F46" w:rsidRDefault="00F63D95" w:rsidP="00F11F46">
      <w:pPr>
        <w:spacing w:line="360" w:lineRule="auto"/>
        <w:ind w:firstLine="709"/>
        <w:jc w:val="both"/>
        <w:rPr>
          <w:b/>
          <w:color w:val="000000"/>
          <w:sz w:val="28"/>
          <w:szCs w:val="28"/>
        </w:rPr>
      </w:pPr>
      <w:r w:rsidRPr="00F11F46">
        <w:rPr>
          <w:b/>
          <w:color w:val="000000"/>
          <w:sz w:val="28"/>
          <w:szCs w:val="28"/>
        </w:rPr>
        <w:t>2.2. Зависимость бюджетной политики от внешней конъюнктуры</w:t>
      </w:r>
      <w:r w:rsidR="00D1161C" w:rsidRPr="00F11F46">
        <w:rPr>
          <w:b/>
          <w:color w:val="000000"/>
          <w:sz w:val="28"/>
          <w:szCs w:val="28"/>
        </w:rPr>
        <w:t>. Стабилизационный Фонд</w:t>
      </w:r>
    </w:p>
    <w:p w:rsidR="00F63D95" w:rsidRPr="00F11F46" w:rsidRDefault="00F63D95" w:rsidP="00F11F46">
      <w:pPr>
        <w:spacing w:line="360" w:lineRule="auto"/>
        <w:ind w:firstLine="709"/>
        <w:jc w:val="both"/>
        <w:rPr>
          <w:color w:val="000000"/>
          <w:sz w:val="28"/>
          <w:szCs w:val="28"/>
        </w:rPr>
      </w:pPr>
      <w:r w:rsidRPr="00F11F46">
        <w:rPr>
          <w:color w:val="000000"/>
          <w:sz w:val="28"/>
          <w:szCs w:val="28"/>
        </w:rPr>
        <w:t>Уже несколько лет в центре внимания находится вопрос о зависимости российской экономики от колебаний внешней среды и возникающих в связи с этим проблемах, т</w:t>
      </w:r>
      <w:r w:rsidR="00F11F46">
        <w:rPr>
          <w:color w:val="000000"/>
          <w:sz w:val="28"/>
          <w:szCs w:val="28"/>
        </w:rPr>
        <w:t>. </w:t>
      </w:r>
      <w:r w:rsidR="00F11F46" w:rsidRPr="00F11F46">
        <w:rPr>
          <w:color w:val="000000"/>
          <w:sz w:val="28"/>
          <w:szCs w:val="28"/>
        </w:rPr>
        <w:t>к</w:t>
      </w:r>
      <w:r w:rsidRPr="00F11F46">
        <w:rPr>
          <w:color w:val="000000"/>
          <w:sz w:val="28"/>
          <w:szCs w:val="28"/>
        </w:rPr>
        <w:t>. проблема макроэкономической безопасности накладывает определенные ограничения на бюджетную политику.</w:t>
      </w:r>
    </w:p>
    <w:p w:rsidR="00B835DA" w:rsidRPr="00F11F46" w:rsidRDefault="00F63D95" w:rsidP="00F11F46">
      <w:pPr>
        <w:spacing w:line="360" w:lineRule="auto"/>
        <w:ind w:firstLine="709"/>
        <w:jc w:val="both"/>
        <w:rPr>
          <w:color w:val="000000"/>
          <w:sz w:val="28"/>
          <w:szCs w:val="28"/>
        </w:rPr>
      </w:pPr>
      <w:r w:rsidRPr="00F11F46">
        <w:rPr>
          <w:color w:val="000000"/>
          <w:sz w:val="28"/>
          <w:szCs w:val="28"/>
        </w:rPr>
        <w:t>Основным фактором нестабильности внешней среды являются резкие колебания мировых цен на экспортируемые нашей страной товары, и прежде всего цен на нефть. Отклонение от средних цен составляло в отдельные годы: для нефти – от -42 до +5</w:t>
      </w:r>
      <w:r w:rsidR="00F11F46" w:rsidRPr="00F11F46">
        <w:rPr>
          <w:color w:val="000000"/>
          <w:sz w:val="28"/>
          <w:szCs w:val="28"/>
        </w:rPr>
        <w:t>0</w:t>
      </w:r>
      <w:r w:rsidR="00F11F46">
        <w:rPr>
          <w:color w:val="000000"/>
          <w:sz w:val="28"/>
          <w:szCs w:val="28"/>
        </w:rPr>
        <w:t>%</w:t>
      </w:r>
      <w:r w:rsidRPr="00F11F46">
        <w:rPr>
          <w:color w:val="000000"/>
          <w:sz w:val="28"/>
          <w:szCs w:val="28"/>
        </w:rPr>
        <w:t>, для газа – от – 3</w:t>
      </w:r>
      <w:r w:rsidR="00F11F46" w:rsidRPr="00F11F46">
        <w:rPr>
          <w:color w:val="000000"/>
          <w:sz w:val="28"/>
          <w:szCs w:val="28"/>
        </w:rPr>
        <w:t>2</w:t>
      </w:r>
      <w:r w:rsidR="00F11F46">
        <w:rPr>
          <w:color w:val="000000"/>
          <w:sz w:val="28"/>
          <w:szCs w:val="28"/>
        </w:rPr>
        <w:t>%</w:t>
      </w:r>
      <w:r w:rsidRPr="00F11F46">
        <w:rPr>
          <w:color w:val="000000"/>
          <w:sz w:val="28"/>
          <w:szCs w:val="28"/>
        </w:rPr>
        <w:t xml:space="preserve"> до +2</w:t>
      </w:r>
      <w:r w:rsidR="00F11F46" w:rsidRPr="00F11F46">
        <w:rPr>
          <w:color w:val="000000"/>
          <w:sz w:val="28"/>
          <w:szCs w:val="28"/>
        </w:rPr>
        <w:t>3</w:t>
      </w:r>
      <w:r w:rsidR="00F11F46">
        <w:rPr>
          <w:color w:val="000000"/>
          <w:sz w:val="28"/>
          <w:szCs w:val="28"/>
        </w:rPr>
        <w:t>%</w:t>
      </w:r>
      <w:r w:rsidRPr="00F11F46">
        <w:rPr>
          <w:color w:val="000000"/>
          <w:sz w:val="28"/>
          <w:szCs w:val="28"/>
        </w:rPr>
        <w:t>, для черных металлов – от -33 до +6</w:t>
      </w:r>
      <w:r w:rsidR="00F11F46" w:rsidRPr="00F11F46">
        <w:rPr>
          <w:color w:val="000000"/>
          <w:sz w:val="28"/>
          <w:szCs w:val="28"/>
        </w:rPr>
        <w:t>3</w:t>
      </w:r>
      <w:r w:rsidR="00F11F46">
        <w:rPr>
          <w:color w:val="000000"/>
          <w:sz w:val="28"/>
          <w:szCs w:val="28"/>
        </w:rPr>
        <w:t>%</w:t>
      </w:r>
      <w:r w:rsidRPr="00F11F46">
        <w:rPr>
          <w:color w:val="000000"/>
          <w:sz w:val="28"/>
          <w:szCs w:val="28"/>
        </w:rPr>
        <w:t>. В 2005</w:t>
      </w:r>
      <w:r w:rsidR="00F11F46">
        <w:rPr>
          <w:color w:val="000000"/>
          <w:sz w:val="28"/>
          <w:szCs w:val="28"/>
        </w:rPr>
        <w:t> </w:t>
      </w:r>
      <w:r w:rsidR="00F11F46" w:rsidRPr="00F11F46">
        <w:rPr>
          <w:color w:val="000000"/>
          <w:sz w:val="28"/>
          <w:szCs w:val="28"/>
        </w:rPr>
        <w:t>г</w:t>
      </w:r>
      <w:r w:rsidRPr="00F11F46">
        <w:rPr>
          <w:color w:val="000000"/>
          <w:sz w:val="28"/>
          <w:szCs w:val="28"/>
        </w:rPr>
        <w:t>. цены на нефть превысили средний уровень более чем вдвое, на газ – на 6</w:t>
      </w:r>
      <w:r w:rsidR="00F11F46" w:rsidRPr="00F11F46">
        <w:rPr>
          <w:color w:val="000000"/>
          <w:sz w:val="28"/>
          <w:szCs w:val="28"/>
        </w:rPr>
        <w:t>6</w:t>
      </w:r>
      <w:r w:rsidR="00F11F46">
        <w:rPr>
          <w:color w:val="000000"/>
          <w:sz w:val="28"/>
          <w:szCs w:val="28"/>
        </w:rPr>
        <w:t>%</w:t>
      </w:r>
      <w:r w:rsidRPr="00F11F46">
        <w:rPr>
          <w:color w:val="000000"/>
          <w:sz w:val="28"/>
          <w:szCs w:val="28"/>
        </w:rPr>
        <w:t>.</w:t>
      </w:r>
      <w:r w:rsidRPr="00F11F46">
        <w:rPr>
          <w:rStyle w:val="a9"/>
          <w:color w:val="000000"/>
          <w:sz w:val="28"/>
          <w:szCs w:val="28"/>
        </w:rPr>
        <w:footnoteReference w:id="11"/>
      </w:r>
    </w:p>
    <w:p w:rsidR="00B835DA" w:rsidRPr="00F11F46" w:rsidRDefault="0032784C" w:rsidP="00F11F46">
      <w:pPr>
        <w:spacing w:line="360" w:lineRule="auto"/>
        <w:ind w:firstLine="709"/>
        <w:jc w:val="both"/>
        <w:rPr>
          <w:color w:val="000000"/>
          <w:sz w:val="28"/>
          <w:szCs w:val="28"/>
        </w:rPr>
      </w:pPr>
      <w:r w:rsidRPr="00F11F46">
        <w:rPr>
          <w:color w:val="000000"/>
          <w:sz w:val="28"/>
          <w:szCs w:val="28"/>
        </w:rPr>
        <w:t>Зависимость российской экономики от внешней среды определяется ее сырьевой ориентацией. В 2004</w:t>
      </w:r>
      <w:r w:rsidR="00F11F46">
        <w:rPr>
          <w:color w:val="000000"/>
          <w:sz w:val="28"/>
          <w:szCs w:val="28"/>
        </w:rPr>
        <w:t>–</w:t>
      </w:r>
      <w:r w:rsidR="00F11F46" w:rsidRPr="00F11F46">
        <w:rPr>
          <w:color w:val="000000"/>
          <w:sz w:val="28"/>
          <w:szCs w:val="28"/>
        </w:rPr>
        <w:t>2</w:t>
      </w:r>
      <w:r w:rsidRPr="00F11F46">
        <w:rPr>
          <w:color w:val="000000"/>
          <w:sz w:val="28"/>
          <w:szCs w:val="28"/>
        </w:rPr>
        <w:t>005</w:t>
      </w:r>
      <w:r w:rsidR="00F11F46">
        <w:rPr>
          <w:color w:val="000000"/>
          <w:sz w:val="28"/>
          <w:szCs w:val="28"/>
        </w:rPr>
        <w:t> </w:t>
      </w:r>
      <w:r w:rsidR="00F11F46" w:rsidRPr="00F11F46">
        <w:rPr>
          <w:color w:val="000000"/>
          <w:sz w:val="28"/>
          <w:szCs w:val="28"/>
        </w:rPr>
        <w:t>гг</w:t>
      </w:r>
      <w:r w:rsidRPr="00F11F46">
        <w:rPr>
          <w:color w:val="000000"/>
          <w:sz w:val="28"/>
          <w:szCs w:val="28"/>
        </w:rPr>
        <w:t>. углеводороды и металлы обеспечивали более ¾ стоимости российского товарного экспорта, а доля налогов нефтегазового комплекса составила около 3</w:t>
      </w:r>
      <w:r w:rsidR="00F11F46" w:rsidRPr="00F11F46">
        <w:rPr>
          <w:color w:val="000000"/>
          <w:sz w:val="28"/>
          <w:szCs w:val="28"/>
        </w:rPr>
        <w:t>0</w:t>
      </w:r>
      <w:r w:rsidR="00F11F46">
        <w:rPr>
          <w:color w:val="000000"/>
          <w:sz w:val="28"/>
          <w:szCs w:val="28"/>
        </w:rPr>
        <w:t>%</w:t>
      </w:r>
      <w:r w:rsidRPr="00F11F46">
        <w:rPr>
          <w:color w:val="000000"/>
          <w:sz w:val="28"/>
          <w:szCs w:val="28"/>
        </w:rPr>
        <w:t xml:space="preserve"> всех доходов бюджетной системы.</w:t>
      </w:r>
      <w:r w:rsidRPr="00F11F46">
        <w:rPr>
          <w:rStyle w:val="a9"/>
          <w:color w:val="000000"/>
          <w:sz w:val="28"/>
          <w:szCs w:val="28"/>
        </w:rPr>
        <w:footnoteReference w:id="12"/>
      </w:r>
    </w:p>
    <w:p w:rsidR="004C2F4A" w:rsidRPr="00F11F46" w:rsidRDefault="0032784C" w:rsidP="00F11F46">
      <w:pPr>
        <w:spacing w:line="360" w:lineRule="auto"/>
        <w:ind w:firstLine="709"/>
        <w:jc w:val="both"/>
        <w:rPr>
          <w:color w:val="000000"/>
          <w:sz w:val="28"/>
          <w:szCs w:val="28"/>
        </w:rPr>
      </w:pPr>
      <w:r w:rsidRPr="00F11F46">
        <w:rPr>
          <w:color w:val="000000"/>
          <w:sz w:val="28"/>
          <w:szCs w:val="28"/>
        </w:rPr>
        <w:t>Колебания экспортных цен на сырьевые товары приводят к нестабильности доходов бюджета, что требует частого пересмотра либо величины государственных расходов, либо налоговых ставок, либо размеров заимствований.</w:t>
      </w:r>
    </w:p>
    <w:p w:rsidR="0032784C" w:rsidRPr="00F11F46" w:rsidRDefault="0032784C" w:rsidP="00F11F46">
      <w:pPr>
        <w:spacing w:line="360" w:lineRule="auto"/>
        <w:ind w:firstLine="709"/>
        <w:jc w:val="both"/>
        <w:rPr>
          <w:color w:val="000000"/>
          <w:sz w:val="28"/>
          <w:szCs w:val="28"/>
        </w:rPr>
      </w:pPr>
      <w:r w:rsidRPr="00F11F46">
        <w:rPr>
          <w:color w:val="000000"/>
          <w:sz w:val="28"/>
          <w:szCs w:val="28"/>
        </w:rPr>
        <w:t>Кроме того, следует учитывать непредсказуемость изменения сырьевых цен</w:t>
      </w:r>
      <w:r w:rsidR="004E1A05" w:rsidRPr="00F11F46">
        <w:rPr>
          <w:color w:val="000000"/>
          <w:sz w:val="28"/>
          <w:szCs w:val="28"/>
        </w:rPr>
        <w:t>. Из приведенной ниже таблицы будет видно, что фактические цены на нефть в последние годы не совпадали с прогнозами, использовавшимися при составлении бюджетов.</w:t>
      </w:r>
      <w:r w:rsidR="00A952D7" w:rsidRPr="00F11F46">
        <w:rPr>
          <w:color w:val="000000"/>
          <w:sz w:val="28"/>
          <w:szCs w:val="28"/>
        </w:rPr>
        <w:t xml:space="preserve"> Поэтому и основные макроэкономические показатели серьезно отклонялись от ожидаемых значений.</w:t>
      </w:r>
    </w:p>
    <w:p w:rsidR="002B4F25" w:rsidRPr="00F11F46" w:rsidRDefault="003147C6" w:rsidP="00F11F46">
      <w:pPr>
        <w:spacing w:line="360" w:lineRule="auto"/>
        <w:ind w:firstLine="709"/>
        <w:jc w:val="both"/>
        <w:rPr>
          <w:color w:val="000000"/>
          <w:sz w:val="28"/>
          <w:szCs w:val="28"/>
        </w:rPr>
      </w:pPr>
      <w:r w:rsidRPr="00F11F46">
        <w:rPr>
          <w:color w:val="000000"/>
          <w:sz w:val="28"/>
          <w:szCs w:val="28"/>
        </w:rPr>
        <w:t xml:space="preserve">Существует налогово-бюджетная политика, сглаживающая внешние колебания. Она исходит из того, что внешняя среда воздействует на </w:t>
      </w:r>
      <w:r w:rsidR="00F32CD2" w:rsidRPr="00F11F46">
        <w:rPr>
          <w:color w:val="000000"/>
          <w:sz w:val="28"/>
          <w:szCs w:val="28"/>
        </w:rPr>
        <w:t>бюджетную политику путем влияния</w:t>
      </w:r>
      <w:r w:rsidRPr="00F11F46">
        <w:rPr>
          <w:color w:val="000000"/>
          <w:sz w:val="28"/>
          <w:szCs w:val="28"/>
        </w:rPr>
        <w:t xml:space="preserve"> на бюджетные доходы. Ухудшение конъюнктуры приводит к замедлению роста экономики и снижению поступлений в бюджет. С другой стороны, доходы, связанные с благоприятной конъюнктурой, обычно подлежат повышенному налогообложению. Превышение фактических доходов над их стандартной величиной вследствие благоприятной конъюнктуры есть конъюнктурные доходы</w:t>
      </w:r>
      <w:r w:rsidR="00AF438A" w:rsidRPr="00F11F46">
        <w:rPr>
          <w:rStyle w:val="a9"/>
          <w:color w:val="000000"/>
          <w:sz w:val="28"/>
          <w:szCs w:val="28"/>
        </w:rPr>
        <w:footnoteReference w:id="13"/>
      </w:r>
      <w:r w:rsidRPr="00F11F46">
        <w:rPr>
          <w:color w:val="000000"/>
          <w:sz w:val="28"/>
          <w:szCs w:val="28"/>
        </w:rPr>
        <w:t>. Соответственно, недобор доходов из-за неблагоприятной конъюнктуры – это конъюнктурные потери. При правильно выбранном базовом уровне за длительный период они должны в целом взаимно погашать друг друга.</w:t>
      </w:r>
    </w:p>
    <w:p w:rsidR="00B327B4" w:rsidRDefault="00B327B4" w:rsidP="00F11F46">
      <w:pPr>
        <w:spacing w:line="360" w:lineRule="auto"/>
        <w:ind w:firstLine="709"/>
        <w:jc w:val="both"/>
        <w:rPr>
          <w:color w:val="000000"/>
          <w:sz w:val="28"/>
          <w:szCs w:val="28"/>
        </w:rPr>
      </w:pPr>
    </w:p>
    <w:p w:rsidR="002B4F25" w:rsidRPr="00B327B4" w:rsidRDefault="002B4F25" w:rsidP="00F11F46">
      <w:pPr>
        <w:spacing w:line="360" w:lineRule="auto"/>
        <w:ind w:firstLine="709"/>
        <w:jc w:val="both"/>
        <w:rPr>
          <w:color w:val="000000"/>
          <w:sz w:val="28"/>
          <w:szCs w:val="28"/>
        </w:rPr>
      </w:pPr>
      <w:r w:rsidRPr="00F11F46">
        <w:rPr>
          <w:color w:val="000000"/>
          <w:sz w:val="28"/>
          <w:szCs w:val="28"/>
        </w:rPr>
        <w:t>Табл. 3</w:t>
      </w:r>
      <w:r w:rsidR="00B327B4">
        <w:rPr>
          <w:color w:val="000000"/>
          <w:sz w:val="28"/>
          <w:szCs w:val="28"/>
        </w:rPr>
        <w:t xml:space="preserve">. </w:t>
      </w:r>
      <w:r w:rsidRPr="00B327B4">
        <w:rPr>
          <w:color w:val="000000"/>
          <w:sz w:val="28"/>
          <w:szCs w:val="28"/>
        </w:rPr>
        <w:t>Прогнозные показатели, предусматриваемые законами о федеральном бюджете, и их фактические значения</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521"/>
        <w:gridCol w:w="1301"/>
        <w:gridCol w:w="925"/>
        <w:gridCol w:w="925"/>
        <w:gridCol w:w="925"/>
        <w:gridCol w:w="925"/>
        <w:gridCol w:w="925"/>
        <w:gridCol w:w="925"/>
        <w:gridCol w:w="925"/>
      </w:tblGrid>
      <w:tr w:rsidR="004E1A05" w:rsidRPr="00610B45" w:rsidTr="00610B45">
        <w:trPr>
          <w:cantSplit/>
          <w:jc w:val="center"/>
        </w:trPr>
        <w:tc>
          <w:tcPr>
            <w:tcW w:w="1514" w:type="pct"/>
            <w:gridSpan w:val="2"/>
            <w:shd w:val="clear" w:color="auto" w:fill="auto"/>
          </w:tcPr>
          <w:p w:rsidR="004E1A05" w:rsidRPr="00610B45" w:rsidRDefault="004E1A05" w:rsidP="00610B45">
            <w:pPr>
              <w:spacing w:line="360" w:lineRule="auto"/>
              <w:jc w:val="both"/>
              <w:rPr>
                <w:color w:val="000000"/>
                <w:sz w:val="20"/>
              </w:rPr>
            </w:pPr>
            <w:r w:rsidRPr="00610B45">
              <w:rPr>
                <w:color w:val="000000"/>
                <w:sz w:val="20"/>
              </w:rPr>
              <w:t>Показатели</w:t>
            </w:r>
          </w:p>
        </w:tc>
        <w:tc>
          <w:tcPr>
            <w:tcW w:w="498" w:type="pct"/>
            <w:shd w:val="clear" w:color="auto" w:fill="auto"/>
          </w:tcPr>
          <w:p w:rsidR="004E1A05" w:rsidRPr="00610B45" w:rsidRDefault="00F11F46" w:rsidP="00610B45">
            <w:pPr>
              <w:spacing w:line="360" w:lineRule="auto"/>
              <w:jc w:val="both"/>
              <w:rPr>
                <w:color w:val="000000"/>
                <w:sz w:val="20"/>
              </w:rPr>
            </w:pPr>
            <w:r w:rsidRPr="00610B45">
              <w:rPr>
                <w:color w:val="000000"/>
                <w:sz w:val="20"/>
              </w:rPr>
              <w:t>1999 г</w:t>
            </w:r>
            <w:r w:rsidR="004E1A05" w:rsidRPr="00610B45">
              <w:rPr>
                <w:color w:val="000000"/>
                <w:sz w:val="20"/>
              </w:rPr>
              <w:t>.</w:t>
            </w:r>
          </w:p>
        </w:tc>
        <w:tc>
          <w:tcPr>
            <w:tcW w:w="498" w:type="pct"/>
            <w:shd w:val="clear" w:color="auto" w:fill="auto"/>
          </w:tcPr>
          <w:p w:rsidR="004E1A05" w:rsidRPr="00610B45" w:rsidRDefault="00F11F46" w:rsidP="00610B45">
            <w:pPr>
              <w:spacing w:line="360" w:lineRule="auto"/>
              <w:jc w:val="both"/>
              <w:rPr>
                <w:color w:val="000000"/>
                <w:sz w:val="20"/>
              </w:rPr>
            </w:pPr>
            <w:r w:rsidRPr="00610B45">
              <w:rPr>
                <w:color w:val="000000"/>
                <w:sz w:val="20"/>
              </w:rPr>
              <w:t>2000 г</w:t>
            </w:r>
            <w:r w:rsidR="004E1A05" w:rsidRPr="00610B45">
              <w:rPr>
                <w:color w:val="000000"/>
                <w:sz w:val="20"/>
              </w:rPr>
              <w:t>.</w:t>
            </w:r>
          </w:p>
        </w:tc>
        <w:tc>
          <w:tcPr>
            <w:tcW w:w="498" w:type="pct"/>
            <w:shd w:val="clear" w:color="auto" w:fill="auto"/>
          </w:tcPr>
          <w:p w:rsidR="004E1A05" w:rsidRPr="00610B45" w:rsidRDefault="00F11F46" w:rsidP="00610B45">
            <w:pPr>
              <w:spacing w:line="360" w:lineRule="auto"/>
              <w:jc w:val="both"/>
              <w:rPr>
                <w:color w:val="000000"/>
                <w:sz w:val="20"/>
              </w:rPr>
            </w:pPr>
            <w:r w:rsidRPr="00610B45">
              <w:rPr>
                <w:color w:val="000000"/>
                <w:sz w:val="20"/>
              </w:rPr>
              <w:t>2001 г</w:t>
            </w:r>
            <w:r w:rsidR="004E1A05" w:rsidRPr="00610B45">
              <w:rPr>
                <w:color w:val="000000"/>
                <w:sz w:val="20"/>
              </w:rPr>
              <w:t>.</w:t>
            </w:r>
          </w:p>
        </w:tc>
        <w:tc>
          <w:tcPr>
            <w:tcW w:w="498" w:type="pct"/>
            <w:shd w:val="clear" w:color="auto" w:fill="auto"/>
          </w:tcPr>
          <w:p w:rsidR="004E1A05" w:rsidRPr="00610B45" w:rsidRDefault="00F11F46" w:rsidP="00610B45">
            <w:pPr>
              <w:spacing w:line="360" w:lineRule="auto"/>
              <w:jc w:val="both"/>
              <w:rPr>
                <w:color w:val="000000"/>
                <w:sz w:val="20"/>
              </w:rPr>
            </w:pPr>
            <w:r w:rsidRPr="00610B45">
              <w:rPr>
                <w:color w:val="000000"/>
                <w:sz w:val="20"/>
              </w:rPr>
              <w:t>2002 г</w:t>
            </w:r>
            <w:r w:rsidR="004E1A05" w:rsidRPr="00610B45">
              <w:rPr>
                <w:color w:val="000000"/>
                <w:sz w:val="20"/>
              </w:rPr>
              <w:t>.</w:t>
            </w:r>
          </w:p>
        </w:tc>
        <w:tc>
          <w:tcPr>
            <w:tcW w:w="498" w:type="pct"/>
            <w:shd w:val="clear" w:color="auto" w:fill="auto"/>
          </w:tcPr>
          <w:p w:rsidR="004E1A05" w:rsidRPr="00610B45" w:rsidRDefault="00F11F46" w:rsidP="00610B45">
            <w:pPr>
              <w:spacing w:line="360" w:lineRule="auto"/>
              <w:jc w:val="both"/>
              <w:rPr>
                <w:color w:val="000000"/>
                <w:sz w:val="20"/>
              </w:rPr>
            </w:pPr>
            <w:r w:rsidRPr="00610B45">
              <w:rPr>
                <w:color w:val="000000"/>
                <w:sz w:val="20"/>
              </w:rPr>
              <w:t>2003 г</w:t>
            </w:r>
            <w:r w:rsidR="004E1A05" w:rsidRPr="00610B45">
              <w:rPr>
                <w:color w:val="000000"/>
                <w:sz w:val="20"/>
              </w:rPr>
              <w:t>.</w:t>
            </w:r>
          </w:p>
        </w:tc>
        <w:tc>
          <w:tcPr>
            <w:tcW w:w="498" w:type="pct"/>
            <w:shd w:val="clear" w:color="auto" w:fill="auto"/>
          </w:tcPr>
          <w:p w:rsidR="004E1A05" w:rsidRPr="00610B45" w:rsidRDefault="00F11F46" w:rsidP="00610B45">
            <w:pPr>
              <w:spacing w:line="360" w:lineRule="auto"/>
              <w:jc w:val="both"/>
              <w:rPr>
                <w:color w:val="000000"/>
                <w:sz w:val="20"/>
              </w:rPr>
            </w:pPr>
            <w:r w:rsidRPr="00610B45">
              <w:rPr>
                <w:color w:val="000000"/>
                <w:sz w:val="20"/>
              </w:rPr>
              <w:t>2004 г</w:t>
            </w:r>
            <w:r w:rsidR="004E1A05" w:rsidRPr="00610B45">
              <w:rPr>
                <w:color w:val="000000"/>
                <w:sz w:val="20"/>
              </w:rPr>
              <w:t>.</w:t>
            </w:r>
          </w:p>
        </w:tc>
        <w:tc>
          <w:tcPr>
            <w:tcW w:w="498" w:type="pct"/>
            <w:shd w:val="clear" w:color="auto" w:fill="auto"/>
          </w:tcPr>
          <w:p w:rsidR="004E1A05" w:rsidRPr="00610B45" w:rsidRDefault="00F11F46" w:rsidP="00610B45">
            <w:pPr>
              <w:spacing w:line="360" w:lineRule="auto"/>
              <w:jc w:val="both"/>
              <w:rPr>
                <w:color w:val="000000"/>
                <w:sz w:val="20"/>
              </w:rPr>
            </w:pPr>
            <w:r w:rsidRPr="00610B45">
              <w:rPr>
                <w:color w:val="000000"/>
                <w:sz w:val="20"/>
              </w:rPr>
              <w:t>2005 г</w:t>
            </w:r>
            <w:r w:rsidR="004E1A05" w:rsidRPr="00610B45">
              <w:rPr>
                <w:color w:val="000000"/>
                <w:sz w:val="20"/>
              </w:rPr>
              <w:t>.</w:t>
            </w:r>
          </w:p>
        </w:tc>
      </w:tr>
      <w:tr w:rsidR="00A952D7" w:rsidRPr="00610B45" w:rsidTr="00610B45">
        <w:trPr>
          <w:cantSplit/>
          <w:jc w:val="center"/>
        </w:trPr>
        <w:tc>
          <w:tcPr>
            <w:tcW w:w="814" w:type="pct"/>
            <w:vMerge w:val="restart"/>
            <w:shd w:val="clear" w:color="auto" w:fill="auto"/>
          </w:tcPr>
          <w:p w:rsidR="004E1A05" w:rsidRPr="00610B45" w:rsidRDefault="004E1A05" w:rsidP="00610B45">
            <w:pPr>
              <w:spacing w:line="360" w:lineRule="auto"/>
              <w:jc w:val="both"/>
              <w:rPr>
                <w:color w:val="000000"/>
                <w:sz w:val="20"/>
                <w:szCs w:val="22"/>
              </w:rPr>
            </w:pPr>
            <w:r w:rsidRPr="00610B45">
              <w:rPr>
                <w:color w:val="000000"/>
                <w:sz w:val="20"/>
                <w:szCs w:val="22"/>
              </w:rPr>
              <w:t xml:space="preserve">Цены </w:t>
            </w:r>
            <w:r w:rsidR="00A952D7" w:rsidRPr="00610B45">
              <w:rPr>
                <w:color w:val="000000"/>
                <w:sz w:val="20"/>
                <w:szCs w:val="22"/>
              </w:rPr>
              <w:t xml:space="preserve">на нефть, </w:t>
            </w:r>
            <w:r w:rsidRPr="00610B45">
              <w:rPr>
                <w:color w:val="000000"/>
                <w:sz w:val="20"/>
                <w:szCs w:val="22"/>
              </w:rPr>
              <w:t>долл./барр.</w:t>
            </w:r>
          </w:p>
        </w:tc>
        <w:tc>
          <w:tcPr>
            <w:tcW w:w="700" w:type="pct"/>
            <w:shd w:val="clear" w:color="auto" w:fill="auto"/>
          </w:tcPr>
          <w:p w:rsidR="004E1A05" w:rsidRPr="00610B45" w:rsidRDefault="004E1A05" w:rsidP="00610B45">
            <w:pPr>
              <w:spacing w:line="360" w:lineRule="auto"/>
              <w:jc w:val="both"/>
              <w:rPr>
                <w:color w:val="000000"/>
                <w:sz w:val="20"/>
                <w:szCs w:val="22"/>
              </w:rPr>
            </w:pPr>
            <w:r w:rsidRPr="00610B45">
              <w:rPr>
                <w:color w:val="000000"/>
                <w:sz w:val="20"/>
                <w:szCs w:val="22"/>
              </w:rPr>
              <w:t>прогноз</w:t>
            </w:r>
          </w:p>
        </w:tc>
        <w:tc>
          <w:tcPr>
            <w:tcW w:w="498" w:type="pct"/>
            <w:shd w:val="clear" w:color="auto" w:fill="auto"/>
          </w:tcPr>
          <w:p w:rsidR="004E1A05" w:rsidRPr="00610B45" w:rsidRDefault="00A952D7" w:rsidP="00610B45">
            <w:pPr>
              <w:spacing w:line="360" w:lineRule="auto"/>
              <w:jc w:val="both"/>
              <w:rPr>
                <w:color w:val="000000"/>
                <w:sz w:val="20"/>
                <w:szCs w:val="22"/>
              </w:rPr>
            </w:pPr>
            <w:r w:rsidRPr="00610B45">
              <w:rPr>
                <w:color w:val="000000"/>
                <w:sz w:val="20"/>
                <w:szCs w:val="22"/>
              </w:rPr>
              <w:t>н/д</w:t>
            </w:r>
          </w:p>
        </w:tc>
        <w:tc>
          <w:tcPr>
            <w:tcW w:w="498" w:type="pct"/>
            <w:shd w:val="clear" w:color="auto" w:fill="auto"/>
          </w:tcPr>
          <w:p w:rsidR="004E1A05" w:rsidRPr="00610B45" w:rsidRDefault="00A952D7" w:rsidP="00610B45">
            <w:pPr>
              <w:spacing w:line="360" w:lineRule="auto"/>
              <w:jc w:val="both"/>
              <w:rPr>
                <w:color w:val="000000"/>
                <w:sz w:val="20"/>
                <w:szCs w:val="22"/>
              </w:rPr>
            </w:pPr>
            <w:r w:rsidRPr="00610B45">
              <w:rPr>
                <w:color w:val="000000"/>
                <w:sz w:val="20"/>
                <w:szCs w:val="22"/>
              </w:rPr>
              <w:t>19,0</w:t>
            </w:r>
          </w:p>
        </w:tc>
        <w:tc>
          <w:tcPr>
            <w:tcW w:w="498" w:type="pct"/>
            <w:shd w:val="clear" w:color="auto" w:fill="auto"/>
          </w:tcPr>
          <w:p w:rsidR="004E1A05" w:rsidRPr="00610B45" w:rsidRDefault="00A952D7" w:rsidP="00610B45">
            <w:pPr>
              <w:spacing w:line="360" w:lineRule="auto"/>
              <w:jc w:val="both"/>
              <w:rPr>
                <w:color w:val="000000"/>
                <w:sz w:val="20"/>
                <w:szCs w:val="22"/>
              </w:rPr>
            </w:pPr>
            <w:r w:rsidRPr="00610B45">
              <w:rPr>
                <w:color w:val="000000"/>
                <w:sz w:val="20"/>
                <w:szCs w:val="22"/>
              </w:rPr>
              <w:t>21,0</w:t>
            </w:r>
          </w:p>
        </w:tc>
        <w:tc>
          <w:tcPr>
            <w:tcW w:w="498" w:type="pct"/>
            <w:shd w:val="clear" w:color="auto" w:fill="auto"/>
          </w:tcPr>
          <w:p w:rsidR="004E1A05" w:rsidRPr="00610B45" w:rsidRDefault="00A952D7" w:rsidP="00610B45">
            <w:pPr>
              <w:spacing w:line="360" w:lineRule="auto"/>
              <w:jc w:val="both"/>
              <w:rPr>
                <w:color w:val="000000"/>
                <w:sz w:val="20"/>
                <w:szCs w:val="22"/>
              </w:rPr>
            </w:pPr>
            <w:r w:rsidRPr="00610B45">
              <w:rPr>
                <w:color w:val="000000"/>
                <w:sz w:val="20"/>
                <w:szCs w:val="22"/>
              </w:rPr>
              <w:t>23,5</w:t>
            </w:r>
          </w:p>
        </w:tc>
        <w:tc>
          <w:tcPr>
            <w:tcW w:w="498" w:type="pct"/>
            <w:shd w:val="clear" w:color="auto" w:fill="auto"/>
          </w:tcPr>
          <w:p w:rsidR="004E1A05" w:rsidRPr="00610B45" w:rsidRDefault="00A952D7" w:rsidP="00610B45">
            <w:pPr>
              <w:spacing w:line="360" w:lineRule="auto"/>
              <w:jc w:val="both"/>
              <w:rPr>
                <w:color w:val="000000"/>
                <w:sz w:val="20"/>
                <w:szCs w:val="22"/>
              </w:rPr>
            </w:pPr>
            <w:r w:rsidRPr="00610B45">
              <w:rPr>
                <w:color w:val="000000"/>
                <w:sz w:val="20"/>
                <w:szCs w:val="22"/>
              </w:rPr>
              <w:t>21,5</w:t>
            </w:r>
          </w:p>
        </w:tc>
        <w:tc>
          <w:tcPr>
            <w:tcW w:w="498" w:type="pct"/>
            <w:shd w:val="clear" w:color="auto" w:fill="auto"/>
          </w:tcPr>
          <w:p w:rsidR="004E1A05" w:rsidRPr="00610B45" w:rsidRDefault="00A952D7" w:rsidP="00610B45">
            <w:pPr>
              <w:spacing w:line="360" w:lineRule="auto"/>
              <w:jc w:val="both"/>
              <w:rPr>
                <w:color w:val="000000"/>
                <w:sz w:val="20"/>
                <w:szCs w:val="22"/>
              </w:rPr>
            </w:pPr>
            <w:r w:rsidRPr="00610B45">
              <w:rPr>
                <w:color w:val="000000"/>
                <w:sz w:val="20"/>
                <w:szCs w:val="22"/>
              </w:rPr>
              <w:t>22,0</w:t>
            </w:r>
          </w:p>
        </w:tc>
        <w:tc>
          <w:tcPr>
            <w:tcW w:w="498" w:type="pct"/>
            <w:shd w:val="clear" w:color="auto" w:fill="auto"/>
          </w:tcPr>
          <w:p w:rsidR="004E1A05" w:rsidRPr="00610B45" w:rsidRDefault="00A952D7" w:rsidP="00610B45">
            <w:pPr>
              <w:spacing w:line="360" w:lineRule="auto"/>
              <w:jc w:val="both"/>
              <w:rPr>
                <w:color w:val="000000"/>
                <w:sz w:val="20"/>
                <w:szCs w:val="22"/>
              </w:rPr>
            </w:pPr>
            <w:r w:rsidRPr="00610B45">
              <w:rPr>
                <w:color w:val="000000"/>
                <w:sz w:val="20"/>
                <w:szCs w:val="22"/>
              </w:rPr>
              <w:t>26,0</w:t>
            </w:r>
          </w:p>
        </w:tc>
      </w:tr>
      <w:tr w:rsidR="00A952D7" w:rsidRPr="00610B45" w:rsidTr="00610B45">
        <w:trPr>
          <w:cantSplit/>
          <w:jc w:val="center"/>
        </w:trPr>
        <w:tc>
          <w:tcPr>
            <w:tcW w:w="814" w:type="pct"/>
            <w:vMerge/>
            <w:shd w:val="clear" w:color="auto" w:fill="auto"/>
          </w:tcPr>
          <w:p w:rsidR="004E1A05" w:rsidRPr="00610B45" w:rsidRDefault="004E1A05" w:rsidP="00610B45">
            <w:pPr>
              <w:spacing w:line="360" w:lineRule="auto"/>
              <w:jc w:val="both"/>
              <w:rPr>
                <w:color w:val="000000"/>
                <w:sz w:val="20"/>
                <w:szCs w:val="22"/>
              </w:rPr>
            </w:pPr>
          </w:p>
        </w:tc>
        <w:tc>
          <w:tcPr>
            <w:tcW w:w="700" w:type="pct"/>
            <w:shd w:val="clear" w:color="auto" w:fill="auto"/>
          </w:tcPr>
          <w:p w:rsidR="004E1A05" w:rsidRPr="00610B45" w:rsidRDefault="004E1A05" w:rsidP="00610B45">
            <w:pPr>
              <w:spacing w:line="360" w:lineRule="auto"/>
              <w:jc w:val="both"/>
              <w:rPr>
                <w:color w:val="000000"/>
                <w:sz w:val="20"/>
                <w:szCs w:val="22"/>
              </w:rPr>
            </w:pPr>
            <w:r w:rsidRPr="00610B45">
              <w:rPr>
                <w:color w:val="000000"/>
                <w:sz w:val="20"/>
                <w:szCs w:val="22"/>
              </w:rPr>
              <w:t>факт</w:t>
            </w:r>
          </w:p>
        </w:tc>
        <w:tc>
          <w:tcPr>
            <w:tcW w:w="498" w:type="pct"/>
            <w:shd w:val="clear" w:color="auto" w:fill="auto"/>
          </w:tcPr>
          <w:p w:rsidR="004E1A05" w:rsidRPr="00610B45" w:rsidRDefault="00A952D7" w:rsidP="00610B45">
            <w:pPr>
              <w:spacing w:line="360" w:lineRule="auto"/>
              <w:jc w:val="both"/>
              <w:rPr>
                <w:color w:val="000000"/>
                <w:sz w:val="20"/>
                <w:szCs w:val="22"/>
              </w:rPr>
            </w:pPr>
            <w:r w:rsidRPr="00610B45">
              <w:rPr>
                <w:color w:val="000000"/>
                <w:sz w:val="20"/>
                <w:szCs w:val="22"/>
              </w:rPr>
              <w:t>17,1</w:t>
            </w:r>
          </w:p>
        </w:tc>
        <w:tc>
          <w:tcPr>
            <w:tcW w:w="498" w:type="pct"/>
            <w:shd w:val="clear" w:color="auto" w:fill="auto"/>
          </w:tcPr>
          <w:p w:rsidR="004E1A05" w:rsidRPr="00610B45" w:rsidRDefault="00A952D7" w:rsidP="00610B45">
            <w:pPr>
              <w:spacing w:line="360" w:lineRule="auto"/>
              <w:jc w:val="both"/>
              <w:rPr>
                <w:color w:val="000000"/>
                <w:sz w:val="20"/>
                <w:szCs w:val="22"/>
              </w:rPr>
            </w:pPr>
            <w:r w:rsidRPr="00610B45">
              <w:rPr>
                <w:color w:val="000000"/>
                <w:sz w:val="20"/>
                <w:szCs w:val="22"/>
              </w:rPr>
              <w:t>26,7</w:t>
            </w:r>
          </w:p>
        </w:tc>
        <w:tc>
          <w:tcPr>
            <w:tcW w:w="498" w:type="pct"/>
            <w:shd w:val="clear" w:color="auto" w:fill="auto"/>
          </w:tcPr>
          <w:p w:rsidR="004E1A05" w:rsidRPr="00610B45" w:rsidRDefault="00A952D7" w:rsidP="00610B45">
            <w:pPr>
              <w:spacing w:line="360" w:lineRule="auto"/>
              <w:jc w:val="both"/>
              <w:rPr>
                <w:color w:val="000000"/>
                <w:sz w:val="20"/>
                <w:szCs w:val="22"/>
              </w:rPr>
            </w:pPr>
            <w:r w:rsidRPr="00610B45">
              <w:rPr>
                <w:color w:val="000000"/>
                <w:sz w:val="20"/>
                <w:szCs w:val="22"/>
              </w:rPr>
              <w:t>23,0</w:t>
            </w:r>
          </w:p>
        </w:tc>
        <w:tc>
          <w:tcPr>
            <w:tcW w:w="498" w:type="pct"/>
            <w:shd w:val="clear" w:color="auto" w:fill="auto"/>
          </w:tcPr>
          <w:p w:rsidR="004E1A05" w:rsidRPr="00610B45" w:rsidRDefault="00A952D7" w:rsidP="00610B45">
            <w:pPr>
              <w:spacing w:line="360" w:lineRule="auto"/>
              <w:jc w:val="both"/>
              <w:rPr>
                <w:color w:val="000000"/>
                <w:sz w:val="20"/>
                <w:szCs w:val="22"/>
              </w:rPr>
            </w:pPr>
            <w:r w:rsidRPr="00610B45">
              <w:rPr>
                <w:color w:val="000000"/>
                <w:sz w:val="20"/>
                <w:szCs w:val="22"/>
              </w:rPr>
              <w:t>23,7</w:t>
            </w:r>
          </w:p>
        </w:tc>
        <w:tc>
          <w:tcPr>
            <w:tcW w:w="498" w:type="pct"/>
            <w:shd w:val="clear" w:color="auto" w:fill="auto"/>
          </w:tcPr>
          <w:p w:rsidR="004E1A05" w:rsidRPr="00610B45" w:rsidRDefault="00A952D7" w:rsidP="00610B45">
            <w:pPr>
              <w:spacing w:line="360" w:lineRule="auto"/>
              <w:jc w:val="both"/>
              <w:rPr>
                <w:color w:val="000000"/>
                <w:sz w:val="20"/>
                <w:szCs w:val="22"/>
              </w:rPr>
            </w:pPr>
            <w:r w:rsidRPr="00610B45">
              <w:rPr>
                <w:color w:val="000000"/>
                <w:sz w:val="20"/>
                <w:szCs w:val="22"/>
              </w:rPr>
              <w:t>27,2</w:t>
            </w:r>
          </w:p>
        </w:tc>
        <w:tc>
          <w:tcPr>
            <w:tcW w:w="498" w:type="pct"/>
            <w:shd w:val="clear" w:color="auto" w:fill="auto"/>
          </w:tcPr>
          <w:p w:rsidR="004E1A05" w:rsidRPr="00610B45" w:rsidRDefault="00A952D7" w:rsidP="00610B45">
            <w:pPr>
              <w:spacing w:line="360" w:lineRule="auto"/>
              <w:jc w:val="both"/>
              <w:rPr>
                <w:color w:val="000000"/>
                <w:sz w:val="20"/>
                <w:szCs w:val="22"/>
              </w:rPr>
            </w:pPr>
            <w:r w:rsidRPr="00610B45">
              <w:rPr>
                <w:color w:val="000000"/>
                <w:sz w:val="20"/>
                <w:szCs w:val="22"/>
              </w:rPr>
              <w:t>34,4</w:t>
            </w:r>
          </w:p>
        </w:tc>
        <w:tc>
          <w:tcPr>
            <w:tcW w:w="498" w:type="pct"/>
            <w:shd w:val="clear" w:color="auto" w:fill="auto"/>
          </w:tcPr>
          <w:p w:rsidR="004E1A05" w:rsidRPr="00610B45" w:rsidRDefault="00A952D7" w:rsidP="00610B45">
            <w:pPr>
              <w:spacing w:line="360" w:lineRule="auto"/>
              <w:jc w:val="both"/>
              <w:rPr>
                <w:color w:val="000000"/>
                <w:sz w:val="20"/>
                <w:szCs w:val="22"/>
              </w:rPr>
            </w:pPr>
            <w:r w:rsidRPr="00610B45">
              <w:rPr>
                <w:color w:val="000000"/>
                <w:sz w:val="20"/>
                <w:szCs w:val="22"/>
              </w:rPr>
              <w:t>50,6</w:t>
            </w:r>
          </w:p>
        </w:tc>
      </w:tr>
      <w:tr w:rsidR="00A952D7" w:rsidRPr="00610B45" w:rsidTr="00610B45">
        <w:trPr>
          <w:cantSplit/>
          <w:jc w:val="center"/>
        </w:trPr>
        <w:tc>
          <w:tcPr>
            <w:tcW w:w="814" w:type="pct"/>
            <w:vMerge w:val="restart"/>
            <w:shd w:val="clear" w:color="auto" w:fill="auto"/>
          </w:tcPr>
          <w:p w:rsidR="004E1A05" w:rsidRPr="00610B45" w:rsidRDefault="004E1A05" w:rsidP="00610B45">
            <w:pPr>
              <w:spacing w:line="360" w:lineRule="auto"/>
              <w:jc w:val="both"/>
              <w:rPr>
                <w:color w:val="000000"/>
                <w:sz w:val="20"/>
                <w:szCs w:val="22"/>
              </w:rPr>
            </w:pPr>
            <w:r w:rsidRPr="00610B45">
              <w:rPr>
                <w:color w:val="000000"/>
                <w:sz w:val="20"/>
                <w:szCs w:val="22"/>
              </w:rPr>
              <w:t>Инфляция</w:t>
            </w:r>
            <w:r w:rsidR="00F11F46" w:rsidRPr="00610B45">
              <w:rPr>
                <w:color w:val="000000"/>
                <w:sz w:val="20"/>
                <w:szCs w:val="22"/>
              </w:rPr>
              <w:t>, %</w:t>
            </w:r>
          </w:p>
        </w:tc>
        <w:tc>
          <w:tcPr>
            <w:tcW w:w="700" w:type="pct"/>
            <w:shd w:val="clear" w:color="auto" w:fill="auto"/>
          </w:tcPr>
          <w:p w:rsidR="004E1A05" w:rsidRPr="00610B45" w:rsidRDefault="004E1A05" w:rsidP="00610B45">
            <w:pPr>
              <w:spacing w:line="360" w:lineRule="auto"/>
              <w:jc w:val="both"/>
              <w:rPr>
                <w:color w:val="000000"/>
                <w:sz w:val="20"/>
                <w:szCs w:val="22"/>
              </w:rPr>
            </w:pPr>
            <w:r w:rsidRPr="00610B45">
              <w:rPr>
                <w:color w:val="000000"/>
                <w:sz w:val="20"/>
                <w:szCs w:val="22"/>
              </w:rPr>
              <w:t>прогноз</w:t>
            </w:r>
          </w:p>
        </w:tc>
        <w:tc>
          <w:tcPr>
            <w:tcW w:w="498" w:type="pct"/>
            <w:shd w:val="clear" w:color="auto" w:fill="auto"/>
          </w:tcPr>
          <w:p w:rsidR="004E1A05" w:rsidRPr="00610B45" w:rsidRDefault="00A952D7" w:rsidP="00610B45">
            <w:pPr>
              <w:spacing w:line="360" w:lineRule="auto"/>
              <w:jc w:val="both"/>
              <w:rPr>
                <w:color w:val="000000"/>
                <w:sz w:val="20"/>
                <w:szCs w:val="22"/>
              </w:rPr>
            </w:pPr>
            <w:r w:rsidRPr="00610B45">
              <w:rPr>
                <w:color w:val="000000"/>
                <w:sz w:val="20"/>
                <w:szCs w:val="22"/>
              </w:rPr>
              <w:t>30,0</w:t>
            </w:r>
          </w:p>
        </w:tc>
        <w:tc>
          <w:tcPr>
            <w:tcW w:w="498" w:type="pct"/>
            <w:shd w:val="clear" w:color="auto" w:fill="auto"/>
          </w:tcPr>
          <w:p w:rsidR="004E1A05" w:rsidRPr="00610B45" w:rsidRDefault="00A952D7" w:rsidP="00610B45">
            <w:pPr>
              <w:spacing w:line="360" w:lineRule="auto"/>
              <w:jc w:val="both"/>
              <w:rPr>
                <w:color w:val="000000"/>
                <w:sz w:val="20"/>
                <w:szCs w:val="22"/>
              </w:rPr>
            </w:pPr>
            <w:r w:rsidRPr="00610B45">
              <w:rPr>
                <w:color w:val="000000"/>
                <w:sz w:val="20"/>
                <w:szCs w:val="22"/>
              </w:rPr>
              <w:t>18,0</w:t>
            </w:r>
          </w:p>
        </w:tc>
        <w:tc>
          <w:tcPr>
            <w:tcW w:w="498" w:type="pct"/>
            <w:shd w:val="clear" w:color="auto" w:fill="auto"/>
          </w:tcPr>
          <w:p w:rsidR="004E1A05" w:rsidRPr="00610B45" w:rsidRDefault="00A952D7" w:rsidP="00610B45">
            <w:pPr>
              <w:spacing w:line="360" w:lineRule="auto"/>
              <w:jc w:val="both"/>
              <w:rPr>
                <w:color w:val="000000"/>
                <w:sz w:val="20"/>
                <w:szCs w:val="22"/>
              </w:rPr>
            </w:pPr>
            <w:r w:rsidRPr="00610B45">
              <w:rPr>
                <w:color w:val="000000"/>
                <w:sz w:val="20"/>
                <w:szCs w:val="22"/>
              </w:rPr>
              <w:t>12,0</w:t>
            </w:r>
          </w:p>
        </w:tc>
        <w:tc>
          <w:tcPr>
            <w:tcW w:w="498" w:type="pct"/>
            <w:shd w:val="clear" w:color="auto" w:fill="auto"/>
          </w:tcPr>
          <w:p w:rsidR="004E1A05" w:rsidRPr="00610B45" w:rsidRDefault="00A952D7" w:rsidP="00610B45">
            <w:pPr>
              <w:spacing w:line="360" w:lineRule="auto"/>
              <w:jc w:val="both"/>
              <w:rPr>
                <w:color w:val="000000"/>
                <w:sz w:val="20"/>
                <w:szCs w:val="22"/>
              </w:rPr>
            </w:pPr>
            <w:r w:rsidRPr="00610B45">
              <w:rPr>
                <w:color w:val="000000"/>
                <w:sz w:val="20"/>
                <w:szCs w:val="22"/>
              </w:rPr>
              <w:t>14,0</w:t>
            </w:r>
          </w:p>
        </w:tc>
        <w:tc>
          <w:tcPr>
            <w:tcW w:w="498" w:type="pct"/>
            <w:shd w:val="clear" w:color="auto" w:fill="auto"/>
          </w:tcPr>
          <w:p w:rsidR="004E1A05" w:rsidRPr="00610B45" w:rsidRDefault="00A952D7" w:rsidP="00610B45">
            <w:pPr>
              <w:spacing w:line="360" w:lineRule="auto"/>
              <w:jc w:val="both"/>
              <w:rPr>
                <w:color w:val="000000"/>
                <w:sz w:val="20"/>
                <w:szCs w:val="22"/>
              </w:rPr>
            </w:pPr>
            <w:r w:rsidRPr="00610B45">
              <w:rPr>
                <w:color w:val="000000"/>
                <w:sz w:val="20"/>
                <w:szCs w:val="22"/>
              </w:rPr>
              <w:t>12,0</w:t>
            </w:r>
          </w:p>
        </w:tc>
        <w:tc>
          <w:tcPr>
            <w:tcW w:w="498" w:type="pct"/>
            <w:shd w:val="clear" w:color="auto" w:fill="auto"/>
          </w:tcPr>
          <w:p w:rsidR="004E1A05" w:rsidRPr="00610B45" w:rsidRDefault="00A952D7" w:rsidP="00610B45">
            <w:pPr>
              <w:spacing w:line="360" w:lineRule="auto"/>
              <w:jc w:val="both"/>
              <w:rPr>
                <w:color w:val="000000"/>
                <w:sz w:val="20"/>
                <w:szCs w:val="22"/>
              </w:rPr>
            </w:pPr>
            <w:r w:rsidRPr="00610B45">
              <w:rPr>
                <w:color w:val="000000"/>
                <w:sz w:val="20"/>
                <w:szCs w:val="22"/>
              </w:rPr>
              <w:t>10,0</w:t>
            </w:r>
          </w:p>
        </w:tc>
        <w:tc>
          <w:tcPr>
            <w:tcW w:w="498" w:type="pct"/>
            <w:shd w:val="clear" w:color="auto" w:fill="auto"/>
          </w:tcPr>
          <w:p w:rsidR="004E1A05" w:rsidRPr="00610B45" w:rsidRDefault="00A952D7" w:rsidP="00610B45">
            <w:pPr>
              <w:spacing w:line="360" w:lineRule="auto"/>
              <w:jc w:val="both"/>
              <w:rPr>
                <w:color w:val="000000"/>
                <w:sz w:val="20"/>
                <w:szCs w:val="22"/>
              </w:rPr>
            </w:pPr>
            <w:r w:rsidRPr="00610B45">
              <w:rPr>
                <w:color w:val="000000"/>
                <w:sz w:val="20"/>
                <w:szCs w:val="22"/>
              </w:rPr>
              <w:t>8,5</w:t>
            </w:r>
          </w:p>
        </w:tc>
      </w:tr>
      <w:tr w:rsidR="00A952D7" w:rsidRPr="00610B45" w:rsidTr="00610B45">
        <w:trPr>
          <w:cantSplit/>
          <w:jc w:val="center"/>
        </w:trPr>
        <w:tc>
          <w:tcPr>
            <w:tcW w:w="814" w:type="pct"/>
            <w:vMerge/>
            <w:shd w:val="clear" w:color="auto" w:fill="auto"/>
          </w:tcPr>
          <w:p w:rsidR="00A952D7" w:rsidRPr="00610B45" w:rsidRDefault="00A952D7" w:rsidP="00610B45">
            <w:pPr>
              <w:spacing w:line="360" w:lineRule="auto"/>
              <w:jc w:val="both"/>
              <w:rPr>
                <w:color w:val="000000"/>
                <w:sz w:val="20"/>
                <w:szCs w:val="22"/>
              </w:rPr>
            </w:pPr>
          </w:p>
        </w:tc>
        <w:tc>
          <w:tcPr>
            <w:tcW w:w="700" w:type="pct"/>
            <w:shd w:val="clear" w:color="auto" w:fill="auto"/>
          </w:tcPr>
          <w:p w:rsidR="00A952D7" w:rsidRPr="00610B45" w:rsidRDefault="00A952D7" w:rsidP="00610B45">
            <w:pPr>
              <w:spacing w:line="360" w:lineRule="auto"/>
              <w:jc w:val="both"/>
              <w:rPr>
                <w:color w:val="000000"/>
                <w:sz w:val="20"/>
                <w:szCs w:val="22"/>
              </w:rPr>
            </w:pPr>
            <w:r w:rsidRPr="00610B45">
              <w:rPr>
                <w:color w:val="000000"/>
                <w:sz w:val="20"/>
                <w:szCs w:val="22"/>
              </w:rPr>
              <w:t>факт</w:t>
            </w:r>
          </w:p>
        </w:tc>
        <w:tc>
          <w:tcPr>
            <w:tcW w:w="498" w:type="pct"/>
            <w:shd w:val="clear" w:color="auto" w:fill="auto"/>
          </w:tcPr>
          <w:p w:rsidR="00A952D7" w:rsidRPr="00610B45" w:rsidRDefault="00A952D7" w:rsidP="00610B45">
            <w:pPr>
              <w:spacing w:line="360" w:lineRule="auto"/>
              <w:jc w:val="both"/>
              <w:rPr>
                <w:color w:val="000000"/>
                <w:sz w:val="20"/>
                <w:szCs w:val="22"/>
              </w:rPr>
            </w:pPr>
            <w:r w:rsidRPr="00610B45">
              <w:rPr>
                <w:color w:val="000000"/>
                <w:sz w:val="20"/>
                <w:szCs w:val="22"/>
              </w:rPr>
              <w:t>36,5</w:t>
            </w:r>
          </w:p>
        </w:tc>
        <w:tc>
          <w:tcPr>
            <w:tcW w:w="498" w:type="pct"/>
            <w:shd w:val="clear" w:color="auto" w:fill="auto"/>
          </w:tcPr>
          <w:p w:rsidR="00A952D7" w:rsidRPr="00610B45" w:rsidRDefault="00A952D7" w:rsidP="00610B45">
            <w:pPr>
              <w:spacing w:line="360" w:lineRule="auto"/>
              <w:jc w:val="both"/>
              <w:rPr>
                <w:color w:val="000000"/>
                <w:sz w:val="20"/>
                <w:szCs w:val="22"/>
              </w:rPr>
            </w:pPr>
            <w:r w:rsidRPr="00610B45">
              <w:rPr>
                <w:color w:val="000000"/>
                <w:sz w:val="20"/>
                <w:szCs w:val="22"/>
              </w:rPr>
              <w:t>20,2</w:t>
            </w:r>
          </w:p>
        </w:tc>
        <w:tc>
          <w:tcPr>
            <w:tcW w:w="498" w:type="pct"/>
            <w:shd w:val="clear" w:color="auto" w:fill="auto"/>
          </w:tcPr>
          <w:p w:rsidR="00A952D7" w:rsidRPr="00610B45" w:rsidRDefault="00A952D7" w:rsidP="00610B45">
            <w:pPr>
              <w:spacing w:line="360" w:lineRule="auto"/>
              <w:jc w:val="both"/>
              <w:rPr>
                <w:color w:val="000000"/>
                <w:sz w:val="20"/>
                <w:szCs w:val="22"/>
              </w:rPr>
            </w:pPr>
            <w:r w:rsidRPr="00610B45">
              <w:rPr>
                <w:color w:val="000000"/>
                <w:sz w:val="20"/>
                <w:szCs w:val="22"/>
              </w:rPr>
              <w:t>18,6</w:t>
            </w:r>
          </w:p>
        </w:tc>
        <w:tc>
          <w:tcPr>
            <w:tcW w:w="498" w:type="pct"/>
            <w:shd w:val="clear" w:color="auto" w:fill="auto"/>
          </w:tcPr>
          <w:p w:rsidR="00A952D7" w:rsidRPr="00610B45" w:rsidRDefault="00A952D7" w:rsidP="00610B45">
            <w:pPr>
              <w:spacing w:line="360" w:lineRule="auto"/>
              <w:jc w:val="both"/>
              <w:rPr>
                <w:color w:val="000000"/>
                <w:sz w:val="20"/>
                <w:szCs w:val="22"/>
              </w:rPr>
            </w:pPr>
            <w:r w:rsidRPr="00610B45">
              <w:rPr>
                <w:color w:val="000000"/>
                <w:sz w:val="20"/>
                <w:szCs w:val="22"/>
              </w:rPr>
              <w:t>15,1</w:t>
            </w:r>
          </w:p>
        </w:tc>
        <w:tc>
          <w:tcPr>
            <w:tcW w:w="498" w:type="pct"/>
            <w:shd w:val="clear" w:color="auto" w:fill="auto"/>
          </w:tcPr>
          <w:p w:rsidR="00A952D7" w:rsidRPr="00610B45" w:rsidRDefault="00A952D7" w:rsidP="00610B45">
            <w:pPr>
              <w:spacing w:line="360" w:lineRule="auto"/>
              <w:jc w:val="both"/>
              <w:rPr>
                <w:color w:val="000000"/>
                <w:sz w:val="20"/>
                <w:szCs w:val="22"/>
              </w:rPr>
            </w:pPr>
            <w:r w:rsidRPr="00610B45">
              <w:rPr>
                <w:color w:val="000000"/>
                <w:sz w:val="20"/>
                <w:szCs w:val="22"/>
              </w:rPr>
              <w:t>12,0</w:t>
            </w:r>
          </w:p>
        </w:tc>
        <w:tc>
          <w:tcPr>
            <w:tcW w:w="498" w:type="pct"/>
            <w:shd w:val="clear" w:color="auto" w:fill="auto"/>
          </w:tcPr>
          <w:p w:rsidR="00A952D7" w:rsidRPr="00610B45" w:rsidRDefault="00A952D7" w:rsidP="00610B45">
            <w:pPr>
              <w:spacing w:line="360" w:lineRule="auto"/>
              <w:jc w:val="both"/>
              <w:rPr>
                <w:color w:val="000000"/>
                <w:sz w:val="20"/>
                <w:szCs w:val="22"/>
              </w:rPr>
            </w:pPr>
            <w:r w:rsidRPr="00610B45">
              <w:rPr>
                <w:color w:val="000000"/>
                <w:sz w:val="20"/>
                <w:szCs w:val="22"/>
              </w:rPr>
              <w:t>11,7</w:t>
            </w:r>
          </w:p>
        </w:tc>
        <w:tc>
          <w:tcPr>
            <w:tcW w:w="498" w:type="pct"/>
            <w:shd w:val="clear" w:color="auto" w:fill="auto"/>
          </w:tcPr>
          <w:p w:rsidR="00A952D7" w:rsidRPr="00610B45" w:rsidRDefault="00A952D7" w:rsidP="00610B45">
            <w:pPr>
              <w:spacing w:line="360" w:lineRule="auto"/>
              <w:jc w:val="both"/>
              <w:rPr>
                <w:color w:val="000000"/>
                <w:sz w:val="20"/>
                <w:szCs w:val="22"/>
              </w:rPr>
            </w:pPr>
            <w:r w:rsidRPr="00610B45">
              <w:rPr>
                <w:color w:val="000000"/>
                <w:sz w:val="20"/>
                <w:szCs w:val="22"/>
              </w:rPr>
              <w:t>10,9</w:t>
            </w:r>
          </w:p>
        </w:tc>
      </w:tr>
      <w:tr w:rsidR="00A952D7" w:rsidRPr="00610B45" w:rsidTr="00610B45">
        <w:trPr>
          <w:cantSplit/>
          <w:jc w:val="center"/>
        </w:trPr>
        <w:tc>
          <w:tcPr>
            <w:tcW w:w="814" w:type="pct"/>
            <w:vMerge w:val="restart"/>
            <w:shd w:val="clear" w:color="auto" w:fill="auto"/>
          </w:tcPr>
          <w:p w:rsidR="00A952D7" w:rsidRPr="00610B45" w:rsidRDefault="00A952D7" w:rsidP="00610B45">
            <w:pPr>
              <w:spacing w:line="360" w:lineRule="auto"/>
              <w:jc w:val="both"/>
              <w:rPr>
                <w:color w:val="000000"/>
                <w:sz w:val="20"/>
                <w:szCs w:val="22"/>
              </w:rPr>
            </w:pPr>
            <w:r w:rsidRPr="00610B45">
              <w:rPr>
                <w:color w:val="000000"/>
                <w:sz w:val="20"/>
                <w:szCs w:val="22"/>
              </w:rPr>
              <w:t>Среднегодовой обменный курс, руб./долл.</w:t>
            </w:r>
          </w:p>
        </w:tc>
        <w:tc>
          <w:tcPr>
            <w:tcW w:w="700" w:type="pct"/>
            <w:shd w:val="clear" w:color="auto" w:fill="auto"/>
          </w:tcPr>
          <w:p w:rsidR="00A952D7" w:rsidRPr="00610B45" w:rsidRDefault="00A952D7" w:rsidP="00610B45">
            <w:pPr>
              <w:spacing w:line="360" w:lineRule="auto"/>
              <w:jc w:val="both"/>
              <w:rPr>
                <w:color w:val="000000"/>
                <w:sz w:val="20"/>
                <w:szCs w:val="22"/>
              </w:rPr>
            </w:pPr>
            <w:r w:rsidRPr="00610B45">
              <w:rPr>
                <w:color w:val="000000"/>
                <w:sz w:val="20"/>
                <w:szCs w:val="22"/>
              </w:rPr>
              <w:t>прогноз</w:t>
            </w:r>
          </w:p>
        </w:tc>
        <w:tc>
          <w:tcPr>
            <w:tcW w:w="498" w:type="pct"/>
            <w:shd w:val="clear" w:color="auto" w:fill="auto"/>
          </w:tcPr>
          <w:p w:rsidR="00A952D7" w:rsidRPr="00610B45" w:rsidRDefault="00A952D7" w:rsidP="00610B45">
            <w:pPr>
              <w:spacing w:line="360" w:lineRule="auto"/>
              <w:jc w:val="both"/>
              <w:rPr>
                <w:color w:val="000000"/>
                <w:sz w:val="20"/>
                <w:szCs w:val="22"/>
              </w:rPr>
            </w:pPr>
            <w:r w:rsidRPr="00610B45">
              <w:rPr>
                <w:color w:val="000000"/>
                <w:sz w:val="20"/>
                <w:szCs w:val="22"/>
              </w:rPr>
              <w:t>21,5</w:t>
            </w:r>
          </w:p>
        </w:tc>
        <w:tc>
          <w:tcPr>
            <w:tcW w:w="498" w:type="pct"/>
            <w:shd w:val="clear" w:color="auto" w:fill="auto"/>
          </w:tcPr>
          <w:p w:rsidR="00A952D7" w:rsidRPr="00610B45" w:rsidRDefault="00A952D7" w:rsidP="00610B45">
            <w:pPr>
              <w:spacing w:line="360" w:lineRule="auto"/>
              <w:jc w:val="both"/>
              <w:rPr>
                <w:color w:val="000000"/>
                <w:sz w:val="20"/>
                <w:szCs w:val="22"/>
              </w:rPr>
            </w:pPr>
            <w:r w:rsidRPr="00610B45">
              <w:rPr>
                <w:color w:val="000000"/>
                <w:sz w:val="20"/>
                <w:szCs w:val="22"/>
              </w:rPr>
              <w:t>32,0</w:t>
            </w:r>
          </w:p>
        </w:tc>
        <w:tc>
          <w:tcPr>
            <w:tcW w:w="498" w:type="pct"/>
            <w:shd w:val="clear" w:color="auto" w:fill="auto"/>
          </w:tcPr>
          <w:p w:rsidR="00A952D7" w:rsidRPr="00610B45" w:rsidRDefault="00A952D7" w:rsidP="00610B45">
            <w:pPr>
              <w:spacing w:line="360" w:lineRule="auto"/>
              <w:jc w:val="both"/>
              <w:rPr>
                <w:color w:val="000000"/>
                <w:sz w:val="20"/>
                <w:szCs w:val="22"/>
              </w:rPr>
            </w:pPr>
            <w:r w:rsidRPr="00610B45">
              <w:rPr>
                <w:color w:val="000000"/>
                <w:sz w:val="20"/>
                <w:szCs w:val="22"/>
              </w:rPr>
              <w:t>30,0</w:t>
            </w:r>
          </w:p>
        </w:tc>
        <w:tc>
          <w:tcPr>
            <w:tcW w:w="498" w:type="pct"/>
            <w:shd w:val="clear" w:color="auto" w:fill="auto"/>
          </w:tcPr>
          <w:p w:rsidR="00A952D7" w:rsidRPr="00610B45" w:rsidRDefault="00A952D7" w:rsidP="00610B45">
            <w:pPr>
              <w:spacing w:line="360" w:lineRule="auto"/>
              <w:jc w:val="both"/>
              <w:rPr>
                <w:color w:val="000000"/>
                <w:sz w:val="20"/>
                <w:szCs w:val="22"/>
              </w:rPr>
            </w:pPr>
            <w:r w:rsidRPr="00610B45">
              <w:rPr>
                <w:color w:val="000000"/>
                <w:sz w:val="20"/>
                <w:szCs w:val="22"/>
              </w:rPr>
              <w:t>31,5</w:t>
            </w:r>
          </w:p>
        </w:tc>
        <w:tc>
          <w:tcPr>
            <w:tcW w:w="498" w:type="pct"/>
            <w:shd w:val="clear" w:color="auto" w:fill="auto"/>
          </w:tcPr>
          <w:p w:rsidR="00A952D7" w:rsidRPr="00610B45" w:rsidRDefault="00A952D7" w:rsidP="00610B45">
            <w:pPr>
              <w:spacing w:line="360" w:lineRule="auto"/>
              <w:jc w:val="both"/>
              <w:rPr>
                <w:color w:val="000000"/>
                <w:sz w:val="20"/>
                <w:szCs w:val="22"/>
              </w:rPr>
            </w:pPr>
            <w:r w:rsidRPr="00610B45">
              <w:rPr>
                <w:color w:val="000000"/>
                <w:sz w:val="20"/>
                <w:szCs w:val="22"/>
              </w:rPr>
              <w:t>34,0</w:t>
            </w:r>
          </w:p>
        </w:tc>
        <w:tc>
          <w:tcPr>
            <w:tcW w:w="498" w:type="pct"/>
            <w:shd w:val="clear" w:color="auto" w:fill="auto"/>
          </w:tcPr>
          <w:p w:rsidR="00A952D7" w:rsidRPr="00610B45" w:rsidRDefault="00A952D7" w:rsidP="00610B45">
            <w:pPr>
              <w:spacing w:line="360" w:lineRule="auto"/>
              <w:jc w:val="both"/>
              <w:rPr>
                <w:color w:val="000000"/>
                <w:sz w:val="20"/>
                <w:szCs w:val="22"/>
              </w:rPr>
            </w:pPr>
            <w:r w:rsidRPr="00610B45">
              <w:rPr>
                <w:color w:val="000000"/>
                <w:sz w:val="20"/>
                <w:szCs w:val="22"/>
              </w:rPr>
              <w:t>31,3</w:t>
            </w:r>
          </w:p>
        </w:tc>
        <w:tc>
          <w:tcPr>
            <w:tcW w:w="498" w:type="pct"/>
            <w:shd w:val="clear" w:color="auto" w:fill="auto"/>
          </w:tcPr>
          <w:p w:rsidR="00A952D7" w:rsidRPr="00610B45" w:rsidRDefault="00A952D7" w:rsidP="00610B45">
            <w:pPr>
              <w:spacing w:line="360" w:lineRule="auto"/>
              <w:jc w:val="both"/>
              <w:rPr>
                <w:color w:val="000000"/>
                <w:sz w:val="20"/>
                <w:szCs w:val="22"/>
              </w:rPr>
            </w:pPr>
            <w:r w:rsidRPr="00610B45">
              <w:rPr>
                <w:color w:val="000000"/>
                <w:sz w:val="20"/>
                <w:szCs w:val="22"/>
              </w:rPr>
              <w:t>30,2</w:t>
            </w:r>
          </w:p>
        </w:tc>
      </w:tr>
      <w:tr w:rsidR="00A952D7" w:rsidRPr="00610B45" w:rsidTr="00610B45">
        <w:trPr>
          <w:cantSplit/>
          <w:jc w:val="center"/>
        </w:trPr>
        <w:tc>
          <w:tcPr>
            <w:tcW w:w="814" w:type="pct"/>
            <w:vMerge/>
            <w:shd w:val="clear" w:color="auto" w:fill="auto"/>
          </w:tcPr>
          <w:p w:rsidR="00A952D7" w:rsidRPr="00610B45" w:rsidRDefault="00A952D7" w:rsidP="00610B45">
            <w:pPr>
              <w:spacing w:line="360" w:lineRule="auto"/>
              <w:jc w:val="both"/>
              <w:rPr>
                <w:color w:val="000000"/>
                <w:sz w:val="20"/>
                <w:szCs w:val="22"/>
              </w:rPr>
            </w:pPr>
          </w:p>
        </w:tc>
        <w:tc>
          <w:tcPr>
            <w:tcW w:w="700" w:type="pct"/>
            <w:shd w:val="clear" w:color="auto" w:fill="auto"/>
          </w:tcPr>
          <w:p w:rsidR="00A952D7" w:rsidRPr="00610B45" w:rsidRDefault="00A952D7" w:rsidP="00610B45">
            <w:pPr>
              <w:spacing w:line="360" w:lineRule="auto"/>
              <w:jc w:val="both"/>
              <w:rPr>
                <w:color w:val="000000"/>
                <w:sz w:val="20"/>
                <w:szCs w:val="22"/>
              </w:rPr>
            </w:pPr>
            <w:r w:rsidRPr="00610B45">
              <w:rPr>
                <w:color w:val="000000"/>
                <w:sz w:val="20"/>
                <w:szCs w:val="22"/>
              </w:rPr>
              <w:t>факт</w:t>
            </w:r>
          </w:p>
        </w:tc>
        <w:tc>
          <w:tcPr>
            <w:tcW w:w="498" w:type="pct"/>
            <w:shd w:val="clear" w:color="auto" w:fill="auto"/>
          </w:tcPr>
          <w:p w:rsidR="00A952D7" w:rsidRPr="00610B45" w:rsidRDefault="00A952D7" w:rsidP="00610B45">
            <w:pPr>
              <w:spacing w:line="360" w:lineRule="auto"/>
              <w:jc w:val="both"/>
              <w:rPr>
                <w:color w:val="000000"/>
                <w:sz w:val="20"/>
                <w:szCs w:val="22"/>
              </w:rPr>
            </w:pPr>
            <w:r w:rsidRPr="00610B45">
              <w:rPr>
                <w:color w:val="000000"/>
                <w:sz w:val="20"/>
                <w:szCs w:val="22"/>
              </w:rPr>
              <w:t>24,7</w:t>
            </w:r>
          </w:p>
        </w:tc>
        <w:tc>
          <w:tcPr>
            <w:tcW w:w="498" w:type="pct"/>
            <w:shd w:val="clear" w:color="auto" w:fill="auto"/>
          </w:tcPr>
          <w:p w:rsidR="00A952D7" w:rsidRPr="00610B45" w:rsidRDefault="00A952D7" w:rsidP="00610B45">
            <w:pPr>
              <w:spacing w:line="360" w:lineRule="auto"/>
              <w:jc w:val="both"/>
              <w:rPr>
                <w:color w:val="000000"/>
                <w:sz w:val="20"/>
                <w:szCs w:val="22"/>
              </w:rPr>
            </w:pPr>
            <w:r w:rsidRPr="00610B45">
              <w:rPr>
                <w:color w:val="000000"/>
                <w:sz w:val="20"/>
                <w:szCs w:val="22"/>
              </w:rPr>
              <w:t>28,1</w:t>
            </w:r>
          </w:p>
        </w:tc>
        <w:tc>
          <w:tcPr>
            <w:tcW w:w="498" w:type="pct"/>
            <w:shd w:val="clear" w:color="auto" w:fill="auto"/>
          </w:tcPr>
          <w:p w:rsidR="00A952D7" w:rsidRPr="00610B45" w:rsidRDefault="00A952D7" w:rsidP="00610B45">
            <w:pPr>
              <w:spacing w:line="360" w:lineRule="auto"/>
              <w:jc w:val="both"/>
              <w:rPr>
                <w:color w:val="000000"/>
                <w:sz w:val="20"/>
                <w:szCs w:val="22"/>
              </w:rPr>
            </w:pPr>
            <w:r w:rsidRPr="00610B45">
              <w:rPr>
                <w:color w:val="000000"/>
                <w:sz w:val="20"/>
                <w:szCs w:val="22"/>
              </w:rPr>
              <w:t>29,2</w:t>
            </w:r>
          </w:p>
        </w:tc>
        <w:tc>
          <w:tcPr>
            <w:tcW w:w="498" w:type="pct"/>
            <w:shd w:val="clear" w:color="auto" w:fill="auto"/>
          </w:tcPr>
          <w:p w:rsidR="00A952D7" w:rsidRPr="00610B45" w:rsidRDefault="00A952D7" w:rsidP="00610B45">
            <w:pPr>
              <w:spacing w:line="360" w:lineRule="auto"/>
              <w:jc w:val="both"/>
              <w:rPr>
                <w:color w:val="000000"/>
                <w:sz w:val="20"/>
                <w:szCs w:val="22"/>
              </w:rPr>
            </w:pPr>
            <w:r w:rsidRPr="00610B45">
              <w:rPr>
                <w:color w:val="000000"/>
                <w:sz w:val="20"/>
                <w:szCs w:val="22"/>
              </w:rPr>
              <w:t>31,3</w:t>
            </w:r>
          </w:p>
        </w:tc>
        <w:tc>
          <w:tcPr>
            <w:tcW w:w="498" w:type="pct"/>
            <w:shd w:val="clear" w:color="auto" w:fill="auto"/>
          </w:tcPr>
          <w:p w:rsidR="00A952D7" w:rsidRPr="00610B45" w:rsidRDefault="00A952D7" w:rsidP="00610B45">
            <w:pPr>
              <w:spacing w:line="360" w:lineRule="auto"/>
              <w:jc w:val="both"/>
              <w:rPr>
                <w:color w:val="000000"/>
                <w:sz w:val="20"/>
                <w:szCs w:val="22"/>
              </w:rPr>
            </w:pPr>
            <w:r w:rsidRPr="00610B45">
              <w:rPr>
                <w:color w:val="000000"/>
                <w:sz w:val="20"/>
                <w:szCs w:val="22"/>
              </w:rPr>
              <w:t>30,7</w:t>
            </w:r>
          </w:p>
        </w:tc>
        <w:tc>
          <w:tcPr>
            <w:tcW w:w="498" w:type="pct"/>
            <w:shd w:val="clear" w:color="auto" w:fill="auto"/>
          </w:tcPr>
          <w:p w:rsidR="00A952D7" w:rsidRPr="00610B45" w:rsidRDefault="00A952D7" w:rsidP="00610B45">
            <w:pPr>
              <w:spacing w:line="360" w:lineRule="auto"/>
              <w:jc w:val="both"/>
              <w:rPr>
                <w:color w:val="000000"/>
                <w:sz w:val="20"/>
                <w:szCs w:val="22"/>
              </w:rPr>
            </w:pPr>
            <w:r w:rsidRPr="00610B45">
              <w:rPr>
                <w:color w:val="000000"/>
                <w:sz w:val="20"/>
                <w:szCs w:val="22"/>
              </w:rPr>
              <w:t>28,8</w:t>
            </w:r>
          </w:p>
        </w:tc>
        <w:tc>
          <w:tcPr>
            <w:tcW w:w="498" w:type="pct"/>
            <w:shd w:val="clear" w:color="auto" w:fill="auto"/>
          </w:tcPr>
          <w:p w:rsidR="00A952D7" w:rsidRPr="00610B45" w:rsidRDefault="00A952D7" w:rsidP="00610B45">
            <w:pPr>
              <w:spacing w:line="360" w:lineRule="auto"/>
              <w:jc w:val="both"/>
              <w:rPr>
                <w:color w:val="000000"/>
                <w:sz w:val="20"/>
                <w:szCs w:val="22"/>
              </w:rPr>
            </w:pPr>
            <w:r w:rsidRPr="00610B45">
              <w:rPr>
                <w:color w:val="000000"/>
                <w:sz w:val="20"/>
                <w:szCs w:val="22"/>
              </w:rPr>
              <w:t>28,3</w:t>
            </w:r>
          </w:p>
        </w:tc>
      </w:tr>
      <w:tr w:rsidR="00A952D7" w:rsidRPr="00610B45" w:rsidTr="00610B45">
        <w:trPr>
          <w:cantSplit/>
          <w:jc w:val="center"/>
        </w:trPr>
        <w:tc>
          <w:tcPr>
            <w:tcW w:w="814" w:type="pct"/>
            <w:shd w:val="clear" w:color="auto" w:fill="auto"/>
          </w:tcPr>
          <w:p w:rsidR="00A952D7" w:rsidRPr="00610B45" w:rsidRDefault="00A952D7" w:rsidP="00610B45">
            <w:pPr>
              <w:spacing w:line="360" w:lineRule="auto"/>
              <w:jc w:val="both"/>
              <w:rPr>
                <w:color w:val="000000"/>
                <w:sz w:val="20"/>
                <w:szCs w:val="22"/>
              </w:rPr>
            </w:pPr>
            <w:r w:rsidRPr="00610B45">
              <w:rPr>
                <w:color w:val="000000"/>
                <w:sz w:val="20"/>
                <w:szCs w:val="22"/>
              </w:rPr>
              <w:t>Доходы федерального бюджета</w:t>
            </w:r>
          </w:p>
        </w:tc>
        <w:tc>
          <w:tcPr>
            <w:tcW w:w="700" w:type="pct"/>
            <w:shd w:val="clear" w:color="auto" w:fill="auto"/>
          </w:tcPr>
          <w:p w:rsidR="00A952D7" w:rsidRPr="00610B45" w:rsidRDefault="00A952D7" w:rsidP="00610B45">
            <w:pPr>
              <w:spacing w:line="360" w:lineRule="auto"/>
              <w:jc w:val="both"/>
              <w:rPr>
                <w:color w:val="000000"/>
                <w:sz w:val="20"/>
                <w:szCs w:val="22"/>
              </w:rPr>
            </w:pPr>
            <w:r w:rsidRPr="00610B45">
              <w:rPr>
                <w:color w:val="000000"/>
                <w:sz w:val="20"/>
                <w:szCs w:val="22"/>
              </w:rPr>
              <w:t>Отклонение от прогноза</w:t>
            </w:r>
            <w:r w:rsidR="00F11F46" w:rsidRPr="00610B45">
              <w:rPr>
                <w:color w:val="000000"/>
                <w:sz w:val="20"/>
                <w:szCs w:val="22"/>
              </w:rPr>
              <w:t>, %</w:t>
            </w:r>
          </w:p>
        </w:tc>
        <w:tc>
          <w:tcPr>
            <w:tcW w:w="498" w:type="pct"/>
            <w:shd w:val="clear" w:color="auto" w:fill="auto"/>
          </w:tcPr>
          <w:p w:rsidR="00A952D7" w:rsidRPr="00610B45" w:rsidRDefault="00A952D7" w:rsidP="00610B45">
            <w:pPr>
              <w:spacing w:line="360" w:lineRule="auto"/>
              <w:jc w:val="both"/>
              <w:rPr>
                <w:color w:val="000000"/>
                <w:sz w:val="20"/>
                <w:szCs w:val="22"/>
              </w:rPr>
            </w:pPr>
            <w:r w:rsidRPr="00610B45">
              <w:rPr>
                <w:color w:val="000000"/>
                <w:sz w:val="20"/>
                <w:szCs w:val="22"/>
              </w:rPr>
              <w:t>29</w:t>
            </w:r>
          </w:p>
        </w:tc>
        <w:tc>
          <w:tcPr>
            <w:tcW w:w="498" w:type="pct"/>
            <w:shd w:val="clear" w:color="auto" w:fill="auto"/>
          </w:tcPr>
          <w:p w:rsidR="00A952D7" w:rsidRPr="00610B45" w:rsidRDefault="00A952D7" w:rsidP="00610B45">
            <w:pPr>
              <w:spacing w:line="360" w:lineRule="auto"/>
              <w:jc w:val="both"/>
              <w:rPr>
                <w:color w:val="000000"/>
                <w:sz w:val="20"/>
                <w:szCs w:val="22"/>
              </w:rPr>
            </w:pPr>
            <w:r w:rsidRPr="00610B45">
              <w:rPr>
                <w:color w:val="000000"/>
                <w:sz w:val="20"/>
                <w:szCs w:val="22"/>
              </w:rPr>
              <w:t>42</w:t>
            </w:r>
          </w:p>
        </w:tc>
        <w:tc>
          <w:tcPr>
            <w:tcW w:w="498" w:type="pct"/>
            <w:shd w:val="clear" w:color="auto" w:fill="auto"/>
          </w:tcPr>
          <w:p w:rsidR="00A952D7" w:rsidRPr="00610B45" w:rsidRDefault="00A952D7" w:rsidP="00610B45">
            <w:pPr>
              <w:spacing w:line="360" w:lineRule="auto"/>
              <w:jc w:val="both"/>
              <w:rPr>
                <w:color w:val="000000"/>
                <w:sz w:val="20"/>
                <w:szCs w:val="22"/>
              </w:rPr>
            </w:pPr>
            <w:r w:rsidRPr="00610B45">
              <w:rPr>
                <w:color w:val="000000"/>
                <w:sz w:val="20"/>
                <w:szCs w:val="22"/>
              </w:rPr>
              <w:t>34</w:t>
            </w:r>
          </w:p>
        </w:tc>
        <w:tc>
          <w:tcPr>
            <w:tcW w:w="498" w:type="pct"/>
            <w:shd w:val="clear" w:color="auto" w:fill="auto"/>
          </w:tcPr>
          <w:p w:rsidR="00A952D7" w:rsidRPr="00610B45" w:rsidRDefault="00A952D7" w:rsidP="00610B45">
            <w:pPr>
              <w:spacing w:line="360" w:lineRule="auto"/>
              <w:jc w:val="both"/>
              <w:rPr>
                <w:color w:val="000000"/>
                <w:sz w:val="20"/>
                <w:szCs w:val="22"/>
              </w:rPr>
            </w:pPr>
            <w:r w:rsidRPr="00610B45">
              <w:rPr>
                <w:color w:val="000000"/>
                <w:sz w:val="20"/>
                <w:szCs w:val="22"/>
              </w:rPr>
              <w:t>20</w:t>
            </w:r>
          </w:p>
        </w:tc>
        <w:tc>
          <w:tcPr>
            <w:tcW w:w="498" w:type="pct"/>
            <w:shd w:val="clear" w:color="auto" w:fill="auto"/>
          </w:tcPr>
          <w:p w:rsidR="00A952D7" w:rsidRPr="00610B45" w:rsidRDefault="00A952D7" w:rsidP="00610B45">
            <w:pPr>
              <w:spacing w:line="360" w:lineRule="auto"/>
              <w:jc w:val="both"/>
              <w:rPr>
                <w:color w:val="000000"/>
                <w:sz w:val="20"/>
                <w:szCs w:val="22"/>
              </w:rPr>
            </w:pPr>
            <w:r w:rsidRPr="00610B45">
              <w:rPr>
                <w:color w:val="000000"/>
                <w:sz w:val="20"/>
                <w:szCs w:val="22"/>
              </w:rPr>
              <w:t>26</w:t>
            </w:r>
          </w:p>
        </w:tc>
        <w:tc>
          <w:tcPr>
            <w:tcW w:w="498" w:type="pct"/>
            <w:shd w:val="clear" w:color="auto" w:fill="auto"/>
          </w:tcPr>
          <w:p w:rsidR="00A952D7" w:rsidRPr="00610B45" w:rsidRDefault="00A952D7" w:rsidP="00610B45">
            <w:pPr>
              <w:spacing w:line="360" w:lineRule="auto"/>
              <w:jc w:val="both"/>
              <w:rPr>
                <w:color w:val="000000"/>
                <w:sz w:val="20"/>
                <w:szCs w:val="22"/>
              </w:rPr>
            </w:pPr>
            <w:r w:rsidRPr="00610B45">
              <w:rPr>
                <w:color w:val="000000"/>
                <w:sz w:val="20"/>
                <w:szCs w:val="22"/>
              </w:rPr>
              <w:t>49</w:t>
            </w:r>
          </w:p>
        </w:tc>
        <w:tc>
          <w:tcPr>
            <w:tcW w:w="498" w:type="pct"/>
            <w:shd w:val="clear" w:color="auto" w:fill="auto"/>
          </w:tcPr>
          <w:p w:rsidR="00A952D7" w:rsidRPr="00610B45" w:rsidRDefault="00A952D7" w:rsidP="00610B45">
            <w:pPr>
              <w:spacing w:line="360" w:lineRule="auto"/>
              <w:jc w:val="both"/>
              <w:rPr>
                <w:color w:val="000000"/>
                <w:sz w:val="20"/>
                <w:szCs w:val="22"/>
              </w:rPr>
            </w:pPr>
            <w:r w:rsidRPr="00610B45">
              <w:rPr>
                <w:color w:val="000000"/>
                <w:sz w:val="20"/>
                <w:szCs w:val="22"/>
              </w:rPr>
              <w:t>54</w:t>
            </w:r>
          </w:p>
        </w:tc>
      </w:tr>
    </w:tbl>
    <w:p w:rsidR="00B327B4" w:rsidRDefault="00B327B4" w:rsidP="00F11F46">
      <w:pPr>
        <w:spacing w:line="360" w:lineRule="auto"/>
        <w:ind w:firstLine="709"/>
        <w:jc w:val="both"/>
        <w:rPr>
          <w:color w:val="000000"/>
          <w:sz w:val="28"/>
          <w:szCs w:val="28"/>
        </w:rPr>
      </w:pPr>
    </w:p>
    <w:p w:rsidR="004E1A05" w:rsidRPr="00F11F46" w:rsidRDefault="003147C6" w:rsidP="00F11F46">
      <w:pPr>
        <w:spacing w:line="360" w:lineRule="auto"/>
        <w:ind w:firstLine="709"/>
        <w:jc w:val="both"/>
        <w:rPr>
          <w:color w:val="000000"/>
          <w:sz w:val="28"/>
          <w:szCs w:val="28"/>
        </w:rPr>
      </w:pPr>
      <w:r w:rsidRPr="00F11F46">
        <w:rPr>
          <w:color w:val="000000"/>
          <w:sz w:val="28"/>
          <w:szCs w:val="28"/>
        </w:rPr>
        <w:t>Степень изъятия КД</w:t>
      </w:r>
      <w:r w:rsidR="00AF438A" w:rsidRPr="00F11F46">
        <w:rPr>
          <w:color w:val="000000"/>
          <w:sz w:val="28"/>
          <w:szCs w:val="28"/>
        </w:rPr>
        <w:t xml:space="preserve"> в бюджет во многом определяется их природой. </w:t>
      </w:r>
      <w:r w:rsidR="00F32CD2" w:rsidRPr="00F11F46">
        <w:rPr>
          <w:color w:val="000000"/>
          <w:sz w:val="28"/>
          <w:szCs w:val="28"/>
        </w:rPr>
        <w:t>Так, с</w:t>
      </w:r>
      <w:r w:rsidR="00AF438A" w:rsidRPr="00F11F46">
        <w:rPr>
          <w:color w:val="000000"/>
          <w:sz w:val="28"/>
          <w:szCs w:val="28"/>
        </w:rPr>
        <w:t xml:space="preserve">истема налогообложения нефтяной отрасли была ориентирована на все большее изъятие КД, возникающих в нефтяной отрасли. В то же время в других отраслях КД изымаются главным образом посредством налога на прибыль, </w:t>
      </w:r>
      <w:r w:rsidR="00F11F46">
        <w:rPr>
          <w:color w:val="000000"/>
          <w:sz w:val="28"/>
          <w:szCs w:val="28"/>
        </w:rPr>
        <w:t>т.е.</w:t>
      </w:r>
      <w:r w:rsidR="00AF438A" w:rsidRPr="00F11F46">
        <w:rPr>
          <w:color w:val="000000"/>
          <w:sz w:val="28"/>
          <w:szCs w:val="28"/>
        </w:rPr>
        <w:t xml:space="preserve"> в бюджет попадает значительно меньшая их доля. Нефтяная же отрасль обеспечивает 8</w:t>
      </w:r>
      <w:r w:rsidR="00F11F46" w:rsidRPr="00F11F46">
        <w:rPr>
          <w:color w:val="000000"/>
          <w:sz w:val="28"/>
          <w:szCs w:val="28"/>
        </w:rPr>
        <w:t>4</w:t>
      </w:r>
      <w:r w:rsidR="00F11F46">
        <w:rPr>
          <w:color w:val="000000"/>
          <w:sz w:val="28"/>
          <w:szCs w:val="28"/>
        </w:rPr>
        <w:t>%</w:t>
      </w:r>
      <w:r w:rsidR="00AF438A" w:rsidRPr="00F11F46">
        <w:rPr>
          <w:color w:val="000000"/>
          <w:sz w:val="28"/>
          <w:szCs w:val="28"/>
        </w:rPr>
        <w:t xml:space="preserve"> суммарных КД экономики и 9</w:t>
      </w:r>
      <w:r w:rsidR="00F11F46" w:rsidRPr="00F11F46">
        <w:rPr>
          <w:color w:val="000000"/>
          <w:sz w:val="28"/>
          <w:szCs w:val="28"/>
        </w:rPr>
        <w:t>1</w:t>
      </w:r>
      <w:r w:rsidR="00F11F46">
        <w:rPr>
          <w:color w:val="000000"/>
          <w:sz w:val="28"/>
          <w:szCs w:val="28"/>
        </w:rPr>
        <w:t>%</w:t>
      </w:r>
      <w:r w:rsidR="00AF438A" w:rsidRPr="00F11F46">
        <w:rPr>
          <w:color w:val="000000"/>
          <w:sz w:val="28"/>
          <w:szCs w:val="28"/>
        </w:rPr>
        <w:t xml:space="preserve"> КД бюджета.</w:t>
      </w:r>
    </w:p>
    <w:p w:rsidR="00AF438A" w:rsidRPr="00F11F46" w:rsidRDefault="00AF438A" w:rsidP="00F11F46">
      <w:pPr>
        <w:spacing w:line="360" w:lineRule="auto"/>
        <w:ind w:firstLine="709"/>
        <w:jc w:val="both"/>
        <w:rPr>
          <w:color w:val="000000"/>
          <w:sz w:val="28"/>
          <w:szCs w:val="28"/>
        </w:rPr>
      </w:pPr>
      <w:r w:rsidRPr="00F11F46">
        <w:rPr>
          <w:color w:val="000000"/>
          <w:sz w:val="28"/>
          <w:szCs w:val="28"/>
        </w:rPr>
        <w:t xml:space="preserve">Стандартным инструментом сглаживания расходов при колебаниях поступлений в бюджет служит контрциклическая долговая политика: увеличение заимствований в фазе спада и их уменьшение в фазе подъема. </w:t>
      </w:r>
      <w:r w:rsidR="00F32CD2" w:rsidRPr="00F11F46">
        <w:rPr>
          <w:color w:val="000000"/>
          <w:sz w:val="28"/>
          <w:szCs w:val="28"/>
        </w:rPr>
        <w:t>Проведение данной политики в России обеспечило сравнительно стабильный уровень государственных расходов, кроме того, к положительным результатам можно также отнести уменьшение государственного долга, что само по себе</w:t>
      </w:r>
      <w:r w:rsidR="00431A54" w:rsidRPr="00F11F46">
        <w:rPr>
          <w:color w:val="000000"/>
          <w:sz w:val="28"/>
          <w:szCs w:val="28"/>
        </w:rPr>
        <w:t xml:space="preserve"> </w:t>
      </w:r>
      <w:r w:rsidR="00F32CD2" w:rsidRPr="00F11F46">
        <w:rPr>
          <w:color w:val="000000"/>
          <w:sz w:val="28"/>
          <w:szCs w:val="28"/>
        </w:rPr>
        <w:t>ускоряет экономический рост</w:t>
      </w:r>
      <w:r w:rsidR="00431A54" w:rsidRPr="00F11F46">
        <w:rPr>
          <w:color w:val="000000"/>
          <w:sz w:val="28"/>
          <w:szCs w:val="28"/>
        </w:rPr>
        <w:t xml:space="preserve"> благодаря уменьшению рисков. Так, в России в 2000</w:t>
      </w:r>
      <w:r w:rsidR="00F11F46">
        <w:rPr>
          <w:color w:val="000000"/>
          <w:sz w:val="28"/>
          <w:szCs w:val="28"/>
        </w:rPr>
        <w:t>–</w:t>
      </w:r>
      <w:r w:rsidR="00F11F46" w:rsidRPr="00F11F46">
        <w:rPr>
          <w:color w:val="000000"/>
          <w:sz w:val="28"/>
          <w:szCs w:val="28"/>
        </w:rPr>
        <w:t>2</w:t>
      </w:r>
      <w:r w:rsidR="00431A54" w:rsidRPr="00F11F46">
        <w:rPr>
          <w:color w:val="000000"/>
          <w:sz w:val="28"/>
          <w:szCs w:val="28"/>
        </w:rPr>
        <w:t>005</w:t>
      </w:r>
      <w:r w:rsidR="00F11F46">
        <w:rPr>
          <w:color w:val="000000"/>
          <w:sz w:val="28"/>
          <w:szCs w:val="28"/>
        </w:rPr>
        <w:t> </w:t>
      </w:r>
      <w:r w:rsidR="00F11F46" w:rsidRPr="00F11F46">
        <w:rPr>
          <w:color w:val="000000"/>
          <w:sz w:val="28"/>
          <w:szCs w:val="28"/>
        </w:rPr>
        <w:t>гг</w:t>
      </w:r>
      <w:r w:rsidR="00431A54" w:rsidRPr="00F11F46">
        <w:rPr>
          <w:color w:val="000000"/>
          <w:sz w:val="28"/>
          <w:szCs w:val="28"/>
        </w:rPr>
        <w:t>. отношение внешнего долга к экспорту уменьшилось с 209 до 3</w:t>
      </w:r>
      <w:r w:rsidR="00F11F46" w:rsidRPr="00F11F46">
        <w:rPr>
          <w:color w:val="000000"/>
          <w:sz w:val="28"/>
          <w:szCs w:val="28"/>
        </w:rPr>
        <w:t>3</w:t>
      </w:r>
      <w:r w:rsidR="00F11F46">
        <w:rPr>
          <w:color w:val="000000"/>
          <w:sz w:val="28"/>
          <w:szCs w:val="28"/>
        </w:rPr>
        <w:t>%</w:t>
      </w:r>
      <w:r w:rsidR="00431A54" w:rsidRPr="00F11F46">
        <w:rPr>
          <w:color w:val="000000"/>
          <w:sz w:val="28"/>
          <w:szCs w:val="28"/>
        </w:rPr>
        <w:t>, чему соответствует повышение темпов роста на 1,5</w:t>
      </w:r>
      <w:r w:rsidR="00F11F46">
        <w:rPr>
          <w:color w:val="000000"/>
          <w:sz w:val="28"/>
          <w:szCs w:val="28"/>
        </w:rPr>
        <w:t>–</w:t>
      </w:r>
      <w:r w:rsidR="00F11F46" w:rsidRPr="00F11F46">
        <w:rPr>
          <w:color w:val="000000"/>
          <w:sz w:val="28"/>
          <w:szCs w:val="28"/>
        </w:rPr>
        <w:t>2</w:t>
      </w:r>
      <w:r w:rsidR="00431A54" w:rsidRPr="00F11F46">
        <w:rPr>
          <w:color w:val="000000"/>
          <w:sz w:val="28"/>
          <w:szCs w:val="28"/>
        </w:rPr>
        <w:t>,</w:t>
      </w:r>
      <w:r w:rsidR="00F11F46" w:rsidRPr="00F11F46">
        <w:rPr>
          <w:color w:val="000000"/>
          <w:sz w:val="28"/>
          <w:szCs w:val="28"/>
        </w:rPr>
        <w:t>5</w:t>
      </w:r>
      <w:r w:rsidR="00F11F46">
        <w:rPr>
          <w:color w:val="000000"/>
          <w:sz w:val="28"/>
          <w:szCs w:val="28"/>
        </w:rPr>
        <w:t>%</w:t>
      </w:r>
      <w:r w:rsidR="00431A54" w:rsidRPr="00F11F46">
        <w:rPr>
          <w:color w:val="000000"/>
          <w:sz w:val="28"/>
          <w:szCs w:val="28"/>
        </w:rPr>
        <w:t>.</w:t>
      </w:r>
    </w:p>
    <w:p w:rsidR="00F466C9" w:rsidRPr="00F11F46" w:rsidRDefault="007C49AF" w:rsidP="00F11F46">
      <w:pPr>
        <w:spacing w:line="360" w:lineRule="auto"/>
        <w:ind w:firstLine="709"/>
        <w:jc w:val="both"/>
        <w:rPr>
          <w:color w:val="000000"/>
          <w:sz w:val="28"/>
          <w:szCs w:val="28"/>
        </w:rPr>
      </w:pPr>
      <w:r w:rsidRPr="00F11F46">
        <w:rPr>
          <w:color w:val="000000"/>
          <w:sz w:val="28"/>
          <w:szCs w:val="28"/>
        </w:rPr>
        <w:t>Для обеспечения устойчивости конъюнктурных расходов в 2004</w:t>
      </w:r>
      <w:r w:rsidR="00F11F46">
        <w:rPr>
          <w:color w:val="000000"/>
          <w:sz w:val="28"/>
          <w:szCs w:val="28"/>
        </w:rPr>
        <w:t> </w:t>
      </w:r>
      <w:r w:rsidR="00F11F46" w:rsidRPr="00F11F46">
        <w:rPr>
          <w:color w:val="000000"/>
          <w:sz w:val="28"/>
          <w:szCs w:val="28"/>
        </w:rPr>
        <w:t>г</w:t>
      </w:r>
      <w:r w:rsidRPr="00F11F46">
        <w:rPr>
          <w:color w:val="000000"/>
          <w:sz w:val="28"/>
          <w:szCs w:val="28"/>
        </w:rPr>
        <w:t>. был создан Стабилизационный Фонд</w:t>
      </w:r>
      <w:r w:rsidR="00D1161C" w:rsidRPr="00F11F46">
        <w:rPr>
          <w:rStyle w:val="a9"/>
          <w:color w:val="000000"/>
          <w:sz w:val="28"/>
          <w:szCs w:val="28"/>
        </w:rPr>
        <w:footnoteReference w:id="14"/>
      </w:r>
      <w:r w:rsidRPr="00F11F46">
        <w:rPr>
          <w:color w:val="000000"/>
          <w:sz w:val="28"/>
          <w:szCs w:val="28"/>
        </w:rPr>
        <w:t>. С</w:t>
      </w:r>
      <w:r w:rsidR="00D1161C" w:rsidRPr="00F11F46">
        <w:rPr>
          <w:color w:val="000000"/>
          <w:sz w:val="28"/>
          <w:szCs w:val="28"/>
        </w:rPr>
        <w:t>Ф</w:t>
      </w:r>
      <w:r w:rsidRPr="00F11F46">
        <w:rPr>
          <w:color w:val="000000"/>
          <w:sz w:val="28"/>
          <w:szCs w:val="28"/>
        </w:rPr>
        <w:t xml:space="preserve"> определяется как «часть средств федерального бюджета, образующаяся за счет превышения цены на нефть над базовой ценой на нефть</w:t>
      </w:r>
      <w:r w:rsidR="00D1161C" w:rsidRPr="00F11F46">
        <w:rPr>
          <w:color w:val="000000"/>
          <w:sz w:val="28"/>
          <w:szCs w:val="28"/>
        </w:rPr>
        <w:t>, подлежащая обособленному учет</w:t>
      </w:r>
      <w:r w:rsidRPr="00F11F46">
        <w:rPr>
          <w:color w:val="000000"/>
          <w:sz w:val="28"/>
          <w:szCs w:val="28"/>
        </w:rPr>
        <w:t>у, управлению и использованию в целях обеспечения сбалансированности федерального бюджета</w:t>
      </w:r>
      <w:r w:rsidR="00D1161C" w:rsidRPr="00F11F46">
        <w:rPr>
          <w:color w:val="000000"/>
          <w:sz w:val="28"/>
          <w:szCs w:val="28"/>
        </w:rPr>
        <w:t xml:space="preserve"> при снижении цены на нефть ниже базовой».</w:t>
      </w:r>
      <w:r w:rsidR="00D1161C" w:rsidRPr="00F11F46">
        <w:rPr>
          <w:rStyle w:val="a9"/>
          <w:color w:val="000000"/>
          <w:sz w:val="28"/>
          <w:szCs w:val="28"/>
        </w:rPr>
        <w:footnoteReference w:id="15"/>
      </w:r>
      <w:r w:rsidR="00D1161C" w:rsidRPr="00F11F46">
        <w:rPr>
          <w:color w:val="000000"/>
          <w:sz w:val="28"/>
          <w:szCs w:val="28"/>
        </w:rPr>
        <w:t xml:space="preserve"> Формирование СФ происходило из двух источников: доходов, образуемых за счет превышения фактических цен на нефть над базовой и остатков средств федерального бюджета на начало соответствующего года. Однако СФ не выполнял одну из своих задач – стабилизация уровня жизни в стране. </w:t>
      </w:r>
      <w:r w:rsidR="001C4D41" w:rsidRPr="00F11F46">
        <w:rPr>
          <w:color w:val="000000"/>
          <w:sz w:val="28"/>
          <w:szCs w:val="28"/>
        </w:rPr>
        <w:t xml:space="preserve">В России отмечается большой разрыв между уровнем производства на душу населения и качеством жизни, </w:t>
      </w:r>
      <w:r w:rsidR="00F11F46">
        <w:rPr>
          <w:color w:val="000000"/>
          <w:sz w:val="28"/>
          <w:szCs w:val="28"/>
        </w:rPr>
        <w:t>т.е.</w:t>
      </w:r>
      <w:r w:rsidR="001C4D41" w:rsidRPr="00F11F46">
        <w:rPr>
          <w:color w:val="000000"/>
          <w:sz w:val="28"/>
          <w:szCs w:val="28"/>
        </w:rPr>
        <w:t xml:space="preserve"> уровень жизни существенно ниже потенциально возможного.</w:t>
      </w:r>
    </w:p>
    <w:p w:rsidR="001C4D41" w:rsidRPr="00F11F46" w:rsidRDefault="001C4D41" w:rsidP="00F11F46">
      <w:pPr>
        <w:spacing w:line="360" w:lineRule="auto"/>
        <w:ind w:firstLine="709"/>
        <w:jc w:val="both"/>
        <w:rPr>
          <w:color w:val="000000"/>
          <w:sz w:val="28"/>
          <w:szCs w:val="28"/>
        </w:rPr>
      </w:pPr>
      <w:r w:rsidRPr="00F11F46">
        <w:rPr>
          <w:color w:val="000000"/>
          <w:sz w:val="28"/>
          <w:szCs w:val="28"/>
        </w:rPr>
        <w:t>В настоящее время в Бюджетном послании Президента России Федеральному собранию для обеспечения устойчивости бюджетных расходов независимо от конъюнктурных сырьевых цен предусматривается преобразование СФ в Резервный Фонд и Фонд будущих поколений.</w:t>
      </w:r>
      <w:r w:rsidRPr="00F11F46">
        <w:rPr>
          <w:rStyle w:val="a9"/>
          <w:color w:val="000000"/>
          <w:sz w:val="28"/>
          <w:szCs w:val="28"/>
        </w:rPr>
        <w:footnoteReference w:id="16"/>
      </w:r>
    </w:p>
    <w:p w:rsidR="001C4D41" w:rsidRPr="00F11F46" w:rsidRDefault="001C4D41" w:rsidP="00F11F46">
      <w:pPr>
        <w:spacing w:line="360" w:lineRule="auto"/>
        <w:ind w:firstLine="709"/>
        <w:jc w:val="both"/>
        <w:rPr>
          <w:color w:val="000000"/>
          <w:sz w:val="28"/>
          <w:szCs w:val="28"/>
        </w:rPr>
      </w:pPr>
      <w:r w:rsidRPr="00F11F46">
        <w:rPr>
          <w:color w:val="000000"/>
          <w:sz w:val="28"/>
          <w:szCs w:val="28"/>
        </w:rPr>
        <w:t>Резервный Фонд представляет собой часть средств федерального бюджета, подлежащих обособленному учету и управлению в целях осуществления нефтегазового трансферта в случае недостаточности нефтегазовых доходов для финансового обеспечения указанного трансферта.</w:t>
      </w:r>
      <w:r w:rsidRPr="00F11F46">
        <w:rPr>
          <w:rStyle w:val="a9"/>
          <w:color w:val="000000"/>
          <w:sz w:val="28"/>
          <w:szCs w:val="28"/>
        </w:rPr>
        <w:footnoteReference w:id="17"/>
      </w:r>
      <w:r w:rsidRPr="00F11F46">
        <w:rPr>
          <w:color w:val="000000"/>
          <w:sz w:val="28"/>
          <w:szCs w:val="28"/>
        </w:rPr>
        <w:t xml:space="preserve"> Резервный Фонд формируется за счет нефтегазовых доходов федерального бюджета и доходов от управления Резервным Фондом.</w:t>
      </w:r>
    </w:p>
    <w:p w:rsidR="001C4D41" w:rsidRPr="00F11F46" w:rsidRDefault="001C4D41" w:rsidP="00F11F46">
      <w:pPr>
        <w:spacing w:line="360" w:lineRule="auto"/>
        <w:ind w:firstLine="709"/>
        <w:jc w:val="both"/>
        <w:rPr>
          <w:color w:val="000000"/>
          <w:sz w:val="28"/>
          <w:szCs w:val="28"/>
        </w:rPr>
      </w:pPr>
      <w:r w:rsidRPr="00F11F46">
        <w:rPr>
          <w:color w:val="000000"/>
          <w:sz w:val="28"/>
          <w:szCs w:val="28"/>
        </w:rPr>
        <w:t>Фонд будущих поколений должен аккумулировать доходы от нефти и газа</w:t>
      </w:r>
      <w:r w:rsidR="00741A8B" w:rsidRPr="00F11F46">
        <w:rPr>
          <w:color w:val="000000"/>
          <w:sz w:val="28"/>
          <w:szCs w:val="28"/>
        </w:rPr>
        <w:t>, которые образуются в результате превышения доходов от нефтегазового сектора над отчислениями в Резервный Фонд и средствами, используемыми для финансирования расходов федерального бюджета.</w:t>
      </w:r>
    </w:p>
    <w:p w:rsidR="00B327B4" w:rsidRDefault="00B327B4" w:rsidP="00F11F46">
      <w:pPr>
        <w:spacing w:line="360" w:lineRule="auto"/>
        <w:ind w:firstLine="709"/>
        <w:jc w:val="both"/>
        <w:rPr>
          <w:b/>
          <w:color w:val="000000"/>
          <w:sz w:val="28"/>
          <w:szCs w:val="28"/>
        </w:rPr>
      </w:pPr>
    </w:p>
    <w:p w:rsidR="00741A8B" w:rsidRPr="00F11F46" w:rsidRDefault="00B327B4" w:rsidP="00F11F46">
      <w:pPr>
        <w:spacing w:line="360" w:lineRule="auto"/>
        <w:ind w:firstLine="709"/>
        <w:jc w:val="both"/>
        <w:rPr>
          <w:b/>
          <w:color w:val="000000"/>
          <w:sz w:val="28"/>
          <w:szCs w:val="28"/>
        </w:rPr>
      </w:pPr>
      <w:r>
        <w:rPr>
          <w:b/>
          <w:color w:val="000000"/>
          <w:sz w:val="28"/>
          <w:szCs w:val="28"/>
        </w:rPr>
        <w:t>2.3</w:t>
      </w:r>
      <w:r w:rsidR="00F62C2B" w:rsidRPr="00F11F46">
        <w:rPr>
          <w:b/>
          <w:color w:val="000000"/>
          <w:sz w:val="28"/>
          <w:szCs w:val="28"/>
        </w:rPr>
        <w:t xml:space="preserve"> Основные направления бюджетной политики 2006</w:t>
      </w:r>
      <w:r w:rsidR="00F11F46">
        <w:rPr>
          <w:b/>
          <w:color w:val="000000"/>
          <w:sz w:val="28"/>
          <w:szCs w:val="28"/>
        </w:rPr>
        <w:t>–</w:t>
      </w:r>
      <w:r w:rsidR="00F11F46" w:rsidRPr="00F11F46">
        <w:rPr>
          <w:b/>
          <w:color w:val="000000"/>
          <w:sz w:val="28"/>
          <w:szCs w:val="28"/>
        </w:rPr>
        <w:t>2</w:t>
      </w:r>
      <w:r w:rsidR="00F62C2B" w:rsidRPr="00F11F46">
        <w:rPr>
          <w:b/>
          <w:color w:val="000000"/>
          <w:sz w:val="28"/>
          <w:szCs w:val="28"/>
        </w:rPr>
        <w:t>008</w:t>
      </w:r>
      <w:r w:rsidR="00F11F46">
        <w:rPr>
          <w:b/>
          <w:color w:val="000000"/>
          <w:sz w:val="28"/>
          <w:szCs w:val="28"/>
        </w:rPr>
        <w:t> </w:t>
      </w:r>
      <w:r w:rsidR="00F11F46" w:rsidRPr="00F11F46">
        <w:rPr>
          <w:b/>
          <w:color w:val="000000"/>
          <w:sz w:val="28"/>
          <w:szCs w:val="28"/>
        </w:rPr>
        <w:t>гг</w:t>
      </w:r>
      <w:r w:rsidR="008D0A6C" w:rsidRPr="00F11F46">
        <w:rPr>
          <w:b/>
          <w:color w:val="000000"/>
          <w:sz w:val="28"/>
          <w:szCs w:val="28"/>
        </w:rPr>
        <w:t>.</w:t>
      </w:r>
      <w:r w:rsidR="00F62C2B" w:rsidRPr="00F11F46">
        <w:rPr>
          <w:b/>
          <w:color w:val="000000"/>
          <w:sz w:val="28"/>
          <w:szCs w:val="28"/>
        </w:rPr>
        <w:t>,</w:t>
      </w:r>
      <w:r>
        <w:rPr>
          <w:b/>
          <w:color w:val="000000"/>
          <w:sz w:val="28"/>
          <w:szCs w:val="28"/>
        </w:rPr>
        <w:t xml:space="preserve"> ее итоги</w:t>
      </w:r>
    </w:p>
    <w:p w:rsidR="00B327B4" w:rsidRDefault="00B327B4" w:rsidP="00F11F46">
      <w:pPr>
        <w:spacing w:line="360" w:lineRule="auto"/>
        <w:ind w:firstLine="709"/>
        <w:jc w:val="both"/>
        <w:rPr>
          <w:color w:val="000000"/>
          <w:sz w:val="28"/>
          <w:szCs w:val="28"/>
        </w:rPr>
      </w:pPr>
    </w:p>
    <w:p w:rsidR="00F62C2B" w:rsidRPr="00F11F46" w:rsidRDefault="00F62C2B" w:rsidP="00F11F46">
      <w:pPr>
        <w:spacing w:line="360" w:lineRule="auto"/>
        <w:ind w:firstLine="709"/>
        <w:jc w:val="both"/>
        <w:rPr>
          <w:color w:val="000000"/>
          <w:sz w:val="28"/>
          <w:szCs w:val="28"/>
        </w:rPr>
      </w:pPr>
      <w:r w:rsidRPr="00F11F46">
        <w:rPr>
          <w:color w:val="000000"/>
          <w:sz w:val="28"/>
          <w:szCs w:val="28"/>
        </w:rPr>
        <w:t>2006 год стал переломным для бюджетного процесса России. В это время принимаются новые подходы в управлении финансами, происходит переход к среднесрочному бюджетированию,</w:t>
      </w:r>
      <w:r w:rsidR="005E2D63" w:rsidRPr="00F11F46">
        <w:rPr>
          <w:color w:val="000000"/>
          <w:sz w:val="28"/>
          <w:szCs w:val="28"/>
        </w:rPr>
        <w:t xml:space="preserve"> ориентированному на результаты. Многое в нашей стране делается впервые.</w:t>
      </w:r>
    </w:p>
    <w:p w:rsidR="005E2D63" w:rsidRPr="00F11F46" w:rsidRDefault="005E2D63" w:rsidP="00F11F46">
      <w:pPr>
        <w:spacing w:line="360" w:lineRule="auto"/>
        <w:ind w:firstLine="709"/>
        <w:jc w:val="both"/>
        <w:rPr>
          <w:color w:val="000000"/>
          <w:sz w:val="28"/>
          <w:szCs w:val="28"/>
        </w:rPr>
      </w:pPr>
      <w:r w:rsidRPr="00F11F46">
        <w:rPr>
          <w:color w:val="000000"/>
          <w:sz w:val="28"/>
          <w:szCs w:val="28"/>
        </w:rPr>
        <w:t>Впервые федеральный бюджет становится составной частью финансового плана, сформированного на три года.</w:t>
      </w:r>
    </w:p>
    <w:p w:rsidR="005E2D63" w:rsidRPr="00F11F46" w:rsidRDefault="005E2D63" w:rsidP="00F11F46">
      <w:pPr>
        <w:spacing w:line="360" w:lineRule="auto"/>
        <w:ind w:firstLine="709"/>
        <w:jc w:val="both"/>
        <w:rPr>
          <w:color w:val="000000"/>
          <w:sz w:val="28"/>
          <w:szCs w:val="28"/>
        </w:rPr>
      </w:pPr>
      <w:r w:rsidRPr="00F11F46">
        <w:rPr>
          <w:color w:val="000000"/>
          <w:sz w:val="28"/>
          <w:szCs w:val="28"/>
        </w:rPr>
        <w:t>Впервые вводятся разделения действующих и принимаемых обязательств государства. Это обеспечивает выполнение всех обязательств, в том числе – вытекающих из планируемых решений по повышению зарплаты работникам бюджетной сферы, пенсий, денежного содержания военнослужащих, поддержки экономического роста и укреплению национальной обороны и безопасности.</w:t>
      </w:r>
    </w:p>
    <w:p w:rsidR="005E2D63" w:rsidRPr="00F11F46" w:rsidRDefault="005E2D63" w:rsidP="00F11F46">
      <w:pPr>
        <w:spacing w:line="360" w:lineRule="auto"/>
        <w:ind w:firstLine="709"/>
        <w:jc w:val="both"/>
        <w:rPr>
          <w:color w:val="000000"/>
          <w:sz w:val="28"/>
          <w:szCs w:val="28"/>
        </w:rPr>
      </w:pPr>
      <w:r w:rsidRPr="00F11F46">
        <w:rPr>
          <w:color w:val="000000"/>
          <w:sz w:val="28"/>
          <w:szCs w:val="28"/>
        </w:rPr>
        <w:t>Впервые основой формирования бюджета становятся четко заданные цели и приоритеты государственной политики, а расходы бюджета увязаны с конкретными измеримыми результатами деятельности федеральных органов исполнительной власти.</w:t>
      </w:r>
    </w:p>
    <w:p w:rsidR="00DD317B" w:rsidRPr="00F11F46" w:rsidRDefault="005E2D63" w:rsidP="00F11F46">
      <w:pPr>
        <w:spacing w:line="360" w:lineRule="auto"/>
        <w:ind w:firstLine="709"/>
        <w:jc w:val="both"/>
        <w:rPr>
          <w:color w:val="000000"/>
          <w:sz w:val="28"/>
          <w:szCs w:val="28"/>
        </w:rPr>
      </w:pPr>
      <w:r w:rsidRPr="00F11F46">
        <w:rPr>
          <w:color w:val="000000"/>
          <w:sz w:val="28"/>
          <w:szCs w:val="28"/>
        </w:rPr>
        <w:t>Бюджетная политика РФ строится на основании Бюджетного послания Президента РФ Федеральному собранию. Выделим стратегические цели этого послания на 2006</w:t>
      </w:r>
      <w:r w:rsidR="00F11F46">
        <w:rPr>
          <w:color w:val="000000"/>
          <w:sz w:val="28"/>
          <w:szCs w:val="28"/>
        </w:rPr>
        <w:t>–</w:t>
      </w:r>
      <w:r w:rsidR="00F11F46" w:rsidRPr="00F11F46">
        <w:rPr>
          <w:color w:val="000000"/>
          <w:sz w:val="28"/>
          <w:szCs w:val="28"/>
        </w:rPr>
        <w:t>2</w:t>
      </w:r>
      <w:r w:rsidRPr="00F11F46">
        <w:rPr>
          <w:color w:val="000000"/>
          <w:sz w:val="28"/>
          <w:szCs w:val="28"/>
        </w:rPr>
        <w:t>008</w:t>
      </w:r>
      <w:r w:rsidR="00F11F46">
        <w:rPr>
          <w:color w:val="000000"/>
          <w:sz w:val="28"/>
          <w:szCs w:val="28"/>
        </w:rPr>
        <w:t> </w:t>
      </w:r>
      <w:r w:rsidR="00F11F46" w:rsidRPr="00F11F46">
        <w:rPr>
          <w:color w:val="000000"/>
          <w:sz w:val="28"/>
          <w:szCs w:val="28"/>
        </w:rPr>
        <w:t>гг</w:t>
      </w:r>
      <w:r w:rsidRPr="00F11F46">
        <w:rPr>
          <w:color w:val="000000"/>
          <w:sz w:val="28"/>
          <w:szCs w:val="28"/>
        </w:rPr>
        <w:t>. и проследим насколько успешно они были выполнены.</w:t>
      </w:r>
    </w:p>
    <w:p w:rsidR="00411863" w:rsidRPr="00F11F46" w:rsidRDefault="00DD317B" w:rsidP="00F11F46">
      <w:pPr>
        <w:spacing w:line="360" w:lineRule="auto"/>
        <w:ind w:firstLine="709"/>
        <w:jc w:val="both"/>
        <w:rPr>
          <w:color w:val="000000"/>
          <w:sz w:val="28"/>
          <w:szCs w:val="28"/>
        </w:rPr>
      </w:pPr>
      <w:r w:rsidRPr="00F11F46">
        <w:rPr>
          <w:color w:val="000000"/>
          <w:sz w:val="28"/>
          <w:szCs w:val="28"/>
        </w:rPr>
        <w:t>Главной целью Послания является повышение уровня и качества жизни населения. Государство должно способствовать повышению уровня доходов и занятости населения, росту сбережений. В сфере его прямой ответственности – повышение доступности и качества бюджетных услуг.</w:t>
      </w:r>
      <w:r w:rsidR="00F11F46">
        <w:rPr>
          <w:color w:val="000000"/>
          <w:sz w:val="28"/>
          <w:szCs w:val="28"/>
        </w:rPr>
        <w:t xml:space="preserve"> </w:t>
      </w:r>
      <w:r w:rsidRPr="00F11F46">
        <w:rPr>
          <w:color w:val="000000"/>
          <w:sz w:val="28"/>
          <w:szCs w:val="28"/>
        </w:rPr>
        <w:t>Для достижения этой цели необходимо, прежде всего, обеспечить достойный и конкурентоспособный уровень оплаты труда работников образования, здравоохранения, культуры, других отраслей социальной сферы (табл. 4)</w:t>
      </w:r>
      <w:r w:rsidR="00411863" w:rsidRPr="00F11F46">
        <w:rPr>
          <w:color w:val="000000"/>
          <w:sz w:val="28"/>
          <w:szCs w:val="28"/>
        </w:rPr>
        <w:t>.</w:t>
      </w:r>
    </w:p>
    <w:p w:rsidR="00B327B4" w:rsidRDefault="00B327B4" w:rsidP="00F11F46">
      <w:pPr>
        <w:autoSpaceDE w:val="0"/>
        <w:autoSpaceDN w:val="0"/>
        <w:adjustRightInd w:val="0"/>
        <w:spacing w:line="360" w:lineRule="auto"/>
        <w:ind w:firstLine="709"/>
        <w:jc w:val="both"/>
        <w:rPr>
          <w:color w:val="000000"/>
          <w:sz w:val="28"/>
          <w:szCs w:val="28"/>
        </w:rPr>
      </w:pPr>
    </w:p>
    <w:p w:rsidR="00411863" w:rsidRPr="00B327B4" w:rsidRDefault="00411863" w:rsidP="00F11F46">
      <w:pPr>
        <w:autoSpaceDE w:val="0"/>
        <w:autoSpaceDN w:val="0"/>
        <w:adjustRightInd w:val="0"/>
        <w:spacing w:line="360" w:lineRule="auto"/>
        <w:ind w:firstLine="709"/>
        <w:jc w:val="both"/>
        <w:rPr>
          <w:color w:val="000000"/>
          <w:sz w:val="28"/>
          <w:szCs w:val="28"/>
        </w:rPr>
      </w:pPr>
      <w:r w:rsidRPr="00F11F46">
        <w:rPr>
          <w:color w:val="000000"/>
          <w:sz w:val="28"/>
          <w:szCs w:val="28"/>
        </w:rPr>
        <w:t>Табл. 4</w:t>
      </w:r>
      <w:r w:rsidR="00B327B4">
        <w:rPr>
          <w:color w:val="000000"/>
          <w:sz w:val="28"/>
          <w:szCs w:val="28"/>
        </w:rPr>
        <w:t xml:space="preserve">. </w:t>
      </w:r>
      <w:r w:rsidRPr="00B327B4">
        <w:rPr>
          <w:color w:val="000000"/>
          <w:sz w:val="28"/>
          <w:szCs w:val="28"/>
        </w:rPr>
        <w:t>Показатели роста заработной платы в бюджетной сфере</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535"/>
        <w:gridCol w:w="1365"/>
        <w:gridCol w:w="1365"/>
        <w:gridCol w:w="1365"/>
        <w:gridCol w:w="1365"/>
        <w:gridCol w:w="1302"/>
      </w:tblGrid>
      <w:tr w:rsidR="00411863" w:rsidRPr="00610B45" w:rsidTr="00610B45">
        <w:trPr>
          <w:cantSplit/>
          <w:jc w:val="center"/>
        </w:trPr>
        <w:tc>
          <w:tcPr>
            <w:tcW w:w="1364" w:type="pct"/>
            <w:shd w:val="clear" w:color="auto" w:fill="auto"/>
          </w:tcPr>
          <w:p w:rsidR="00411863" w:rsidRPr="00610B45" w:rsidRDefault="00411863" w:rsidP="00610B45">
            <w:pPr>
              <w:autoSpaceDE w:val="0"/>
              <w:autoSpaceDN w:val="0"/>
              <w:adjustRightInd w:val="0"/>
              <w:spacing w:line="360" w:lineRule="auto"/>
              <w:jc w:val="both"/>
              <w:rPr>
                <w:b/>
                <w:color w:val="000000"/>
                <w:sz w:val="20"/>
              </w:rPr>
            </w:pPr>
          </w:p>
        </w:tc>
        <w:tc>
          <w:tcPr>
            <w:tcW w:w="734" w:type="pct"/>
            <w:shd w:val="clear" w:color="auto" w:fill="auto"/>
          </w:tcPr>
          <w:p w:rsidR="00411863" w:rsidRPr="00610B45" w:rsidRDefault="00411863" w:rsidP="00610B45">
            <w:pPr>
              <w:autoSpaceDE w:val="0"/>
              <w:autoSpaceDN w:val="0"/>
              <w:adjustRightInd w:val="0"/>
              <w:spacing w:line="360" w:lineRule="auto"/>
              <w:jc w:val="both"/>
              <w:rPr>
                <w:color w:val="000000"/>
                <w:sz w:val="20"/>
              </w:rPr>
            </w:pPr>
            <w:r w:rsidRPr="00610B45">
              <w:rPr>
                <w:color w:val="000000"/>
                <w:sz w:val="20"/>
              </w:rPr>
              <w:t>2004 (отчет)</w:t>
            </w:r>
          </w:p>
        </w:tc>
        <w:tc>
          <w:tcPr>
            <w:tcW w:w="734" w:type="pct"/>
            <w:shd w:val="clear" w:color="auto" w:fill="auto"/>
          </w:tcPr>
          <w:p w:rsidR="00411863" w:rsidRPr="00610B45" w:rsidRDefault="00411863" w:rsidP="00610B45">
            <w:pPr>
              <w:autoSpaceDE w:val="0"/>
              <w:autoSpaceDN w:val="0"/>
              <w:adjustRightInd w:val="0"/>
              <w:spacing w:line="360" w:lineRule="auto"/>
              <w:jc w:val="both"/>
              <w:rPr>
                <w:b/>
                <w:color w:val="000000"/>
                <w:sz w:val="20"/>
              </w:rPr>
            </w:pPr>
            <w:r w:rsidRPr="00610B45">
              <w:rPr>
                <w:color w:val="000000"/>
                <w:sz w:val="20"/>
              </w:rPr>
              <w:t>2005</w:t>
            </w:r>
          </w:p>
        </w:tc>
        <w:tc>
          <w:tcPr>
            <w:tcW w:w="734" w:type="pct"/>
            <w:shd w:val="clear" w:color="auto" w:fill="auto"/>
          </w:tcPr>
          <w:p w:rsidR="00411863" w:rsidRPr="00610B45" w:rsidRDefault="00411863" w:rsidP="00610B45">
            <w:pPr>
              <w:autoSpaceDE w:val="0"/>
              <w:autoSpaceDN w:val="0"/>
              <w:adjustRightInd w:val="0"/>
              <w:spacing w:line="360" w:lineRule="auto"/>
              <w:jc w:val="both"/>
              <w:rPr>
                <w:b/>
                <w:color w:val="000000"/>
                <w:sz w:val="20"/>
              </w:rPr>
            </w:pPr>
            <w:r w:rsidRPr="00610B45">
              <w:rPr>
                <w:color w:val="000000"/>
                <w:sz w:val="20"/>
              </w:rPr>
              <w:t>2006</w:t>
            </w:r>
          </w:p>
        </w:tc>
        <w:tc>
          <w:tcPr>
            <w:tcW w:w="734" w:type="pct"/>
            <w:shd w:val="clear" w:color="auto" w:fill="auto"/>
          </w:tcPr>
          <w:p w:rsidR="00411863" w:rsidRPr="00610B45" w:rsidRDefault="00411863" w:rsidP="00610B45">
            <w:pPr>
              <w:autoSpaceDE w:val="0"/>
              <w:autoSpaceDN w:val="0"/>
              <w:adjustRightInd w:val="0"/>
              <w:spacing w:line="360" w:lineRule="auto"/>
              <w:jc w:val="both"/>
              <w:rPr>
                <w:b/>
                <w:color w:val="000000"/>
                <w:sz w:val="20"/>
              </w:rPr>
            </w:pPr>
            <w:r w:rsidRPr="00610B45">
              <w:rPr>
                <w:color w:val="000000"/>
                <w:sz w:val="20"/>
              </w:rPr>
              <w:t>2007</w:t>
            </w:r>
          </w:p>
        </w:tc>
        <w:tc>
          <w:tcPr>
            <w:tcW w:w="701" w:type="pct"/>
            <w:shd w:val="clear" w:color="auto" w:fill="auto"/>
          </w:tcPr>
          <w:p w:rsidR="00411863" w:rsidRPr="00610B45" w:rsidRDefault="00411863" w:rsidP="00610B45">
            <w:pPr>
              <w:autoSpaceDE w:val="0"/>
              <w:autoSpaceDN w:val="0"/>
              <w:adjustRightInd w:val="0"/>
              <w:spacing w:line="360" w:lineRule="auto"/>
              <w:jc w:val="both"/>
              <w:rPr>
                <w:color w:val="000000"/>
                <w:sz w:val="20"/>
              </w:rPr>
            </w:pPr>
            <w:r w:rsidRPr="00610B45">
              <w:rPr>
                <w:color w:val="000000"/>
                <w:sz w:val="20"/>
              </w:rPr>
              <w:t>2008</w:t>
            </w:r>
          </w:p>
        </w:tc>
      </w:tr>
      <w:tr w:rsidR="00411863" w:rsidRPr="00610B45" w:rsidTr="00610B45">
        <w:trPr>
          <w:cantSplit/>
          <w:jc w:val="center"/>
        </w:trPr>
        <w:tc>
          <w:tcPr>
            <w:tcW w:w="1364" w:type="pct"/>
            <w:shd w:val="clear" w:color="auto" w:fill="auto"/>
          </w:tcPr>
          <w:p w:rsidR="00411863" w:rsidRPr="00610B45" w:rsidRDefault="00411863" w:rsidP="00610B45">
            <w:pPr>
              <w:autoSpaceDE w:val="0"/>
              <w:autoSpaceDN w:val="0"/>
              <w:adjustRightInd w:val="0"/>
              <w:spacing w:line="360" w:lineRule="auto"/>
              <w:jc w:val="both"/>
              <w:rPr>
                <w:color w:val="000000"/>
                <w:sz w:val="20"/>
              </w:rPr>
            </w:pPr>
            <w:r w:rsidRPr="00610B45">
              <w:rPr>
                <w:color w:val="000000"/>
                <w:sz w:val="20"/>
              </w:rPr>
              <w:t>Среднемесячная заработная плата в бюджетной сфере, руб.</w:t>
            </w:r>
          </w:p>
        </w:tc>
        <w:tc>
          <w:tcPr>
            <w:tcW w:w="734" w:type="pct"/>
            <w:shd w:val="clear" w:color="auto" w:fill="auto"/>
          </w:tcPr>
          <w:p w:rsidR="00411863" w:rsidRPr="00610B45" w:rsidRDefault="00411863" w:rsidP="00610B45">
            <w:pPr>
              <w:autoSpaceDE w:val="0"/>
              <w:autoSpaceDN w:val="0"/>
              <w:adjustRightInd w:val="0"/>
              <w:spacing w:line="360" w:lineRule="auto"/>
              <w:jc w:val="both"/>
              <w:rPr>
                <w:b/>
                <w:color w:val="000000"/>
                <w:sz w:val="20"/>
              </w:rPr>
            </w:pPr>
            <w:r w:rsidRPr="00610B45">
              <w:rPr>
                <w:color w:val="000000"/>
                <w:sz w:val="20"/>
              </w:rPr>
              <w:t>5 078</w:t>
            </w:r>
          </w:p>
        </w:tc>
        <w:tc>
          <w:tcPr>
            <w:tcW w:w="734" w:type="pct"/>
            <w:shd w:val="clear" w:color="auto" w:fill="auto"/>
          </w:tcPr>
          <w:p w:rsidR="00411863" w:rsidRPr="00610B45" w:rsidRDefault="00411863" w:rsidP="00610B45">
            <w:pPr>
              <w:autoSpaceDE w:val="0"/>
              <w:autoSpaceDN w:val="0"/>
              <w:adjustRightInd w:val="0"/>
              <w:spacing w:line="360" w:lineRule="auto"/>
              <w:jc w:val="both"/>
              <w:rPr>
                <w:b/>
                <w:color w:val="000000"/>
                <w:sz w:val="20"/>
              </w:rPr>
            </w:pPr>
            <w:r w:rsidRPr="00610B45">
              <w:rPr>
                <w:color w:val="000000"/>
                <w:sz w:val="20"/>
              </w:rPr>
              <w:t>6 360</w:t>
            </w:r>
          </w:p>
        </w:tc>
        <w:tc>
          <w:tcPr>
            <w:tcW w:w="734" w:type="pct"/>
            <w:shd w:val="clear" w:color="auto" w:fill="auto"/>
          </w:tcPr>
          <w:p w:rsidR="00411863" w:rsidRPr="00610B45" w:rsidRDefault="00411863" w:rsidP="00610B45">
            <w:pPr>
              <w:autoSpaceDE w:val="0"/>
              <w:autoSpaceDN w:val="0"/>
              <w:adjustRightInd w:val="0"/>
              <w:spacing w:line="360" w:lineRule="auto"/>
              <w:jc w:val="both"/>
              <w:rPr>
                <w:b/>
                <w:color w:val="000000"/>
                <w:sz w:val="20"/>
              </w:rPr>
            </w:pPr>
            <w:r w:rsidRPr="00610B45">
              <w:rPr>
                <w:color w:val="000000"/>
                <w:sz w:val="20"/>
              </w:rPr>
              <w:t>7 599</w:t>
            </w:r>
          </w:p>
        </w:tc>
        <w:tc>
          <w:tcPr>
            <w:tcW w:w="734" w:type="pct"/>
            <w:shd w:val="clear" w:color="auto" w:fill="auto"/>
          </w:tcPr>
          <w:p w:rsidR="00411863" w:rsidRPr="00610B45" w:rsidRDefault="00411863" w:rsidP="00610B45">
            <w:pPr>
              <w:autoSpaceDE w:val="0"/>
              <w:autoSpaceDN w:val="0"/>
              <w:adjustRightInd w:val="0"/>
              <w:spacing w:line="360" w:lineRule="auto"/>
              <w:jc w:val="both"/>
              <w:rPr>
                <w:b/>
                <w:color w:val="000000"/>
                <w:sz w:val="20"/>
              </w:rPr>
            </w:pPr>
            <w:r w:rsidRPr="00610B45">
              <w:rPr>
                <w:color w:val="000000"/>
                <w:sz w:val="20"/>
              </w:rPr>
              <w:t>8 601</w:t>
            </w:r>
          </w:p>
        </w:tc>
        <w:tc>
          <w:tcPr>
            <w:tcW w:w="701" w:type="pct"/>
            <w:shd w:val="clear" w:color="auto" w:fill="auto"/>
          </w:tcPr>
          <w:p w:rsidR="00411863" w:rsidRPr="00610B45" w:rsidRDefault="00411863" w:rsidP="00610B45">
            <w:pPr>
              <w:autoSpaceDE w:val="0"/>
              <w:autoSpaceDN w:val="0"/>
              <w:adjustRightInd w:val="0"/>
              <w:spacing w:line="360" w:lineRule="auto"/>
              <w:jc w:val="both"/>
              <w:rPr>
                <w:b/>
                <w:color w:val="000000"/>
                <w:sz w:val="20"/>
              </w:rPr>
            </w:pPr>
            <w:r w:rsidRPr="00610B45">
              <w:rPr>
                <w:color w:val="000000"/>
                <w:sz w:val="20"/>
              </w:rPr>
              <w:t>9 875</w:t>
            </w:r>
          </w:p>
        </w:tc>
      </w:tr>
      <w:tr w:rsidR="00411863" w:rsidRPr="00610B45" w:rsidTr="00610B45">
        <w:trPr>
          <w:cantSplit/>
          <w:jc w:val="center"/>
        </w:trPr>
        <w:tc>
          <w:tcPr>
            <w:tcW w:w="1364" w:type="pct"/>
            <w:shd w:val="clear" w:color="auto" w:fill="auto"/>
          </w:tcPr>
          <w:p w:rsidR="00411863" w:rsidRPr="00610B45" w:rsidRDefault="00411863" w:rsidP="00610B45">
            <w:pPr>
              <w:autoSpaceDE w:val="0"/>
              <w:autoSpaceDN w:val="0"/>
              <w:adjustRightInd w:val="0"/>
              <w:spacing w:line="360" w:lineRule="auto"/>
              <w:jc w:val="both"/>
              <w:rPr>
                <w:color w:val="000000"/>
                <w:sz w:val="20"/>
              </w:rPr>
            </w:pPr>
            <w:r w:rsidRPr="00610B45">
              <w:rPr>
                <w:color w:val="000000"/>
                <w:sz w:val="20"/>
              </w:rPr>
              <w:t>Превышение темпов роста заработной платы темпов инфляции</w:t>
            </w:r>
          </w:p>
        </w:tc>
        <w:tc>
          <w:tcPr>
            <w:tcW w:w="734" w:type="pct"/>
            <w:shd w:val="clear" w:color="auto" w:fill="auto"/>
          </w:tcPr>
          <w:p w:rsidR="00411863" w:rsidRPr="00610B45" w:rsidRDefault="00411863" w:rsidP="00610B45">
            <w:pPr>
              <w:autoSpaceDE w:val="0"/>
              <w:autoSpaceDN w:val="0"/>
              <w:adjustRightInd w:val="0"/>
              <w:spacing w:line="360" w:lineRule="auto"/>
              <w:jc w:val="both"/>
              <w:rPr>
                <w:b/>
                <w:color w:val="000000"/>
                <w:sz w:val="20"/>
              </w:rPr>
            </w:pPr>
          </w:p>
        </w:tc>
        <w:tc>
          <w:tcPr>
            <w:tcW w:w="734" w:type="pct"/>
            <w:shd w:val="clear" w:color="auto" w:fill="auto"/>
          </w:tcPr>
          <w:p w:rsidR="00411863" w:rsidRPr="00610B45" w:rsidRDefault="00411863" w:rsidP="00610B45">
            <w:pPr>
              <w:autoSpaceDE w:val="0"/>
              <w:autoSpaceDN w:val="0"/>
              <w:adjustRightInd w:val="0"/>
              <w:spacing w:line="360" w:lineRule="auto"/>
              <w:jc w:val="both"/>
              <w:rPr>
                <w:b/>
                <w:color w:val="000000"/>
                <w:sz w:val="20"/>
              </w:rPr>
            </w:pPr>
            <w:r w:rsidRPr="00610B45">
              <w:rPr>
                <w:color w:val="000000"/>
                <w:sz w:val="20"/>
              </w:rPr>
              <w:t>1,14</w:t>
            </w:r>
          </w:p>
        </w:tc>
        <w:tc>
          <w:tcPr>
            <w:tcW w:w="734" w:type="pct"/>
            <w:shd w:val="clear" w:color="auto" w:fill="auto"/>
          </w:tcPr>
          <w:p w:rsidR="00411863" w:rsidRPr="00610B45" w:rsidRDefault="00411863" w:rsidP="00610B45">
            <w:pPr>
              <w:autoSpaceDE w:val="0"/>
              <w:autoSpaceDN w:val="0"/>
              <w:adjustRightInd w:val="0"/>
              <w:spacing w:line="360" w:lineRule="auto"/>
              <w:jc w:val="both"/>
              <w:rPr>
                <w:b/>
                <w:color w:val="000000"/>
                <w:sz w:val="20"/>
              </w:rPr>
            </w:pPr>
            <w:r w:rsidRPr="00610B45">
              <w:rPr>
                <w:color w:val="000000"/>
                <w:sz w:val="20"/>
              </w:rPr>
              <w:t>1,12</w:t>
            </w:r>
          </w:p>
        </w:tc>
        <w:tc>
          <w:tcPr>
            <w:tcW w:w="734" w:type="pct"/>
            <w:shd w:val="clear" w:color="auto" w:fill="auto"/>
          </w:tcPr>
          <w:p w:rsidR="00411863" w:rsidRPr="00610B45" w:rsidRDefault="00411863" w:rsidP="00610B45">
            <w:pPr>
              <w:autoSpaceDE w:val="0"/>
              <w:autoSpaceDN w:val="0"/>
              <w:adjustRightInd w:val="0"/>
              <w:spacing w:line="360" w:lineRule="auto"/>
              <w:jc w:val="both"/>
              <w:rPr>
                <w:b/>
                <w:color w:val="000000"/>
                <w:sz w:val="20"/>
              </w:rPr>
            </w:pPr>
            <w:r w:rsidRPr="00610B45">
              <w:rPr>
                <w:color w:val="000000"/>
                <w:sz w:val="20"/>
              </w:rPr>
              <w:t>1,07</w:t>
            </w:r>
          </w:p>
        </w:tc>
        <w:tc>
          <w:tcPr>
            <w:tcW w:w="701" w:type="pct"/>
            <w:shd w:val="clear" w:color="auto" w:fill="auto"/>
          </w:tcPr>
          <w:p w:rsidR="00411863" w:rsidRPr="00610B45" w:rsidRDefault="00411863" w:rsidP="00610B45">
            <w:pPr>
              <w:autoSpaceDE w:val="0"/>
              <w:autoSpaceDN w:val="0"/>
              <w:adjustRightInd w:val="0"/>
              <w:spacing w:line="360" w:lineRule="auto"/>
              <w:jc w:val="both"/>
              <w:rPr>
                <w:b/>
                <w:color w:val="000000"/>
                <w:sz w:val="20"/>
              </w:rPr>
            </w:pPr>
            <w:r w:rsidRPr="00610B45">
              <w:rPr>
                <w:color w:val="000000"/>
                <w:sz w:val="20"/>
              </w:rPr>
              <w:t>1,10</w:t>
            </w:r>
          </w:p>
        </w:tc>
      </w:tr>
      <w:tr w:rsidR="00411863" w:rsidRPr="00610B45" w:rsidTr="00610B45">
        <w:trPr>
          <w:cantSplit/>
          <w:jc w:val="center"/>
        </w:trPr>
        <w:tc>
          <w:tcPr>
            <w:tcW w:w="1364" w:type="pct"/>
            <w:shd w:val="clear" w:color="auto" w:fill="auto"/>
          </w:tcPr>
          <w:p w:rsidR="00411863" w:rsidRPr="00610B45" w:rsidRDefault="00411863" w:rsidP="00610B45">
            <w:pPr>
              <w:autoSpaceDE w:val="0"/>
              <w:autoSpaceDN w:val="0"/>
              <w:adjustRightInd w:val="0"/>
              <w:spacing w:line="360" w:lineRule="auto"/>
              <w:jc w:val="both"/>
              <w:rPr>
                <w:color w:val="000000"/>
                <w:sz w:val="20"/>
              </w:rPr>
            </w:pPr>
            <w:r w:rsidRPr="00610B45">
              <w:rPr>
                <w:color w:val="000000"/>
                <w:sz w:val="20"/>
              </w:rPr>
              <w:t>Прожиточный минимум трудоспособного населения, руб./мес.</w:t>
            </w:r>
          </w:p>
        </w:tc>
        <w:tc>
          <w:tcPr>
            <w:tcW w:w="734" w:type="pct"/>
            <w:shd w:val="clear" w:color="auto" w:fill="auto"/>
          </w:tcPr>
          <w:p w:rsidR="00411863" w:rsidRPr="00610B45" w:rsidRDefault="00411863" w:rsidP="00610B45">
            <w:pPr>
              <w:autoSpaceDE w:val="0"/>
              <w:autoSpaceDN w:val="0"/>
              <w:adjustRightInd w:val="0"/>
              <w:spacing w:line="360" w:lineRule="auto"/>
              <w:jc w:val="both"/>
              <w:rPr>
                <w:b/>
                <w:color w:val="000000"/>
                <w:sz w:val="20"/>
              </w:rPr>
            </w:pPr>
            <w:r w:rsidRPr="00610B45">
              <w:rPr>
                <w:color w:val="000000"/>
                <w:sz w:val="20"/>
              </w:rPr>
              <w:t>2 602</w:t>
            </w:r>
          </w:p>
        </w:tc>
        <w:tc>
          <w:tcPr>
            <w:tcW w:w="734" w:type="pct"/>
            <w:shd w:val="clear" w:color="auto" w:fill="auto"/>
          </w:tcPr>
          <w:p w:rsidR="00411863" w:rsidRPr="00610B45" w:rsidRDefault="00411863" w:rsidP="00610B45">
            <w:pPr>
              <w:autoSpaceDE w:val="0"/>
              <w:autoSpaceDN w:val="0"/>
              <w:adjustRightInd w:val="0"/>
              <w:spacing w:line="360" w:lineRule="auto"/>
              <w:jc w:val="both"/>
              <w:rPr>
                <w:b/>
                <w:color w:val="000000"/>
                <w:sz w:val="20"/>
              </w:rPr>
            </w:pPr>
            <w:r w:rsidRPr="00610B45">
              <w:rPr>
                <w:color w:val="000000"/>
                <w:sz w:val="20"/>
              </w:rPr>
              <w:t>3 052</w:t>
            </w:r>
          </w:p>
        </w:tc>
        <w:tc>
          <w:tcPr>
            <w:tcW w:w="734" w:type="pct"/>
            <w:shd w:val="clear" w:color="auto" w:fill="auto"/>
          </w:tcPr>
          <w:p w:rsidR="00411863" w:rsidRPr="00610B45" w:rsidRDefault="00411863" w:rsidP="00610B45">
            <w:pPr>
              <w:autoSpaceDE w:val="0"/>
              <w:autoSpaceDN w:val="0"/>
              <w:adjustRightInd w:val="0"/>
              <w:spacing w:line="360" w:lineRule="auto"/>
              <w:jc w:val="both"/>
              <w:rPr>
                <w:b/>
                <w:color w:val="000000"/>
                <w:sz w:val="20"/>
              </w:rPr>
            </w:pPr>
            <w:r w:rsidRPr="00610B45">
              <w:rPr>
                <w:color w:val="000000"/>
                <w:sz w:val="20"/>
              </w:rPr>
              <w:t>3 375</w:t>
            </w:r>
          </w:p>
        </w:tc>
        <w:tc>
          <w:tcPr>
            <w:tcW w:w="734" w:type="pct"/>
            <w:shd w:val="clear" w:color="auto" w:fill="auto"/>
          </w:tcPr>
          <w:p w:rsidR="00411863" w:rsidRPr="00610B45" w:rsidRDefault="00411863" w:rsidP="00610B45">
            <w:pPr>
              <w:autoSpaceDE w:val="0"/>
              <w:autoSpaceDN w:val="0"/>
              <w:adjustRightInd w:val="0"/>
              <w:spacing w:line="360" w:lineRule="auto"/>
              <w:jc w:val="both"/>
              <w:rPr>
                <w:b/>
                <w:color w:val="000000"/>
                <w:sz w:val="20"/>
              </w:rPr>
            </w:pPr>
            <w:r w:rsidRPr="00610B45">
              <w:rPr>
                <w:color w:val="000000"/>
                <w:sz w:val="20"/>
              </w:rPr>
              <w:t>3 669</w:t>
            </w:r>
          </w:p>
        </w:tc>
        <w:tc>
          <w:tcPr>
            <w:tcW w:w="701" w:type="pct"/>
            <w:shd w:val="clear" w:color="auto" w:fill="auto"/>
          </w:tcPr>
          <w:p w:rsidR="00411863" w:rsidRPr="00610B45" w:rsidRDefault="00411863" w:rsidP="00610B45">
            <w:pPr>
              <w:autoSpaceDE w:val="0"/>
              <w:autoSpaceDN w:val="0"/>
              <w:adjustRightInd w:val="0"/>
              <w:spacing w:line="360" w:lineRule="auto"/>
              <w:jc w:val="both"/>
              <w:rPr>
                <w:b/>
                <w:color w:val="000000"/>
                <w:sz w:val="20"/>
              </w:rPr>
            </w:pPr>
            <w:r w:rsidRPr="00610B45">
              <w:rPr>
                <w:color w:val="000000"/>
                <w:sz w:val="20"/>
              </w:rPr>
              <w:t>3 950</w:t>
            </w:r>
          </w:p>
        </w:tc>
      </w:tr>
      <w:tr w:rsidR="00411863" w:rsidRPr="00610B45" w:rsidTr="00610B45">
        <w:trPr>
          <w:cantSplit/>
          <w:jc w:val="center"/>
        </w:trPr>
        <w:tc>
          <w:tcPr>
            <w:tcW w:w="1364" w:type="pct"/>
            <w:shd w:val="clear" w:color="auto" w:fill="auto"/>
          </w:tcPr>
          <w:p w:rsidR="00411863" w:rsidRPr="00610B45" w:rsidRDefault="00411863" w:rsidP="00610B45">
            <w:pPr>
              <w:autoSpaceDE w:val="0"/>
              <w:autoSpaceDN w:val="0"/>
              <w:adjustRightInd w:val="0"/>
              <w:spacing w:line="360" w:lineRule="auto"/>
              <w:jc w:val="both"/>
              <w:rPr>
                <w:color w:val="000000"/>
                <w:sz w:val="20"/>
              </w:rPr>
            </w:pPr>
            <w:r w:rsidRPr="00610B45">
              <w:rPr>
                <w:color w:val="000000"/>
                <w:sz w:val="20"/>
              </w:rPr>
              <w:t>Соотношение зарплаты и прожиточного минимума</w:t>
            </w:r>
          </w:p>
        </w:tc>
        <w:tc>
          <w:tcPr>
            <w:tcW w:w="734" w:type="pct"/>
            <w:shd w:val="clear" w:color="auto" w:fill="auto"/>
          </w:tcPr>
          <w:p w:rsidR="00411863" w:rsidRPr="00610B45" w:rsidRDefault="00411863" w:rsidP="00610B45">
            <w:pPr>
              <w:autoSpaceDE w:val="0"/>
              <w:autoSpaceDN w:val="0"/>
              <w:adjustRightInd w:val="0"/>
              <w:spacing w:line="360" w:lineRule="auto"/>
              <w:jc w:val="both"/>
              <w:rPr>
                <w:b/>
                <w:color w:val="000000"/>
                <w:sz w:val="20"/>
              </w:rPr>
            </w:pPr>
            <w:r w:rsidRPr="00610B45">
              <w:rPr>
                <w:color w:val="000000"/>
                <w:sz w:val="20"/>
              </w:rPr>
              <w:t>1,95</w:t>
            </w:r>
          </w:p>
        </w:tc>
        <w:tc>
          <w:tcPr>
            <w:tcW w:w="734" w:type="pct"/>
            <w:shd w:val="clear" w:color="auto" w:fill="auto"/>
          </w:tcPr>
          <w:p w:rsidR="00411863" w:rsidRPr="00610B45" w:rsidRDefault="00411863" w:rsidP="00610B45">
            <w:pPr>
              <w:autoSpaceDE w:val="0"/>
              <w:autoSpaceDN w:val="0"/>
              <w:adjustRightInd w:val="0"/>
              <w:spacing w:line="360" w:lineRule="auto"/>
              <w:jc w:val="both"/>
              <w:rPr>
                <w:b/>
                <w:color w:val="000000"/>
                <w:sz w:val="20"/>
              </w:rPr>
            </w:pPr>
            <w:r w:rsidRPr="00610B45">
              <w:rPr>
                <w:color w:val="000000"/>
                <w:sz w:val="20"/>
              </w:rPr>
              <w:t>2,08</w:t>
            </w:r>
          </w:p>
        </w:tc>
        <w:tc>
          <w:tcPr>
            <w:tcW w:w="734" w:type="pct"/>
            <w:shd w:val="clear" w:color="auto" w:fill="auto"/>
          </w:tcPr>
          <w:p w:rsidR="00411863" w:rsidRPr="00610B45" w:rsidRDefault="00411863" w:rsidP="00610B45">
            <w:pPr>
              <w:autoSpaceDE w:val="0"/>
              <w:autoSpaceDN w:val="0"/>
              <w:adjustRightInd w:val="0"/>
              <w:spacing w:line="360" w:lineRule="auto"/>
              <w:jc w:val="both"/>
              <w:rPr>
                <w:b/>
                <w:color w:val="000000"/>
                <w:sz w:val="20"/>
              </w:rPr>
            </w:pPr>
            <w:r w:rsidRPr="00610B45">
              <w:rPr>
                <w:color w:val="000000"/>
                <w:sz w:val="20"/>
              </w:rPr>
              <w:t>2,25</w:t>
            </w:r>
          </w:p>
        </w:tc>
        <w:tc>
          <w:tcPr>
            <w:tcW w:w="734" w:type="pct"/>
            <w:shd w:val="clear" w:color="auto" w:fill="auto"/>
          </w:tcPr>
          <w:p w:rsidR="00411863" w:rsidRPr="00610B45" w:rsidRDefault="00411863" w:rsidP="00610B45">
            <w:pPr>
              <w:autoSpaceDE w:val="0"/>
              <w:autoSpaceDN w:val="0"/>
              <w:adjustRightInd w:val="0"/>
              <w:spacing w:line="360" w:lineRule="auto"/>
              <w:jc w:val="both"/>
              <w:rPr>
                <w:b/>
                <w:color w:val="000000"/>
                <w:sz w:val="20"/>
              </w:rPr>
            </w:pPr>
            <w:r w:rsidRPr="00610B45">
              <w:rPr>
                <w:color w:val="000000"/>
                <w:sz w:val="20"/>
              </w:rPr>
              <w:t>2,34</w:t>
            </w:r>
          </w:p>
        </w:tc>
        <w:tc>
          <w:tcPr>
            <w:tcW w:w="701" w:type="pct"/>
            <w:shd w:val="clear" w:color="auto" w:fill="auto"/>
          </w:tcPr>
          <w:p w:rsidR="00411863" w:rsidRPr="00610B45" w:rsidRDefault="00411863" w:rsidP="00610B45">
            <w:pPr>
              <w:autoSpaceDE w:val="0"/>
              <w:autoSpaceDN w:val="0"/>
              <w:adjustRightInd w:val="0"/>
              <w:spacing w:line="360" w:lineRule="auto"/>
              <w:jc w:val="both"/>
              <w:rPr>
                <w:b/>
                <w:color w:val="000000"/>
                <w:sz w:val="20"/>
              </w:rPr>
            </w:pPr>
            <w:r w:rsidRPr="00610B45">
              <w:rPr>
                <w:color w:val="000000"/>
                <w:sz w:val="20"/>
              </w:rPr>
              <w:t>2,50</w:t>
            </w:r>
          </w:p>
        </w:tc>
      </w:tr>
    </w:tbl>
    <w:p w:rsidR="00B327B4" w:rsidRDefault="00B327B4" w:rsidP="00F11F46">
      <w:pPr>
        <w:spacing w:line="360" w:lineRule="auto"/>
        <w:ind w:firstLine="709"/>
        <w:jc w:val="both"/>
        <w:rPr>
          <w:color w:val="000000"/>
          <w:sz w:val="28"/>
          <w:szCs w:val="28"/>
        </w:rPr>
      </w:pPr>
    </w:p>
    <w:p w:rsidR="00624305" w:rsidRPr="00F11F46" w:rsidRDefault="00411863" w:rsidP="00F11F46">
      <w:pPr>
        <w:spacing w:line="360" w:lineRule="auto"/>
        <w:ind w:firstLine="709"/>
        <w:jc w:val="both"/>
        <w:rPr>
          <w:color w:val="000000"/>
          <w:sz w:val="28"/>
          <w:szCs w:val="28"/>
        </w:rPr>
      </w:pPr>
      <w:r w:rsidRPr="00F11F46">
        <w:rPr>
          <w:color w:val="000000"/>
          <w:sz w:val="28"/>
          <w:szCs w:val="28"/>
        </w:rPr>
        <w:t xml:space="preserve">Основой для решения социальных проблем являются высокие темпы устойчивого экономического роста. Для достижения этого роста необходимо поддерживать макроэкономическую стабильность, совершенствовать налоговую систему. Благодаря этому будут созданы благоприятные условия для привлечения инвестиций и развития предпринимательства. Начиная с 2000 года Правительством Российской Федерации проводится политика снижения числа налогов и сокращения налоговой нагрузки на экономику, что позволяет предприятиям направлять сэкономленные средства на повышение зарплат своим работникам, создание новых рабочих мест, техническое перевооружение. В 2006 году предполагалось продолжить совершенствование налогового законодательства. В частности, предусматривается упрощение процедуры возмещения НДС при капитальном строительстве, а с 2007 года </w:t>
      </w:r>
      <w:r w:rsidR="00F11F46">
        <w:rPr>
          <w:color w:val="000000"/>
          <w:sz w:val="28"/>
          <w:szCs w:val="28"/>
        </w:rPr>
        <w:t>–</w:t>
      </w:r>
      <w:r w:rsidR="00F11F46" w:rsidRPr="00F11F46">
        <w:rPr>
          <w:color w:val="000000"/>
          <w:sz w:val="28"/>
          <w:szCs w:val="28"/>
        </w:rPr>
        <w:t xml:space="preserve"> </w:t>
      </w:r>
      <w:r w:rsidRPr="00F11F46">
        <w:rPr>
          <w:color w:val="000000"/>
          <w:sz w:val="28"/>
          <w:szCs w:val="28"/>
        </w:rPr>
        <w:t>при экспорте продукции. Расширяется перечень расходов, принимаемых к вычету при налогообложении прибыли. С 2006 года с 15 до 20 млн. рублей повышен верхний предел дохода для организаций малого бизнеса, имеющих право на упрощенный режим налогообложения. Отменяется налог на имущество, переходящее в порядке наследования. Будут введены налоговые льготы для инвесторов в особых экономических зонах. С 2007 года планируется дифференцировать ставки налога на добычу полезных ископаемых в зависимости от условий добычи нефти, что повысит инвестиционную привлекательность нефтедобывающей промышленности. Следует отметить, что на первое место все же выходит упрощение и повышение прозрачности налоговых процедур, т</w:t>
      </w:r>
      <w:r w:rsidR="00F11F46">
        <w:rPr>
          <w:color w:val="000000"/>
          <w:sz w:val="28"/>
          <w:szCs w:val="28"/>
        </w:rPr>
        <w:t>. </w:t>
      </w:r>
      <w:r w:rsidR="00F11F46" w:rsidRPr="00F11F46">
        <w:rPr>
          <w:color w:val="000000"/>
          <w:sz w:val="28"/>
          <w:szCs w:val="28"/>
        </w:rPr>
        <w:t>к</w:t>
      </w:r>
      <w:r w:rsidRPr="00F11F46">
        <w:rPr>
          <w:color w:val="000000"/>
          <w:sz w:val="28"/>
          <w:szCs w:val="28"/>
        </w:rPr>
        <w:t>. ожидается, что реальное снижение для предприятий налогового бремени за счет этих мер окажется даже более значительным, чем прямая экономия средств при снижении налоговых ставок.</w:t>
      </w:r>
    </w:p>
    <w:p w:rsidR="00411863" w:rsidRPr="00F11F46" w:rsidRDefault="00411863" w:rsidP="00F11F46">
      <w:pPr>
        <w:spacing w:line="360" w:lineRule="auto"/>
        <w:ind w:firstLine="709"/>
        <w:jc w:val="both"/>
        <w:rPr>
          <w:color w:val="000000"/>
          <w:sz w:val="28"/>
          <w:szCs w:val="28"/>
        </w:rPr>
      </w:pPr>
      <w:r w:rsidRPr="00F11F46">
        <w:rPr>
          <w:color w:val="000000"/>
          <w:sz w:val="28"/>
          <w:szCs w:val="28"/>
        </w:rPr>
        <w:t>Необходимым условием для развития страны является обеспечение ее безопасности и обороноспособности, ведь социальный прогресс невозможен в стране, граждане которой страдают от военных конфликтов, преступлений</w:t>
      </w:r>
      <w:r w:rsidR="00624305" w:rsidRPr="00F11F46">
        <w:rPr>
          <w:color w:val="000000"/>
          <w:sz w:val="28"/>
          <w:szCs w:val="28"/>
        </w:rPr>
        <w:t xml:space="preserve"> и терроризм</w:t>
      </w:r>
      <w:r w:rsidRPr="00F11F46">
        <w:rPr>
          <w:color w:val="000000"/>
          <w:sz w:val="28"/>
          <w:szCs w:val="28"/>
        </w:rPr>
        <w:t>а.</w:t>
      </w:r>
      <w:r w:rsidR="00624305" w:rsidRPr="00F11F46">
        <w:rPr>
          <w:color w:val="000000"/>
          <w:sz w:val="28"/>
          <w:szCs w:val="28"/>
        </w:rPr>
        <w:t xml:space="preserve"> В федеральном бюджете было предусмотрено увеличение расходов на реализацию Государственной программы вооружения на 59 млрд. руб. в 2006</w:t>
      </w:r>
      <w:r w:rsidR="00F11F46">
        <w:rPr>
          <w:color w:val="000000"/>
          <w:sz w:val="28"/>
          <w:szCs w:val="28"/>
        </w:rPr>
        <w:t> </w:t>
      </w:r>
      <w:r w:rsidR="00F11F46" w:rsidRPr="00F11F46">
        <w:rPr>
          <w:color w:val="000000"/>
          <w:sz w:val="28"/>
          <w:szCs w:val="28"/>
        </w:rPr>
        <w:t>г</w:t>
      </w:r>
      <w:r w:rsidR="00624305" w:rsidRPr="00F11F46">
        <w:rPr>
          <w:color w:val="000000"/>
          <w:sz w:val="28"/>
          <w:szCs w:val="28"/>
        </w:rPr>
        <w:t xml:space="preserve">., 69 млрд. руб. </w:t>
      </w:r>
      <w:r w:rsidR="00F11F46">
        <w:rPr>
          <w:color w:val="000000"/>
          <w:sz w:val="28"/>
          <w:szCs w:val="28"/>
        </w:rPr>
        <w:t>–</w:t>
      </w:r>
      <w:r w:rsidR="00F11F46" w:rsidRPr="00F11F46">
        <w:rPr>
          <w:color w:val="000000"/>
          <w:sz w:val="28"/>
          <w:szCs w:val="28"/>
        </w:rPr>
        <w:t xml:space="preserve"> </w:t>
      </w:r>
      <w:r w:rsidR="00624305" w:rsidRPr="00F11F46">
        <w:rPr>
          <w:color w:val="000000"/>
          <w:sz w:val="28"/>
          <w:szCs w:val="28"/>
        </w:rPr>
        <w:t>в 2007</w:t>
      </w:r>
      <w:r w:rsidR="00F11F46">
        <w:rPr>
          <w:color w:val="000000"/>
          <w:sz w:val="28"/>
          <w:szCs w:val="28"/>
        </w:rPr>
        <w:t> </w:t>
      </w:r>
      <w:r w:rsidR="00F11F46" w:rsidRPr="00F11F46">
        <w:rPr>
          <w:color w:val="000000"/>
          <w:sz w:val="28"/>
          <w:szCs w:val="28"/>
        </w:rPr>
        <w:t>г</w:t>
      </w:r>
      <w:r w:rsidR="00624305" w:rsidRPr="00F11F46">
        <w:rPr>
          <w:color w:val="000000"/>
          <w:sz w:val="28"/>
          <w:szCs w:val="28"/>
        </w:rPr>
        <w:t xml:space="preserve">. и 83 млрд. руб. </w:t>
      </w:r>
      <w:r w:rsidR="00F11F46">
        <w:rPr>
          <w:color w:val="000000"/>
          <w:sz w:val="28"/>
          <w:szCs w:val="28"/>
        </w:rPr>
        <w:t>–</w:t>
      </w:r>
      <w:r w:rsidR="00F11F46" w:rsidRPr="00F11F46">
        <w:rPr>
          <w:color w:val="000000"/>
          <w:sz w:val="28"/>
          <w:szCs w:val="28"/>
        </w:rPr>
        <w:t xml:space="preserve"> </w:t>
      </w:r>
      <w:r w:rsidR="00624305" w:rsidRPr="00F11F46">
        <w:rPr>
          <w:color w:val="000000"/>
          <w:sz w:val="28"/>
          <w:szCs w:val="28"/>
        </w:rPr>
        <w:t>в 2008</w:t>
      </w:r>
      <w:r w:rsidR="00F11F46">
        <w:rPr>
          <w:color w:val="000000"/>
          <w:sz w:val="28"/>
          <w:szCs w:val="28"/>
        </w:rPr>
        <w:t> </w:t>
      </w:r>
      <w:r w:rsidR="00F11F46" w:rsidRPr="00F11F46">
        <w:rPr>
          <w:color w:val="000000"/>
          <w:sz w:val="28"/>
          <w:szCs w:val="28"/>
        </w:rPr>
        <w:t>г</w:t>
      </w:r>
      <w:r w:rsidR="00624305" w:rsidRPr="00F11F46">
        <w:rPr>
          <w:color w:val="000000"/>
          <w:sz w:val="28"/>
          <w:szCs w:val="28"/>
        </w:rPr>
        <w:t>. В результате этого планируется существенно повысить уровень обеспеченности воинских формирований современным вооружением и военной техникой.</w:t>
      </w:r>
    </w:p>
    <w:p w:rsidR="00624305" w:rsidRPr="00F11F46" w:rsidRDefault="00624305" w:rsidP="00F11F46">
      <w:pPr>
        <w:spacing w:line="360" w:lineRule="auto"/>
        <w:ind w:firstLine="709"/>
        <w:jc w:val="both"/>
        <w:rPr>
          <w:color w:val="000000"/>
          <w:sz w:val="28"/>
          <w:szCs w:val="28"/>
        </w:rPr>
      </w:pPr>
      <w:r w:rsidRPr="00F11F46">
        <w:rPr>
          <w:color w:val="000000"/>
          <w:sz w:val="28"/>
          <w:szCs w:val="28"/>
        </w:rPr>
        <w:t>Теперь перейдем к итогам бюджетной политики данного периода.</w:t>
      </w:r>
    </w:p>
    <w:p w:rsidR="00624305" w:rsidRPr="00F11F46" w:rsidRDefault="00624305" w:rsidP="00F11F46">
      <w:pPr>
        <w:spacing w:line="360" w:lineRule="auto"/>
        <w:ind w:firstLine="709"/>
        <w:jc w:val="both"/>
        <w:rPr>
          <w:color w:val="000000"/>
          <w:sz w:val="28"/>
          <w:szCs w:val="28"/>
        </w:rPr>
      </w:pPr>
      <w:r w:rsidRPr="00F11F46">
        <w:rPr>
          <w:color w:val="000000"/>
          <w:sz w:val="28"/>
          <w:szCs w:val="28"/>
        </w:rPr>
        <w:t>Начиная с 2000 года федеральный бюджет исполняется с превышением доходов над расходами, что позволило ликвидировать многолетние бюджетные долги перед гражданами по выплате зарплаты, пенсий и социальных пособий. Кроме того, были радикально снижены масштабы государственного долга (с более чем 10</w:t>
      </w:r>
      <w:r w:rsidR="00F11F46" w:rsidRPr="00F11F46">
        <w:rPr>
          <w:color w:val="000000"/>
          <w:sz w:val="28"/>
          <w:szCs w:val="28"/>
        </w:rPr>
        <w:t>0</w:t>
      </w:r>
      <w:r w:rsidR="00F11F46">
        <w:rPr>
          <w:color w:val="000000"/>
          <w:sz w:val="28"/>
          <w:szCs w:val="28"/>
        </w:rPr>
        <w:t>%</w:t>
      </w:r>
      <w:r w:rsidRPr="00F11F46">
        <w:rPr>
          <w:color w:val="000000"/>
          <w:sz w:val="28"/>
          <w:szCs w:val="28"/>
        </w:rPr>
        <w:t xml:space="preserve"> ВВП в 1999 году до </w:t>
      </w:r>
      <w:r w:rsidR="00F11F46" w:rsidRPr="00F11F46">
        <w:rPr>
          <w:color w:val="000000"/>
          <w:sz w:val="28"/>
          <w:szCs w:val="28"/>
        </w:rPr>
        <w:t>9</w:t>
      </w:r>
      <w:r w:rsidR="00F11F46">
        <w:rPr>
          <w:color w:val="000000"/>
          <w:sz w:val="28"/>
          <w:szCs w:val="28"/>
        </w:rPr>
        <w:t>%</w:t>
      </w:r>
      <w:r w:rsidR="00F777D5" w:rsidRPr="00F11F46">
        <w:rPr>
          <w:color w:val="000000"/>
          <w:sz w:val="28"/>
          <w:szCs w:val="28"/>
        </w:rPr>
        <w:t xml:space="preserve"> ВВП к концу 2006 года).</w:t>
      </w:r>
    </w:p>
    <w:p w:rsidR="00F777D5" w:rsidRPr="00F11F46" w:rsidRDefault="00F777D5" w:rsidP="00F11F46">
      <w:pPr>
        <w:spacing w:line="360" w:lineRule="auto"/>
        <w:ind w:firstLine="709"/>
        <w:jc w:val="both"/>
        <w:rPr>
          <w:color w:val="000000"/>
          <w:sz w:val="28"/>
          <w:szCs w:val="28"/>
        </w:rPr>
      </w:pPr>
      <w:r w:rsidRPr="00F11F46">
        <w:rPr>
          <w:color w:val="000000"/>
          <w:sz w:val="28"/>
          <w:szCs w:val="28"/>
        </w:rPr>
        <w:t>В рамках налоговой реформы были снижены ставки основных налогов, все индивидуальные льготы, зачеты и отсрочки с налогоплательщиками остались в прошлом. Так, была введена единая ставка налога на доходы физических лиц в размере 1</w:t>
      </w:r>
      <w:r w:rsidR="00F11F46" w:rsidRPr="00F11F46">
        <w:rPr>
          <w:color w:val="000000"/>
          <w:sz w:val="28"/>
          <w:szCs w:val="28"/>
        </w:rPr>
        <w:t>3</w:t>
      </w:r>
      <w:r w:rsidR="00F11F46">
        <w:rPr>
          <w:color w:val="000000"/>
          <w:sz w:val="28"/>
          <w:szCs w:val="28"/>
        </w:rPr>
        <w:t>%</w:t>
      </w:r>
      <w:r w:rsidRPr="00F11F46">
        <w:rPr>
          <w:color w:val="000000"/>
          <w:sz w:val="28"/>
          <w:szCs w:val="28"/>
        </w:rPr>
        <w:t>, ставка налога на прибыль снижена с 35 до 2</w:t>
      </w:r>
      <w:r w:rsidR="00F11F46" w:rsidRPr="00F11F46">
        <w:rPr>
          <w:color w:val="000000"/>
          <w:sz w:val="28"/>
          <w:szCs w:val="28"/>
        </w:rPr>
        <w:t>4</w:t>
      </w:r>
      <w:r w:rsidR="00F11F46">
        <w:rPr>
          <w:color w:val="000000"/>
          <w:sz w:val="28"/>
          <w:szCs w:val="28"/>
        </w:rPr>
        <w:t>%</w:t>
      </w:r>
      <w:r w:rsidRPr="00F11F46">
        <w:rPr>
          <w:color w:val="000000"/>
          <w:sz w:val="28"/>
          <w:szCs w:val="28"/>
        </w:rPr>
        <w:t>, ставка НДС снижена с 20 до 1</w:t>
      </w:r>
      <w:r w:rsidR="00F11F46" w:rsidRPr="00F11F46">
        <w:rPr>
          <w:color w:val="000000"/>
          <w:sz w:val="28"/>
          <w:szCs w:val="28"/>
        </w:rPr>
        <w:t>8</w:t>
      </w:r>
      <w:r w:rsidR="00F11F46">
        <w:rPr>
          <w:color w:val="000000"/>
          <w:sz w:val="28"/>
          <w:szCs w:val="28"/>
        </w:rPr>
        <w:t>%</w:t>
      </w:r>
      <w:r w:rsidRPr="00F11F46">
        <w:rPr>
          <w:color w:val="000000"/>
          <w:sz w:val="28"/>
          <w:szCs w:val="28"/>
        </w:rPr>
        <w:t>. В результате принятых мер сократились масштабы уклонения от уплаты налогов, возросли налоговые поступления в бюджеты всех уровней.</w:t>
      </w:r>
    </w:p>
    <w:p w:rsidR="00632B2D" w:rsidRPr="00F11F46" w:rsidRDefault="00632B2D" w:rsidP="00F11F46">
      <w:pPr>
        <w:spacing w:line="360" w:lineRule="auto"/>
        <w:ind w:firstLine="709"/>
        <w:jc w:val="both"/>
        <w:rPr>
          <w:color w:val="000000"/>
          <w:sz w:val="28"/>
          <w:szCs w:val="28"/>
        </w:rPr>
      </w:pPr>
      <w:r w:rsidRPr="00F11F46">
        <w:rPr>
          <w:color w:val="000000"/>
          <w:sz w:val="28"/>
          <w:szCs w:val="28"/>
        </w:rPr>
        <w:t>Регулярное повышение зарплаты в бюджетном секторе и пенсий способствовали существенному сокращению масштабов бедности в стране. Повышение денежного довольствия военнослужащих и сотрудников правоохранительных органов позволило стабилизировать кадровый состав ВС РФ.</w:t>
      </w:r>
    </w:p>
    <w:p w:rsidR="00632B2D" w:rsidRPr="00F11F46" w:rsidRDefault="00632B2D" w:rsidP="00F11F46">
      <w:pPr>
        <w:spacing w:line="360" w:lineRule="auto"/>
        <w:ind w:firstLine="709"/>
        <w:jc w:val="both"/>
        <w:rPr>
          <w:color w:val="000000"/>
          <w:sz w:val="28"/>
          <w:szCs w:val="28"/>
        </w:rPr>
      </w:pPr>
      <w:r w:rsidRPr="00F11F46">
        <w:rPr>
          <w:color w:val="000000"/>
          <w:sz w:val="28"/>
          <w:szCs w:val="28"/>
        </w:rPr>
        <w:t>Произошли заметные сдвиги в укомплектовании кадрами первичного звена медицинской помощи</w:t>
      </w:r>
      <w:r w:rsidR="001B0727" w:rsidRPr="00F11F46">
        <w:rPr>
          <w:color w:val="000000"/>
          <w:sz w:val="28"/>
          <w:szCs w:val="28"/>
        </w:rPr>
        <w:t>, срок ожидания проведения диагностических</w:t>
      </w:r>
      <w:r w:rsidR="00F11F46">
        <w:rPr>
          <w:color w:val="000000"/>
          <w:sz w:val="28"/>
          <w:szCs w:val="28"/>
        </w:rPr>
        <w:t xml:space="preserve"> </w:t>
      </w:r>
      <w:r w:rsidR="001B0727" w:rsidRPr="00F11F46">
        <w:rPr>
          <w:color w:val="000000"/>
          <w:sz w:val="28"/>
          <w:szCs w:val="28"/>
        </w:rPr>
        <w:t xml:space="preserve">исследований сократился с 10 до 7 дней, а время прибытия </w:t>
      </w:r>
      <w:r w:rsidR="00F11F46">
        <w:rPr>
          <w:color w:val="000000"/>
          <w:sz w:val="28"/>
          <w:szCs w:val="28"/>
        </w:rPr>
        <w:t>«</w:t>
      </w:r>
      <w:r w:rsidR="00F11F46" w:rsidRPr="00F11F46">
        <w:rPr>
          <w:color w:val="000000"/>
          <w:sz w:val="28"/>
          <w:szCs w:val="28"/>
        </w:rPr>
        <w:t>с</w:t>
      </w:r>
      <w:r w:rsidR="001B0727" w:rsidRPr="00F11F46">
        <w:rPr>
          <w:color w:val="000000"/>
          <w:sz w:val="28"/>
          <w:szCs w:val="28"/>
        </w:rPr>
        <w:t>корой помощи</w:t>
      </w:r>
      <w:r w:rsidR="00F11F46">
        <w:rPr>
          <w:color w:val="000000"/>
          <w:sz w:val="28"/>
          <w:szCs w:val="28"/>
        </w:rPr>
        <w:t>»</w:t>
      </w:r>
      <w:r w:rsidR="00F11F46" w:rsidRPr="00F11F46">
        <w:rPr>
          <w:color w:val="000000"/>
          <w:sz w:val="28"/>
          <w:szCs w:val="28"/>
        </w:rPr>
        <w:t xml:space="preserve"> </w:t>
      </w:r>
      <w:r w:rsidR="00F11F46">
        <w:rPr>
          <w:color w:val="000000"/>
          <w:sz w:val="28"/>
          <w:szCs w:val="28"/>
        </w:rPr>
        <w:t>–</w:t>
      </w:r>
      <w:r w:rsidR="00F11F46" w:rsidRPr="00F11F46">
        <w:rPr>
          <w:color w:val="000000"/>
          <w:sz w:val="28"/>
          <w:szCs w:val="28"/>
        </w:rPr>
        <w:t xml:space="preserve"> </w:t>
      </w:r>
      <w:r w:rsidR="001B0727" w:rsidRPr="00F11F46">
        <w:rPr>
          <w:color w:val="000000"/>
          <w:sz w:val="28"/>
          <w:szCs w:val="28"/>
        </w:rPr>
        <w:t>с 35 до 25 минут. На развитие малых форм хозяйствования на селе при государственной поддержке выдано кредитов на сумму 41 млрд. рублей, что в 13 раз больше по сравнению с уровнем 2005 года. Выделены денежные гранты 10 тыс. лучших учителей, 3 тыс. школ и 17 университетам. Годовой объем ипотечных кредитов населению превысил 260 млрд. рублей, увеличившись почти в 5 раз, а ставка по ним последовательно снижалась.</w:t>
      </w:r>
      <w:r w:rsidR="001B0727" w:rsidRPr="00F11F46">
        <w:rPr>
          <w:rStyle w:val="a9"/>
          <w:color w:val="000000"/>
          <w:sz w:val="28"/>
          <w:szCs w:val="28"/>
        </w:rPr>
        <w:footnoteReference w:id="18"/>
      </w:r>
    </w:p>
    <w:p w:rsidR="00411863" w:rsidRPr="00F11F46" w:rsidRDefault="001B0727" w:rsidP="00F11F46">
      <w:pPr>
        <w:spacing w:line="360" w:lineRule="auto"/>
        <w:ind w:firstLine="709"/>
        <w:jc w:val="both"/>
        <w:rPr>
          <w:color w:val="000000"/>
          <w:sz w:val="28"/>
          <w:szCs w:val="28"/>
        </w:rPr>
      </w:pPr>
      <w:r w:rsidRPr="00F11F46">
        <w:rPr>
          <w:color w:val="000000"/>
          <w:sz w:val="28"/>
          <w:szCs w:val="28"/>
        </w:rPr>
        <w:t>Таким образом, бюджет все в большей степени выступает в качестве инструмента проведения структурных реформ, поддержки позитивных процессов в различных сферах экономической деятельности.</w:t>
      </w:r>
    </w:p>
    <w:p w:rsidR="00411863" w:rsidRPr="00F11F46" w:rsidRDefault="001B0727" w:rsidP="00F11F46">
      <w:pPr>
        <w:spacing w:line="360" w:lineRule="auto"/>
        <w:ind w:firstLine="709"/>
        <w:jc w:val="both"/>
        <w:rPr>
          <w:color w:val="000000"/>
          <w:sz w:val="28"/>
          <w:szCs w:val="28"/>
        </w:rPr>
      </w:pPr>
      <w:r w:rsidRPr="00F11F46">
        <w:rPr>
          <w:color w:val="000000"/>
          <w:sz w:val="28"/>
          <w:szCs w:val="28"/>
        </w:rPr>
        <w:t>Однако наряду с достижениями бюджетной политики, сохраняются некоторые проблемы. Озабоченность вызывает возникшая в последнее время несбалансированность Пенсионного фонда, особенно с учетом ожидаемых перспектив увеличения обязательств по выплате пенсий. Что касается налоговой сферы, то здесь не введен налог на жилую недвижимость, затянулась работа по</w:t>
      </w:r>
      <w:r w:rsidR="00110024" w:rsidRPr="00F11F46">
        <w:rPr>
          <w:color w:val="000000"/>
          <w:sz w:val="28"/>
          <w:szCs w:val="28"/>
        </w:rPr>
        <w:t xml:space="preserve"> внедрению критериев оценки эффективности работы сотрудников налоговых органов, насколько правильно ими исчисляются налоги. Недостаточными остаются объемы дорожного строительства, не выдерживаются нормативы по содержанию дорог.</w:t>
      </w:r>
    </w:p>
    <w:p w:rsidR="00110024" w:rsidRPr="00F11F46" w:rsidRDefault="00110024" w:rsidP="00F11F46">
      <w:pPr>
        <w:spacing w:line="360" w:lineRule="auto"/>
        <w:ind w:firstLine="709"/>
        <w:jc w:val="both"/>
        <w:rPr>
          <w:color w:val="000000"/>
          <w:sz w:val="28"/>
          <w:szCs w:val="28"/>
        </w:rPr>
      </w:pPr>
      <w:r w:rsidRPr="00F11F46">
        <w:rPr>
          <w:color w:val="000000"/>
          <w:sz w:val="28"/>
          <w:szCs w:val="28"/>
        </w:rPr>
        <w:t>Недостаточно эффективным является контроль за расходами на содержание государственного аппарата, особенно это касается территориальных органов исполнительной власти.</w:t>
      </w:r>
    </w:p>
    <w:p w:rsidR="00110024" w:rsidRPr="00F11F46" w:rsidRDefault="00110024" w:rsidP="00F11F46">
      <w:pPr>
        <w:spacing w:line="360" w:lineRule="auto"/>
        <w:ind w:firstLine="709"/>
        <w:jc w:val="both"/>
        <w:rPr>
          <w:color w:val="000000"/>
          <w:sz w:val="28"/>
          <w:szCs w:val="28"/>
        </w:rPr>
      </w:pPr>
      <w:r w:rsidRPr="00F11F46">
        <w:rPr>
          <w:color w:val="000000"/>
          <w:sz w:val="28"/>
          <w:szCs w:val="28"/>
        </w:rPr>
        <w:t>Несмотря на ряд сохраняющихся проблем к 2008 году было завершено формирование основ новой бюджетной системы и в настоящее время созданы необходимые условия для перехода на более высокий уровень управления общественными финансами.</w:t>
      </w:r>
    </w:p>
    <w:p w:rsidR="00B327B4" w:rsidRDefault="00B327B4" w:rsidP="00F11F46">
      <w:pPr>
        <w:spacing w:line="360" w:lineRule="auto"/>
        <w:ind w:firstLine="709"/>
        <w:jc w:val="both"/>
        <w:rPr>
          <w:b/>
          <w:color w:val="000000"/>
          <w:sz w:val="28"/>
          <w:szCs w:val="28"/>
        </w:rPr>
      </w:pPr>
    </w:p>
    <w:p w:rsidR="00113BB6" w:rsidRPr="00F11F46" w:rsidRDefault="00B327B4" w:rsidP="00F11F46">
      <w:pPr>
        <w:spacing w:line="360" w:lineRule="auto"/>
        <w:ind w:firstLine="709"/>
        <w:jc w:val="both"/>
        <w:rPr>
          <w:b/>
          <w:color w:val="000000"/>
          <w:sz w:val="28"/>
          <w:szCs w:val="28"/>
        </w:rPr>
      </w:pPr>
      <w:r>
        <w:rPr>
          <w:b/>
          <w:color w:val="000000"/>
          <w:sz w:val="28"/>
          <w:szCs w:val="28"/>
        </w:rPr>
        <w:t>2.4</w:t>
      </w:r>
      <w:r w:rsidR="00110024" w:rsidRPr="00F11F46">
        <w:rPr>
          <w:b/>
          <w:color w:val="000000"/>
          <w:sz w:val="28"/>
          <w:szCs w:val="28"/>
        </w:rPr>
        <w:t xml:space="preserve"> </w:t>
      </w:r>
      <w:r w:rsidR="00940648" w:rsidRPr="00F11F46">
        <w:rPr>
          <w:b/>
          <w:color w:val="000000"/>
          <w:sz w:val="28"/>
          <w:szCs w:val="28"/>
        </w:rPr>
        <w:t>Б</w:t>
      </w:r>
      <w:r w:rsidR="00110024" w:rsidRPr="00F11F46">
        <w:rPr>
          <w:b/>
          <w:color w:val="000000"/>
          <w:sz w:val="28"/>
          <w:szCs w:val="28"/>
        </w:rPr>
        <w:t>юджетная стратегия на 2008</w:t>
      </w:r>
      <w:r w:rsidR="00F11F46">
        <w:rPr>
          <w:b/>
          <w:color w:val="000000"/>
          <w:sz w:val="28"/>
          <w:szCs w:val="28"/>
        </w:rPr>
        <w:t>–</w:t>
      </w:r>
      <w:r w:rsidR="00F11F46" w:rsidRPr="00F11F46">
        <w:rPr>
          <w:b/>
          <w:color w:val="000000"/>
          <w:sz w:val="28"/>
          <w:szCs w:val="28"/>
        </w:rPr>
        <w:t>2</w:t>
      </w:r>
      <w:r>
        <w:rPr>
          <w:b/>
          <w:color w:val="000000"/>
          <w:sz w:val="28"/>
          <w:szCs w:val="28"/>
        </w:rPr>
        <w:t>010 годы</w:t>
      </w:r>
    </w:p>
    <w:p w:rsidR="00B327B4" w:rsidRDefault="00B327B4" w:rsidP="00F11F46">
      <w:pPr>
        <w:spacing w:line="360" w:lineRule="auto"/>
        <w:ind w:firstLine="709"/>
        <w:jc w:val="both"/>
        <w:rPr>
          <w:color w:val="000000"/>
          <w:sz w:val="28"/>
          <w:szCs w:val="28"/>
        </w:rPr>
      </w:pPr>
    </w:p>
    <w:p w:rsidR="00940648" w:rsidRPr="00F11F46" w:rsidRDefault="00AA4AF9" w:rsidP="00F11F46">
      <w:pPr>
        <w:spacing w:line="360" w:lineRule="auto"/>
        <w:ind w:firstLine="709"/>
        <w:jc w:val="both"/>
        <w:rPr>
          <w:color w:val="000000"/>
          <w:sz w:val="28"/>
          <w:szCs w:val="28"/>
        </w:rPr>
      </w:pPr>
      <w:r w:rsidRPr="00F11F46">
        <w:rPr>
          <w:color w:val="000000"/>
          <w:sz w:val="28"/>
          <w:szCs w:val="28"/>
        </w:rPr>
        <w:t>Согласно Бюджетному посланию Президента РФ п</w:t>
      </w:r>
      <w:r w:rsidR="00940648" w:rsidRPr="00F11F46">
        <w:rPr>
          <w:color w:val="000000"/>
          <w:sz w:val="28"/>
          <w:szCs w:val="28"/>
        </w:rPr>
        <w:t>ри реализации бюджетной стратегии Правительству РФ надо сосредоточиться на решении следующих основных задач:</w:t>
      </w:r>
    </w:p>
    <w:p w:rsidR="00D37A6C" w:rsidRPr="00F11F46" w:rsidRDefault="00D37A6C" w:rsidP="00F11F46">
      <w:pPr>
        <w:numPr>
          <w:ilvl w:val="1"/>
          <w:numId w:val="14"/>
        </w:numPr>
        <w:tabs>
          <w:tab w:val="clear" w:pos="2880"/>
          <w:tab w:val="num" w:pos="360"/>
        </w:tabs>
        <w:spacing w:line="360" w:lineRule="auto"/>
        <w:ind w:left="0" w:firstLine="709"/>
        <w:jc w:val="both"/>
        <w:rPr>
          <w:color w:val="000000"/>
          <w:sz w:val="28"/>
          <w:szCs w:val="28"/>
        </w:rPr>
      </w:pPr>
      <w:r w:rsidRPr="00F11F46">
        <w:rPr>
          <w:color w:val="000000"/>
          <w:sz w:val="28"/>
          <w:szCs w:val="28"/>
        </w:rPr>
        <w:t>Превращение федерального бюджета в эффективный инструмент макроэкономического регулирования. Т.е. реальные темпы роста бюджетных расходов должны соответствовать темпам роста экономики.</w:t>
      </w:r>
    </w:p>
    <w:p w:rsidR="00D37A6C" w:rsidRPr="00F11F46" w:rsidRDefault="00D37A6C" w:rsidP="00F11F46">
      <w:pPr>
        <w:numPr>
          <w:ilvl w:val="1"/>
          <w:numId w:val="14"/>
        </w:numPr>
        <w:tabs>
          <w:tab w:val="clear" w:pos="2880"/>
          <w:tab w:val="num" w:pos="360"/>
        </w:tabs>
        <w:spacing w:line="360" w:lineRule="auto"/>
        <w:ind w:left="0" w:firstLine="709"/>
        <w:jc w:val="both"/>
        <w:rPr>
          <w:color w:val="000000"/>
          <w:sz w:val="28"/>
          <w:szCs w:val="28"/>
        </w:rPr>
      </w:pPr>
      <w:r w:rsidRPr="00F11F46">
        <w:rPr>
          <w:color w:val="000000"/>
          <w:sz w:val="28"/>
          <w:szCs w:val="28"/>
        </w:rPr>
        <w:t>Обеспечение долгосрочной сбалансированности бюджета – обеспечение устойчивости бюджетных расходов независимо от конъюнктуры сырьевых цен. Для этих целей предполагается преобразование СФ РФ в Резервный фонд и Фонд будущих поколений.</w:t>
      </w:r>
    </w:p>
    <w:p w:rsidR="00D37A6C" w:rsidRPr="00F11F46" w:rsidRDefault="00D37A6C" w:rsidP="00F11F46">
      <w:pPr>
        <w:numPr>
          <w:ilvl w:val="1"/>
          <w:numId w:val="14"/>
        </w:numPr>
        <w:tabs>
          <w:tab w:val="clear" w:pos="2880"/>
          <w:tab w:val="num" w:pos="360"/>
        </w:tabs>
        <w:spacing w:line="360" w:lineRule="auto"/>
        <w:ind w:left="0" w:firstLine="709"/>
        <w:jc w:val="both"/>
        <w:rPr>
          <w:color w:val="000000"/>
          <w:sz w:val="28"/>
          <w:szCs w:val="28"/>
        </w:rPr>
      </w:pPr>
      <w:r w:rsidRPr="00F11F46">
        <w:rPr>
          <w:color w:val="000000"/>
          <w:sz w:val="28"/>
          <w:szCs w:val="28"/>
        </w:rPr>
        <w:t>Дальнейшее удлинение бюджетного планирования. Формирование бюджета на 3</w:t>
      </w:r>
      <w:r w:rsidR="00F11F46">
        <w:rPr>
          <w:color w:val="000000"/>
          <w:sz w:val="28"/>
          <w:szCs w:val="28"/>
        </w:rPr>
        <w:t>-</w:t>
      </w:r>
      <w:r w:rsidR="00F11F46" w:rsidRPr="00F11F46">
        <w:rPr>
          <w:color w:val="000000"/>
          <w:sz w:val="28"/>
          <w:szCs w:val="28"/>
        </w:rPr>
        <w:t>л</w:t>
      </w:r>
      <w:r w:rsidRPr="00F11F46">
        <w:rPr>
          <w:color w:val="000000"/>
          <w:sz w:val="28"/>
          <w:szCs w:val="28"/>
        </w:rPr>
        <w:t>етний период рассматривается как основа для перехода к долгосрочному финансовому планированию (составление бюджетных прогнозов на 10</w:t>
      </w:r>
      <w:r w:rsidR="00F11F46">
        <w:rPr>
          <w:color w:val="000000"/>
          <w:sz w:val="28"/>
          <w:szCs w:val="28"/>
        </w:rPr>
        <w:t>–</w:t>
      </w:r>
      <w:r w:rsidR="00F11F46" w:rsidRPr="00F11F46">
        <w:rPr>
          <w:color w:val="000000"/>
          <w:sz w:val="28"/>
          <w:szCs w:val="28"/>
        </w:rPr>
        <w:t>1</w:t>
      </w:r>
      <w:r w:rsidRPr="00F11F46">
        <w:rPr>
          <w:color w:val="000000"/>
          <w:sz w:val="28"/>
          <w:szCs w:val="28"/>
        </w:rPr>
        <w:t>5 лет).</w:t>
      </w:r>
    </w:p>
    <w:p w:rsidR="00D37A6C" w:rsidRPr="00F11F46" w:rsidRDefault="00D37A6C" w:rsidP="00F11F46">
      <w:pPr>
        <w:numPr>
          <w:ilvl w:val="1"/>
          <w:numId w:val="14"/>
        </w:numPr>
        <w:tabs>
          <w:tab w:val="clear" w:pos="2880"/>
          <w:tab w:val="num" w:pos="360"/>
        </w:tabs>
        <w:spacing w:line="360" w:lineRule="auto"/>
        <w:ind w:left="0" w:firstLine="709"/>
        <w:jc w:val="both"/>
        <w:rPr>
          <w:color w:val="000000"/>
          <w:sz w:val="28"/>
          <w:szCs w:val="28"/>
        </w:rPr>
      </w:pPr>
      <w:r w:rsidRPr="00F11F46">
        <w:rPr>
          <w:color w:val="000000"/>
          <w:sz w:val="28"/>
          <w:szCs w:val="28"/>
        </w:rPr>
        <w:t>Обеспечение исполнения расходных обязательств. Отмена, прекращение или реструктуризация расходных обязательств не может проводиться после завершения формирования проекта бюджета.</w:t>
      </w:r>
    </w:p>
    <w:p w:rsidR="00D37A6C" w:rsidRPr="00F11F46" w:rsidRDefault="00D37A6C" w:rsidP="00F11F46">
      <w:pPr>
        <w:numPr>
          <w:ilvl w:val="1"/>
          <w:numId w:val="14"/>
        </w:numPr>
        <w:tabs>
          <w:tab w:val="clear" w:pos="2880"/>
          <w:tab w:val="num" w:pos="360"/>
        </w:tabs>
        <w:spacing w:line="360" w:lineRule="auto"/>
        <w:ind w:left="0" w:firstLine="709"/>
        <w:jc w:val="both"/>
        <w:rPr>
          <w:color w:val="000000"/>
          <w:sz w:val="28"/>
          <w:szCs w:val="28"/>
        </w:rPr>
      </w:pPr>
      <w:r w:rsidRPr="00F11F46">
        <w:rPr>
          <w:color w:val="000000"/>
          <w:sz w:val="28"/>
          <w:szCs w:val="28"/>
        </w:rPr>
        <w:t>Проведение анализа эффективности всех расходов бюджета с точки зрения конечных целей социально-экономической политики и соизмерение достигнутых результатов с этими целями.</w:t>
      </w:r>
    </w:p>
    <w:p w:rsidR="00D37A6C" w:rsidRPr="00F11F46" w:rsidRDefault="00D37A6C" w:rsidP="00F11F46">
      <w:pPr>
        <w:numPr>
          <w:ilvl w:val="1"/>
          <w:numId w:val="14"/>
        </w:numPr>
        <w:tabs>
          <w:tab w:val="clear" w:pos="2880"/>
          <w:tab w:val="num" w:pos="360"/>
        </w:tabs>
        <w:spacing w:line="360" w:lineRule="auto"/>
        <w:ind w:left="0" w:firstLine="709"/>
        <w:jc w:val="both"/>
        <w:rPr>
          <w:color w:val="000000"/>
          <w:sz w:val="28"/>
          <w:szCs w:val="28"/>
        </w:rPr>
      </w:pPr>
      <w:r w:rsidRPr="00F11F46">
        <w:rPr>
          <w:color w:val="000000"/>
          <w:sz w:val="28"/>
          <w:szCs w:val="28"/>
        </w:rPr>
        <w:t>Переход на современные принципы осуществления государственных капитальных вложений. На весь период инвестиционного проекта заключается контракт, регламентирующий взаимоотношения между государственным заказчиком и подрядчиком.</w:t>
      </w:r>
    </w:p>
    <w:p w:rsidR="00D37A6C" w:rsidRPr="00F11F46" w:rsidRDefault="00D37A6C" w:rsidP="00F11F46">
      <w:pPr>
        <w:numPr>
          <w:ilvl w:val="1"/>
          <w:numId w:val="14"/>
        </w:numPr>
        <w:tabs>
          <w:tab w:val="clear" w:pos="2880"/>
          <w:tab w:val="num" w:pos="360"/>
        </w:tabs>
        <w:spacing w:line="360" w:lineRule="auto"/>
        <w:ind w:left="0" w:firstLine="709"/>
        <w:jc w:val="both"/>
        <w:rPr>
          <w:color w:val="000000"/>
          <w:sz w:val="28"/>
          <w:szCs w:val="28"/>
        </w:rPr>
      </w:pPr>
      <w:r w:rsidRPr="00F11F46">
        <w:rPr>
          <w:color w:val="000000"/>
          <w:sz w:val="28"/>
          <w:szCs w:val="28"/>
        </w:rPr>
        <w:t>Применение механизмов, стимулирующих бюджетные учреждения к повышению качества предоставляемых ими услуг. Бюджетным учреждениям должно быть предоставлено право самостоятельно определять направления расходования средств для достижения заданных показателей.</w:t>
      </w:r>
    </w:p>
    <w:p w:rsidR="00D37A6C" w:rsidRPr="00F11F46" w:rsidRDefault="00D37A6C" w:rsidP="00F11F46">
      <w:pPr>
        <w:numPr>
          <w:ilvl w:val="1"/>
          <w:numId w:val="14"/>
        </w:numPr>
        <w:tabs>
          <w:tab w:val="clear" w:pos="2880"/>
          <w:tab w:val="num" w:pos="360"/>
        </w:tabs>
        <w:spacing w:line="360" w:lineRule="auto"/>
        <w:ind w:left="0" w:firstLine="709"/>
        <w:jc w:val="both"/>
        <w:rPr>
          <w:color w:val="000000"/>
          <w:sz w:val="28"/>
          <w:szCs w:val="28"/>
        </w:rPr>
      </w:pPr>
      <w:r w:rsidRPr="00F11F46">
        <w:rPr>
          <w:color w:val="000000"/>
          <w:sz w:val="28"/>
          <w:szCs w:val="28"/>
        </w:rPr>
        <w:t>Повышение качества финансового менеджмента в бюджетном секторе. Предполагается усилить ответственность органов исполнительной власти за результативность бюджетных расходов, создание стимулов к повышению прозрачности и эффективности использования бюджетных средств.</w:t>
      </w:r>
    </w:p>
    <w:p w:rsidR="00D37A6C" w:rsidRPr="00F11F46" w:rsidRDefault="00D37A6C" w:rsidP="00F11F46">
      <w:pPr>
        <w:numPr>
          <w:ilvl w:val="1"/>
          <w:numId w:val="14"/>
        </w:numPr>
        <w:tabs>
          <w:tab w:val="clear" w:pos="2880"/>
          <w:tab w:val="num" w:pos="360"/>
        </w:tabs>
        <w:spacing w:line="360" w:lineRule="auto"/>
        <w:ind w:left="0" w:firstLine="709"/>
        <w:jc w:val="both"/>
        <w:rPr>
          <w:color w:val="000000"/>
          <w:sz w:val="28"/>
          <w:szCs w:val="28"/>
        </w:rPr>
      </w:pPr>
      <w:r w:rsidRPr="00F11F46">
        <w:rPr>
          <w:color w:val="000000"/>
          <w:sz w:val="28"/>
          <w:szCs w:val="28"/>
        </w:rPr>
        <w:t>Определение стратегии дальнейшей реализации пенсионной реформы</w:t>
      </w:r>
      <w:r w:rsidR="00113BB6" w:rsidRPr="00F11F46">
        <w:rPr>
          <w:color w:val="000000"/>
          <w:sz w:val="28"/>
          <w:szCs w:val="28"/>
        </w:rPr>
        <w:t>, решение проблемы несбалансированности Пенсионного фонда РФ.</w:t>
      </w:r>
    </w:p>
    <w:p w:rsidR="00D37A6C" w:rsidRPr="00F11F46" w:rsidRDefault="00113BB6" w:rsidP="00F11F46">
      <w:pPr>
        <w:numPr>
          <w:ilvl w:val="1"/>
          <w:numId w:val="14"/>
        </w:numPr>
        <w:tabs>
          <w:tab w:val="clear" w:pos="2880"/>
          <w:tab w:val="num" w:pos="360"/>
        </w:tabs>
        <w:spacing w:line="360" w:lineRule="auto"/>
        <w:ind w:left="0" w:firstLine="709"/>
        <w:jc w:val="both"/>
        <w:rPr>
          <w:color w:val="000000"/>
          <w:sz w:val="28"/>
          <w:szCs w:val="28"/>
        </w:rPr>
      </w:pPr>
      <w:r w:rsidRPr="00F11F46">
        <w:rPr>
          <w:color w:val="000000"/>
          <w:sz w:val="28"/>
          <w:szCs w:val="28"/>
        </w:rPr>
        <w:t>Формирование и реализация федеральной целевой программы, направленной на содействие развитию Дальнего Востока и Забайкалья и привлечение инвестиций в эти регионы.</w:t>
      </w:r>
    </w:p>
    <w:p w:rsidR="00113BB6" w:rsidRPr="00F11F46" w:rsidRDefault="00113BB6" w:rsidP="00F11F46">
      <w:pPr>
        <w:spacing w:line="360" w:lineRule="auto"/>
        <w:ind w:firstLine="709"/>
        <w:jc w:val="both"/>
        <w:rPr>
          <w:color w:val="000000"/>
          <w:sz w:val="28"/>
          <w:szCs w:val="28"/>
        </w:rPr>
      </w:pPr>
      <w:r w:rsidRPr="00F11F46">
        <w:rPr>
          <w:color w:val="000000"/>
          <w:sz w:val="28"/>
          <w:szCs w:val="28"/>
        </w:rPr>
        <w:t>Налоговая политика должна быть ориентирована на дальнейшее снижение масштабов уклонения от налогообложения и на создание условий для расширения экономической деятельности.</w:t>
      </w:r>
    </w:p>
    <w:p w:rsidR="00113BB6" w:rsidRPr="00F11F46" w:rsidRDefault="00113BB6" w:rsidP="00F11F46">
      <w:pPr>
        <w:spacing w:line="360" w:lineRule="auto"/>
        <w:ind w:firstLine="709"/>
        <w:jc w:val="both"/>
        <w:rPr>
          <w:color w:val="000000"/>
          <w:sz w:val="28"/>
          <w:szCs w:val="28"/>
        </w:rPr>
      </w:pPr>
      <w:r w:rsidRPr="00F11F46">
        <w:rPr>
          <w:color w:val="000000"/>
          <w:sz w:val="28"/>
          <w:szCs w:val="28"/>
        </w:rPr>
        <w:t>Необходимо урегулировать взимание налога на жилую недвижимость граждан, исчисляемого из рыночной цены объекта недвижимости, предусмотрев такую систему вычетов, чтобы налоговое бремя в отношении малообеспеченных граждан осталось на прежнем уровне. Следует продолжить работу по реформированию системы взимания</w:t>
      </w:r>
      <w:r w:rsidR="0072425F" w:rsidRPr="00F11F46">
        <w:rPr>
          <w:color w:val="000000"/>
          <w:sz w:val="28"/>
          <w:szCs w:val="28"/>
        </w:rPr>
        <w:t xml:space="preserve"> акцизов, с целью стимулирования потребления более качественных товаров. В частности, необходимо дифференцировать ставки акциза на бензин, </w:t>
      </w:r>
      <w:r w:rsidR="00F11F46">
        <w:rPr>
          <w:color w:val="000000"/>
          <w:sz w:val="28"/>
          <w:szCs w:val="28"/>
        </w:rPr>
        <w:t>т.е.</w:t>
      </w:r>
      <w:r w:rsidR="0072425F" w:rsidRPr="00F11F46">
        <w:rPr>
          <w:color w:val="000000"/>
          <w:sz w:val="28"/>
          <w:szCs w:val="28"/>
        </w:rPr>
        <w:t xml:space="preserve"> установление более низкой ставки на высококачественный бензин и более высокие ставки на бензин низкого качества.</w:t>
      </w:r>
    </w:p>
    <w:p w:rsidR="0072425F" w:rsidRPr="00F11F46" w:rsidRDefault="0072425F" w:rsidP="00F11F46">
      <w:pPr>
        <w:spacing w:line="360" w:lineRule="auto"/>
        <w:ind w:firstLine="709"/>
        <w:jc w:val="both"/>
        <w:rPr>
          <w:color w:val="000000"/>
          <w:sz w:val="28"/>
          <w:szCs w:val="28"/>
        </w:rPr>
      </w:pPr>
      <w:r w:rsidRPr="00F11F46">
        <w:rPr>
          <w:color w:val="000000"/>
          <w:sz w:val="28"/>
          <w:szCs w:val="28"/>
        </w:rPr>
        <w:t>Что касается бюджетной политики в области расходов, то здесь следует обеспечить выделение средств на реализацию приоритетных национальных проектов. В 2010 году предстоят первые выплаты за счет средств материнского капитала, поэтому должна быть сформирована система управления средствами семейного капитала и предусмотрены необходимые бюджетные расходы.</w:t>
      </w:r>
    </w:p>
    <w:p w:rsidR="0072425F" w:rsidRPr="00F11F46" w:rsidRDefault="0072425F" w:rsidP="00F11F46">
      <w:pPr>
        <w:spacing w:line="360" w:lineRule="auto"/>
        <w:ind w:firstLine="709"/>
        <w:jc w:val="both"/>
        <w:rPr>
          <w:color w:val="000000"/>
          <w:sz w:val="28"/>
          <w:szCs w:val="28"/>
        </w:rPr>
      </w:pPr>
      <w:r w:rsidRPr="00F11F46">
        <w:rPr>
          <w:color w:val="000000"/>
          <w:sz w:val="28"/>
          <w:szCs w:val="28"/>
        </w:rPr>
        <w:t>Необходимым является поэтапное повышение МРОТ и социальных пенсий до уровня не ниже прожиточного минимума.</w:t>
      </w:r>
    </w:p>
    <w:p w:rsidR="0072425F" w:rsidRPr="00F11F46" w:rsidRDefault="0072425F" w:rsidP="00F11F46">
      <w:pPr>
        <w:spacing w:line="360" w:lineRule="auto"/>
        <w:ind w:firstLine="709"/>
        <w:jc w:val="both"/>
        <w:rPr>
          <w:color w:val="000000"/>
          <w:sz w:val="28"/>
          <w:szCs w:val="28"/>
        </w:rPr>
      </w:pPr>
      <w:r w:rsidRPr="00F11F46">
        <w:rPr>
          <w:color w:val="000000"/>
          <w:sz w:val="28"/>
          <w:szCs w:val="28"/>
        </w:rPr>
        <w:t>Кроме того, возникает необходимость развития транспортной инфраструктуры, повышения пропускной способности и безопасности автомобильных дорог.</w:t>
      </w:r>
    </w:p>
    <w:p w:rsidR="00D37A6C" w:rsidRPr="00F11F46" w:rsidRDefault="00C30F25" w:rsidP="00F11F46">
      <w:pPr>
        <w:spacing w:line="360" w:lineRule="auto"/>
        <w:ind w:firstLine="709"/>
        <w:jc w:val="both"/>
        <w:rPr>
          <w:color w:val="000000"/>
          <w:sz w:val="28"/>
          <w:szCs w:val="28"/>
        </w:rPr>
      </w:pPr>
      <w:r w:rsidRPr="00F11F46">
        <w:rPr>
          <w:color w:val="000000"/>
          <w:sz w:val="28"/>
          <w:szCs w:val="28"/>
        </w:rPr>
        <w:t>Средства федерального бюджета, выделяемые государственным академиям наук на проведение научных разработок, должны предоставляться в форме субсидий и грантов. При этом академиям наук должна быть предоставлена самостоятельность в распоряжении этими средствами.</w:t>
      </w:r>
    </w:p>
    <w:p w:rsidR="00C30F25" w:rsidRPr="00F11F46" w:rsidRDefault="00C30F25" w:rsidP="00F11F46">
      <w:pPr>
        <w:spacing w:line="360" w:lineRule="auto"/>
        <w:ind w:firstLine="709"/>
        <w:jc w:val="both"/>
        <w:rPr>
          <w:color w:val="000000"/>
          <w:sz w:val="28"/>
          <w:szCs w:val="28"/>
        </w:rPr>
      </w:pPr>
    </w:p>
    <w:p w:rsidR="00C30F25" w:rsidRPr="00F11F46" w:rsidRDefault="00B327B4" w:rsidP="00F11F46">
      <w:pPr>
        <w:spacing w:line="360" w:lineRule="auto"/>
        <w:ind w:firstLine="709"/>
        <w:jc w:val="both"/>
        <w:rPr>
          <w:b/>
          <w:color w:val="000000"/>
          <w:sz w:val="28"/>
          <w:szCs w:val="28"/>
        </w:rPr>
      </w:pPr>
      <w:r>
        <w:rPr>
          <w:color w:val="000000"/>
          <w:sz w:val="28"/>
          <w:szCs w:val="28"/>
        </w:rPr>
        <w:br w:type="page"/>
      </w:r>
      <w:r w:rsidR="00C30F25" w:rsidRPr="00F11F46">
        <w:rPr>
          <w:b/>
          <w:color w:val="000000"/>
          <w:sz w:val="28"/>
          <w:szCs w:val="28"/>
        </w:rPr>
        <w:t>Заключение</w:t>
      </w:r>
    </w:p>
    <w:p w:rsidR="00B327B4" w:rsidRDefault="00B327B4" w:rsidP="00F11F46">
      <w:pPr>
        <w:spacing w:line="360" w:lineRule="auto"/>
        <w:ind w:firstLine="709"/>
        <w:jc w:val="both"/>
        <w:rPr>
          <w:color w:val="000000"/>
          <w:sz w:val="28"/>
          <w:szCs w:val="28"/>
        </w:rPr>
      </w:pPr>
    </w:p>
    <w:p w:rsidR="006B31E7" w:rsidRPr="00F11F46" w:rsidRDefault="00C30F25" w:rsidP="00F11F46">
      <w:pPr>
        <w:spacing w:line="360" w:lineRule="auto"/>
        <w:ind w:firstLine="709"/>
        <w:jc w:val="both"/>
        <w:rPr>
          <w:color w:val="000000"/>
          <w:sz w:val="28"/>
          <w:szCs w:val="28"/>
        </w:rPr>
      </w:pPr>
      <w:r w:rsidRPr="00F11F46">
        <w:rPr>
          <w:color w:val="000000"/>
          <w:sz w:val="28"/>
          <w:szCs w:val="28"/>
        </w:rPr>
        <w:t>Последнее десятилетие в России наблюдается переход к новой системе общественных отношений в различных сферах, к началу 2000 года дошла очередь</w:t>
      </w:r>
      <w:r w:rsidR="00E32BE3" w:rsidRPr="00F11F46">
        <w:rPr>
          <w:color w:val="000000"/>
          <w:sz w:val="28"/>
          <w:szCs w:val="28"/>
        </w:rPr>
        <w:t xml:space="preserve"> и до преобразований в государственном и муниципальном секторе. Эффективная система управления финансами –</w:t>
      </w:r>
      <w:r w:rsidR="006B31E7" w:rsidRPr="00F11F46">
        <w:rPr>
          <w:color w:val="000000"/>
          <w:sz w:val="28"/>
          <w:szCs w:val="28"/>
        </w:rPr>
        <w:t xml:space="preserve"> важнейший</w:t>
      </w:r>
      <w:r w:rsidR="00E32BE3" w:rsidRPr="00F11F46">
        <w:rPr>
          <w:color w:val="000000"/>
          <w:sz w:val="28"/>
          <w:szCs w:val="28"/>
        </w:rPr>
        <w:t xml:space="preserve"> фактор современного устойчивого экономического роста. </w:t>
      </w:r>
      <w:r w:rsidR="006B31E7" w:rsidRPr="00F11F46">
        <w:rPr>
          <w:color w:val="000000"/>
          <w:sz w:val="28"/>
          <w:szCs w:val="28"/>
        </w:rPr>
        <w:t>Поэтому целевым ориентиром бюджетной политики, в первую очередь, должно стать обеспечение устойчивого экономического роста на основе повышения эффективности государственных расходов</w:t>
      </w:r>
      <w:r w:rsidR="001C5E0D" w:rsidRPr="00F11F46">
        <w:rPr>
          <w:color w:val="000000"/>
          <w:sz w:val="28"/>
          <w:szCs w:val="28"/>
        </w:rPr>
        <w:t xml:space="preserve">. </w:t>
      </w:r>
      <w:r w:rsidR="00675889" w:rsidRPr="00F11F46">
        <w:rPr>
          <w:color w:val="000000"/>
          <w:sz w:val="28"/>
          <w:szCs w:val="28"/>
        </w:rPr>
        <w:t>Перспективный финансовый план должен стать основой для формирования ежегодных бюджетных проектировок</w:t>
      </w:r>
      <w:r w:rsidR="001C5E0D" w:rsidRPr="00F11F46">
        <w:rPr>
          <w:color w:val="000000"/>
          <w:sz w:val="28"/>
          <w:szCs w:val="28"/>
        </w:rPr>
        <w:t>.</w:t>
      </w:r>
    </w:p>
    <w:p w:rsidR="00675889" w:rsidRPr="00F11F46" w:rsidRDefault="006B31E7" w:rsidP="00F11F46">
      <w:pPr>
        <w:spacing w:line="360" w:lineRule="auto"/>
        <w:ind w:firstLine="709"/>
        <w:jc w:val="both"/>
        <w:rPr>
          <w:color w:val="000000"/>
          <w:sz w:val="28"/>
          <w:szCs w:val="28"/>
        </w:rPr>
      </w:pPr>
      <w:r w:rsidRPr="00F11F46">
        <w:rPr>
          <w:color w:val="000000"/>
          <w:sz w:val="28"/>
          <w:szCs w:val="28"/>
        </w:rPr>
        <w:t>В бюджетной политике очень важно прислушиваться к тенденциям рынка. Встроенная в рыночную систему, она формируется с учетом рыночных цен, уровня доходности, финансового и доходного потенциала субъектов рыночного хозяйства. Можно сказать, что бюджетная политика напрямую зависит от рынка. Но, с другой стороны, бюджет является активным инструментом воздействия не только на участников рынка</w:t>
      </w:r>
      <w:r w:rsidR="00675889" w:rsidRPr="00F11F46">
        <w:rPr>
          <w:color w:val="000000"/>
          <w:sz w:val="28"/>
          <w:szCs w:val="28"/>
        </w:rPr>
        <w:t>. Бюджетная политика должна способствовать росту деловой активности, проведению структурных преобразований, обеспечению социальной стабильности.</w:t>
      </w:r>
    </w:p>
    <w:p w:rsidR="001C5E0D" w:rsidRPr="00F11F46" w:rsidRDefault="001C5E0D" w:rsidP="00F11F46">
      <w:pPr>
        <w:spacing w:line="360" w:lineRule="auto"/>
        <w:ind w:firstLine="709"/>
        <w:jc w:val="both"/>
        <w:rPr>
          <w:color w:val="000000"/>
          <w:sz w:val="28"/>
          <w:szCs w:val="28"/>
        </w:rPr>
      </w:pPr>
      <w:r w:rsidRPr="00F11F46">
        <w:rPr>
          <w:color w:val="000000"/>
          <w:sz w:val="28"/>
          <w:szCs w:val="28"/>
        </w:rPr>
        <w:t>Важно при этом, чтобы бюджетные средства использовались эффективно и результативно.</w:t>
      </w:r>
    </w:p>
    <w:p w:rsidR="001C5E0D" w:rsidRPr="00F11F46" w:rsidRDefault="001C5E0D" w:rsidP="00F11F46">
      <w:pPr>
        <w:spacing w:line="360" w:lineRule="auto"/>
        <w:ind w:firstLine="709"/>
        <w:jc w:val="both"/>
        <w:rPr>
          <w:color w:val="000000"/>
          <w:sz w:val="28"/>
          <w:szCs w:val="28"/>
        </w:rPr>
      </w:pPr>
    </w:p>
    <w:p w:rsidR="001C5E0D" w:rsidRPr="00F11F46" w:rsidRDefault="001C5E0D" w:rsidP="00F11F46">
      <w:pPr>
        <w:spacing w:line="360" w:lineRule="auto"/>
        <w:ind w:firstLine="709"/>
        <w:jc w:val="both"/>
        <w:rPr>
          <w:color w:val="000000"/>
          <w:sz w:val="28"/>
          <w:szCs w:val="28"/>
        </w:rPr>
      </w:pPr>
    </w:p>
    <w:p w:rsidR="001C5E0D" w:rsidRDefault="00B327B4" w:rsidP="00F11F46">
      <w:pPr>
        <w:spacing w:line="360" w:lineRule="auto"/>
        <w:ind w:firstLine="709"/>
        <w:jc w:val="both"/>
        <w:rPr>
          <w:b/>
          <w:color w:val="000000"/>
          <w:sz w:val="28"/>
          <w:szCs w:val="28"/>
        </w:rPr>
      </w:pPr>
      <w:r>
        <w:rPr>
          <w:color w:val="000000"/>
          <w:sz w:val="28"/>
          <w:szCs w:val="28"/>
        </w:rPr>
        <w:br w:type="page"/>
      </w:r>
      <w:r w:rsidR="001C5E0D" w:rsidRPr="00F11F46">
        <w:rPr>
          <w:b/>
          <w:color w:val="000000"/>
          <w:sz w:val="28"/>
          <w:szCs w:val="28"/>
        </w:rPr>
        <w:t>Список используемой литературы</w:t>
      </w:r>
    </w:p>
    <w:p w:rsidR="00B327B4" w:rsidRPr="00F11F46" w:rsidRDefault="00B327B4" w:rsidP="00F11F46">
      <w:pPr>
        <w:spacing w:line="360" w:lineRule="auto"/>
        <w:ind w:firstLine="709"/>
        <w:jc w:val="both"/>
        <w:rPr>
          <w:b/>
          <w:color w:val="000000"/>
          <w:sz w:val="28"/>
          <w:szCs w:val="28"/>
        </w:rPr>
      </w:pPr>
    </w:p>
    <w:p w:rsidR="007E0D56" w:rsidRPr="00F11F46" w:rsidRDefault="007E0D56" w:rsidP="00B327B4">
      <w:pPr>
        <w:pStyle w:val="a7"/>
        <w:numPr>
          <w:ilvl w:val="0"/>
          <w:numId w:val="28"/>
        </w:numPr>
        <w:tabs>
          <w:tab w:val="left" w:pos="240"/>
        </w:tabs>
        <w:spacing w:line="360" w:lineRule="auto"/>
        <w:ind w:left="0" w:firstLine="0"/>
        <w:jc w:val="both"/>
        <w:rPr>
          <w:color w:val="000000"/>
          <w:sz w:val="28"/>
          <w:szCs w:val="28"/>
        </w:rPr>
      </w:pPr>
      <w:r w:rsidRPr="00F11F46">
        <w:rPr>
          <w:color w:val="000000"/>
          <w:sz w:val="28"/>
          <w:szCs w:val="28"/>
        </w:rPr>
        <w:t>Бюджетной Послание Президента РФ Федеральному собранию РФ о бюджетной политике в 2008</w:t>
      </w:r>
      <w:r w:rsidR="00F11F46">
        <w:rPr>
          <w:color w:val="000000"/>
          <w:sz w:val="28"/>
          <w:szCs w:val="28"/>
        </w:rPr>
        <w:t>–</w:t>
      </w:r>
      <w:r w:rsidR="00F11F46" w:rsidRPr="00F11F46">
        <w:rPr>
          <w:color w:val="000000"/>
          <w:sz w:val="28"/>
          <w:szCs w:val="28"/>
        </w:rPr>
        <w:t>2</w:t>
      </w:r>
      <w:r w:rsidRPr="00F11F46">
        <w:rPr>
          <w:color w:val="000000"/>
          <w:sz w:val="28"/>
          <w:szCs w:val="28"/>
        </w:rPr>
        <w:t>010 годах.</w:t>
      </w:r>
    </w:p>
    <w:p w:rsidR="007E0D56" w:rsidRPr="00F11F46" w:rsidRDefault="007E0D56" w:rsidP="00B327B4">
      <w:pPr>
        <w:numPr>
          <w:ilvl w:val="0"/>
          <w:numId w:val="28"/>
        </w:numPr>
        <w:tabs>
          <w:tab w:val="left" w:pos="240"/>
        </w:tabs>
        <w:spacing w:line="360" w:lineRule="auto"/>
        <w:ind w:left="0" w:firstLine="0"/>
        <w:jc w:val="both"/>
        <w:rPr>
          <w:color w:val="000000"/>
          <w:sz w:val="28"/>
          <w:szCs w:val="28"/>
        </w:rPr>
      </w:pPr>
      <w:r w:rsidRPr="00F11F46">
        <w:rPr>
          <w:color w:val="000000"/>
          <w:sz w:val="28"/>
          <w:szCs w:val="28"/>
        </w:rPr>
        <w:t>Бюджетный кодекс Российской Федерации (с изменениями и дополнениями на 2008 год).</w:t>
      </w:r>
    </w:p>
    <w:p w:rsidR="007E0D56" w:rsidRPr="00F11F46" w:rsidRDefault="00F11F46" w:rsidP="00B327B4">
      <w:pPr>
        <w:numPr>
          <w:ilvl w:val="0"/>
          <w:numId w:val="28"/>
        </w:numPr>
        <w:tabs>
          <w:tab w:val="left" w:pos="240"/>
        </w:tabs>
        <w:spacing w:line="360" w:lineRule="auto"/>
        <w:ind w:left="0" w:firstLine="0"/>
        <w:jc w:val="both"/>
        <w:rPr>
          <w:color w:val="000000"/>
          <w:sz w:val="28"/>
          <w:szCs w:val="28"/>
        </w:rPr>
      </w:pPr>
      <w:r w:rsidRPr="00F11F46">
        <w:rPr>
          <w:color w:val="000000"/>
          <w:sz w:val="28"/>
          <w:szCs w:val="28"/>
        </w:rPr>
        <w:t>Годин</w:t>
      </w:r>
      <w:r>
        <w:rPr>
          <w:color w:val="000000"/>
          <w:sz w:val="28"/>
          <w:szCs w:val="28"/>
        </w:rPr>
        <w:t> </w:t>
      </w:r>
      <w:r w:rsidRPr="00F11F46">
        <w:rPr>
          <w:color w:val="000000"/>
          <w:sz w:val="28"/>
          <w:szCs w:val="28"/>
        </w:rPr>
        <w:t>А.М.</w:t>
      </w:r>
      <w:r w:rsidR="007E0D56" w:rsidRPr="00F11F46">
        <w:rPr>
          <w:color w:val="000000"/>
          <w:sz w:val="28"/>
          <w:szCs w:val="28"/>
        </w:rPr>
        <w:t xml:space="preserve">, </w:t>
      </w:r>
      <w:r w:rsidRPr="00F11F46">
        <w:rPr>
          <w:color w:val="000000"/>
          <w:sz w:val="28"/>
          <w:szCs w:val="28"/>
        </w:rPr>
        <w:t>Максимова</w:t>
      </w:r>
      <w:r>
        <w:rPr>
          <w:color w:val="000000"/>
          <w:sz w:val="28"/>
          <w:szCs w:val="28"/>
        </w:rPr>
        <w:t> </w:t>
      </w:r>
      <w:r w:rsidRPr="00F11F46">
        <w:rPr>
          <w:color w:val="000000"/>
          <w:sz w:val="28"/>
          <w:szCs w:val="28"/>
        </w:rPr>
        <w:t>Н.С.</w:t>
      </w:r>
      <w:r w:rsidR="007E0D56" w:rsidRPr="00F11F46">
        <w:rPr>
          <w:color w:val="000000"/>
          <w:sz w:val="28"/>
          <w:szCs w:val="28"/>
        </w:rPr>
        <w:t xml:space="preserve">, </w:t>
      </w:r>
      <w:r w:rsidRPr="00F11F46">
        <w:rPr>
          <w:color w:val="000000"/>
          <w:sz w:val="28"/>
          <w:szCs w:val="28"/>
        </w:rPr>
        <w:t>Подпорина</w:t>
      </w:r>
      <w:r>
        <w:rPr>
          <w:color w:val="000000"/>
          <w:sz w:val="28"/>
          <w:szCs w:val="28"/>
        </w:rPr>
        <w:t> </w:t>
      </w:r>
      <w:r w:rsidRPr="00F11F46">
        <w:rPr>
          <w:color w:val="000000"/>
          <w:sz w:val="28"/>
          <w:szCs w:val="28"/>
        </w:rPr>
        <w:t>И.В.</w:t>
      </w:r>
      <w:r>
        <w:rPr>
          <w:color w:val="000000"/>
          <w:sz w:val="28"/>
          <w:szCs w:val="28"/>
        </w:rPr>
        <w:t> </w:t>
      </w:r>
      <w:r w:rsidRPr="00F11F46">
        <w:rPr>
          <w:color w:val="000000"/>
          <w:sz w:val="28"/>
          <w:szCs w:val="28"/>
        </w:rPr>
        <w:t>Бюджетная</w:t>
      </w:r>
      <w:r w:rsidR="007E0D56" w:rsidRPr="00F11F46">
        <w:rPr>
          <w:color w:val="000000"/>
          <w:sz w:val="28"/>
          <w:szCs w:val="28"/>
        </w:rPr>
        <w:t xml:space="preserve"> система Российской Федерации: Учебник. – 3</w:t>
      </w:r>
      <w:r>
        <w:rPr>
          <w:color w:val="000000"/>
          <w:sz w:val="28"/>
          <w:szCs w:val="28"/>
        </w:rPr>
        <w:t>-</w:t>
      </w:r>
      <w:r w:rsidRPr="00F11F46">
        <w:rPr>
          <w:color w:val="000000"/>
          <w:sz w:val="28"/>
          <w:szCs w:val="28"/>
        </w:rPr>
        <w:t>е</w:t>
      </w:r>
      <w:r w:rsidR="007E0D56" w:rsidRPr="00F11F46">
        <w:rPr>
          <w:color w:val="000000"/>
          <w:sz w:val="28"/>
          <w:szCs w:val="28"/>
        </w:rPr>
        <w:t xml:space="preserve"> изд., испр. и доп. – М.: Издательско-торговая корпорация «Дашков и К</w:t>
      </w:r>
      <w:r w:rsidR="007E0D56" w:rsidRPr="00F11F46">
        <w:rPr>
          <w:color w:val="000000"/>
          <w:sz w:val="28"/>
          <w:szCs w:val="28"/>
          <w:vertAlign w:val="superscript"/>
        </w:rPr>
        <w:t>о</w:t>
      </w:r>
      <w:r w:rsidR="007E0D56" w:rsidRPr="00F11F46">
        <w:rPr>
          <w:color w:val="000000"/>
          <w:sz w:val="28"/>
          <w:szCs w:val="28"/>
        </w:rPr>
        <w:t>», 2006.</w:t>
      </w:r>
    </w:p>
    <w:p w:rsidR="007E0D56" w:rsidRPr="00F11F46" w:rsidRDefault="00F11F46" w:rsidP="00B327B4">
      <w:pPr>
        <w:numPr>
          <w:ilvl w:val="0"/>
          <w:numId w:val="28"/>
        </w:numPr>
        <w:tabs>
          <w:tab w:val="left" w:pos="240"/>
        </w:tabs>
        <w:spacing w:line="360" w:lineRule="auto"/>
        <w:ind w:left="0" w:firstLine="0"/>
        <w:jc w:val="both"/>
        <w:rPr>
          <w:color w:val="000000"/>
          <w:sz w:val="28"/>
          <w:szCs w:val="28"/>
        </w:rPr>
      </w:pPr>
      <w:r w:rsidRPr="00F11F46">
        <w:rPr>
          <w:color w:val="000000"/>
          <w:sz w:val="28"/>
          <w:szCs w:val="28"/>
        </w:rPr>
        <w:t>Дементьев</w:t>
      </w:r>
      <w:r>
        <w:rPr>
          <w:color w:val="000000"/>
          <w:sz w:val="28"/>
          <w:szCs w:val="28"/>
        </w:rPr>
        <w:t> </w:t>
      </w:r>
      <w:r w:rsidRPr="00F11F46">
        <w:rPr>
          <w:color w:val="000000"/>
          <w:sz w:val="28"/>
          <w:szCs w:val="28"/>
        </w:rPr>
        <w:t>Д.В.</w:t>
      </w:r>
      <w:r w:rsidR="007E0D56" w:rsidRPr="00F11F46">
        <w:rPr>
          <w:color w:val="000000"/>
          <w:sz w:val="28"/>
          <w:szCs w:val="28"/>
        </w:rPr>
        <w:t xml:space="preserve">, </w:t>
      </w:r>
      <w:r w:rsidRPr="00F11F46">
        <w:rPr>
          <w:color w:val="000000"/>
          <w:sz w:val="28"/>
          <w:szCs w:val="28"/>
        </w:rPr>
        <w:t>Щербаков</w:t>
      </w:r>
      <w:r>
        <w:rPr>
          <w:color w:val="000000"/>
          <w:sz w:val="28"/>
          <w:szCs w:val="28"/>
        </w:rPr>
        <w:t> </w:t>
      </w:r>
      <w:r w:rsidRPr="00F11F46">
        <w:rPr>
          <w:color w:val="000000"/>
          <w:sz w:val="28"/>
          <w:szCs w:val="28"/>
        </w:rPr>
        <w:t>В.А.</w:t>
      </w:r>
      <w:r>
        <w:rPr>
          <w:color w:val="000000"/>
          <w:sz w:val="28"/>
          <w:szCs w:val="28"/>
        </w:rPr>
        <w:t> </w:t>
      </w:r>
      <w:r w:rsidRPr="00F11F46">
        <w:rPr>
          <w:color w:val="000000"/>
          <w:sz w:val="28"/>
          <w:szCs w:val="28"/>
        </w:rPr>
        <w:t>Бюджетная</w:t>
      </w:r>
      <w:r w:rsidR="007E0D56" w:rsidRPr="00F11F46">
        <w:rPr>
          <w:color w:val="000000"/>
          <w:sz w:val="28"/>
          <w:szCs w:val="28"/>
        </w:rPr>
        <w:t xml:space="preserve"> система РФ: Учебное пособие. – 2</w:t>
      </w:r>
      <w:r>
        <w:rPr>
          <w:color w:val="000000"/>
          <w:sz w:val="28"/>
          <w:szCs w:val="28"/>
        </w:rPr>
        <w:t>-</w:t>
      </w:r>
      <w:r w:rsidRPr="00F11F46">
        <w:rPr>
          <w:color w:val="000000"/>
          <w:sz w:val="28"/>
          <w:szCs w:val="28"/>
        </w:rPr>
        <w:t>е</w:t>
      </w:r>
      <w:r w:rsidR="007E0D56" w:rsidRPr="00F11F46">
        <w:rPr>
          <w:color w:val="000000"/>
          <w:sz w:val="28"/>
          <w:szCs w:val="28"/>
        </w:rPr>
        <w:t xml:space="preserve"> изд., стер. – М.: КНОРУС, 2008.</w:t>
      </w:r>
    </w:p>
    <w:p w:rsidR="007E0D56" w:rsidRPr="00F11F46" w:rsidRDefault="00F11F46" w:rsidP="00B327B4">
      <w:pPr>
        <w:numPr>
          <w:ilvl w:val="0"/>
          <w:numId w:val="28"/>
        </w:numPr>
        <w:tabs>
          <w:tab w:val="left" w:pos="240"/>
        </w:tabs>
        <w:spacing w:line="360" w:lineRule="auto"/>
        <w:ind w:left="0" w:firstLine="0"/>
        <w:jc w:val="both"/>
        <w:rPr>
          <w:color w:val="000000"/>
          <w:sz w:val="28"/>
          <w:szCs w:val="28"/>
        </w:rPr>
      </w:pPr>
      <w:r w:rsidRPr="00F11F46">
        <w:rPr>
          <w:color w:val="000000"/>
          <w:sz w:val="28"/>
          <w:szCs w:val="28"/>
        </w:rPr>
        <w:t>Е.</w:t>
      </w:r>
      <w:r>
        <w:rPr>
          <w:color w:val="000000"/>
          <w:sz w:val="28"/>
          <w:szCs w:val="28"/>
        </w:rPr>
        <w:t> </w:t>
      </w:r>
      <w:r w:rsidRPr="00F11F46">
        <w:rPr>
          <w:color w:val="000000"/>
          <w:sz w:val="28"/>
          <w:szCs w:val="28"/>
        </w:rPr>
        <w:t>Гуревич</w:t>
      </w:r>
      <w:r w:rsidR="007E0D56" w:rsidRPr="00F11F46">
        <w:rPr>
          <w:color w:val="000000"/>
          <w:sz w:val="28"/>
          <w:szCs w:val="28"/>
        </w:rPr>
        <w:t>. Бюджетная и монетарная политика в условиях нестабильной внешней конъюнктур</w:t>
      </w:r>
      <w:r w:rsidRPr="00F11F46">
        <w:rPr>
          <w:color w:val="000000"/>
          <w:sz w:val="28"/>
          <w:szCs w:val="28"/>
        </w:rPr>
        <w:t>ы</w:t>
      </w:r>
      <w:r>
        <w:rPr>
          <w:color w:val="000000"/>
          <w:sz w:val="28"/>
          <w:szCs w:val="28"/>
        </w:rPr>
        <w:t> </w:t>
      </w:r>
      <w:r w:rsidRPr="00F11F46">
        <w:rPr>
          <w:color w:val="000000"/>
          <w:sz w:val="28"/>
          <w:szCs w:val="28"/>
        </w:rPr>
        <w:t>//</w:t>
      </w:r>
      <w:r w:rsidR="007E0D56" w:rsidRPr="00F11F46">
        <w:rPr>
          <w:color w:val="000000"/>
          <w:sz w:val="28"/>
          <w:szCs w:val="28"/>
        </w:rPr>
        <w:t xml:space="preserve"> Вопросы экономики. – 2006. </w:t>
      </w:r>
      <w:r>
        <w:rPr>
          <w:color w:val="000000"/>
          <w:sz w:val="28"/>
          <w:szCs w:val="28"/>
        </w:rPr>
        <w:t>–</w:t>
      </w:r>
      <w:r w:rsidRPr="00F11F46">
        <w:rPr>
          <w:color w:val="000000"/>
          <w:sz w:val="28"/>
          <w:szCs w:val="28"/>
        </w:rPr>
        <w:t xml:space="preserve"> </w:t>
      </w:r>
      <w:r>
        <w:rPr>
          <w:color w:val="000000"/>
          <w:sz w:val="28"/>
          <w:szCs w:val="28"/>
        </w:rPr>
        <w:t>№</w:t>
      </w:r>
      <w:r w:rsidRPr="00F11F46">
        <w:rPr>
          <w:color w:val="000000"/>
          <w:sz w:val="28"/>
          <w:szCs w:val="28"/>
        </w:rPr>
        <w:t>3</w:t>
      </w:r>
      <w:r w:rsidR="007E0D56" w:rsidRPr="00F11F46">
        <w:rPr>
          <w:color w:val="000000"/>
          <w:sz w:val="28"/>
          <w:szCs w:val="28"/>
        </w:rPr>
        <w:t>.</w:t>
      </w:r>
    </w:p>
    <w:p w:rsidR="007E0D56" w:rsidRPr="00F11F46" w:rsidRDefault="00F11F46" w:rsidP="00B327B4">
      <w:pPr>
        <w:numPr>
          <w:ilvl w:val="0"/>
          <w:numId w:val="28"/>
        </w:numPr>
        <w:tabs>
          <w:tab w:val="left" w:pos="240"/>
        </w:tabs>
        <w:spacing w:line="360" w:lineRule="auto"/>
        <w:ind w:left="0" w:firstLine="0"/>
        <w:jc w:val="both"/>
        <w:rPr>
          <w:color w:val="000000"/>
          <w:sz w:val="28"/>
          <w:szCs w:val="28"/>
        </w:rPr>
      </w:pPr>
      <w:r w:rsidRPr="00F11F46">
        <w:rPr>
          <w:color w:val="000000"/>
          <w:sz w:val="28"/>
          <w:szCs w:val="28"/>
        </w:rPr>
        <w:t>Ковалева</w:t>
      </w:r>
      <w:r>
        <w:rPr>
          <w:color w:val="000000"/>
          <w:sz w:val="28"/>
          <w:szCs w:val="28"/>
        </w:rPr>
        <w:t> </w:t>
      </w:r>
      <w:r w:rsidRPr="00F11F46">
        <w:rPr>
          <w:color w:val="000000"/>
          <w:sz w:val="28"/>
          <w:szCs w:val="28"/>
        </w:rPr>
        <w:t>Т.М.</w:t>
      </w:r>
      <w:r>
        <w:rPr>
          <w:color w:val="000000"/>
          <w:sz w:val="28"/>
          <w:szCs w:val="28"/>
        </w:rPr>
        <w:t> </w:t>
      </w:r>
      <w:r w:rsidRPr="00F11F46">
        <w:rPr>
          <w:color w:val="000000"/>
          <w:sz w:val="28"/>
          <w:szCs w:val="28"/>
        </w:rPr>
        <w:t>Бюджет</w:t>
      </w:r>
      <w:r w:rsidR="007E0D56" w:rsidRPr="00F11F46">
        <w:rPr>
          <w:color w:val="000000"/>
          <w:sz w:val="28"/>
          <w:szCs w:val="28"/>
        </w:rPr>
        <w:t xml:space="preserve"> и бюджетная политика Российской Федерации: Учебное пособие. – 2</w:t>
      </w:r>
      <w:r>
        <w:rPr>
          <w:color w:val="000000"/>
          <w:sz w:val="28"/>
          <w:szCs w:val="28"/>
        </w:rPr>
        <w:t>-</w:t>
      </w:r>
      <w:r w:rsidRPr="00F11F46">
        <w:rPr>
          <w:color w:val="000000"/>
          <w:sz w:val="28"/>
          <w:szCs w:val="28"/>
        </w:rPr>
        <w:t>е</w:t>
      </w:r>
      <w:r w:rsidR="007E0D56" w:rsidRPr="00F11F46">
        <w:rPr>
          <w:color w:val="000000"/>
          <w:sz w:val="28"/>
          <w:szCs w:val="28"/>
        </w:rPr>
        <w:t xml:space="preserve"> изд. – М.: КНОРУС, 2006.</w:t>
      </w:r>
    </w:p>
    <w:p w:rsidR="007E0D56" w:rsidRPr="00F11F46" w:rsidRDefault="00F11F46" w:rsidP="00B327B4">
      <w:pPr>
        <w:pStyle w:val="a7"/>
        <w:numPr>
          <w:ilvl w:val="0"/>
          <w:numId w:val="28"/>
        </w:numPr>
        <w:tabs>
          <w:tab w:val="left" w:pos="240"/>
        </w:tabs>
        <w:spacing w:line="360" w:lineRule="auto"/>
        <w:ind w:left="0" w:firstLine="0"/>
        <w:jc w:val="both"/>
        <w:rPr>
          <w:color w:val="000000"/>
          <w:sz w:val="28"/>
          <w:szCs w:val="28"/>
        </w:rPr>
      </w:pPr>
      <w:r w:rsidRPr="00F11F46">
        <w:rPr>
          <w:color w:val="000000"/>
          <w:sz w:val="28"/>
          <w:szCs w:val="28"/>
        </w:rPr>
        <w:t>О.</w:t>
      </w:r>
      <w:r>
        <w:rPr>
          <w:color w:val="000000"/>
          <w:sz w:val="28"/>
          <w:szCs w:val="28"/>
        </w:rPr>
        <w:t> </w:t>
      </w:r>
      <w:r w:rsidRPr="00F11F46">
        <w:rPr>
          <w:color w:val="000000"/>
          <w:sz w:val="28"/>
          <w:szCs w:val="28"/>
        </w:rPr>
        <w:t>Дмитриева</w:t>
      </w:r>
      <w:r w:rsidR="007E0D56" w:rsidRPr="00F11F46">
        <w:rPr>
          <w:color w:val="000000"/>
          <w:sz w:val="28"/>
          <w:szCs w:val="28"/>
        </w:rPr>
        <w:t>. Формирование Стабилизационных фондов: предпосылки и следстви</w:t>
      </w:r>
      <w:r w:rsidRPr="00F11F46">
        <w:rPr>
          <w:color w:val="000000"/>
          <w:sz w:val="28"/>
          <w:szCs w:val="28"/>
        </w:rPr>
        <w:t>я</w:t>
      </w:r>
      <w:r>
        <w:rPr>
          <w:color w:val="000000"/>
          <w:sz w:val="28"/>
          <w:szCs w:val="28"/>
        </w:rPr>
        <w:t> </w:t>
      </w:r>
      <w:r w:rsidRPr="00F11F46">
        <w:rPr>
          <w:color w:val="000000"/>
          <w:sz w:val="28"/>
          <w:szCs w:val="28"/>
        </w:rPr>
        <w:t>//</w:t>
      </w:r>
      <w:r w:rsidR="007E0D56" w:rsidRPr="00F11F46">
        <w:rPr>
          <w:color w:val="000000"/>
          <w:sz w:val="28"/>
          <w:szCs w:val="28"/>
        </w:rPr>
        <w:t xml:space="preserve"> Вопросы экономики. – 2006. </w:t>
      </w:r>
      <w:r>
        <w:rPr>
          <w:color w:val="000000"/>
          <w:sz w:val="28"/>
          <w:szCs w:val="28"/>
        </w:rPr>
        <w:t>–</w:t>
      </w:r>
      <w:r w:rsidRPr="00F11F46">
        <w:rPr>
          <w:color w:val="000000"/>
          <w:sz w:val="28"/>
          <w:szCs w:val="28"/>
        </w:rPr>
        <w:t xml:space="preserve"> </w:t>
      </w:r>
      <w:r>
        <w:rPr>
          <w:color w:val="000000"/>
          <w:sz w:val="28"/>
          <w:szCs w:val="28"/>
        </w:rPr>
        <w:t>№</w:t>
      </w:r>
      <w:r w:rsidRPr="00F11F46">
        <w:rPr>
          <w:color w:val="000000"/>
          <w:sz w:val="28"/>
          <w:szCs w:val="28"/>
        </w:rPr>
        <w:t>8</w:t>
      </w:r>
      <w:r w:rsidR="007E0D56" w:rsidRPr="00F11F46">
        <w:rPr>
          <w:color w:val="000000"/>
          <w:sz w:val="28"/>
          <w:szCs w:val="28"/>
        </w:rPr>
        <w:t xml:space="preserve">. – </w:t>
      </w:r>
      <w:r w:rsidRPr="00F11F46">
        <w:rPr>
          <w:color w:val="000000"/>
          <w:sz w:val="28"/>
          <w:szCs w:val="28"/>
        </w:rPr>
        <w:t>с.</w:t>
      </w:r>
      <w:r>
        <w:rPr>
          <w:color w:val="000000"/>
          <w:sz w:val="28"/>
          <w:szCs w:val="28"/>
        </w:rPr>
        <w:t> </w:t>
      </w:r>
      <w:r w:rsidRPr="00F11F46">
        <w:rPr>
          <w:color w:val="000000"/>
          <w:sz w:val="28"/>
          <w:szCs w:val="28"/>
        </w:rPr>
        <w:t>2</w:t>
      </w:r>
      <w:r w:rsidR="007E0D56" w:rsidRPr="00F11F46">
        <w:rPr>
          <w:color w:val="000000"/>
          <w:sz w:val="28"/>
          <w:szCs w:val="28"/>
        </w:rPr>
        <w:t>2.</w:t>
      </w:r>
    </w:p>
    <w:p w:rsidR="007E0D56" w:rsidRPr="00F11F46" w:rsidRDefault="00F11F46" w:rsidP="00B327B4">
      <w:pPr>
        <w:pStyle w:val="a7"/>
        <w:numPr>
          <w:ilvl w:val="0"/>
          <w:numId w:val="28"/>
        </w:numPr>
        <w:tabs>
          <w:tab w:val="left" w:pos="240"/>
        </w:tabs>
        <w:spacing w:line="360" w:lineRule="auto"/>
        <w:ind w:left="0" w:firstLine="0"/>
        <w:jc w:val="both"/>
        <w:rPr>
          <w:color w:val="000000"/>
          <w:sz w:val="28"/>
          <w:szCs w:val="28"/>
        </w:rPr>
      </w:pPr>
      <w:r w:rsidRPr="00F11F46">
        <w:rPr>
          <w:color w:val="000000"/>
          <w:sz w:val="28"/>
          <w:szCs w:val="28"/>
        </w:rPr>
        <w:t>Улюкаев</w:t>
      </w:r>
      <w:r>
        <w:rPr>
          <w:color w:val="000000"/>
          <w:sz w:val="28"/>
          <w:szCs w:val="28"/>
        </w:rPr>
        <w:t> </w:t>
      </w:r>
      <w:r w:rsidRPr="00F11F46">
        <w:rPr>
          <w:color w:val="000000"/>
          <w:sz w:val="28"/>
          <w:szCs w:val="28"/>
        </w:rPr>
        <w:t>А.В.</w:t>
      </w:r>
      <w:r>
        <w:rPr>
          <w:color w:val="000000"/>
          <w:sz w:val="28"/>
          <w:szCs w:val="28"/>
        </w:rPr>
        <w:t> </w:t>
      </w:r>
      <w:r w:rsidRPr="00F11F46">
        <w:rPr>
          <w:color w:val="000000"/>
          <w:sz w:val="28"/>
          <w:szCs w:val="28"/>
        </w:rPr>
        <w:t>Проблемы</w:t>
      </w:r>
      <w:r w:rsidR="007E0D56" w:rsidRPr="00F11F46">
        <w:rPr>
          <w:color w:val="000000"/>
          <w:sz w:val="28"/>
          <w:szCs w:val="28"/>
        </w:rPr>
        <w:t xml:space="preserve"> государственной бюджетной политики: Науч-практич. пособие. – М.: Дело, 2004. – </w:t>
      </w:r>
      <w:r w:rsidRPr="00F11F46">
        <w:rPr>
          <w:color w:val="000000"/>
          <w:sz w:val="28"/>
          <w:szCs w:val="28"/>
        </w:rPr>
        <w:t>с.</w:t>
      </w:r>
      <w:r>
        <w:rPr>
          <w:color w:val="000000"/>
          <w:sz w:val="28"/>
          <w:szCs w:val="28"/>
        </w:rPr>
        <w:t> </w:t>
      </w:r>
      <w:r w:rsidRPr="00F11F46">
        <w:rPr>
          <w:color w:val="000000"/>
          <w:sz w:val="28"/>
          <w:szCs w:val="28"/>
        </w:rPr>
        <w:t>9</w:t>
      </w:r>
      <w:r w:rsidR="007E0D56" w:rsidRPr="00F11F46">
        <w:rPr>
          <w:color w:val="000000"/>
          <w:sz w:val="28"/>
          <w:szCs w:val="28"/>
        </w:rPr>
        <w:t>6.</w:t>
      </w:r>
    </w:p>
    <w:p w:rsidR="007E0D56" w:rsidRPr="00F11F46" w:rsidRDefault="007E0D56" w:rsidP="00B327B4">
      <w:pPr>
        <w:pStyle w:val="a7"/>
        <w:numPr>
          <w:ilvl w:val="0"/>
          <w:numId w:val="28"/>
        </w:numPr>
        <w:tabs>
          <w:tab w:val="left" w:pos="240"/>
        </w:tabs>
        <w:spacing w:line="360" w:lineRule="auto"/>
        <w:ind w:left="0" w:firstLine="0"/>
        <w:jc w:val="both"/>
        <w:rPr>
          <w:color w:val="000000"/>
          <w:sz w:val="28"/>
          <w:szCs w:val="28"/>
        </w:rPr>
      </w:pPr>
      <w:r w:rsidRPr="00F11F46">
        <w:rPr>
          <w:color w:val="000000"/>
          <w:sz w:val="28"/>
          <w:szCs w:val="28"/>
        </w:rPr>
        <w:t xml:space="preserve">Федеральный закон от 15 августа </w:t>
      </w:r>
      <w:r w:rsidR="00F11F46" w:rsidRPr="00F11F46">
        <w:rPr>
          <w:color w:val="000000"/>
          <w:sz w:val="28"/>
          <w:szCs w:val="28"/>
        </w:rPr>
        <w:t>1996</w:t>
      </w:r>
      <w:r w:rsidR="00F11F46">
        <w:rPr>
          <w:color w:val="000000"/>
          <w:sz w:val="28"/>
          <w:szCs w:val="28"/>
        </w:rPr>
        <w:t> </w:t>
      </w:r>
      <w:r w:rsidR="00F11F46" w:rsidRPr="00F11F46">
        <w:rPr>
          <w:color w:val="000000"/>
          <w:sz w:val="28"/>
          <w:szCs w:val="28"/>
        </w:rPr>
        <w:t>г</w:t>
      </w:r>
      <w:r w:rsidRPr="00F11F46">
        <w:rPr>
          <w:color w:val="000000"/>
          <w:sz w:val="28"/>
          <w:szCs w:val="28"/>
        </w:rPr>
        <w:t xml:space="preserve">. </w:t>
      </w:r>
      <w:r w:rsidR="00F11F46">
        <w:rPr>
          <w:color w:val="000000"/>
          <w:sz w:val="28"/>
          <w:szCs w:val="28"/>
        </w:rPr>
        <w:t>№</w:t>
      </w:r>
      <w:r w:rsidR="00F11F46" w:rsidRPr="00F11F46">
        <w:rPr>
          <w:color w:val="000000"/>
          <w:sz w:val="28"/>
          <w:szCs w:val="28"/>
        </w:rPr>
        <w:t>1</w:t>
      </w:r>
      <w:r w:rsidRPr="00F11F46">
        <w:rPr>
          <w:color w:val="000000"/>
          <w:sz w:val="28"/>
          <w:szCs w:val="28"/>
        </w:rPr>
        <w:t>15</w:t>
      </w:r>
      <w:r w:rsidR="00F11F46">
        <w:rPr>
          <w:color w:val="000000"/>
          <w:sz w:val="28"/>
          <w:szCs w:val="28"/>
        </w:rPr>
        <w:t>-</w:t>
      </w:r>
      <w:r w:rsidR="00F11F46" w:rsidRPr="00F11F46">
        <w:rPr>
          <w:color w:val="000000"/>
          <w:sz w:val="28"/>
          <w:szCs w:val="28"/>
        </w:rPr>
        <w:t>Ф</w:t>
      </w:r>
      <w:r w:rsidRPr="00F11F46">
        <w:rPr>
          <w:color w:val="000000"/>
          <w:sz w:val="28"/>
          <w:szCs w:val="28"/>
        </w:rPr>
        <w:t>З «О бюджетной классификации Российской Федерации».</w:t>
      </w:r>
      <w:bookmarkStart w:id="0" w:name="_GoBack"/>
      <w:bookmarkEnd w:id="0"/>
    </w:p>
    <w:sectPr w:rsidR="007E0D56" w:rsidRPr="00F11F46" w:rsidSect="00F11F46">
      <w:footerReference w:type="even" r:id="rId7"/>
      <w:footerReference w:type="default" r:id="rId8"/>
      <w:pgSz w:w="11906" w:h="16838"/>
      <w:pgMar w:top="1134" w:right="850"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0B45" w:rsidRDefault="00610B45">
      <w:r>
        <w:separator/>
      </w:r>
    </w:p>
  </w:endnote>
  <w:endnote w:type="continuationSeparator" w:id="0">
    <w:p w:rsidR="00610B45" w:rsidRDefault="00610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46A2" w:rsidRDefault="009946A2" w:rsidP="00684A32">
    <w:pPr>
      <w:pStyle w:val="a3"/>
      <w:framePr w:wrap="around" w:vAnchor="text" w:hAnchor="margin" w:xAlign="right" w:y="1"/>
      <w:rPr>
        <w:rStyle w:val="a5"/>
      </w:rPr>
    </w:pPr>
  </w:p>
  <w:p w:rsidR="009946A2" w:rsidRDefault="009946A2" w:rsidP="009946A2">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46A2" w:rsidRDefault="005B152B" w:rsidP="00684A32">
    <w:pPr>
      <w:pStyle w:val="a3"/>
      <w:framePr w:wrap="around" w:vAnchor="text" w:hAnchor="margin" w:xAlign="right" w:y="1"/>
      <w:rPr>
        <w:rStyle w:val="a5"/>
      </w:rPr>
    </w:pPr>
    <w:r>
      <w:rPr>
        <w:rStyle w:val="a5"/>
        <w:noProof/>
      </w:rPr>
      <w:t>2</w:t>
    </w:r>
  </w:p>
  <w:p w:rsidR="009946A2" w:rsidRDefault="009946A2" w:rsidP="009946A2">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0B45" w:rsidRDefault="00610B45">
      <w:r>
        <w:separator/>
      </w:r>
    </w:p>
  </w:footnote>
  <w:footnote w:type="continuationSeparator" w:id="0">
    <w:p w:rsidR="00610B45" w:rsidRDefault="00610B45">
      <w:r>
        <w:continuationSeparator/>
      </w:r>
    </w:p>
  </w:footnote>
  <w:footnote w:id="1">
    <w:p w:rsidR="00610B45" w:rsidRDefault="001A0710">
      <w:pPr>
        <w:pStyle w:val="a7"/>
      </w:pPr>
      <w:r>
        <w:rPr>
          <w:rStyle w:val="a9"/>
        </w:rPr>
        <w:footnoteRef/>
      </w:r>
      <w:r>
        <w:t xml:space="preserve"> Годин А.М., Максимова Н.С., Подпорина И.В. Бюджетная система Российской Федерации: Учебник. – 3-е изд., испр. и доп. – М.: Издательско-торговая корпорация «Дашков и К</w:t>
      </w:r>
      <w:r>
        <w:rPr>
          <w:vertAlign w:val="superscript"/>
        </w:rPr>
        <w:t>о</w:t>
      </w:r>
      <w:r>
        <w:t>», 2006. – с.12</w:t>
      </w:r>
      <w:r w:rsidR="00575ED2">
        <w:t>.</w:t>
      </w:r>
    </w:p>
  </w:footnote>
  <w:footnote w:id="2">
    <w:p w:rsidR="00610B45" w:rsidRDefault="001A0710">
      <w:pPr>
        <w:pStyle w:val="a7"/>
      </w:pPr>
      <w:r>
        <w:rPr>
          <w:rStyle w:val="a9"/>
        </w:rPr>
        <w:footnoteRef/>
      </w:r>
      <w:r>
        <w:t xml:space="preserve"> </w:t>
      </w:r>
      <w:r w:rsidR="00BA7865">
        <w:t>Бюджетный кодекс Российской Федерации (с изменениями и дополнениями на 2008 год). – ст.6</w:t>
      </w:r>
      <w:r w:rsidR="00575ED2">
        <w:t>.</w:t>
      </w:r>
    </w:p>
  </w:footnote>
  <w:footnote w:id="3">
    <w:p w:rsidR="00610B45" w:rsidRDefault="00BA7865">
      <w:pPr>
        <w:pStyle w:val="a7"/>
      </w:pPr>
      <w:r>
        <w:rPr>
          <w:rStyle w:val="a9"/>
        </w:rPr>
        <w:footnoteRef/>
      </w:r>
      <w:r>
        <w:t xml:space="preserve"> Годин А.М., Максимова Н.С., Подпорина И.В. Бюджетная система Российской Федерации: Учебник. – 3-е изд., испр. и доп. – М.: Издательско-торговая корпорация «Дашков и К</w:t>
      </w:r>
      <w:r>
        <w:rPr>
          <w:vertAlign w:val="superscript"/>
        </w:rPr>
        <w:t>о</w:t>
      </w:r>
      <w:r>
        <w:t>», 2006. – с.169</w:t>
      </w:r>
      <w:r w:rsidR="00575ED2">
        <w:t>.</w:t>
      </w:r>
    </w:p>
  </w:footnote>
  <w:footnote w:id="4">
    <w:p w:rsidR="00610B45" w:rsidRDefault="00BA7865">
      <w:pPr>
        <w:pStyle w:val="a7"/>
      </w:pPr>
      <w:r>
        <w:rPr>
          <w:rStyle w:val="a9"/>
        </w:rPr>
        <w:footnoteRef/>
      </w:r>
      <w:r>
        <w:t xml:space="preserve"> Бюджетный кодекс Российской Федерации (с изменениями и дополнениями на 2008 год). – ст.28</w:t>
      </w:r>
      <w:r w:rsidR="00575ED2">
        <w:t>.</w:t>
      </w:r>
    </w:p>
  </w:footnote>
  <w:footnote w:id="5">
    <w:p w:rsidR="00610B45" w:rsidRDefault="009C5002">
      <w:pPr>
        <w:pStyle w:val="a7"/>
      </w:pPr>
      <w:r>
        <w:rPr>
          <w:rStyle w:val="a9"/>
        </w:rPr>
        <w:footnoteRef/>
      </w:r>
      <w:r>
        <w:t xml:space="preserve"> Улюкаев А.В. Проблемы государственной бюджетной политики: Науч-практич. пособие. – М.: Дело, 2004. – с.96</w:t>
      </w:r>
      <w:r w:rsidR="00575ED2">
        <w:t>.</w:t>
      </w:r>
    </w:p>
  </w:footnote>
  <w:footnote w:id="6">
    <w:p w:rsidR="00610B45" w:rsidRDefault="00575ED2">
      <w:pPr>
        <w:pStyle w:val="a7"/>
      </w:pPr>
      <w:r>
        <w:rPr>
          <w:rStyle w:val="a9"/>
        </w:rPr>
        <w:footnoteRef/>
      </w:r>
      <w:r>
        <w:t xml:space="preserve"> Федеральный закон от 15 августа 1996г. №115-ФЗ «О бюджетной классификации Российской Федерации».</w:t>
      </w:r>
    </w:p>
  </w:footnote>
  <w:footnote w:id="7">
    <w:p w:rsidR="00610B45" w:rsidRDefault="00467E9E">
      <w:pPr>
        <w:pStyle w:val="a7"/>
      </w:pPr>
      <w:r>
        <w:rPr>
          <w:rStyle w:val="a9"/>
        </w:rPr>
        <w:footnoteRef/>
      </w:r>
      <w:r>
        <w:t xml:space="preserve"> Дементьев Д.В., Щербаков В.А. Бюджетная система РФ: Учебное пособие. – 2-е изд., стер. – М.: КНОРУС, 2008. – с.66.</w:t>
      </w:r>
    </w:p>
  </w:footnote>
  <w:footnote w:id="8">
    <w:p w:rsidR="00610B45" w:rsidRDefault="008E5D48">
      <w:pPr>
        <w:pStyle w:val="a7"/>
      </w:pPr>
      <w:r>
        <w:rPr>
          <w:rStyle w:val="a9"/>
        </w:rPr>
        <w:footnoteRef/>
      </w:r>
      <w:r>
        <w:t xml:space="preserve"> Дементьев Д.В., Щербаков В.А. Бюджетная система</w:t>
      </w:r>
      <w:r w:rsidR="0028285F">
        <w:t>10</w:t>
      </w:r>
      <w:r>
        <w:t xml:space="preserve"> РФ: Учебное пособие. – 2-е изд., стер. – М.: КНОРУС, 2008. – с.75.</w:t>
      </w:r>
    </w:p>
  </w:footnote>
  <w:footnote w:id="9">
    <w:p w:rsidR="00610B45" w:rsidRDefault="00BA7865">
      <w:pPr>
        <w:pStyle w:val="a7"/>
      </w:pPr>
      <w:r>
        <w:rPr>
          <w:rStyle w:val="a9"/>
        </w:rPr>
        <w:footnoteRef/>
      </w:r>
      <w:r>
        <w:t xml:space="preserve"> </w:t>
      </w:r>
      <w:r w:rsidR="00982EAA">
        <w:t>Ковалева Т.М. Бюджет и бюджетная политика Российской Федерации: Учебное пособие. – 2-е изд. – М.: КНОРУС, 2006. – с.91</w:t>
      </w:r>
    </w:p>
  </w:footnote>
  <w:footnote w:id="10">
    <w:p w:rsidR="00610B45" w:rsidRDefault="00982EAA">
      <w:pPr>
        <w:pStyle w:val="a7"/>
      </w:pPr>
      <w:r>
        <w:rPr>
          <w:rStyle w:val="a9"/>
        </w:rPr>
        <w:footnoteRef/>
      </w:r>
      <w:r>
        <w:t xml:space="preserve"> Ковалева Т.М. Бюджет и бюджетная политика Российской Федерации: Учебное пособие. – 2-е изд. – М.: КНОРУС, 2006. – с.93</w:t>
      </w:r>
    </w:p>
  </w:footnote>
  <w:footnote w:id="11">
    <w:p w:rsidR="00610B45" w:rsidRDefault="00F63D95">
      <w:pPr>
        <w:pStyle w:val="a7"/>
      </w:pPr>
      <w:r>
        <w:rPr>
          <w:rStyle w:val="a9"/>
        </w:rPr>
        <w:footnoteRef/>
      </w:r>
      <w:r>
        <w:t xml:space="preserve"> Е.Гуревич. Бюджетная и монетарная политика в условиях нестабильной внешней конъюнктуры// Вопросы экономики. – 2006. - №3. – с.5.</w:t>
      </w:r>
    </w:p>
  </w:footnote>
  <w:footnote w:id="12">
    <w:p w:rsidR="00610B45" w:rsidRDefault="0032784C">
      <w:pPr>
        <w:pStyle w:val="a7"/>
      </w:pPr>
      <w:r>
        <w:rPr>
          <w:rStyle w:val="a9"/>
        </w:rPr>
        <w:footnoteRef/>
      </w:r>
      <w:r>
        <w:t xml:space="preserve"> Там же.</w:t>
      </w:r>
    </w:p>
  </w:footnote>
  <w:footnote w:id="13">
    <w:p w:rsidR="00610B45" w:rsidRDefault="00AF438A">
      <w:pPr>
        <w:pStyle w:val="a7"/>
      </w:pPr>
      <w:r>
        <w:rPr>
          <w:rStyle w:val="a9"/>
        </w:rPr>
        <w:footnoteRef/>
      </w:r>
      <w:r>
        <w:t xml:space="preserve"> Далее КД.</w:t>
      </w:r>
    </w:p>
  </w:footnote>
  <w:footnote w:id="14">
    <w:p w:rsidR="00610B45" w:rsidRDefault="00D1161C">
      <w:pPr>
        <w:pStyle w:val="a7"/>
      </w:pPr>
      <w:r>
        <w:rPr>
          <w:rStyle w:val="a9"/>
        </w:rPr>
        <w:footnoteRef/>
      </w:r>
      <w:r>
        <w:t xml:space="preserve"> Далее СФ.</w:t>
      </w:r>
    </w:p>
  </w:footnote>
  <w:footnote w:id="15">
    <w:p w:rsidR="00610B45" w:rsidRDefault="00D1161C">
      <w:pPr>
        <w:pStyle w:val="a7"/>
      </w:pPr>
      <w:r>
        <w:rPr>
          <w:rStyle w:val="a9"/>
        </w:rPr>
        <w:footnoteRef/>
      </w:r>
      <w:r>
        <w:t xml:space="preserve"> О.Дмитриева. Формирование Стабилизационных фондов: предпосылки и следствия// Вопросы экономики. – 2006. - №8. – с.22.</w:t>
      </w:r>
    </w:p>
  </w:footnote>
  <w:footnote w:id="16">
    <w:p w:rsidR="00610B45" w:rsidRDefault="001C4D41">
      <w:pPr>
        <w:pStyle w:val="a7"/>
      </w:pPr>
      <w:r>
        <w:rPr>
          <w:rStyle w:val="a9"/>
        </w:rPr>
        <w:footnoteRef/>
      </w:r>
      <w:r>
        <w:t xml:space="preserve"> Бюджетной Послание Президента РФ Федеральному собранию РФ о бюджетной политике в 2008-2010 годах.</w:t>
      </w:r>
    </w:p>
  </w:footnote>
  <w:footnote w:id="17">
    <w:p w:rsidR="00610B45" w:rsidRDefault="001C4D41">
      <w:pPr>
        <w:pStyle w:val="a7"/>
      </w:pPr>
      <w:r>
        <w:rPr>
          <w:rStyle w:val="a9"/>
        </w:rPr>
        <w:footnoteRef/>
      </w:r>
      <w:r>
        <w:t xml:space="preserve"> Бюджетный Кодекс Российской Федерации (с изменениями и дополнениями на 2008 год). – ст. 96.9.</w:t>
      </w:r>
    </w:p>
  </w:footnote>
  <w:footnote w:id="18">
    <w:p w:rsidR="00610B45" w:rsidRDefault="001B0727">
      <w:pPr>
        <w:pStyle w:val="a7"/>
      </w:pPr>
      <w:r>
        <w:rPr>
          <w:rStyle w:val="a9"/>
        </w:rPr>
        <w:footnoteRef/>
      </w:r>
      <w:r>
        <w:t xml:space="preserve"> Бюджетной Послание Президента РФ Федеральному собранию РФ о бюджетной политике в 2008-2010 годах.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973CD"/>
    <w:multiLevelType w:val="multilevel"/>
    <w:tmpl w:val="C9EE5D30"/>
    <w:lvl w:ilvl="0">
      <w:start w:val="1"/>
      <w:numFmt w:val="decimal"/>
      <w:lvlText w:val="%1."/>
      <w:lvlJc w:val="left"/>
      <w:pPr>
        <w:tabs>
          <w:tab w:val="num" w:pos="1080"/>
        </w:tabs>
        <w:ind w:left="1080" w:hanging="360"/>
      </w:pPr>
      <w:rPr>
        <w:rFonts w:cs="Times New Roman"/>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1">
    <w:nsid w:val="03F86075"/>
    <w:multiLevelType w:val="hybridMultilevel"/>
    <w:tmpl w:val="654810D0"/>
    <w:lvl w:ilvl="0" w:tplc="04190011">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
    <w:nsid w:val="174E5209"/>
    <w:multiLevelType w:val="multilevel"/>
    <w:tmpl w:val="E3AE1B4E"/>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
    <w:nsid w:val="1FAC3228"/>
    <w:multiLevelType w:val="hybridMultilevel"/>
    <w:tmpl w:val="D7FC614A"/>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
    <w:nsid w:val="23D428EA"/>
    <w:multiLevelType w:val="hybridMultilevel"/>
    <w:tmpl w:val="079C2F92"/>
    <w:lvl w:ilvl="0" w:tplc="FA02DB76">
      <w:start w:val="1"/>
      <w:numFmt w:val="russianLower"/>
      <w:lvlText w:val="%1)"/>
      <w:lvlJc w:val="left"/>
      <w:pPr>
        <w:tabs>
          <w:tab w:val="num" w:pos="1800"/>
        </w:tabs>
        <w:ind w:left="1800" w:hanging="360"/>
      </w:pPr>
      <w:rPr>
        <w:rFonts w:cs="Times New Roman" w:hint="default"/>
        <w:color w:val="auto"/>
      </w:rPr>
    </w:lvl>
    <w:lvl w:ilvl="1" w:tplc="FA02DB76">
      <w:start w:val="1"/>
      <w:numFmt w:val="russianLower"/>
      <w:lvlText w:val="%2)"/>
      <w:lvlJc w:val="left"/>
      <w:pPr>
        <w:tabs>
          <w:tab w:val="num" w:pos="1800"/>
        </w:tabs>
        <w:ind w:left="1800" w:hanging="360"/>
      </w:pPr>
      <w:rPr>
        <w:rFonts w:cs="Times New Roman" w:hint="default"/>
        <w:color w:val="auto"/>
      </w:rPr>
    </w:lvl>
    <w:lvl w:ilvl="2" w:tplc="63867D2C">
      <w:start w:val="1"/>
      <w:numFmt w:val="bullet"/>
      <w:lvlText w:val=""/>
      <w:lvlJc w:val="left"/>
      <w:pPr>
        <w:tabs>
          <w:tab w:val="num" w:pos="2520"/>
        </w:tabs>
        <w:ind w:left="2520" w:hanging="360"/>
      </w:pPr>
      <w:rPr>
        <w:rFonts w:ascii="Symbol" w:hAnsi="Symbol" w:hint="default"/>
        <w:color w:val="auto"/>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
    <w:nsid w:val="2721526E"/>
    <w:multiLevelType w:val="hybridMultilevel"/>
    <w:tmpl w:val="3CB8B3E2"/>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6">
    <w:nsid w:val="37B73787"/>
    <w:multiLevelType w:val="hybridMultilevel"/>
    <w:tmpl w:val="E3AE1B4E"/>
    <w:lvl w:ilvl="0" w:tplc="FA6CB8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37D76CD0"/>
    <w:multiLevelType w:val="hybridMultilevel"/>
    <w:tmpl w:val="625A925A"/>
    <w:lvl w:ilvl="0" w:tplc="63867D2C">
      <w:start w:val="1"/>
      <w:numFmt w:val="bullet"/>
      <w:lvlText w:val=""/>
      <w:lvlJc w:val="left"/>
      <w:pPr>
        <w:tabs>
          <w:tab w:val="num" w:pos="1440"/>
        </w:tabs>
        <w:ind w:left="1440" w:hanging="360"/>
      </w:pPr>
      <w:rPr>
        <w:rFonts w:ascii="Symbol" w:hAnsi="Symbol" w:hint="default"/>
        <w:color w:val="auto"/>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37E21879"/>
    <w:multiLevelType w:val="multilevel"/>
    <w:tmpl w:val="AC2E0A68"/>
    <w:lvl w:ilvl="0">
      <w:start w:val="1"/>
      <w:numFmt w:val="bullet"/>
      <w:lvlText w:val=""/>
      <w:lvlJc w:val="left"/>
      <w:pPr>
        <w:tabs>
          <w:tab w:val="num" w:pos="1080"/>
        </w:tabs>
        <w:ind w:left="1080" w:hanging="360"/>
      </w:pPr>
      <w:rPr>
        <w:rFonts w:ascii="Symbol" w:hAnsi="Symbol" w:hint="default"/>
      </w:rPr>
    </w:lvl>
    <w:lvl w:ilvl="1">
      <w:start w:val="1"/>
      <w:numFmt w:val="decimal"/>
      <w:lvlText w:val="%2."/>
      <w:lvlJc w:val="left"/>
      <w:pPr>
        <w:tabs>
          <w:tab w:val="num" w:pos="2880"/>
        </w:tabs>
        <w:ind w:left="2880" w:hanging="360"/>
      </w:pPr>
      <w:rPr>
        <w:rFonts w:cs="Times New Roman" w:hint="default"/>
      </w:rPr>
    </w:lvl>
    <w:lvl w:ilvl="2">
      <w:start w:val="1"/>
      <w:numFmt w:val="bullet"/>
      <w:lvlText w:val=""/>
      <w:lvlJc w:val="left"/>
      <w:pPr>
        <w:tabs>
          <w:tab w:val="num" w:pos="3600"/>
        </w:tabs>
        <w:ind w:left="3600" w:hanging="360"/>
      </w:pPr>
      <w:rPr>
        <w:rFonts w:ascii="Wingdings" w:hAnsi="Wingdings" w:hint="default"/>
      </w:rPr>
    </w:lvl>
    <w:lvl w:ilvl="3">
      <w:start w:val="1"/>
      <w:numFmt w:val="bullet"/>
      <w:lvlText w:val=""/>
      <w:lvlJc w:val="left"/>
      <w:pPr>
        <w:tabs>
          <w:tab w:val="num" w:pos="4320"/>
        </w:tabs>
        <w:ind w:left="4320" w:hanging="360"/>
      </w:pPr>
      <w:rPr>
        <w:rFonts w:ascii="Symbol" w:hAnsi="Symbol" w:hint="default"/>
      </w:rPr>
    </w:lvl>
    <w:lvl w:ilvl="4">
      <w:start w:val="1"/>
      <w:numFmt w:val="bullet"/>
      <w:lvlText w:val="o"/>
      <w:lvlJc w:val="left"/>
      <w:pPr>
        <w:tabs>
          <w:tab w:val="num" w:pos="5040"/>
        </w:tabs>
        <w:ind w:left="5040" w:hanging="360"/>
      </w:pPr>
      <w:rPr>
        <w:rFonts w:ascii="Courier New" w:hAnsi="Courier New" w:hint="default"/>
      </w:rPr>
    </w:lvl>
    <w:lvl w:ilvl="5">
      <w:start w:val="1"/>
      <w:numFmt w:val="bullet"/>
      <w:lvlText w:val=""/>
      <w:lvlJc w:val="left"/>
      <w:pPr>
        <w:tabs>
          <w:tab w:val="num" w:pos="5760"/>
        </w:tabs>
        <w:ind w:left="5760" w:hanging="360"/>
      </w:pPr>
      <w:rPr>
        <w:rFonts w:ascii="Wingdings" w:hAnsi="Wingdings" w:hint="default"/>
      </w:rPr>
    </w:lvl>
    <w:lvl w:ilvl="6">
      <w:start w:val="1"/>
      <w:numFmt w:val="bullet"/>
      <w:lvlText w:val=""/>
      <w:lvlJc w:val="left"/>
      <w:pPr>
        <w:tabs>
          <w:tab w:val="num" w:pos="6480"/>
        </w:tabs>
        <w:ind w:left="6480" w:hanging="360"/>
      </w:pPr>
      <w:rPr>
        <w:rFonts w:ascii="Symbol" w:hAnsi="Symbol" w:hint="default"/>
      </w:rPr>
    </w:lvl>
    <w:lvl w:ilvl="7">
      <w:start w:val="1"/>
      <w:numFmt w:val="bullet"/>
      <w:lvlText w:val="o"/>
      <w:lvlJc w:val="left"/>
      <w:pPr>
        <w:tabs>
          <w:tab w:val="num" w:pos="7200"/>
        </w:tabs>
        <w:ind w:left="7200" w:hanging="360"/>
      </w:pPr>
      <w:rPr>
        <w:rFonts w:ascii="Courier New" w:hAnsi="Courier New" w:hint="default"/>
      </w:rPr>
    </w:lvl>
    <w:lvl w:ilvl="8">
      <w:start w:val="1"/>
      <w:numFmt w:val="bullet"/>
      <w:lvlText w:val=""/>
      <w:lvlJc w:val="left"/>
      <w:pPr>
        <w:tabs>
          <w:tab w:val="num" w:pos="7920"/>
        </w:tabs>
        <w:ind w:left="7920" w:hanging="360"/>
      </w:pPr>
      <w:rPr>
        <w:rFonts w:ascii="Wingdings" w:hAnsi="Wingdings" w:hint="default"/>
      </w:rPr>
    </w:lvl>
  </w:abstractNum>
  <w:abstractNum w:abstractNumId="9">
    <w:nsid w:val="396052ED"/>
    <w:multiLevelType w:val="hybridMultilevel"/>
    <w:tmpl w:val="2FA4159C"/>
    <w:lvl w:ilvl="0" w:tplc="04190001">
      <w:start w:val="1"/>
      <w:numFmt w:val="bullet"/>
      <w:lvlText w:val=""/>
      <w:lvlJc w:val="left"/>
      <w:pPr>
        <w:tabs>
          <w:tab w:val="num" w:pos="1080"/>
        </w:tabs>
        <w:ind w:left="1080" w:hanging="360"/>
      </w:pPr>
      <w:rPr>
        <w:rFonts w:ascii="Symbol" w:hAnsi="Symbol" w:hint="default"/>
      </w:rPr>
    </w:lvl>
    <w:lvl w:ilvl="1" w:tplc="0419000F">
      <w:start w:val="1"/>
      <w:numFmt w:val="decimal"/>
      <w:lvlText w:val="%2."/>
      <w:lvlJc w:val="left"/>
      <w:pPr>
        <w:tabs>
          <w:tab w:val="num" w:pos="1800"/>
        </w:tabs>
        <w:ind w:left="1800" w:hanging="360"/>
      </w:pPr>
      <w:rPr>
        <w:rFonts w:cs="Times New Roman"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0">
    <w:nsid w:val="3A273C63"/>
    <w:multiLevelType w:val="multilevel"/>
    <w:tmpl w:val="C76AA6E0"/>
    <w:lvl w:ilvl="0">
      <w:start w:val="1"/>
      <w:numFmt w:val="russianLower"/>
      <w:lvlText w:val="%1)"/>
      <w:lvlJc w:val="left"/>
      <w:pPr>
        <w:tabs>
          <w:tab w:val="num" w:pos="1800"/>
        </w:tabs>
        <w:ind w:left="1800" w:hanging="360"/>
      </w:pPr>
      <w:rPr>
        <w:rFonts w:cs="Times New Roman" w:hint="default"/>
        <w:color w:val="auto"/>
      </w:rPr>
    </w:lvl>
    <w:lvl w:ilvl="1">
      <w:start w:val="1"/>
      <w:numFmt w:val="bullet"/>
      <w:lvlText w:val=""/>
      <w:lvlJc w:val="left"/>
      <w:pPr>
        <w:tabs>
          <w:tab w:val="num" w:pos="1800"/>
        </w:tabs>
        <w:ind w:left="1800" w:hanging="360"/>
      </w:pPr>
      <w:rPr>
        <w:rFonts w:ascii="Symbol" w:hAnsi="Symbol" w:hint="default"/>
        <w:color w:val="auto"/>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1">
    <w:nsid w:val="3D163337"/>
    <w:multiLevelType w:val="hybridMultilevel"/>
    <w:tmpl w:val="1CECDF7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2">
    <w:nsid w:val="43152C6F"/>
    <w:multiLevelType w:val="hybridMultilevel"/>
    <w:tmpl w:val="AD32F3AC"/>
    <w:lvl w:ilvl="0" w:tplc="63867D2C">
      <w:start w:val="1"/>
      <w:numFmt w:val="bullet"/>
      <w:lvlText w:val=""/>
      <w:lvlJc w:val="left"/>
      <w:pPr>
        <w:tabs>
          <w:tab w:val="num" w:pos="1800"/>
        </w:tabs>
        <w:ind w:left="1800" w:hanging="360"/>
      </w:pPr>
      <w:rPr>
        <w:rFonts w:ascii="Symbol" w:hAnsi="Symbol" w:hint="default"/>
        <w:color w:val="auto"/>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3">
    <w:nsid w:val="44314049"/>
    <w:multiLevelType w:val="multilevel"/>
    <w:tmpl w:val="8FFC3484"/>
    <w:lvl w:ilvl="0">
      <w:start w:val="1"/>
      <w:numFmt w:val="bullet"/>
      <w:lvlText w:val=""/>
      <w:lvlJc w:val="left"/>
      <w:pPr>
        <w:tabs>
          <w:tab w:val="num" w:pos="2160"/>
        </w:tabs>
        <w:ind w:left="2160" w:hanging="360"/>
      </w:pPr>
      <w:rPr>
        <w:rFonts w:ascii="Symbol" w:hAnsi="Symbol" w:hint="default"/>
      </w:rPr>
    </w:lvl>
    <w:lvl w:ilvl="1">
      <w:start w:val="1"/>
      <w:numFmt w:val="bullet"/>
      <w:lvlText w:val="o"/>
      <w:lvlJc w:val="left"/>
      <w:pPr>
        <w:tabs>
          <w:tab w:val="num" w:pos="2880"/>
        </w:tabs>
        <w:ind w:left="2880" w:hanging="360"/>
      </w:pPr>
      <w:rPr>
        <w:rFonts w:ascii="Courier New" w:hAnsi="Courier New" w:hint="default"/>
      </w:rPr>
    </w:lvl>
    <w:lvl w:ilvl="2">
      <w:start w:val="1"/>
      <w:numFmt w:val="bullet"/>
      <w:lvlText w:val=""/>
      <w:lvlJc w:val="left"/>
      <w:pPr>
        <w:tabs>
          <w:tab w:val="num" w:pos="3600"/>
        </w:tabs>
        <w:ind w:left="3600" w:hanging="360"/>
      </w:pPr>
      <w:rPr>
        <w:rFonts w:ascii="Wingdings" w:hAnsi="Wingdings" w:hint="default"/>
      </w:rPr>
    </w:lvl>
    <w:lvl w:ilvl="3">
      <w:start w:val="1"/>
      <w:numFmt w:val="bullet"/>
      <w:lvlText w:val=""/>
      <w:lvlJc w:val="left"/>
      <w:pPr>
        <w:tabs>
          <w:tab w:val="num" w:pos="4320"/>
        </w:tabs>
        <w:ind w:left="4320" w:hanging="360"/>
      </w:pPr>
      <w:rPr>
        <w:rFonts w:ascii="Symbol" w:hAnsi="Symbol" w:hint="default"/>
      </w:rPr>
    </w:lvl>
    <w:lvl w:ilvl="4">
      <w:start w:val="1"/>
      <w:numFmt w:val="bullet"/>
      <w:lvlText w:val="o"/>
      <w:lvlJc w:val="left"/>
      <w:pPr>
        <w:tabs>
          <w:tab w:val="num" w:pos="5040"/>
        </w:tabs>
        <w:ind w:left="5040" w:hanging="360"/>
      </w:pPr>
      <w:rPr>
        <w:rFonts w:ascii="Courier New" w:hAnsi="Courier New" w:hint="default"/>
      </w:rPr>
    </w:lvl>
    <w:lvl w:ilvl="5">
      <w:start w:val="1"/>
      <w:numFmt w:val="bullet"/>
      <w:lvlText w:val=""/>
      <w:lvlJc w:val="left"/>
      <w:pPr>
        <w:tabs>
          <w:tab w:val="num" w:pos="5760"/>
        </w:tabs>
        <w:ind w:left="5760" w:hanging="360"/>
      </w:pPr>
      <w:rPr>
        <w:rFonts w:ascii="Wingdings" w:hAnsi="Wingdings" w:hint="default"/>
      </w:rPr>
    </w:lvl>
    <w:lvl w:ilvl="6">
      <w:start w:val="1"/>
      <w:numFmt w:val="bullet"/>
      <w:lvlText w:val=""/>
      <w:lvlJc w:val="left"/>
      <w:pPr>
        <w:tabs>
          <w:tab w:val="num" w:pos="6480"/>
        </w:tabs>
        <w:ind w:left="6480" w:hanging="360"/>
      </w:pPr>
      <w:rPr>
        <w:rFonts w:ascii="Symbol" w:hAnsi="Symbol" w:hint="default"/>
      </w:rPr>
    </w:lvl>
    <w:lvl w:ilvl="7">
      <w:start w:val="1"/>
      <w:numFmt w:val="bullet"/>
      <w:lvlText w:val="o"/>
      <w:lvlJc w:val="left"/>
      <w:pPr>
        <w:tabs>
          <w:tab w:val="num" w:pos="7200"/>
        </w:tabs>
        <w:ind w:left="7200" w:hanging="360"/>
      </w:pPr>
      <w:rPr>
        <w:rFonts w:ascii="Courier New" w:hAnsi="Courier New" w:hint="default"/>
      </w:rPr>
    </w:lvl>
    <w:lvl w:ilvl="8">
      <w:start w:val="1"/>
      <w:numFmt w:val="bullet"/>
      <w:lvlText w:val=""/>
      <w:lvlJc w:val="left"/>
      <w:pPr>
        <w:tabs>
          <w:tab w:val="num" w:pos="7920"/>
        </w:tabs>
        <w:ind w:left="7920" w:hanging="360"/>
      </w:pPr>
      <w:rPr>
        <w:rFonts w:ascii="Wingdings" w:hAnsi="Wingdings" w:hint="default"/>
      </w:rPr>
    </w:lvl>
  </w:abstractNum>
  <w:abstractNum w:abstractNumId="14">
    <w:nsid w:val="48E950DC"/>
    <w:multiLevelType w:val="hybridMultilevel"/>
    <w:tmpl w:val="A1F47DE8"/>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5">
    <w:nsid w:val="48F116EC"/>
    <w:multiLevelType w:val="hybridMultilevel"/>
    <w:tmpl w:val="378086A2"/>
    <w:lvl w:ilvl="0" w:tplc="04190011">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6">
    <w:nsid w:val="4E70593A"/>
    <w:multiLevelType w:val="hybridMultilevel"/>
    <w:tmpl w:val="7CAC62BC"/>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7">
    <w:nsid w:val="4EC63B57"/>
    <w:multiLevelType w:val="multilevel"/>
    <w:tmpl w:val="87D45CA8"/>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8">
    <w:nsid w:val="4F407F56"/>
    <w:multiLevelType w:val="hybridMultilevel"/>
    <w:tmpl w:val="B48843C0"/>
    <w:lvl w:ilvl="0" w:tplc="04190011">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9">
    <w:nsid w:val="56123AE8"/>
    <w:multiLevelType w:val="hybridMultilevel"/>
    <w:tmpl w:val="11867DB8"/>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0">
    <w:nsid w:val="5C207906"/>
    <w:multiLevelType w:val="multilevel"/>
    <w:tmpl w:val="AD32F3AC"/>
    <w:lvl w:ilvl="0">
      <w:start w:val="1"/>
      <w:numFmt w:val="bullet"/>
      <w:lvlText w:val=""/>
      <w:lvlJc w:val="left"/>
      <w:pPr>
        <w:tabs>
          <w:tab w:val="num" w:pos="1800"/>
        </w:tabs>
        <w:ind w:left="180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1">
    <w:nsid w:val="664700A8"/>
    <w:multiLevelType w:val="hybridMultilevel"/>
    <w:tmpl w:val="BF1AF7C0"/>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2">
    <w:nsid w:val="6C6828BA"/>
    <w:multiLevelType w:val="hybridMultilevel"/>
    <w:tmpl w:val="4B40275C"/>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3">
    <w:nsid w:val="6DE36EED"/>
    <w:multiLevelType w:val="hybridMultilevel"/>
    <w:tmpl w:val="8FFC3484"/>
    <w:lvl w:ilvl="0" w:tplc="04190001">
      <w:start w:val="1"/>
      <w:numFmt w:val="bullet"/>
      <w:lvlText w:val=""/>
      <w:lvlJc w:val="left"/>
      <w:pPr>
        <w:tabs>
          <w:tab w:val="num" w:pos="2160"/>
        </w:tabs>
        <w:ind w:left="2160" w:hanging="360"/>
      </w:pPr>
      <w:rPr>
        <w:rFonts w:ascii="Symbol" w:hAnsi="Symbol" w:hint="default"/>
      </w:rPr>
    </w:lvl>
    <w:lvl w:ilvl="1" w:tplc="04190003" w:tentative="1">
      <w:start w:val="1"/>
      <w:numFmt w:val="bullet"/>
      <w:lvlText w:val="o"/>
      <w:lvlJc w:val="left"/>
      <w:pPr>
        <w:tabs>
          <w:tab w:val="num" w:pos="2880"/>
        </w:tabs>
        <w:ind w:left="2880" w:hanging="360"/>
      </w:pPr>
      <w:rPr>
        <w:rFonts w:ascii="Courier New" w:hAnsi="Courier New" w:hint="default"/>
      </w:rPr>
    </w:lvl>
    <w:lvl w:ilvl="2" w:tplc="04190005" w:tentative="1">
      <w:start w:val="1"/>
      <w:numFmt w:val="bullet"/>
      <w:lvlText w:val=""/>
      <w:lvlJc w:val="left"/>
      <w:pPr>
        <w:tabs>
          <w:tab w:val="num" w:pos="3600"/>
        </w:tabs>
        <w:ind w:left="3600" w:hanging="360"/>
      </w:pPr>
      <w:rPr>
        <w:rFonts w:ascii="Wingdings" w:hAnsi="Wingdings" w:hint="default"/>
      </w:rPr>
    </w:lvl>
    <w:lvl w:ilvl="3" w:tplc="04190001" w:tentative="1">
      <w:start w:val="1"/>
      <w:numFmt w:val="bullet"/>
      <w:lvlText w:val=""/>
      <w:lvlJc w:val="left"/>
      <w:pPr>
        <w:tabs>
          <w:tab w:val="num" w:pos="4320"/>
        </w:tabs>
        <w:ind w:left="4320" w:hanging="360"/>
      </w:pPr>
      <w:rPr>
        <w:rFonts w:ascii="Symbol" w:hAnsi="Symbol" w:hint="default"/>
      </w:rPr>
    </w:lvl>
    <w:lvl w:ilvl="4" w:tplc="04190003" w:tentative="1">
      <w:start w:val="1"/>
      <w:numFmt w:val="bullet"/>
      <w:lvlText w:val="o"/>
      <w:lvlJc w:val="left"/>
      <w:pPr>
        <w:tabs>
          <w:tab w:val="num" w:pos="5040"/>
        </w:tabs>
        <w:ind w:left="5040" w:hanging="360"/>
      </w:pPr>
      <w:rPr>
        <w:rFonts w:ascii="Courier New" w:hAnsi="Courier New" w:hint="default"/>
      </w:rPr>
    </w:lvl>
    <w:lvl w:ilvl="5" w:tplc="04190005" w:tentative="1">
      <w:start w:val="1"/>
      <w:numFmt w:val="bullet"/>
      <w:lvlText w:val=""/>
      <w:lvlJc w:val="left"/>
      <w:pPr>
        <w:tabs>
          <w:tab w:val="num" w:pos="5760"/>
        </w:tabs>
        <w:ind w:left="5760" w:hanging="360"/>
      </w:pPr>
      <w:rPr>
        <w:rFonts w:ascii="Wingdings" w:hAnsi="Wingdings" w:hint="default"/>
      </w:rPr>
    </w:lvl>
    <w:lvl w:ilvl="6" w:tplc="04190001" w:tentative="1">
      <w:start w:val="1"/>
      <w:numFmt w:val="bullet"/>
      <w:lvlText w:val=""/>
      <w:lvlJc w:val="left"/>
      <w:pPr>
        <w:tabs>
          <w:tab w:val="num" w:pos="6480"/>
        </w:tabs>
        <w:ind w:left="6480" w:hanging="360"/>
      </w:pPr>
      <w:rPr>
        <w:rFonts w:ascii="Symbol" w:hAnsi="Symbol" w:hint="default"/>
      </w:rPr>
    </w:lvl>
    <w:lvl w:ilvl="7" w:tplc="04190003" w:tentative="1">
      <w:start w:val="1"/>
      <w:numFmt w:val="bullet"/>
      <w:lvlText w:val="o"/>
      <w:lvlJc w:val="left"/>
      <w:pPr>
        <w:tabs>
          <w:tab w:val="num" w:pos="7200"/>
        </w:tabs>
        <w:ind w:left="7200" w:hanging="360"/>
      </w:pPr>
      <w:rPr>
        <w:rFonts w:ascii="Courier New" w:hAnsi="Courier New" w:hint="default"/>
      </w:rPr>
    </w:lvl>
    <w:lvl w:ilvl="8" w:tplc="04190005" w:tentative="1">
      <w:start w:val="1"/>
      <w:numFmt w:val="bullet"/>
      <w:lvlText w:val=""/>
      <w:lvlJc w:val="left"/>
      <w:pPr>
        <w:tabs>
          <w:tab w:val="num" w:pos="7920"/>
        </w:tabs>
        <w:ind w:left="7920" w:hanging="360"/>
      </w:pPr>
      <w:rPr>
        <w:rFonts w:ascii="Wingdings" w:hAnsi="Wingdings" w:hint="default"/>
      </w:rPr>
    </w:lvl>
  </w:abstractNum>
  <w:abstractNum w:abstractNumId="24">
    <w:nsid w:val="6F0E47CC"/>
    <w:multiLevelType w:val="hybridMultilevel"/>
    <w:tmpl w:val="AC2E0A68"/>
    <w:lvl w:ilvl="0" w:tplc="FA6CB8D6">
      <w:start w:val="1"/>
      <w:numFmt w:val="bullet"/>
      <w:lvlText w:val=""/>
      <w:lvlJc w:val="left"/>
      <w:pPr>
        <w:tabs>
          <w:tab w:val="num" w:pos="1080"/>
        </w:tabs>
        <w:ind w:left="1080" w:hanging="360"/>
      </w:pPr>
      <w:rPr>
        <w:rFonts w:ascii="Symbol" w:hAnsi="Symbol" w:hint="default"/>
      </w:rPr>
    </w:lvl>
    <w:lvl w:ilvl="1" w:tplc="0419000F">
      <w:start w:val="1"/>
      <w:numFmt w:val="decimal"/>
      <w:lvlText w:val="%2."/>
      <w:lvlJc w:val="left"/>
      <w:pPr>
        <w:tabs>
          <w:tab w:val="num" w:pos="2880"/>
        </w:tabs>
        <w:ind w:left="2880" w:hanging="360"/>
      </w:pPr>
      <w:rPr>
        <w:rFonts w:cs="Times New Roman" w:hint="default"/>
      </w:rPr>
    </w:lvl>
    <w:lvl w:ilvl="2" w:tplc="04190005" w:tentative="1">
      <w:start w:val="1"/>
      <w:numFmt w:val="bullet"/>
      <w:lvlText w:val=""/>
      <w:lvlJc w:val="left"/>
      <w:pPr>
        <w:tabs>
          <w:tab w:val="num" w:pos="3600"/>
        </w:tabs>
        <w:ind w:left="3600" w:hanging="360"/>
      </w:pPr>
      <w:rPr>
        <w:rFonts w:ascii="Wingdings" w:hAnsi="Wingdings" w:hint="default"/>
      </w:rPr>
    </w:lvl>
    <w:lvl w:ilvl="3" w:tplc="04190001" w:tentative="1">
      <w:start w:val="1"/>
      <w:numFmt w:val="bullet"/>
      <w:lvlText w:val=""/>
      <w:lvlJc w:val="left"/>
      <w:pPr>
        <w:tabs>
          <w:tab w:val="num" w:pos="4320"/>
        </w:tabs>
        <w:ind w:left="4320" w:hanging="360"/>
      </w:pPr>
      <w:rPr>
        <w:rFonts w:ascii="Symbol" w:hAnsi="Symbol" w:hint="default"/>
      </w:rPr>
    </w:lvl>
    <w:lvl w:ilvl="4" w:tplc="04190003" w:tentative="1">
      <w:start w:val="1"/>
      <w:numFmt w:val="bullet"/>
      <w:lvlText w:val="o"/>
      <w:lvlJc w:val="left"/>
      <w:pPr>
        <w:tabs>
          <w:tab w:val="num" w:pos="5040"/>
        </w:tabs>
        <w:ind w:left="5040" w:hanging="360"/>
      </w:pPr>
      <w:rPr>
        <w:rFonts w:ascii="Courier New" w:hAnsi="Courier New" w:hint="default"/>
      </w:rPr>
    </w:lvl>
    <w:lvl w:ilvl="5" w:tplc="04190005" w:tentative="1">
      <w:start w:val="1"/>
      <w:numFmt w:val="bullet"/>
      <w:lvlText w:val=""/>
      <w:lvlJc w:val="left"/>
      <w:pPr>
        <w:tabs>
          <w:tab w:val="num" w:pos="5760"/>
        </w:tabs>
        <w:ind w:left="5760" w:hanging="360"/>
      </w:pPr>
      <w:rPr>
        <w:rFonts w:ascii="Wingdings" w:hAnsi="Wingdings" w:hint="default"/>
      </w:rPr>
    </w:lvl>
    <w:lvl w:ilvl="6" w:tplc="04190001" w:tentative="1">
      <w:start w:val="1"/>
      <w:numFmt w:val="bullet"/>
      <w:lvlText w:val=""/>
      <w:lvlJc w:val="left"/>
      <w:pPr>
        <w:tabs>
          <w:tab w:val="num" w:pos="6480"/>
        </w:tabs>
        <w:ind w:left="6480" w:hanging="360"/>
      </w:pPr>
      <w:rPr>
        <w:rFonts w:ascii="Symbol" w:hAnsi="Symbol" w:hint="default"/>
      </w:rPr>
    </w:lvl>
    <w:lvl w:ilvl="7" w:tplc="04190003" w:tentative="1">
      <w:start w:val="1"/>
      <w:numFmt w:val="bullet"/>
      <w:lvlText w:val="o"/>
      <w:lvlJc w:val="left"/>
      <w:pPr>
        <w:tabs>
          <w:tab w:val="num" w:pos="7200"/>
        </w:tabs>
        <w:ind w:left="7200" w:hanging="360"/>
      </w:pPr>
      <w:rPr>
        <w:rFonts w:ascii="Courier New" w:hAnsi="Courier New" w:hint="default"/>
      </w:rPr>
    </w:lvl>
    <w:lvl w:ilvl="8" w:tplc="04190005" w:tentative="1">
      <w:start w:val="1"/>
      <w:numFmt w:val="bullet"/>
      <w:lvlText w:val=""/>
      <w:lvlJc w:val="left"/>
      <w:pPr>
        <w:tabs>
          <w:tab w:val="num" w:pos="7920"/>
        </w:tabs>
        <w:ind w:left="7920" w:hanging="360"/>
      </w:pPr>
      <w:rPr>
        <w:rFonts w:ascii="Wingdings" w:hAnsi="Wingdings" w:hint="default"/>
      </w:rPr>
    </w:lvl>
  </w:abstractNum>
  <w:abstractNum w:abstractNumId="25">
    <w:nsid w:val="709D76A7"/>
    <w:multiLevelType w:val="hybridMultilevel"/>
    <w:tmpl w:val="87D45CA8"/>
    <w:lvl w:ilvl="0" w:tplc="04190005">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6">
    <w:nsid w:val="784A1135"/>
    <w:multiLevelType w:val="hybridMultilevel"/>
    <w:tmpl w:val="A4ACF83A"/>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7">
    <w:nsid w:val="7D736D11"/>
    <w:multiLevelType w:val="hybridMultilevel"/>
    <w:tmpl w:val="07EAD706"/>
    <w:lvl w:ilvl="0" w:tplc="63867D2C">
      <w:start w:val="1"/>
      <w:numFmt w:val="bullet"/>
      <w:lvlText w:val=""/>
      <w:lvlJc w:val="left"/>
      <w:pPr>
        <w:tabs>
          <w:tab w:val="num" w:pos="1800"/>
        </w:tabs>
        <w:ind w:left="1800" w:hanging="360"/>
      </w:pPr>
      <w:rPr>
        <w:rFonts w:ascii="Symbol" w:hAnsi="Symbol" w:hint="default"/>
        <w:color w:val="auto"/>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21"/>
  </w:num>
  <w:num w:numId="2">
    <w:abstractNumId w:val="22"/>
  </w:num>
  <w:num w:numId="3">
    <w:abstractNumId w:val="14"/>
  </w:num>
  <w:num w:numId="4">
    <w:abstractNumId w:val="26"/>
  </w:num>
  <w:num w:numId="5">
    <w:abstractNumId w:val="11"/>
  </w:num>
  <w:num w:numId="6">
    <w:abstractNumId w:val="18"/>
  </w:num>
  <w:num w:numId="7">
    <w:abstractNumId w:val="0"/>
  </w:num>
  <w:num w:numId="8">
    <w:abstractNumId w:val="15"/>
  </w:num>
  <w:num w:numId="9">
    <w:abstractNumId w:val="1"/>
  </w:num>
  <w:num w:numId="10">
    <w:abstractNumId w:val="16"/>
  </w:num>
  <w:num w:numId="11">
    <w:abstractNumId w:val="9"/>
  </w:num>
  <w:num w:numId="12">
    <w:abstractNumId w:val="23"/>
  </w:num>
  <w:num w:numId="13">
    <w:abstractNumId w:val="13"/>
  </w:num>
  <w:num w:numId="14">
    <w:abstractNumId w:val="24"/>
  </w:num>
  <w:num w:numId="15">
    <w:abstractNumId w:val="8"/>
  </w:num>
  <w:num w:numId="16">
    <w:abstractNumId w:val="6"/>
  </w:num>
  <w:num w:numId="17">
    <w:abstractNumId w:val="2"/>
  </w:num>
  <w:num w:numId="18">
    <w:abstractNumId w:val="25"/>
  </w:num>
  <w:num w:numId="19">
    <w:abstractNumId w:val="17"/>
  </w:num>
  <w:num w:numId="20">
    <w:abstractNumId w:val="7"/>
  </w:num>
  <w:num w:numId="21">
    <w:abstractNumId w:val="27"/>
  </w:num>
  <w:num w:numId="22">
    <w:abstractNumId w:val="12"/>
  </w:num>
  <w:num w:numId="23">
    <w:abstractNumId w:val="20"/>
  </w:num>
  <w:num w:numId="24">
    <w:abstractNumId w:val="4"/>
  </w:num>
  <w:num w:numId="25">
    <w:abstractNumId w:val="10"/>
  </w:num>
  <w:num w:numId="26">
    <w:abstractNumId w:val="5"/>
  </w:num>
  <w:num w:numId="27">
    <w:abstractNumId w:val="19"/>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466C9"/>
    <w:rsid w:val="00003200"/>
    <w:rsid w:val="00027221"/>
    <w:rsid w:val="00094801"/>
    <w:rsid w:val="00094B2F"/>
    <w:rsid w:val="000C15E7"/>
    <w:rsid w:val="000C3265"/>
    <w:rsid w:val="00110024"/>
    <w:rsid w:val="00113BB6"/>
    <w:rsid w:val="001620C5"/>
    <w:rsid w:val="001A0710"/>
    <w:rsid w:val="001B0727"/>
    <w:rsid w:val="001C1B87"/>
    <w:rsid w:val="001C4D41"/>
    <w:rsid w:val="001C5E0D"/>
    <w:rsid w:val="001D56A2"/>
    <w:rsid w:val="001E279D"/>
    <w:rsid w:val="00260C97"/>
    <w:rsid w:val="002625D5"/>
    <w:rsid w:val="0028285F"/>
    <w:rsid w:val="00291A99"/>
    <w:rsid w:val="00296E38"/>
    <w:rsid w:val="002A2945"/>
    <w:rsid w:val="002B4F25"/>
    <w:rsid w:val="002E79F1"/>
    <w:rsid w:val="002F1ED6"/>
    <w:rsid w:val="003147C6"/>
    <w:rsid w:val="003222AB"/>
    <w:rsid w:val="0032784C"/>
    <w:rsid w:val="00341994"/>
    <w:rsid w:val="003509A5"/>
    <w:rsid w:val="003F17C8"/>
    <w:rsid w:val="00411863"/>
    <w:rsid w:val="00427DB5"/>
    <w:rsid w:val="00431A54"/>
    <w:rsid w:val="00467E9E"/>
    <w:rsid w:val="00472E45"/>
    <w:rsid w:val="00473592"/>
    <w:rsid w:val="004A77E6"/>
    <w:rsid w:val="004C2F4A"/>
    <w:rsid w:val="004E0C9D"/>
    <w:rsid w:val="004E1A05"/>
    <w:rsid w:val="004E7F5B"/>
    <w:rsid w:val="00522E1E"/>
    <w:rsid w:val="0054481C"/>
    <w:rsid w:val="00575ED2"/>
    <w:rsid w:val="005B152B"/>
    <w:rsid w:val="005E2D63"/>
    <w:rsid w:val="00610B45"/>
    <w:rsid w:val="00624305"/>
    <w:rsid w:val="00632B2D"/>
    <w:rsid w:val="00643326"/>
    <w:rsid w:val="00675889"/>
    <w:rsid w:val="006819A5"/>
    <w:rsid w:val="00684A32"/>
    <w:rsid w:val="00693F0B"/>
    <w:rsid w:val="006A33AA"/>
    <w:rsid w:val="006B31E7"/>
    <w:rsid w:val="00722B79"/>
    <w:rsid w:val="0072425F"/>
    <w:rsid w:val="007244DC"/>
    <w:rsid w:val="00725B39"/>
    <w:rsid w:val="00736943"/>
    <w:rsid w:val="00741A8B"/>
    <w:rsid w:val="00741E01"/>
    <w:rsid w:val="0078194C"/>
    <w:rsid w:val="007A22D7"/>
    <w:rsid w:val="007B4E4C"/>
    <w:rsid w:val="007C49AF"/>
    <w:rsid w:val="007D16ED"/>
    <w:rsid w:val="007E0D56"/>
    <w:rsid w:val="007F50FD"/>
    <w:rsid w:val="008306ED"/>
    <w:rsid w:val="008849A2"/>
    <w:rsid w:val="00894CF0"/>
    <w:rsid w:val="008C1334"/>
    <w:rsid w:val="008D0A6C"/>
    <w:rsid w:val="008E5D48"/>
    <w:rsid w:val="008E76F8"/>
    <w:rsid w:val="00940648"/>
    <w:rsid w:val="0095491B"/>
    <w:rsid w:val="009775BA"/>
    <w:rsid w:val="00982EAA"/>
    <w:rsid w:val="009946A2"/>
    <w:rsid w:val="009C5002"/>
    <w:rsid w:val="009C70D8"/>
    <w:rsid w:val="00A07F31"/>
    <w:rsid w:val="00A2452D"/>
    <w:rsid w:val="00A952D7"/>
    <w:rsid w:val="00AA4AF9"/>
    <w:rsid w:val="00AE2104"/>
    <w:rsid w:val="00AE73C1"/>
    <w:rsid w:val="00AF03BB"/>
    <w:rsid w:val="00AF438A"/>
    <w:rsid w:val="00B028DF"/>
    <w:rsid w:val="00B327B4"/>
    <w:rsid w:val="00B3548F"/>
    <w:rsid w:val="00B62B53"/>
    <w:rsid w:val="00B835DA"/>
    <w:rsid w:val="00BA7865"/>
    <w:rsid w:val="00BE72B5"/>
    <w:rsid w:val="00BE7F7B"/>
    <w:rsid w:val="00BF7E77"/>
    <w:rsid w:val="00C03C03"/>
    <w:rsid w:val="00C30F25"/>
    <w:rsid w:val="00CA0403"/>
    <w:rsid w:val="00CF7991"/>
    <w:rsid w:val="00D076ED"/>
    <w:rsid w:val="00D1161C"/>
    <w:rsid w:val="00D152B7"/>
    <w:rsid w:val="00D20492"/>
    <w:rsid w:val="00D37A6C"/>
    <w:rsid w:val="00D42F84"/>
    <w:rsid w:val="00D443E6"/>
    <w:rsid w:val="00DC3454"/>
    <w:rsid w:val="00DD317B"/>
    <w:rsid w:val="00DD6C4D"/>
    <w:rsid w:val="00DE5D06"/>
    <w:rsid w:val="00E0657B"/>
    <w:rsid w:val="00E32BE3"/>
    <w:rsid w:val="00E7042E"/>
    <w:rsid w:val="00F11F46"/>
    <w:rsid w:val="00F137D2"/>
    <w:rsid w:val="00F32CD2"/>
    <w:rsid w:val="00F466C9"/>
    <w:rsid w:val="00F6203A"/>
    <w:rsid w:val="00F62C2B"/>
    <w:rsid w:val="00F63D95"/>
    <w:rsid w:val="00F777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9ED4C07-0191-4358-824D-6F7A6CFAF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9946A2"/>
    <w:pPr>
      <w:tabs>
        <w:tab w:val="center" w:pos="4677"/>
        <w:tab w:val="right" w:pos="9355"/>
      </w:tabs>
    </w:pPr>
  </w:style>
  <w:style w:type="character" w:customStyle="1" w:styleId="a4">
    <w:name w:val="Нижний колонтитул Знак"/>
    <w:link w:val="a3"/>
    <w:uiPriority w:val="99"/>
    <w:semiHidden/>
    <w:rPr>
      <w:sz w:val="24"/>
      <w:szCs w:val="24"/>
    </w:rPr>
  </w:style>
  <w:style w:type="character" w:styleId="a5">
    <w:name w:val="page number"/>
    <w:uiPriority w:val="99"/>
    <w:rsid w:val="009946A2"/>
    <w:rPr>
      <w:rFonts w:cs="Times New Roman"/>
    </w:rPr>
  </w:style>
  <w:style w:type="paragraph" w:styleId="a6">
    <w:name w:val="Normal (Web)"/>
    <w:basedOn w:val="a"/>
    <w:uiPriority w:val="99"/>
    <w:rsid w:val="002E79F1"/>
    <w:pPr>
      <w:spacing w:before="100" w:beforeAutospacing="1" w:after="100" w:afterAutospacing="1"/>
    </w:pPr>
  </w:style>
  <w:style w:type="paragraph" w:styleId="a7">
    <w:name w:val="footnote text"/>
    <w:basedOn w:val="a"/>
    <w:link w:val="a8"/>
    <w:uiPriority w:val="99"/>
    <w:semiHidden/>
    <w:rsid w:val="001A0710"/>
    <w:rPr>
      <w:sz w:val="20"/>
      <w:szCs w:val="20"/>
    </w:rPr>
  </w:style>
  <w:style w:type="character" w:customStyle="1" w:styleId="a8">
    <w:name w:val="Текст сноски Знак"/>
    <w:link w:val="a7"/>
    <w:uiPriority w:val="99"/>
    <w:semiHidden/>
    <w:rPr>
      <w:sz w:val="20"/>
      <w:szCs w:val="20"/>
    </w:rPr>
  </w:style>
  <w:style w:type="character" w:styleId="a9">
    <w:name w:val="footnote reference"/>
    <w:uiPriority w:val="99"/>
    <w:semiHidden/>
    <w:rsid w:val="001A0710"/>
    <w:rPr>
      <w:rFonts w:cs="Times New Roman"/>
      <w:vertAlign w:val="superscript"/>
    </w:rPr>
  </w:style>
  <w:style w:type="table" w:styleId="aa">
    <w:name w:val="Table Grid"/>
    <w:basedOn w:val="a1"/>
    <w:uiPriority w:val="99"/>
    <w:rsid w:val="00CF79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Document Map"/>
    <w:basedOn w:val="a"/>
    <w:link w:val="ac"/>
    <w:uiPriority w:val="99"/>
    <w:semiHidden/>
    <w:rsid w:val="00260C97"/>
    <w:pPr>
      <w:shd w:val="clear" w:color="auto" w:fill="000080"/>
    </w:pPr>
    <w:rPr>
      <w:rFonts w:ascii="Tahoma" w:hAnsi="Tahoma" w:cs="Tahoma"/>
      <w:sz w:val="20"/>
      <w:szCs w:val="20"/>
    </w:rPr>
  </w:style>
  <w:style w:type="character" w:customStyle="1" w:styleId="ac">
    <w:name w:val="Схема документа Знак"/>
    <w:link w:val="ab"/>
    <w:uiPriority w:val="99"/>
    <w:semiHidden/>
    <w:rPr>
      <w:rFonts w:ascii="Tahoma" w:hAnsi="Tahoma" w:cs="Tahoma"/>
      <w:sz w:val="16"/>
      <w:szCs w:val="16"/>
    </w:rPr>
  </w:style>
  <w:style w:type="table" w:styleId="1">
    <w:name w:val="Table Grid 1"/>
    <w:basedOn w:val="a1"/>
    <w:uiPriority w:val="99"/>
    <w:rsid w:val="00F11F4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6821</Words>
  <Characters>38880</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1</vt:lpstr>
    </vt:vector>
  </TitlesOfParts>
  <Company/>
  <LinksUpToDate>false</LinksUpToDate>
  <CharactersWithSpaces>45610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Никита</dc:creator>
  <cp:keywords/>
  <dc:description/>
  <cp:lastModifiedBy>admin</cp:lastModifiedBy>
  <cp:revision>2</cp:revision>
  <dcterms:created xsi:type="dcterms:W3CDTF">2014-02-23T03:02:00Z</dcterms:created>
  <dcterms:modified xsi:type="dcterms:W3CDTF">2014-02-23T03:02:00Z</dcterms:modified>
</cp:coreProperties>
</file>