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52" w:rsidRPr="000E4B52" w:rsidRDefault="000E4B52" w:rsidP="000E4B52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4 тыс. дол. США</w:t>
      </w:r>
    </w:p>
    <w:p w:rsid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>ФЕДЕРАЛЬНЫЙ ЗАКОН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«О ВАЛЮТНОМ РЕГУЛИРОВАНИИ И ВАЛЮТНОМ КОНТРОЛЕ» от10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B52" w:rsidRP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B52" w:rsidRPr="000E4B52" w:rsidRDefault="000E4B52" w:rsidP="000E4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Физические лица - резиденты и физические лица - нерезиденты имеют право единовременно вывозить из Российской Федерации наличную иностранную валюту и (или) валюту Российской Федерации в сумме, равной в эквиваленте 10000 долларов США или не превышающей этой суммы. При этом не требуется представление в таможенный орган документов, подтверждающих, что вывозимая наличная иностранная валюта и (или) валюта Российской Федерации была ранее ввезена или переведена в Российскую Федерацию либо приобретена в Российской Федерации.</w:t>
      </w:r>
    </w:p>
    <w:p w:rsidR="000E4B52" w:rsidRP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>При единовременном вывозе из Российской Федерации физическими лицами - резидентами и физическими лицами - нерезидентами наличной иностранной валюты и (или) валюты Российской Федерации в сумме, равной в эквиваленте 3000 долларов США или не превышающей этой суммы, вывозимая наличная иностранная валюта и (или) валюта Российской Федерации не подлежит декларированию таможенному органу.</w:t>
      </w:r>
    </w:p>
    <w:p w:rsidR="000E4B52" w:rsidRPr="000E4B52" w:rsidRDefault="000E4B52" w:rsidP="000E4B52">
      <w:pPr>
        <w:tabs>
          <w:tab w:val="left" w:pos="47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Pr="000E4B52" w:rsidRDefault="000E4B52" w:rsidP="000E4B52">
      <w:pPr>
        <w:pStyle w:val="a4"/>
        <w:tabs>
          <w:tab w:val="left" w:pos="4785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</w:t>
      </w:r>
      <w:r w:rsidRPr="000E4B52">
        <w:rPr>
          <w:rFonts w:ascii="Times New Roman" w:hAnsi="Times New Roman"/>
          <w:sz w:val="28"/>
          <w:szCs w:val="28"/>
        </w:rPr>
        <w:t>уражки и ремень пограничных войск</w:t>
      </w:r>
    </w:p>
    <w:p w:rsidR="000E4B52" w:rsidRDefault="000E4B52" w:rsidP="000E4B52">
      <w:pPr>
        <w:tabs>
          <w:tab w:val="left" w:pos="47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Pr="000E4B52" w:rsidRDefault="000E4B52" w:rsidP="000E4B52">
      <w:pPr>
        <w:tabs>
          <w:tab w:val="left" w:pos="47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Запрещается вывозить.</w:t>
      </w:r>
    </w:p>
    <w:p w:rsid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E4B52">
        <w:rPr>
          <w:rFonts w:ascii="Times New Roman" w:hAnsi="Times New Roman" w:cs="Times New Roman"/>
          <w:sz w:val="28"/>
          <w:szCs w:val="28"/>
        </w:rPr>
        <w:t xml:space="preserve">5 литра вина, </w:t>
      </w:r>
      <w:smartTag w:uri="urn:schemas-microsoft-com:office:smarttags" w:element="metricconverter">
        <w:smartTagPr>
          <w:attr w:name="ProductID" w:val="4 л"/>
        </w:smartTagPr>
        <w:r w:rsidRPr="000E4B52">
          <w:rPr>
            <w:rFonts w:ascii="Times New Roman" w:hAnsi="Times New Roman" w:cs="Times New Roman"/>
            <w:sz w:val="28"/>
            <w:szCs w:val="28"/>
          </w:rPr>
          <w:t>4 л</w:t>
        </w:r>
      </w:smartTag>
      <w:r w:rsidRPr="000E4B52">
        <w:rPr>
          <w:rFonts w:ascii="Times New Roman" w:hAnsi="Times New Roman" w:cs="Times New Roman"/>
          <w:sz w:val="28"/>
          <w:szCs w:val="28"/>
        </w:rPr>
        <w:t>. Водки</w:t>
      </w:r>
    </w:p>
    <w:p w:rsid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B52" w:rsidRP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>ПРИКАЗ ГТК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РФ «ОБ УТВЕРЖДЕНИИ ПРАВИЛ ПЕРЕМЕЩЕНИЯ В УПРОЩЕННОМ, ЛЬГОТНОМ ПОРЯДКЕ ТОВАРОВ ФИЗИЧЕСКИМИ ЛИЦАМИ ЧЕРЕЗ ТАМОЖЕННУЮ ГРАНИЦУ РФ»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 xml:space="preserve">от 24 ноября </w:t>
      </w:r>
      <w:smartTag w:uri="urn:schemas-microsoft-com:office:smarttags" w:element="metricconverter">
        <w:smartTagPr>
          <w:attr w:name="ProductID" w:val="1999 г"/>
        </w:smartTagPr>
        <w:r w:rsidRPr="000E4B5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0E4B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4B52" w:rsidRPr="000E4B52" w:rsidRDefault="000E4B52" w:rsidP="000E4B52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4B52">
        <w:rPr>
          <w:rFonts w:ascii="Times New Roman" w:hAnsi="Times New Roman" w:cs="Times New Roman"/>
          <w:sz w:val="28"/>
          <w:szCs w:val="28"/>
        </w:rPr>
        <w:t>N 815.БЕЗ УПЛАТЫ ТАМОЖЕННЫХ ПОШЛИН И НАЛОГОВ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ФИЗИЧЕСКИМ ЛИЦАМ разрешается 2 литра алкогольных напитков.</w:t>
      </w:r>
    </w:p>
    <w:p w:rsidR="000E4B52" w:rsidRDefault="000E4B52" w:rsidP="000E4B52">
      <w:pPr>
        <w:pStyle w:val="a4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E4B52" w:rsidRDefault="000E4B52" w:rsidP="000E4B52">
      <w:pPr>
        <w:pStyle w:val="a4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E4B52">
        <w:rPr>
          <w:rFonts w:ascii="Times New Roman" w:hAnsi="Times New Roman"/>
          <w:sz w:val="28"/>
          <w:szCs w:val="28"/>
        </w:rPr>
        <w:t>3 банки икры осетровых рыб,7 банок лососевых</w:t>
      </w:r>
    </w:p>
    <w:p w:rsidR="000E4B52" w:rsidRPr="000E4B52" w:rsidRDefault="000E4B52" w:rsidP="000E4B52">
      <w:pPr>
        <w:pStyle w:val="a4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E4B52" w:rsidRP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«О МЕРАХ ПО ОБЕСПЕЧЕНИЮ ВЫПОЛНЕНИЯ ОБЯЗАТЕЛЬСТВ РОССИЙСКОЙ ФЕДЕРАЦИИ, ВЫТЕКАЮЩИХ ИЗ КОНВЕНЦИИ О МЕЖДУНАРОДНОЙ ТОРГОВЛЕ ВИДАМИ ДИКОЙ ФАУНЫ И ФЛОРЫ, НАХОДЯЩИМИСЯ ПОД УГРОЗОЙ ИСЧЕЗНОВЕНИЯ, ОТ 3 МАРТА </w:t>
      </w:r>
      <w:smartTag w:uri="urn:schemas-microsoft-com:office:smarttags" w:element="metricconverter">
        <w:smartTagPr>
          <w:attr w:name="ProductID" w:val="1973 Г"/>
        </w:smartTagPr>
        <w:r w:rsidRPr="000E4B52">
          <w:rPr>
            <w:rFonts w:ascii="Times New Roman" w:hAnsi="Times New Roman" w:cs="Times New Roman"/>
            <w:sz w:val="28"/>
            <w:szCs w:val="28"/>
          </w:rPr>
          <w:t>1973 Г</w:t>
        </w:r>
      </w:smartTag>
      <w:r w:rsidRPr="000E4B52">
        <w:rPr>
          <w:rFonts w:ascii="Times New Roman" w:hAnsi="Times New Roman" w:cs="Times New Roman"/>
          <w:sz w:val="28"/>
          <w:szCs w:val="28"/>
        </w:rPr>
        <w:t>., В ОТНОШЕНИИ ОСЕТРОВЫХ ВИДОВ РЫБ»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 xml:space="preserve">от 26 сентября </w:t>
      </w:r>
      <w:smartTag w:uri="urn:schemas-microsoft-com:office:smarttags" w:element="metricconverter">
        <w:smartTagPr>
          <w:attr w:name="ProductID" w:val="2005 г"/>
        </w:smartTagPr>
        <w:r w:rsidRPr="000E4B5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0E4B52">
        <w:rPr>
          <w:rFonts w:ascii="Times New Roman" w:hAnsi="Times New Roman" w:cs="Times New Roman"/>
          <w:sz w:val="28"/>
          <w:szCs w:val="28"/>
        </w:rPr>
        <w:t>. N 584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 xml:space="preserve">«з» Статья4 - Вывоз с территории Российской Федерации и ввоз на территорию Российской Федерации физическими лицами икры осетровых видов рыб в количестве не более </w:t>
      </w:r>
      <w:smartTag w:uri="urn:schemas-microsoft-com:office:smarttags" w:element="metricconverter">
        <w:smartTagPr>
          <w:attr w:name="ProductID" w:val="250 граммов"/>
        </w:smartTagPr>
        <w:r w:rsidRPr="000E4B52">
          <w:rPr>
            <w:rFonts w:ascii="Times New Roman" w:hAnsi="Times New Roman" w:cs="Times New Roman"/>
            <w:sz w:val="28"/>
            <w:szCs w:val="28"/>
          </w:rPr>
          <w:t>250 граммов</w:t>
        </w:r>
      </w:smartTag>
      <w:r w:rsidRPr="000E4B52">
        <w:rPr>
          <w:rFonts w:ascii="Times New Roman" w:hAnsi="Times New Roman" w:cs="Times New Roman"/>
          <w:sz w:val="28"/>
          <w:szCs w:val="28"/>
        </w:rPr>
        <w:t xml:space="preserve"> на одного человека независимо от возраста осуществляются без разрешения на экспорт и разрешения на импорт, выдаваемых административным органом, а также лицензии Министерства экономического развития и торговли Российской Федерации; лососевые рыбы разрешаются в количествах, необходимых для личного использования.</w:t>
      </w:r>
    </w:p>
    <w:p w:rsidR="000E4B52" w:rsidRPr="000E4B52" w:rsidRDefault="000E4B52" w:rsidP="000E4B52">
      <w:pPr>
        <w:tabs>
          <w:tab w:val="left" w:pos="47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E4B52">
        <w:rPr>
          <w:rFonts w:ascii="Times New Roman" w:hAnsi="Times New Roman"/>
          <w:sz w:val="28"/>
          <w:szCs w:val="28"/>
        </w:rPr>
        <w:t>Охот</w:t>
      </w:r>
      <w:r w:rsidR="004B261F">
        <w:rPr>
          <w:rFonts w:ascii="Times New Roman" w:hAnsi="Times New Roman"/>
          <w:sz w:val="28"/>
          <w:szCs w:val="28"/>
        </w:rPr>
        <w:t>ничье о</w:t>
      </w:r>
      <w:r w:rsidRPr="000E4B52">
        <w:rPr>
          <w:rFonts w:ascii="Times New Roman" w:hAnsi="Times New Roman"/>
          <w:sz w:val="28"/>
          <w:szCs w:val="28"/>
        </w:rPr>
        <w:t>руж</w:t>
      </w:r>
      <w:r w:rsidR="004B261F">
        <w:rPr>
          <w:rFonts w:ascii="Times New Roman" w:hAnsi="Times New Roman"/>
          <w:sz w:val="28"/>
          <w:szCs w:val="28"/>
        </w:rPr>
        <w:t>и</w:t>
      </w:r>
      <w:r w:rsidRPr="000E4B52">
        <w:rPr>
          <w:rFonts w:ascii="Times New Roman" w:hAnsi="Times New Roman"/>
          <w:sz w:val="28"/>
          <w:szCs w:val="28"/>
        </w:rPr>
        <w:t>е с 4 короб</w:t>
      </w:r>
      <w:r w:rsidR="004B261F">
        <w:rPr>
          <w:rFonts w:ascii="Times New Roman" w:hAnsi="Times New Roman"/>
          <w:sz w:val="28"/>
          <w:szCs w:val="28"/>
        </w:rPr>
        <w:t>ками</w:t>
      </w:r>
      <w:r w:rsidRPr="000E4B52">
        <w:rPr>
          <w:rFonts w:ascii="Times New Roman" w:hAnsi="Times New Roman"/>
          <w:sz w:val="28"/>
          <w:szCs w:val="28"/>
        </w:rPr>
        <w:t xml:space="preserve"> </w:t>
      </w:r>
      <w:r w:rsidR="004B261F">
        <w:rPr>
          <w:rFonts w:ascii="Times New Roman" w:hAnsi="Times New Roman"/>
          <w:sz w:val="28"/>
          <w:szCs w:val="28"/>
        </w:rPr>
        <w:t>п</w:t>
      </w:r>
      <w:r w:rsidRPr="000E4B52">
        <w:rPr>
          <w:rFonts w:ascii="Times New Roman" w:hAnsi="Times New Roman"/>
          <w:sz w:val="28"/>
          <w:szCs w:val="28"/>
        </w:rPr>
        <w:t xml:space="preserve">атронов. </w:t>
      </w:r>
    </w:p>
    <w:p w:rsidR="000E4B52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Pr="000E4B52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 xml:space="preserve">ФЗ «ОБ ОРУЖИИ» от 13 декабря </w:t>
      </w:r>
      <w:smartTag w:uri="urn:schemas-microsoft-com:office:smarttags" w:element="metricconverter">
        <w:smartTagPr>
          <w:attr w:name="ProductID" w:val="1996 г"/>
        </w:smartTagPr>
        <w:r w:rsidRPr="000E4B52">
          <w:rPr>
            <w:rFonts w:ascii="Times New Roman" w:hAnsi="Times New Roman"/>
            <w:sz w:val="28"/>
            <w:szCs w:val="28"/>
          </w:rPr>
          <w:t>1996 г</w:t>
        </w:r>
      </w:smartTag>
      <w:r w:rsidRPr="000E4B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П.5 Статья 17 Ввоз на территорию Российской Федерации и вывоз из Российской Федерации единичных экземпляров спортивного, охотничьего, газового оружия самообороны и пневматического оружия производятся с разрешения органов внутренних дел с учетом требований настоящего Федерального закона.</w:t>
      </w:r>
    </w:p>
    <w:p w:rsidR="000E4B52" w:rsidRPr="000E4B52" w:rsidRDefault="000E4B52" w:rsidP="000E4B52">
      <w:pPr>
        <w:tabs>
          <w:tab w:val="left" w:pos="47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Default="000E4B52" w:rsidP="0095638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  <w:t xml:space="preserve">6. </w:t>
      </w:r>
      <w:r w:rsidRPr="000E4B52">
        <w:rPr>
          <w:rFonts w:ascii="Times New Roman" w:hAnsi="Times New Roman"/>
          <w:sz w:val="28"/>
          <w:szCs w:val="28"/>
        </w:rPr>
        <w:t>Шкура пятнистого оленя</w:t>
      </w:r>
    </w:p>
    <w:p w:rsidR="000E4B52" w:rsidRDefault="000E4B52" w:rsidP="000E4B52">
      <w:pPr>
        <w:tabs>
          <w:tab w:val="left" w:pos="47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Pr="000E4B52" w:rsidRDefault="000E4B52" w:rsidP="000E4B52">
      <w:pPr>
        <w:tabs>
          <w:tab w:val="left" w:pos="47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Запрещается вывозить: рога сайгаков, маралов, пятнистых оленей и изюбрей, шкуры пятнистых оленей (могут быть вывезены внешнеторговыми организациями РФ по особым разрешениям выдаваемым охотничьими хозяйствами);</w:t>
      </w:r>
    </w:p>
    <w:p w:rsidR="000E4B52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0E4B52">
        <w:rPr>
          <w:rFonts w:ascii="Times New Roman" w:hAnsi="Times New Roman"/>
          <w:sz w:val="28"/>
          <w:szCs w:val="28"/>
        </w:rPr>
        <w:t xml:space="preserve">3 упаковки анальгина </w:t>
      </w:r>
    </w:p>
    <w:p w:rsidR="000E4B52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Pr="000E4B52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 xml:space="preserve">ФЗ РФ « О ЛЕКАРСТВЕННЫХ СРЕДСТВАХ»от 22 июня </w:t>
      </w:r>
      <w:smartTag w:uri="urn:schemas-microsoft-com:office:smarttags" w:element="metricconverter">
        <w:smartTagPr>
          <w:attr w:name="ProductID" w:val="1998 г"/>
        </w:smartTagPr>
        <w:r w:rsidRPr="000E4B52">
          <w:rPr>
            <w:rFonts w:ascii="Times New Roman" w:hAnsi="Times New Roman"/>
            <w:sz w:val="28"/>
            <w:szCs w:val="28"/>
          </w:rPr>
          <w:t>1998 г</w:t>
        </w:r>
      </w:smartTag>
      <w:r w:rsidRPr="000E4B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Статья25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Физические лица могут вывозить лекарственные средства в количествах, необходимых для личного использования, в порядке, определяемом таможенным законодательством Российской Федерации.</w:t>
      </w:r>
    </w:p>
    <w:p w:rsid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</w:t>
      </w:r>
      <w:r w:rsidRPr="000E4B52">
        <w:rPr>
          <w:rFonts w:ascii="Times New Roman" w:hAnsi="Times New Roman" w:cs="Times New Roman"/>
          <w:sz w:val="28"/>
          <w:szCs w:val="28"/>
        </w:rPr>
        <w:t>идеокамера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>ПРИКАЗ ГТК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РФ «ОБ УТВЕРЖДЕНИИ ПРАВИЛ ПЕРЕМЕЩЕНИЯ В УПРОЩЕННОМ, ЛЬГОТНОМ ПОРЯДКЕ ТОВАРОВ ФИЗИЧЕСКИМИ ЛИЦАМИ ЧЕРЕЗ ТАМОЖЕННУЮ ГРАНИЦУ РФ»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 xml:space="preserve">от 24 ноября </w:t>
      </w:r>
      <w:smartTag w:uri="urn:schemas-microsoft-com:office:smarttags" w:element="metricconverter">
        <w:smartTagPr>
          <w:attr w:name="ProductID" w:val="1999 г"/>
        </w:smartTagPr>
        <w:r w:rsidRPr="000E4B5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0E4B52">
        <w:rPr>
          <w:rFonts w:ascii="Times New Roman" w:hAnsi="Times New Roman" w:cs="Times New Roman"/>
          <w:sz w:val="28"/>
          <w:szCs w:val="28"/>
        </w:rPr>
        <w:t>. N 815.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БЕЗ УПЛАТЫ ТАМОЖЕННЫХ ПОШЛИН И НАЛОГОВ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 xml:space="preserve">ФИЗИЧЕСКИМ ЛИЦАМ разрешается </w:t>
      </w:r>
    </w:p>
    <w:p w:rsid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E4B52">
        <w:rPr>
          <w:rFonts w:ascii="Times New Roman" w:hAnsi="Times New Roman" w:cs="Times New Roman"/>
          <w:sz w:val="28"/>
          <w:szCs w:val="28"/>
        </w:rPr>
        <w:t>2 бинокля</w:t>
      </w:r>
    </w:p>
    <w:p w:rsid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B52" w:rsidRP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>ПРИКАЗ ГТК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РФ «ОБ УТВЕРЖДЕНИИ ПРАВИЛ ПЕРЕМЕЩЕНИЯ В УПРОЩЕННОМ, ЛЬГОТНОМ ПОРЯДКЕ ТОВАРОВ ФИЗИЧЕСКИМИ ЛИЦАМИ ЧЕРЕЗ ТАМОЖЕННУЮ ГРАНИЦУ РФ»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 xml:space="preserve">от 24 ноября </w:t>
      </w:r>
      <w:smartTag w:uri="urn:schemas-microsoft-com:office:smarttags" w:element="metricconverter">
        <w:smartTagPr>
          <w:attr w:name="ProductID" w:val="1999 г"/>
        </w:smartTagPr>
        <w:r w:rsidRPr="000E4B5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0E4B52">
        <w:rPr>
          <w:rFonts w:ascii="Times New Roman" w:hAnsi="Times New Roman" w:cs="Times New Roman"/>
          <w:sz w:val="28"/>
          <w:szCs w:val="28"/>
        </w:rPr>
        <w:t>. N 815.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БЕЗ УПЛАТЫ ТАМОЖЕННЫХ ПОШЛИН И НАЛОГОВ ФИЗИЧЕСКИМ ЛИЦАМ разрешается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E4B52" w:rsidRDefault="000E4B52" w:rsidP="0095638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E4B52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0E4B52">
        <w:rPr>
          <w:rFonts w:ascii="Times New Roman" w:hAnsi="Times New Roman"/>
          <w:sz w:val="28"/>
          <w:szCs w:val="28"/>
        </w:rPr>
        <w:t xml:space="preserve">ыбные снасти </w:t>
      </w:r>
    </w:p>
    <w:p w:rsidR="000E4B52" w:rsidRDefault="000E4B52" w:rsidP="000E4B5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B52">
        <w:rPr>
          <w:rFonts w:ascii="Times New Roman" w:hAnsi="Times New Roman"/>
          <w:bCs/>
          <w:sz w:val="28"/>
          <w:szCs w:val="28"/>
        </w:rPr>
        <w:t>Письмо ГТК РФ 01-06/18439 от 21.05.04«О перечне товаров, подлежащих в соответствии с законодательством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Разрешается,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 xml:space="preserve">подлежит </w:t>
      </w:r>
      <w:r w:rsidRPr="000E4B52">
        <w:rPr>
          <w:rFonts w:ascii="Times New Roman" w:hAnsi="Times New Roman"/>
          <w:bCs/>
          <w:sz w:val="28"/>
          <w:szCs w:val="28"/>
        </w:rPr>
        <w:t>декларированию в письменной форме.</w:t>
      </w:r>
    </w:p>
    <w:p w:rsidR="000E4B52" w:rsidRPr="000E4B52" w:rsidRDefault="000E4B52" w:rsidP="000E4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Картина 18 века</w:t>
      </w:r>
    </w:p>
    <w:p w:rsidR="000E4B52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Pr="000E4B52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Закон РФ «О ВЫВОЗЕ И ВВОЗЕ КУЛЬТУРНЫХ ЦЕННОСТЕЙ» от15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1993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Статья 9. Культурные ценности, созданные более 100 лет назад, не подлежат вывозу из РФ если иное не предусмотрено настоящим Законом.</w:t>
      </w:r>
    </w:p>
    <w:p w:rsidR="000E4B52" w:rsidRDefault="000E4B52" w:rsidP="000E4B52">
      <w:pPr>
        <w:tabs>
          <w:tab w:val="left" w:pos="47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Default="000E4B52" w:rsidP="000E4B52">
      <w:pPr>
        <w:tabs>
          <w:tab w:val="left" w:pos="47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E4B52">
        <w:rPr>
          <w:rFonts w:ascii="Times New Roman" w:hAnsi="Times New Roman"/>
          <w:sz w:val="28"/>
          <w:szCs w:val="28"/>
        </w:rPr>
        <w:t>кона</w:t>
      </w:r>
    </w:p>
    <w:p w:rsidR="000E4B52" w:rsidRDefault="000E4B52" w:rsidP="000E4B52">
      <w:pPr>
        <w:tabs>
          <w:tab w:val="left" w:pos="47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Default="000E4B52" w:rsidP="000E4B52">
      <w:pPr>
        <w:tabs>
          <w:tab w:val="left" w:pos="47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Разрешается т.к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не указана дата создания , предполагается что это обычная икона, которая не носит культурной ценности.</w:t>
      </w:r>
    </w:p>
    <w:p w:rsidR="00BC145A" w:rsidRPr="000E4B52" w:rsidRDefault="00BC145A" w:rsidP="000E4B52">
      <w:pPr>
        <w:tabs>
          <w:tab w:val="left" w:pos="47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145A" w:rsidRDefault="000E4B52" w:rsidP="000E4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13.</w:t>
      </w:r>
      <w:r w:rsidR="00BC145A">
        <w:rPr>
          <w:rFonts w:ascii="Times New Roman" w:hAnsi="Times New Roman"/>
          <w:sz w:val="28"/>
          <w:szCs w:val="28"/>
        </w:rPr>
        <w:t xml:space="preserve"> Р</w:t>
      </w:r>
      <w:r w:rsidRPr="000E4B52">
        <w:rPr>
          <w:rFonts w:ascii="Times New Roman" w:hAnsi="Times New Roman"/>
          <w:sz w:val="28"/>
          <w:szCs w:val="28"/>
        </w:rPr>
        <w:t>ация</w:t>
      </w:r>
    </w:p>
    <w:p w:rsidR="00BC145A" w:rsidRDefault="00BC145A" w:rsidP="000E4B5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4B52" w:rsidRDefault="000E4B52" w:rsidP="00BC145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B52">
        <w:rPr>
          <w:rFonts w:ascii="Times New Roman" w:hAnsi="Times New Roman"/>
          <w:bCs/>
          <w:sz w:val="28"/>
          <w:szCs w:val="28"/>
        </w:rPr>
        <w:t>Письмо ГТК РФ 01-06/18439 от 21.05.04«О перечне товаров, подлежащих в соответствии с законодательством Российской Федерации»</w:t>
      </w:r>
      <w:r w:rsidR="00BC145A">
        <w:rPr>
          <w:rFonts w:ascii="Times New Roman" w:hAnsi="Times New Roman"/>
          <w:bCs/>
          <w:sz w:val="28"/>
          <w:szCs w:val="28"/>
        </w:rPr>
        <w:t xml:space="preserve"> </w:t>
      </w:r>
      <w:r w:rsidRPr="00BC145A">
        <w:rPr>
          <w:rFonts w:ascii="Times New Roman" w:hAnsi="Times New Roman"/>
          <w:sz w:val="28"/>
          <w:szCs w:val="28"/>
        </w:rPr>
        <w:t>Разрешается</w:t>
      </w:r>
      <w:r w:rsidRPr="000E4B52">
        <w:rPr>
          <w:rFonts w:ascii="Times New Roman" w:hAnsi="Times New Roman"/>
          <w:sz w:val="28"/>
          <w:szCs w:val="28"/>
        </w:rPr>
        <w:t>,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 xml:space="preserve">подлежит </w:t>
      </w:r>
      <w:r w:rsidRPr="000E4B52">
        <w:rPr>
          <w:rFonts w:ascii="Times New Roman" w:hAnsi="Times New Roman"/>
          <w:bCs/>
          <w:sz w:val="28"/>
          <w:szCs w:val="28"/>
        </w:rPr>
        <w:t>декларированию в письменной форме.</w:t>
      </w:r>
    </w:p>
    <w:p w:rsidR="00BC145A" w:rsidRPr="000E4B52" w:rsidRDefault="00BC145A" w:rsidP="00BC14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145A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2 блока сигарет</w:t>
      </w:r>
    </w:p>
    <w:p w:rsidR="00BC145A" w:rsidRDefault="00BC145A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B52" w:rsidRPr="00BC145A" w:rsidRDefault="000E4B52" w:rsidP="00BC1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>ПРИКАЗ ГТК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РФ «ОБ УТВЕРЖДЕНИИ ПРАВИЛ ПЕРЕМЕЩЕНИЯ В УПРОЩЕННОМ, ЛЬГОТНОМ ПОРЯДКЕ ТОВАРОВ ФИЗИЧЕСКИМИ ЛИЦАМИ ЧЕРЕЗ ТАМОЖЕННУЮ ГРАНИЦУ РФ»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 xml:space="preserve">от 24 ноября </w:t>
      </w:r>
      <w:smartTag w:uri="urn:schemas-microsoft-com:office:smarttags" w:element="metricconverter">
        <w:smartTagPr>
          <w:attr w:name="ProductID" w:val="1999 г"/>
        </w:smartTagPr>
        <w:r w:rsidRPr="000E4B5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0E4B52">
        <w:rPr>
          <w:rFonts w:ascii="Times New Roman" w:hAnsi="Times New Roman" w:cs="Times New Roman"/>
          <w:sz w:val="28"/>
          <w:szCs w:val="28"/>
        </w:rPr>
        <w:t>. N 815.</w:t>
      </w:r>
      <w:r w:rsidR="00BC145A">
        <w:rPr>
          <w:rFonts w:ascii="Times New Roman" w:hAnsi="Times New Roman" w:cs="Times New Roman"/>
          <w:sz w:val="28"/>
          <w:szCs w:val="28"/>
        </w:rPr>
        <w:t xml:space="preserve"> </w:t>
      </w:r>
      <w:r w:rsidRPr="00BC145A">
        <w:rPr>
          <w:rFonts w:ascii="Times New Roman" w:hAnsi="Times New Roman" w:cs="Times New Roman"/>
          <w:sz w:val="28"/>
          <w:szCs w:val="28"/>
        </w:rPr>
        <w:t>БЕЗ УПЛАТЫ ТАМОЖЕННЫХ ПОШЛИН И НАЛОГОВ</w:t>
      </w:r>
      <w:r w:rsidR="00BC145A" w:rsidRPr="00BC145A">
        <w:rPr>
          <w:rFonts w:ascii="Times New Roman" w:hAnsi="Times New Roman" w:cs="Times New Roman"/>
          <w:sz w:val="28"/>
          <w:szCs w:val="28"/>
        </w:rPr>
        <w:t xml:space="preserve"> </w:t>
      </w:r>
      <w:r w:rsidRPr="00BC145A">
        <w:rPr>
          <w:rFonts w:ascii="Times New Roman" w:hAnsi="Times New Roman" w:cs="Times New Roman"/>
          <w:sz w:val="28"/>
          <w:szCs w:val="28"/>
        </w:rPr>
        <w:t>ФИЗИЧЕСКИМ ЛИЦАМ разрешается до 200 штук сигарет.</w:t>
      </w:r>
    </w:p>
    <w:p w:rsidR="00BC145A" w:rsidRDefault="000E4B52" w:rsidP="000E4B52">
      <w:pPr>
        <w:pStyle w:val="u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E4B52">
        <w:rPr>
          <w:sz w:val="28"/>
          <w:szCs w:val="28"/>
        </w:rPr>
        <w:t xml:space="preserve">15. </w:t>
      </w:r>
      <w:r w:rsidR="00BC145A">
        <w:rPr>
          <w:sz w:val="28"/>
          <w:szCs w:val="28"/>
        </w:rPr>
        <w:t>Щ</w:t>
      </w:r>
      <w:r w:rsidRPr="000E4B52">
        <w:rPr>
          <w:sz w:val="28"/>
          <w:szCs w:val="28"/>
        </w:rPr>
        <w:t>енок лайка</w:t>
      </w:r>
    </w:p>
    <w:p w:rsidR="00BC145A" w:rsidRDefault="00BC145A" w:rsidP="000E4B52">
      <w:pPr>
        <w:pStyle w:val="u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BC145A" w:rsidRDefault="000E4B52" w:rsidP="000E4B52">
      <w:pPr>
        <w:pStyle w:val="u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C145A">
        <w:rPr>
          <w:sz w:val="28"/>
          <w:szCs w:val="28"/>
        </w:rPr>
        <w:t xml:space="preserve">В соответствии с </w:t>
      </w:r>
      <w:r w:rsidRPr="007F1D59">
        <w:rPr>
          <w:sz w:val="28"/>
          <w:szCs w:val="28"/>
        </w:rPr>
        <w:t>письмом</w:t>
      </w:r>
      <w:r w:rsidRPr="000E4B52">
        <w:rPr>
          <w:sz w:val="28"/>
          <w:szCs w:val="28"/>
        </w:rPr>
        <w:t xml:space="preserve"> ГТК России от 04.05.95 N 01-13/6235 "О ветеринарном и карантинном контроле" животные всех видов (включая птиц, пушных зверей, лабораторных, зоопарковых и домашних животных, морских зверей, пчел, рыб и других гидробионтов, эмбрионы и сперму животных, оплодотворенную икру), ввозимые любым видом транспорта и всеми видами отправлений, подлежат контролю органов Государственного ветеринарного надзора.</w:t>
      </w:r>
      <w:bookmarkStart w:id="0" w:name="p7"/>
      <w:bookmarkEnd w:id="0"/>
    </w:p>
    <w:p w:rsidR="000E4B52" w:rsidRPr="000E4B52" w:rsidRDefault="000E4B52" w:rsidP="000E4B52">
      <w:pPr>
        <w:pStyle w:val="u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E4B52">
        <w:rPr>
          <w:sz w:val="28"/>
          <w:szCs w:val="28"/>
        </w:rPr>
        <w:t>Согласно распоряжению Минсельхоза России от 11.03.93 N 22-8-01/120 "О правилах перевозки животноводческих грузов" животноводческие грузы независимо от ведомственной подчиненности и организационно - правовых форм собственности их владельцев перевозятся на территорию Российской Федерации по разрешению и под контролем Государственной ветеринарной службы по ветеринарному свидетельству формы N 2 или ветеринарному сертификату.</w:t>
      </w:r>
    </w:p>
    <w:p w:rsidR="000E4B52" w:rsidRPr="000E4B52" w:rsidRDefault="000E4B52" w:rsidP="000E4B52">
      <w:pPr>
        <w:pStyle w:val="u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bookmarkStart w:id="1" w:name="p8"/>
      <w:bookmarkEnd w:id="1"/>
      <w:r w:rsidRPr="000E4B52">
        <w:rPr>
          <w:sz w:val="28"/>
          <w:szCs w:val="28"/>
        </w:rPr>
        <w:t>Перевозка животноводческих грузов при экспорте, импорте и транзите осуществляется по разрешениям главного госветинспектора Российской Федерации и его заместителей.</w:t>
      </w:r>
    </w:p>
    <w:p w:rsidR="000E4B52" w:rsidRPr="000E4B52" w:rsidRDefault="000E4B52" w:rsidP="000E4B52">
      <w:pPr>
        <w:pStyle w:val="u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bookmarkStart w:id="2" w:name="p9"/>
      <w:bookmarkEnd w:id="2"/>
      <w:r w:rsidRPr="000E4B52">
        <w:rPr>
          <w:sz w:val="28"/>
          <w:szCs w:val="28"/>
        </w:rPr>
        <w:t>Указанный порядок осуществляется также при ввозе и вывозе домашних собак и кошек (1-2 головы), принадлежащих пассажирам, и при вывозе охотничьих трофеев.</w:t>
      </w:r>
    </w:p>
    <w:p w:rsidR="000E4B52" w:rsidRPr="000E4B52" w:rsidRDefault="000E4B52" w:rsidP="000E4B52">
      <w:pPr>
        <w:pStyle w:val="u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bookmarkStart w:id="3" w:name="p10"/>
      <w:bookmarkEnd w:id="3"/>
      <w:r w:rsidRPr="000E4B52">
        <w:rPr>
          <w:sz w:val="28"/>
          <w:szCs w:val="28"/>
        </w:rPr>
        <w:t>В качестве сопроводительного документа при экспортно - импортных и внутрироссийских перевозках собак, а также при ввозе и вывозе собак за пределы Российской Федерации обязателен международный паспорт и сертификат здоровья собаки.</w:t>
      </w:r>
    </w:p>
    <w:p w:rsidR="000E4B52" w:rsidRPr="000E4B52" w:rsidRDefault="000E4B52" w:rsidP="000E4B52">
      <w:pPr>
        <w:pStyle w:val="u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bookmarkStart w:id="4" w:name="p11"/>
      <w:bookmarkEnd w:id="4"/>
      <w:r w:rsidRPr="000E4B52">
        <w:rPr>
          <w:sz w:val="28"/>
          <w:szCs w:val="28"/>
        </w:rPr>
        <w:t>Указанный паспорт представляет собой книжку голубого цвета, в которой указывается кличка собаки, фото и отпечаток носа, родословная карточка федерации (клуба), прививки, промеры и общее обследование собаки, а также таблицы отметок о пересечении границы.</w:t>
      </w:r>
    </w:p>
    <w:p w:rsidR="00BC145A" w:rsidRDefault="000E4B52" w:rsidP="000E4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16.</w:t>
      </w:r>
      <w:r w:rsidR="00BC145A">
        <w:rPr>
          <w:rFonts w:ascii="Times New Roman" w:hAnsi="Times New Roman"/>
          <w:sz w:val="28"/>
          <w:szCs w:val="28"/>
        </w:rPr>
        <w:t xml:space="preserve"> Ш</w:t>
      </w:r>
      <w:r w:rsidRPr="000E4B52">
        <w:rPr>
          <w:rFonts w:ascii="Times New Roman" w:hAnsi="Times New Roman"/>
          <w:sz w:val="28"/>
          <w:szCs w:val="28"/>
        </w:rPr>
        <w:t>вейная машина</w:t>
      </w:r>
    </w:p>
    <w:p w:rsidR="00BC145A" w:rsidRDefault="00BC145A" w:rsidP="000E4B5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4B52" w:rsidRPr="000E4B52" w:rsidRDefault="000E4B52" w:rsidP="00BC14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bCs/>
          <w:sz w:val="28"/>
          <w:szCs w:val="28"/>
        </w:rPr>
        <w:t>Письмо ГТК РФ 01-06/18439 от 21.05.04«О перечне товаров, подлежащих в соответствии с законодательством Российской Федерации»</w:t>
      </w:r>
      <w:r w:rsidR="00BC145A">
        <w:rPr>
          <w:rFonts w:ascii="Times New Roman" w:hAnsi="Times New Roman"/>
          <w:bCs/>
          <w:sz w:val="28"/>
          <w:szCs w:val="28"/>
        </w:rPr>
        <w:t xml:space="preserve"> </w:t>
      </w:r>
      <w:r w:rsidRPr="00BC145A">
        <w:rPr>
          <w:rFonts w:ascii="Times New Roman" w:hAnsi="Times New Roman"/>
          <w:sz w:val="28"/>
          <w:szCs w:val="28"/>
        </w:rPr>
        <w:t>Разрешается</w:t>
      </w:r>
      <w:r w:rsidRPr="000E4B52">
        <w:rPr>
          <w:rFonts w:ascii="Times New Roman" w:hAnsi="Times New Roman"/>
          <w:sz w:val="28"/>
          <w:szCs w:val="28"/>
        </w:rPr>
        <w:t>,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 xml:space="preserve">подлежит </w:t>
      </w:r>
      <w:r w:rsidRPr="000E4B52">
        <w:rPr>
          <w:rFonts w:ascii="Times New Roman" w:hAnsi="Times New Roman"/>
          <w:bCs/>
          <w:sz w:val="28"/>
          <w:szCs w:val="28"/>
        </w:rPr>
        <w:t>декларированию в письменной форме.</w:t>
      </w:r>
    </w:p>
    <w:p w:rsidR="00BC145A" w:rsidRDefault="00BC145A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145A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17.</w:t>
      </w:r>
      <w:r w:rsidR="00BC145A">
        <w:rPr>
          <w:rFonts w:ascii="Times New Roman" w:hAnsi="Times New Roman"/>
          <w:sz w:val="28"/>
          <w:szCs w:val="28"/>
        </w:rPr>
        <w:t xml:space="preserve"> К</w:t>
      </w:r>
      <w:r w:rsidRPr="000E4B52">
        <w:rPr>
          <w:rFonts w:ascii="Times New Roman" w:hAnsi="Times New Roman"/>
          <w:sz w:val="28"/>
          <w:szCs w:val="28"/>
        </w:rPr>
        <w:t>нига 1948 года</w:t>
      </w:r>
    </w:p>
    <w:p w:rsidR="00BC145A" w:rsidRDefault="00BC145A" w:rsidP="00BC14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Pr="000E4B52" w:rsidRDefault="000E4B52" w:rsidP="00BC14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Закон РФ «О ВЫВОЗЕ И ВВОЗЕ КУЛЬТУРНЫХ ЦЕННОСТЕЙ» от15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апреля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1993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года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 xml:space="preserve">Статья 9. Культурные ценности, созданные </w:t>
      </w:r>
      <w:r w:rsidRPr="00BC145A">
        <w:rPr>
          <w:rFonts w:ascii="Times New Roman" w:hAnsi="Times New Roman"/>
          <w:sz w:val="28"/>
          <w:szCs w:val="28"/>
        </w:rPr>
        <w:t>более 100 лет назад, не подлежат вывозу из РФ</w:t>
      </w:r>
      <w:r w:rsidRPr="000E4B52">
        <w:rPr>
          <w:rFonts w:ascii="Times New Roman" w:hAnsi="Times New Roman"/>
          <w:sz w:val="28"/>
          <w:szCs w:val="28"/>
        </w:rPr>
        <w:t xml:space="preserve"> если иное не предусмотрено настоящим Законом.</w:t>
      </w:r>
    </w:p>
    <w:p w:rsidR="000E4B52" w:rsidRPr="000E4B52" w:rsidRDefault="000E4B52" w:rsidP="000E4B52">
      <w:pPr>
        <w:tabs>
          <w:tab w:val="left" w:pos="47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145A" w:rsidRDefault="000E4B52" w:rsidP="000E4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18. 2 мобильных телефона</w:t>
      </w:r>
    </w:p>
    <w:p w:rsidR="00BC145A" w:rsidRDefault="00BC145A" w:rsidP="000E4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Pr="000E4B52" w:rsidRDefault="000E4B52" w:rsidP="00BC14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bCs/>
          <w:sz w:val="28"/>
          <w:szCs w:val="28"/>
        </w:rPr>
        <w:t>Письмо ГТК РФ 01-06/18439 от 21.05.04«О перечне товаров, подлежащих в соответствии с законодательством Российской Федерации»</w:t>
      </w:r>
      <w:r w:rsidR="00BC145A">
        <w:rPr>
          <w:rFonts w:ascii="Times New Roman" w:hAnsi="Times New Roman"/>
          <w:bCs/>
          <w:sz w:val="28"/>
          <w:szCs w:val="28"/>
        </w:rPr>
        <w:t xml:space="preserve"> </w:t>
      </w:r>
      <w:r w:rsidRPr="00BC145A">
        <w:rPr>
          <w:rFonts w:ascii="Times New Roman" w:hAnsi="Times New Roman"/>
          <w:sz w:val="28"/>
          <w:szCs w:val="28"/>
        </w:rPr>
        <w:t xml:space="preserve">Разрешается </w:t>
      </w:r>
      <w:r w:rsidRPr="000E4B52">
        <w:rPr>
          <w:rFonts w:ascii="Times New Roman" w:hAnsi="Times New Roman"/>
          <w:sz w:val="28"/>
          <w:szCs w:val="28"/>
        </w:rPr>
        <w:t>,но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 xml:space="preserve">подлежит </w:t>
      </w:r>
      <w:r w:rsidRPr="000E4B52">
        <w:rPr>
          <w:rFonts w:ascii="Times New Roman" w:hAnsi="Times New Roman"/>
          <w:bCs/>
          <w:sz w:val="28"/>
          <w:szCs w:val="28"/>
        </w:rPr>
        <w:t>декларированию в письменной форме.</w:t>
      </w:r>
    </w:p>
    <w:p w:rsidR="00BC145A" w:rsidRDefault="00BC145A" w:rsidP="000E4B52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C145A" w:rsidRPr="00BC145A" w:rsidRDefault="00BC145A" w:rsidP="000E4B52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19. З</w:t>
      </w:r>
      <w:r w:rsidR="000E4B52" w:rsidRPr="00BC145A">
        <w:rPr>
          <w:b w:val="0"/>
          <w:sz w:val="28"/>
          <w:szCs w:val="28"/>
        </w:rPr>
        <w:t>олотая цепочка и перстень</w:t>
      </w:r>
    </w:p>
    <w:p w:rsidR="00BC145A" w:rsidRDefault="00BC145A" w:rsidP="000E4B52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E4B52" w:rsidRPr="000E4B52" w:rsidRDefault="000E4B52" w:rsidP="000E4B52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0E4B52">
        <w:rPr>
          <w:b w:val="0"/>
          <w:sz w:val="28"/>
          <w:szCs w:val="28"/>
        </w:rPr>
        <w:t>ПИСЬМО</w:t>
      </w:r>
      <w:r>
        <w:rPr>
          <w:b w:val="0"/>
          <w:bCs w:val="0"/>
          <w:sz w:val="28"/>
          <w:szCs w:val="28"/>
        </w:rPr>
        <w:t xml:space="preserve"> </w:t>
      </w:r>
      <w:r w:rsidRPr="000E4B52">
        <w:rPr>
          <w:b w:val="0"/>
          <w:bCs w:val="0"/>
          <w:sz w:val="28"/>
          <w:szCs w:val="28"/>
        </w:rPr>
        <w:t>ГТК</w:t>
      </w:r>
      <w:r w:rsidRPr="000E4B52">
        <w:rPr>
          <w:b w:val="0"/>
          <w:sz w:val="28"/>
          <w:szCs w:val="28"/>
        </w:rPr>
        <w:t xml:space="preserve"> </w:t>
      </w:r>
      <w:r w:rsidRPr="000E4B52">
        <w:rPr>
          <w:b w:val="0"/>
          <w:bCs w:val="0"/>
          <w:sz w:val="28"/>
          <w:szCs w:val="28"/>
        </w:rPr>
        <w:t>РФ</w:t>
      </w:r>
      <w:bookmarkStart w:id="5" w:name="p3"/>
      <w:bookmarkEnd w:id="5"/>
      <w:r w:rsidRPr="000E4B52">
        <w:rPr>
          <w:b w:val="0"/>
          <w:bCs w:val="0"/>
          <w:sz w:val="28"/>
          <w:szCs w:val="28"/>
        </w:rPr>
        <w:t xml:space="preserve"> «</w:t>
      </w:r>
      <w:r w:rsidRPr="000E4B52">
        <w:rPr>
          <w:b w:val="0"/>
          <w:sz w:val="28"/>
          <w:szCs w:val="28"/>
        </w:rPr>
        <w:t>О ПЕРЕЧНЕ ТОВАРОВ, ПОДЛЕЖАЩИХ В СООТВЕТСТВИИ</w:t>
      </w:r>
      <w:r w:rsidR="00BC145A">
        <w:rPr>
          <w:b w:val="0"/>
          <w:sz w:val="28"/>
          <w:szCs w:val="28"/>
        </w:rPr>
        <w:t xml:space="preserve"> </w:t>
      </w:r>
      <w:r w:rsidRPr="000E4B52">
        <w:rPr>
          <w:b w:val="0"/>
          <w:sz w:val="28"/>
          <w:szCs w:val="28"/>
        </w:rPr>
        <w:t>С ЗАКОНОДАТЕЛЬСТВОМ РОССИЙ</w:t>
      </w:r>
      <w:r w:rsidRPr="000E4B52">
        <w:rPr>
          <w:b w:val="0"/>
          <w:bCs w:val="0"/>
          <w:sz w:val="28"/>
          <w:szCs w:val="28"/>
        </w:rPr>
        <w:t>СКОЙ ФЕДЕРАЦИИ</w:t>
      </w:r>
      <w:r>
        <w:rPr>
          <w:b w:val="0"/>
          <w:bCs w:val="0"/>
          <w:sz w:val="28"/>
          <w:szCs w:val="28"/>
        </w:rPr>
        <w:t xml:space="preserve"> </w:t>
      </w:r>
      <w:r w:rsidRPr="000E4B52">
        <w:rPr>
          <w:b w:val="0"/>
          <w:sz w:val="28"/>
          <w:szCs w:val="28"/>
        </w:rPr>
        <w:t>ДЕКЛАРИРОВАНИЮ В ПИСЬМЕННОЙ ФОРМЕ</w:t>
      </w:r>
      <w:r w:rsidRPr="000E4B52">
        <w:rPr>
          <w:b w:val="0"/>
          <w:bCs w:val="0"/>
          <w:sz w:val="28"/>
          <w:szCs w:val="28"/>
        </w:rPr>
        <w:t>»</w:t>
      </w:r>
      <w:r w:rsidR="00BC145A">
        <w:rPr>
          <w:b w:val="0"/>
          <w:bCs w:val="0"/>
          <w:sz w:val="28"/>
          <w:szCs w:val="28"/>
        </w:rPr>
        <w:t xml:space="preserve"> </w:t>
      </w:r>
      <w:r w:rsidRPr="000E4B52">
        <w:rPr>
          <w:b w:val="0"/>
          <w:sz w:val="28"/>
          <w:szCs w:val="28"/>
        </w:rPr>
        <w:t xml:space="preserve">от 3 мая </w:t>
      </w:r>
      <w:smartTag w:uri="urn:schemas-microsoft-com:office:smarttags" w:element="metricconverter">
        <w:smartTagPr>
          <w:attr w:name="ProductID" w:val="2006 г"/>
        </w:smartTagPr>
        <w:r w:rsidRPr="000E4B52">
          <w:rPr>
            <w:b w:val="0"/>
            <w:sz w:val="28"/>
            <w:szCs w:val="28"/>
          </w:rPr>
          <w:t>2006 г</w:t>
        </w:r>
      </w:smartTag>
      <w:r w:rsidRPr="000E4B52">
        <w:rPr>
          <w:b w:val="0"/>
          <w:sz w:val="28"/>
          <w:szCs w:val="28"/>
        </w:rPr>
        <w:t>. N 01-06/15085</w:t>
      </w:r>
    </w:p>
    <w:p w:rsidR="00BC145A" w:rsidRDefault="00BC145A" w:rsidP="000E4B52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E4B52" w:rsidRPr="000E4B52" w:rsidRDefault="000E4B52" w:rsidP="000E4B52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6.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Драгоценные металлы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(золото, серебро, платина и металлы платиновой группы - палладий, иридий, родий, рутений и осмий) в любом состоянии и виде:</w:t>
      </w:r>
    </w:p>
    <w:p w:rsidR="000E4B52" w:rsidRPr="000E4B52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УКАЗ ПРЕЗИДЕНТА РФ «О ПОРЯДКЕ ВВОЗА В РОССИЙСКУЮ ФЕДЕРАЦИЮ И ВЫВОЗА ИЗ РОССИЙСКОЙ ФЕДЕРАЦИИ ДРАГОЦЕННЫХ МЕТАЛЛОВ И ДРАГОЦЕННЫХ КАМНЕЙ» от21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июня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2001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года</w:t>
      </w:r>
    </w:p>
    <w:p w:rsidR="000E4B52" w:rsidRP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>Ст.48. Физические лица (резиденты и нерезиденты) могут вывозить из Российской Федерации:</w:t>
      </w:r>
    </w:p>
    <w:p w:rsidR="000E4B52" w:rsidRP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>а) ранее ввезенные в Российскую Федерацию этими лицами драгоценные металлы и драгоценные камни с представлением оформленных таможенными органами документов, подтверждающих факт их ввоза;</w:t>
      </w:r>
    </w:p>
    <w:p w:rsidR="000E4B52" w:rsidRP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>б) предназначенные для личных, семейных, домашних и иных не связанных с осуществлением предпринимательской деятельности нужд физических лиц драгоценные металлы и драгоценные камни. При этом общая стоимость вывозимых драгоценных металлов и драгоценных камней не должна превышать сумму, эквивалентную 10 000 долларов США. В общую стоимость вывозимых драгоценных металлов и драгоценных камней не включается стоимость ранее ввезенных физическими лицами в Российскую Федерацию, а также временно вывозимых из Российской Федерации драгоценных металлов и драгоценных камней.</w:t>
      </w:r>
    </w:p>
    <w:p w:rsidR="000E4B52" w:rsidRPr="000E4B52" w:rsidRDefault="000E4B52" w:rsidP="000E4B52">
      <w:pPr>
        <w:tabs>
          <w:tab w:val="left" w:pos="478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C145A" w:rsidRDefault="000E4B52" w:rsidP="000E4B52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20.</w:t>
      </w:r>
      <w:r w:rsidR="00BC145A">
        <w:rPr>
          <w:rFonts w:ascii="Times New Roman" w:hAnsi="Times New Roman"/>
          <w:sz w:val="28"/>
          <w:szCs w:val="28"/>
        </w:rPr>
        <w:t xml:space="preserve"> Т</w:t>
      </w:r>
      <w:r w:rsidRPr="000E4B52">
        <w:rPr>
          <w:rFonts w:ascii="Times New Roman" w:hAnsi="Times New Roman"/>
          <w:sz w:val="28"/>
          <w:szCs w:val="28"/>
        </w:rPr>
        <w:t>рудовая книжка</w:t>
      </w:r>
    </w:p>
    <w:p w:rsidR="00BC145A" w:rsidRDefault="00BC145A" w:rsidP="000E4B52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0E4B52" w:rsidRPr="000E4B52" w:rsidRDefault="000E4B52" w:rsidP="000E4B52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0E4B52">
        <w:rPr>
          <w:rFonts w:ascii="Times New Roman" w:hAnsi="Times New Roman"/>
          <w:bCs/>
          <w:kern w:val="36"/>
          <w:sz w:val="28"/>
          <w:szCs w:val="28"/>
        </w:rPr>
        <w:t>ПИСЬМО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0E4B52">
        <w:rPr>
          <w:rFonts w:ascii="Times New Roman" w:hAnsi="Times New Roman"/>
          <w:bCs/>
          <w:kern w:val="36"/>
          <w:sz w:val="28"/>
          <w:szCs w:val="28"/>
        </w:rPr>
        <w:t>ГТК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0E4B52">
        <w:rPr>
          <w:rFonts w:ascii="Times New Roman" w:hAnsi="Times New Roman"/>
          <w:bCs/>
          <w:kern w:val="36"/>
          <w:sz w:val="28"/>
          <w:szCs w:val="28"/>
        </w:rPr>
        <w:t>РФ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0E4B52">
        <w:rPr>
          <w:rFonts w:ascii="Times New Roman" w:hAnsi="Times New Roman"/>
          <w:bCs/>
          <w:kern w:val="36"/>
          <w:sz w:val="28"/>
          <w:szCs w:val="28"/>
        </w:rPr>
        <w:t xml:space="preserve">от 18 декабря </w:t>
      </w:r>
      <w:smartTag w:uri="urn:schemas-microsoft-com:office:smarttags" w:element="metricconverter">
        <w:smartTagPr>
          <w:attr w:name="ProductID" w:val="2002 г"/>
        </w:smartTagPr>
        <w:r w:rsidRPr="000E4B52">
          <w:rPr>
            <w:rFonts w:ascii="Times New Roman" w:hAnsi="Times New Roman"/>
            <w:bCs/>
            <w:kern w:val="36"/>
            <w:sz w:val="28"/>
            <w:szCs w:val="28"/>
          </w:rPr>
          <w:t>2002 г</w:t>
        </w:r>
      </w:smartTag>
      <w:r w:rsidRPr="000E4B52">
        <w:rPr>
          <w:rFonts w:ascii="Times New Roman" w:hAnsi="Times New Roman"/>
          <w:bCs/>
          <w:kern w:val="36"/>
          <w:sz w:val="28"/>
          <w:szCs w:val="28"/>
        </w:rPr>
        <w:t>. N 01-06/50275</w:t>
      </w:r>
      <w:bookmarkStart w:id="6" w:name="p6"/>
      <w:bookmarkEnd w:id="6"/>
      <w:r w:rsidRPr="000E4B52">
        <w:rPr>
          <w:rFonts w:ascii="Times New Roman" w:hAnsi="Times New Roman"/>
          <w:bCs/>
          <w:kern w:val="36"/>
          <w:sz w:val="28"/>
          <w:szCs w:val="28"/>
        </w:rPr>
        <w:t xml:space="preserve"> «О ПОРЯДКЕ ВЫВОЗА ФИЗИЧЕСКИМИ</w:t>
      </w:r>
      <w:r w:rsidR="00BC145A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0E4B52">
        <w:rPr>
          <w:rFonts w:ascii="Times New Roman" w:hAnsi="Times New Roman"/>
          <w:bCs/>
          <w:kern w:val="36"/>
          <w:sz w:val="28"/>
          <w:szCs w:val="28"/>
        </w:rPr>
        <w:t>ЛИЦАМИ ДОКУМЕНТОВ ЗА ГРАНИЦУ»</w:t>
      </w:r>
    </w:p>
    <w:p w:rsidR="000E4B52" w:rsidRPr="000E4B52" w:rsidRDefault="000E4B52" w:rsidP="000E4B52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 xml:space="preserve">Российское законодательство не содержит положений, устанавливающих запрет на вывоз </w:t>
      </w:r>
      <w:r w:rsidRPr="00BC145A">
        <w:rPr>
          <w:rFonts w:ascii="Times New Roman" w:hAnsi="Times New Roman"/>
          <w:sz w:val="28"/>
          <w:szCs w:val="28"/>
        </w:rPr>
        <w:t>трудовых книжек</w:t>
      </w:r>
      <w:r w:rsidRPr="000E4B52">
        <w:rPr>
          <w:rFonts w:ascii="Times New Roman" w:hAnsi="Times New Roman"/>
          <w:sz w:val="28"/>
          <w:szCs w:val="28"/>
        </w:rPr>
        <w:t xml:space="preserve">, военных билетов и удостоверений личности. Таким образом, Закон СССР от 24.06.1991 N 2261-1 </w:t>
      </w:r>
      <w:r w:rsidRPr="00BC145A">
        <w:rPr>
          <w:rFonts w:ascii="Times New Roman" w:hAnsi="Times New Roman"/>
          <w:sz w:val="28"/>
          <w:szCs w:val="28"/>
          <w:u w:val="single"/>
        </w:rPr>
        <w:t xml:space="preserve">и </w:t>
      </w:r>
      <w:r w:rsidRPr="007F1D59">
        <w:rPr>
          <w:rFonts w:ascii="Times New Roman" w:hAnsi="Times New Roman"/>
          <w:sz w:val="28"/>
          <w:szCs w:val="28"/>
          <w:u w:val="single"/>
        </w:rPr>
        <w:t>Приказ</w:t>
      </w:r>
      <w:r w:rsidRPr="000E4B52">
        <w:rPr>
          <w:rFonts w:ascii="Times New Roman" w:hAnsi="Times New Roman"/>
          <w:sz w:val="28"/>
          <w:szCs w:val="28"/>
        </w:rPr>
        <w:t xml:space="preserve"> Таможенного комитета СССР от 30.09.1991 N 117 применяются в части, не противоречащей законодательным и иным правовым актам Российской Федерации, до издания нормативного правового акта, закрепляющего иной порядок.</w:t>
      </w:r>
    </w:p>
    <w:p w:rsidR="000E4B52" w:rsidRPr="000E4B52" w:rsidRDefault="000E4B52" w:rsidP="000E4B5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21.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1кг. копченной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колбасы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 xml:space="preserve">и </w:t>
      </w:r>
      <w:smartTag w:uri="urn:schemas-microsoft-com:office:smarttags" w:element="metricconverter">
        <w:smartTagPr>
          <w:attr w:name="ProductID" w:val="1 кг"/>
        </w:smartTagPr>
        <w:r w:rsidRPr="000E4B52">
          <w:rPr>
            <w:rFonts w:ascii="Times New Roman" w:hAnsi="Times New Roman"/>
            <w:sz w:val="28"/>
            <w:szCs w:val="28"/>
          </w:rPr>
          <w:t>1 кг</w:t>
        </w:r>
      </w:smartTag>
      <w:r w:rsidRPr="000E4B52">
        <w:rPr>
          <w:rFonts w:ascii="Times New Roman" w:hAnsi="Times New Roman"/>
          <w:sz w:val="28"/>
          <w:szCs w:val="28"/>
        </w:rPr>
        <w:t xml:space="preserve"> сыра</w:t>
      </w:r>
    </w:p>
    <w:p w:rsidR="000E4B52" w:rsidRPr="000E4B52" w:rsidRDefault="000E4B52" w:rsidP="000E4B5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4B52" w:rsidRPr="000E4B52" w:rsidRDefault="000E4B52" w:rsidP="00BC14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bCs/>
          <w:sz w:val="28"/>
          <w:szCs w:val="28"/>
        </w:rPr>
        <w:t>Письмо ГТК РФ 01-06/18439 от 21.05.04«О перечне товаров, подлежащих в соответствии с законодательством Российской Федерации»</w:t>
      </w:r>
      <w:r w:rsidR="00BC145A">
        <w:rPr>
          <w:rFonts w:ascii="Times New Roman" w:hAnsi="Times New Roman"/>
          <w:bCs/>
          <w:sz w:val="28"/>
          <w:szCs w:val="28"/>
        </w:rPr>
        <w:t xml:space="preserve"> </w:t>
      </w:r>
      <w:r w:rsidRPr="00BC145A">
        <w:rPr>
          <w:rFonts w:ascii="Times New Roman" w:hAnsi="Times New Roman"/>
          <w:sz w:val="28"/>
          <w:szCs w:val="28"/>
        </w:rPr>
        <w:t>Разрешается</w:t>
      </w:r>
      <w:r w:rsidRPr="000E4B52">
        <w:rPr>
          <w:rFonts w:ascii="Times New Roman" w:hAnsi="Times New Roman"/>
          <w:sz w:val="28"/>
          <w:szCs w:val="28"/>
        </w:rPr>
        <w:t>,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 xml:space="preserve">подлежит </w:t>
      </w:r>
      <w:r w:rsidRPr="000E4B52">
        <w:rPr>
          <w:rFonts w:ascii="Times New Roman" w:hAnsi="Times New Roman"/>
          <w:bCs/>
          <w:sz w:val="28"/>
          <w:szCs w:val="28"/>
        </w:rPr>
        <w:t>декларированию в письменной форме.</w:t>
      </w:r>
    </w:p>
    <w:p w:rsidR="000E4B52" w:rsidRPr="000E4B52" w:rsidRDefault="000E4B52" w:rsidP="000E4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Pr="000E4B52" w:rsidRDefault="000E4B52" w:rsidP="000E4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22.</w:t>
      </w:r>
      <w:r w:rsidR="00BC145A">
        <w:rPr>
          <w:rFonts w:ascii="Times New Roman" w:hAnsi="Times New Roman"/>
          <w:sz w:val="28"/>
          <w:szCs w:val="28"/>
        </w:rPr>
        <w:t xml:space="preserve"> Д</w:t>
      </w:r>
      <w:r w:rsidRPr="000E4B52">
        <w:rPr>
          <w:rFonts w:ascii="Times New Roman" w:hAnsi="Times New Roman"/>
          <w:sz w:val="28"/>
          <w:szCs w:val="28"/>
        </w:rPr>
        <w:t>орож.чеки на сумму 15 тыс.долларов США</w:t>
      </w:r>
    </w:p>
    <w:p w:rsidR="000E4B52" w:rsidRPr="000E4B52" w:rsidRDefault="000E4B52" w:rsidP="000E4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52" w:rsidRPr="000E4B52" w:rsidRDefault="000E4B52" w:rsidP="000E4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ФЕДЕРАЛЬНЫЙ ЗАКОН 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«О ВАЛЮТНОМ РЕГУЛИРОВАНИИ И ВАЛЮТНОМ КОНТРОЛЕ» от 10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декабря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2003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года</w:t>
      </w:r>
      <w:r w:rsidR="00BC145A">
        <w:rPr>
          <w:rFonts w:ascii="Times New Roman" w:hAnsi="Times New Roman"/>
          <w:sz w:val="28"/>
          <w:szCs w:val="28"/>
        </w:rPr>
        <w:t xml:space="preserve"> </w:t>
      </w:r>
      <w:r w:rsidRPr="000E4B52">
        <w:rPr>
          <w:rFonts w:ascii="Times New Roman" w:hAnsi="Times New Roman"/>
          <w:sz w:val="28"/>
          <w:szCs w:val="28"/>
        </w:rPr>
        <w:t>Статья 15</w:t>
      </w:r>
    </w:p>
    <w:p w:rsidR="000E4B52" w:rsidRPr="000E4B52" w:rsidRDefault="000E4B52" w:rsidP="000E4B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 xml:space="preserve">3.1 При единовременном вывозе из Российской Федерации физическими лицами - резидентами и физическими лицами - нерезидентами дорожных чеков в сумме, превышающей в эквиваленте </w:t>
      </w:r>
      <w:r w:rsidRPr="000E4B52">
        <w:rPr>
          <w:rFonts w:ascii="Times New Roman" w:hAnsi="Times New Roman" w:cs="Times New Roman"/>
          <w:sz w:val="28"/>
          <w:szCs w:val="28"/>
          <w:u w:val="single"/>
        </w:rPr>
        <w:t>10000 долларов</w:t>
      </w:r>
      <w:r w:rsidRPr="000E4B52">
        <w:rPr>
          <w:rFonts w:ascii="Times New Roman" w:hAnsi="Times New Roman" w:cs="Times New Roman"/>
          <w:sz w:val="28"/>
          <w:szCs w:val="28"/>
        </w:rPr>
        <w:t xml:space="preserve"> США, вывозимые дорожные чеки подлежат декларированию таможенному органу путем подачи письменной таможенной декларации.</w:t>
      </w:r>
    </w:p>
    <w:p w:rsidR="000E4B52" w:rsidRPr="000E4B52" w:rsidRDefault="000E4B52" w:rsidP="000E4B52">
      <w:pPr>
        <w:tabs>
          <w:tab w:val="left" w:pos="47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145A" w:rsidRDefault="000E4B52" w:rsidP="000E4B5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 xml:space="preserve">23. </w:t>
      </w:r>
      <w:r w:rsidR="00BC145A">
        <w:rPr>
          <w:rFonts w:ascii="Times New Roman" w:hAnsi="Times New Roman" w:cs="Times New Roman"/>
          <w:sz w:val="28"/>
          <w:szCs w:val="28"/>
        </w:rPr>
        <w:t>А</w:t>
      </w:r>
      <w:r w:rsidRPr="000E4B52">
        <w:rPr>
          <w:rFonts w:ascii="Times New Roman" w:hAnsi="Times New Roman" w:cs="Times New Roman"/>
          <w:sz w:val="28"/>
          <w:szCs w:val="28"/>
        </w:rPr>
        <w:t>втомоб</w:t>
      </w:r>
      <w:r w:rsidR="00BC145A">
        <w:rPr>
          <w:rFonts w:ascii="Times New Roman" w:hAnsi="Times New Roman" w:cs="Times New Roman"/>
          <w:sz w:val="28"/>
          <w:szCs w:val="28"/>
        </w:rPr>
        <w:t>иль</w:t>
      </w:r>
      <w:r w:rsidRPr="000E4B52">
        <w:rPr>
          <w:rFonts w:ascii="Times New Roman" w:hAnsi="Times New Roman" w:cs="Times New Roman"/>
          <w:sz w:val="28"/>
          <w:szCs w:val="28"/>
        </w:rPr>
        <w:t xml:space="preserve"> Тойота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2004 года выпуска</w:t>
      </w:r>
    </w:p>
    <w:p w:rsidR="00BC145A" w:rsidRDefault="00BC145A" w:rsidP="000E4B5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4B52" w:rsidRPr="000E4B52" w:rsidRDefault="000E4B52" w:rsidP="00BC145A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4B52">
        <w:rPr>
          <w:rFonts w:ascii="Times New Roman" w:hAnsi="Times New Roman" w:cs="Times New Roman"/>
          <w:sz w:val="28"/>
          <w:szCs w:val="28"/>
        </w:rPr>
        <w:t>ПОСТАНОВЛЕНИЕ ПРАВИТЕЛЬСТВА РФ «ОБ УТВЕРЖДЕНИИ ПОЛОЖЕНИЯ О ПОРЯДКЕ ТАМОЖЕННОГО ОФОРМЛЕНИЯ ТОВАРОВ, ПЕРЕМЕЩАЕМЫХ ЧЕРЕЗ ТАМОЖЕННУЮ ГРАНИЦУ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>ФИЗИЧЕСКИМИ ЛИЦАМИ ДЛЯ ЛИЧНОГО ПОЛЬЗОВАНИЯ»</w:t>
      </w:r>
      <w:r w:rsidR="00BC145A">
        <w:rPr>
          <w:rFonts w:ascii="Times New Roman" w:hAnsi="Times New Roman" w:cs="Times New Roman"/>
          <w:sz w:val="28"/>
          <w:szCs w:val="28"/>
        </w:rPr>
        <w:t xml:space="preserve"> </w:t>
      </w:r>
      <w:r w:rsidRPr="000E4B52">
        <w:rPr>
          <w:rFonts w:ascii="Times New Roman" w:hAnsi="Times New Roman" w:cs="Times New Roman"/>
          <w:sz w:val="28"/>
          <w:szCs w:val="28"/>
        </w:rPr>
        <w:t xml:space="preserve">от 27 ноября </w:t>
      </w:r>
      <w:smartTag w:uri="urn:schemas-microsoft-com:office:smarttags" w:element="metricconverter">
        <w:smartTagPr>
          <w:attr w:name="ProductID" w:val="2003 г"/>
        </w:smartTagPr>
        <w:r w:rsidRPr="000E4B52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0E4B52">
        <w:rPr>
          <w:rFonts w:ascii="Times New Roman" w:hAnsi="Times New Roman" w:cs="Times New Roman"/>
          <w:sz w:val="28"/>
          <w:szCs w:val="28"/>
        </w:rPr>
        <w:t>. N 715</w:t>
      </w:r>
    </w:p>
    <w:p w:rsidR="000E4B52" w:rsidRPr="000E4B52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Статья 29. Декларирование автомобилей, вывозимых с таможенной территории Российской Федерации в несопровождаемом багаже, а также ввозимых на эту территорию, производится в таможенных органах, в регионе деятельности которых временно пребывают или постоянно проживают лица, их вывозящие (ввозящие). Перемещение автомобилей в соответствующие таможенные органы производится в соответствии с таможенной процедурой внутреннего таможенного транзита.</w:t>
      </w:r>
    </w:p>
    <w:p w:rsidR="000E4B52" w:rsidRPr="000E4B52" w:rsidRDefault="000E4B52" w:rsidP="000E4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52">
        <w:rPr>
          <w:rFonts w:ascii="Times New Roman" w:hAnsi="Times New Roman"/>
          <w:sz w:val="28"/>
          <w:szCs w:val="28"/>
        </w:rPr>
        <w:t>Статья30. Таможенное оформление автомобилей, временно ввозимых на таможенную территорию Российской Федерации, а также вывозимых с этой территории, в случае их перемещения через таможенную границу Российской Федерации следующими на них физическими лицами производят таможенные органы, расположенные в местах прибытия (убытия) этих автомобилей.</w:t>
      </w:r>
      <w:bookmarkStart w:id="7" w:name="_GoBack"/>
      <w:bookmarkEnd w:id="7"/>
    </w:p>
    <w:sectPr w:rsidR="000E4B52" w:rsidRPr="000E4B52" w:rsidSect="00956382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6C8" w:rsidRDefault="003D46C8">
      <w:r>
        <w:separator/>
      </w:r>
    </w:p>
  </w:endnote>
  <w:endnote w:type="continuationSeparator" w:id="0">
    <w:p w:rsidR="003D46C8" w:rsidRDefault="003D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D3" w:rsidRDefault="007F1D59">
    <w:pPr>
      <w:pStyle w:val="a6"/>
      <w:jc w:val="center"/>
    </w:pPr>
    <w:r>
      <w:rPr>
        <w:noProof/>
      </w:rPr>
      <w:t>1</w:t>
    </w:r>
  </w:p>
  <w:p w:rsidR="007474D3" w:rsidRDefault="007474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6C8" w:rsidRDefault="003D46C8">
      <w:r>
        <w:separator/>
      </w:r>
    </w:p>
  </w:footnote>
  <w:footnote w:type="continuationSeparator" w:id="0">
    <w:p w:rsidR="003D46C8" w:rsidRDefault="003D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F3878"/>
    <w:multiLevelType w:val="hybridMultilevel"/>
    <w:tmpl w:val="A9C0B708"/>
    <w:lvl w:ilvl="0" w:tplc="34CCF99E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0820288"/>
    <w:multiLevelType w:val="hybridMultilevel"/>
    <w:tmpl w:val="56C4032E"/>
    <w:lvl w:ilvl="0" w:tplc="6C4AAE96">
      <w:start w:val="1"/>
      <w:numFmt w:val="decimal"/>
      <w:lvlText w:val="%1."/>
      <w:lvlJc w:val="left"/>
      <w:pPr>
        <w:ind w:left="90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779"/>
    <w:rsid w:val="00015034"/>
    <w:rsid w:val="000474CB"/>
    <w:rsid w:val="000E4B52"/>
    <w:rsid w:val="00163440"/>
    <w:rsid w:val="001D4ED8"/>
    <w:rsid w:val="00253F50"/>
    <w:rsid w:val="003D46C8"/>
    <w:rsid w:val="004B261F"/>
    <w:rsid w:val="006E48F0"/>
    <w:rsid w:val="006E74AB"/>
    <w:rsid w:val="007474D3"/>
    <w:rsid w:val="007F1D59"/>
    <w:rsid w:val="008055AF"/>
    <w:rsid w:val="008E3DB1"/>
    <w:rsid w:val="00933779"/>
    <w:rsid w:val="00956382"/>
    <w:rsid w:val="00990B9A"/>
    <w:rsid w:val="00B43403"/>
    <w:rsid w:val="00BC145A"/>
    <w:rsid w:val="00C520B0"/>
    <w:rsid w:val="00E953F2"/>
    <w:rsid w:val="00F25213"/>
    <w:rsid w:val="00F45D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C29E27-5EEC-4855-B34A-363C679C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77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933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37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table" w:styleId="a3">
    <w:name w:val="Table Grid"/>
    <w:basedOn w:val="a1"/>
    <w:uiPriority w:val="99"/>
    <w:rsid w:val="009337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33779"/>
    <w:pPr>
      <w:ind w:left="720"/>
      <w:contextualSpacing/>
    </w:pPr>
  </w:style>
  <w:style w:type="paragraph" w:customStyle="1" w:styleId="ConsPlusNormal">
    <w:name w:val="ConsPlusNormal"/>
    <w:uiPriority w:val="99"/>
    <w:rsid w:val="009337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933779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933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rsid w:val="00933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933779"/>
    <w:rPr>
      <w:rFonts w:eastAsia="Times New Rom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Наташа</dc:creator>
  <cp:keywords/>
  <dc:description/>
  <cp:lastModifiedBy>admin</cp:lastModifiedBy>
  <cp:revision>2</cp:revision>
  <dcterms:created xsi:type="dcterms:W3CDTF">2014-02-22T01:02:00Z</dcterms:created>
  <dcterms:modified xsi:type="dcterms:W3CDTF">2014-02-22T01:02:00Z</dcterms:modified>
</cp:coreProperties>
</file>