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C46E5D" w:rsidRPr="00317369" w:rsidRDefault="00C46E5D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Контрольная работа</w:t>
      </w:r>
    </w:p>
    <w:p w:rsidR="00B43AF1" w:rsidRPr="00317369" w:rsidRDefault="00C46E5D" w:rsidP="00C46E5D">
      <w:pPr>
        <w:tabs>
          <w:tab w:val="left" w:pos="990"/>
          <w:tab w:val="center" w:pos="4677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</w:t>
      </w:r>
      <w:r w:rsidR="00B43AF1" w:rsidRPr="00317369">
        <w:rPr>
          <w:noProof/>
          <w:color w:val="000000"/>
          <w:sz w:val="28"/>
          <w:szCs w:val="28"/>
        </w:rPr>
        <w:t>о дисциплине «Мировая экономика»</w:t>
      </w: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</w:rPr>
      </w:pPr>
    </w:p>
    <w:p w:rsidR="002112FB" w:rsidRPr="00317369" w:rsidRDefault="00B43AF1" w:rsidP="00C46E5D">
      <w:pPr>
        <w:spacing w:line="360" w:lineRule="auto"/>
        <w:ind w:firstLine="6096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Студентки 4 курса</w:t>
      </w:r>
    </w:p>
    <w:p w:rsidR="002112FB" w:rsidRPr="00317369" w:rsidRDefault="00B43AF1" w:rsidP="00C46E5D">
      <w:pPr>
        <w:spacing w:line="360" w:lineRule="auto"/>
        <w:ind w:firstLine="6096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Группы 4ЭУП-05</w:t>
      </w:r>
    </w:p>
    <w:p w:rsidR="00B43AF1" w:rsidRPr="00317369" w:rsidRDefault="00B43AF1" w:rsidP="00C46E5D">
      <w:pPr>
        <w:spacing w:line="360" w:lineRule="auto"/>
        <w:ind w:firstLine="6096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Валигура Т.В.</w:t>
      </w: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B43AF1" w:rsidRPr="00317369" w:rsidRDefault="00B43AF1" w:rsidP="00C46E5D">
      <w:pPr>
        <w:tabs>
          <w:tab w:val="left" w:pos="213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Череповец, 2009</w:t>
      </w:r>
    </w:p>
    <w:p w:rsidR="00B43AF1" w:rsidRPr="00317369" w:rsidRDefault="00C46E5D" w:rsidP="002112FB">
      <w:pPr>
        <w:tabs>
          <w:tab w:val="left" w:pos="2130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br w:type="page"/>
      </w:r>
      <w:r w:rsidR="00B43AF1" w:rsidRPr="00317369">
        <w:rPr>
          <w:b/>
          <w:noProof/>
          <w:color w:val="000000"/>
          <w:sz w:val="28"/>
          <w:szCs w:val="28"/>
        </w:rPr>
        <w:t>Содержание</w:t>
      </w:r>
    </w:p>
    <w:p w:rsidR="00B43AF1" w:rsidRPr="00317369" w:rsidRDefault="00B43AF1" w:rsidP="002112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A39B9" w:rsidRPr="00317369" w:rsidRDefault="00DA39B9" w:rsidP="00C46E5D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1. Общая характеристика Япония</w:t>
      </w:r>
    </w:p>
    <w:p w:rsidR="00B43AF1" w:rsidRPr="00317369" w:rsidRDefault="00DA39B9" w:rsidP="00C46E5D">
      <w:pPr>
        <w:tabs>
          <w:tab w:val="left" w:pos="765"/>
          <w:tab w:val="left" w:pos="1065"/>
        </w:tabs>
        <w:spacing w:line="360" w:lineRule="auto"/>
        <w:jc w:val="both"/>
        <w:rPr>
          <w:bCs/>
          <w:noProof/>
          <w:color w:val="000000"/>
          <w:sz w:val="28"/>
          <w:szCs w:val="28"/>
          <w:lang w:eastAsia="ar-SA"/>
        </w:rPr>
      </w:pPr>
      <w:r w:rsidRPr="00317369">
        <w:rPr>
          <w:bCs/>
          <w:noProof/>
          <w:color w:val="000000"/>
          <w:sz w:val="28"/>
          <w:szCs w:val="28"/>
          <w:lang w:eastAsia="ar-SA"/>
        </w:rPr>
        <w:t>1.2 Внешнеэкономические связи Японии</w:t>
      </w:r>
    </w:p>
    <w:p w:rsidR="00DA39B9" w:rsidRPr="00317369" w:rsidRDefault="00DA39B9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2. Валюта и</w:t>
      </w:r>
      <w:r w:rsidR="002112FB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валютный курс</w:t>
      </w:r>
    </w:p>
    <w:p w:rsidR="00DA39B9" w:rsidRPr="00317369" w:rsidRDefault="00DA39B9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2.1</w:t>
      </w:r>
      <w:r w:rsidR="00C46E5D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Валютный курс:</w:t>
      </w:r>
      <w:r w:rsidR="002112FB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определение, классификация, способы установления</w:t>
      </w:r>
    </w:p>
    <w:p w:rsidR="00DA39B9" w:rsidRPr="00317369" w:rsidRDefault="00DA39B9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</w:rPr>
      </w:pPr>
      <w:r w:rsidRPr="00317369">
        <w:rPr>
          <w:noProof/>
          <w:color w:val="000000"/>
          <w:sz w:val="28"/>
          <w:szCs w:val="28"/>
        </w:rPr>
        <w:t>2.2 Факторы, влияющие на величину валютного курса</w:t>
      </w:r>
    </w:p>
    <w:p w:rsidR="00DA39B9" w:rsidRPr="00317369" w:rsidRDefault="00DA39B9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2.3</w:t>
      </w:r>
      <w:r w:rsidR="00C46E5D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Влияние валютного курса на внешнюю торговлю</w:t>
      </w:r>
    </w:p>
    <w:p w:rsidR="00B43AF1" w:rsidRPr="00317369" w:rsidRDefault="00DA39B9" w:rsidP="00C46E5D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Литература</w:t>
      </w:r>
    </w:p>
    <w:p w:rsidR="00B43AF1" w:rsidRPr="00317369" w:rsidRDefault="00B43AF1" w:rsidP="002112FB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B43AF1" w:rsidRPr="00317369" w:rsidRDefault="00C46E5D" w:rsidP="002112FB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17369">
        <w:rPr>
          <w:b/>
          <w:noProof/>
          <w:color w:val="000000"/>
          <w:sz w:val="28"/>
          <w:szCs w:val="28"/>
        </w:rPr>
        <w:br w:type="page"/>
      </w:r>
      <w:r w:rsidR="00B43AF1" w:rsidRPr="00317369">
        <w:rPr>
          <w:b/>
          <w:noProof/>
          <w:color w:val="000000"/>
          <w:sz w:val="28"/>
          <w:szCs w:val="28"/>
        </w:rPr>
        <w:t>1.</w:t>
      </w:r>
      <w:r w:rsidR="001B5753" w:rsidRPr="00317369">
        <w:rPr>
          <w:b/>
          <w:noProof/>
          <w:color w:val="000000"/>
          <w:sz w:val="28"/>
          <w:szCs w:val="28"/>
        </w:rPr>
        <w:t xml:space="preserve"> </w:t>
      </w:r>
      <w:r w:rsidR="00B43AF1" w:rsidRPr="00317369">
        <w:rPr>
          <w:b/>
          <w:noProof/>
          <w:color w:val="000000"/>
          <w:sz w:val="28"/>
          <w:szCs w:val="28"/>
        </w:rPr>
        <w:t>Общая характеристика Япония</w:t>
      </w:r>
    </w:p>
    <w:p w:rsidR="002112FB" w:rsidRPr="00317369" w:rsidRDefault="002112FB" w:rsidP="002112F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097F" w:rsidRPr="00317369" w:rsidRDefault="00B43AF1" w:rsidP="002112F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Япония – государство в Восточной Азии, расположено на островах Хоккайдо, Хонсю, Сикоку и Кюсю и многочисленных примыкающих к ним мелких островах. Территория – 372,2 тыс. км</w:t>
      </w:r>
      <w:r w:rsidRPr="00317369">
        <w:rPr>
          <w:noProof/>
          <w:color w:val="000000"/>
          <w:sz w:val="28"/>
          <w:szCs w:val="28"/>
          <w:vertAlign w:val="superscript"/>
        </w:rPr>
        <w:t>2</w:t>
      </w:r>
      <w:r w:rsidRPr="00317369">
        <w:rPr>
          <w:noProof/>
          <w:color w:val="000000"/>
          <w:sz w:val="28"/>
          <w:szCs w:val="28"/>
        </w:rPr>
        <w:t xml:space="preserve">. </w:t>
      </w:r>
      <w:r w:rsidR="00D5097F" w:rsidRPr="00317369">
        <w:rPr>
          <w:noProof/>
          <w:color w:val="000000"/>
          <w:sz w:val="28"/>
          <w:szCs w:val="28"/>
        </w:rPr>
        <w:t>По численности населения (свыше 127млн. чел.) Япония входит в первую десятку стран мира</w:t>
      </w:r>
      <w:r w:rsidR="0076144C" w:rsidRPr="00317369">
        <w:rPr>
          <w:noProof/>
          <w:color w:val="000000"/>
          <w:sz w:val="28"/>
          <w:szCs w:val="28"/>
        </w:rPr>
        <w:t>.</w:t>
      </w:r>
    </w:p>
    <w:p w:rsidR="0076144C" w:rsidRPr="00317369" w:rsidRDefault="0076144C" w:rsidP="002112F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Объём ВВП Японии составляет примерно 3,5 трлн долл., на душу населения ежегодно приходится 28 тыс. долл. В структуре ВВП удельный вес сферы услуг занимает 62%, промышленности и строительства – 36%, сельского хозяйства, лесной промышленности и рыболовства – 2%. Добывающая промышленность играет незначительную роль в национальной экономике (0,2 % ВВП), вся промышленность и энергетика работают практически на привозном сырьё, широко развита атомная энергетика: здесь насчитывается 51 ядерный энергоблок.</w:t>
      </w:r>
    </w:p>
    <w:p w:rsidR="00C46E5D" w:rsidRPr="00317369" w:rsidRDefault="002C0CAC" w:rsidP="002112F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На Японию приходится 7,2% мирового ВВП. По объёму золотовалютных резервов Япония занимает второе место в мире после Китая (более 220 млрд долл.). Общая сумма зарубежных активов Японии составляет свыше 1трлн долл. Япония является самым крупным в мире инвестором: на её долю приходится примерно 40% мирового ссудного капитала. В основном это инвестиции в облигации, ценные бумаги США и государств</w:t>
      </w:r>
      <w:r w:rsidR="004B4D4F" w:rsidRPr="00317369">
        <w:rPr>
          <w:noProof/>
          <w:color w:val="000000"/>
          <w:sz w:val="28"/>
          <w:szCs w:val="28"/>
        </w:rPr>
        <w:t xml:space="preserve"> ЕС. Характерной чертой последнего времени является резкое увеличение объёма прямых инвестиций. В среднем они составляют 15,5 млрд. в год.</w:t>
      </w:r>
      <w:r w:rsidRPr="00317369">
        <w:rPr>
          <w:noProof/>
          <w:color w:val="000000"/>
          <w:sz w:val="28"/>
          <w:szCs w:val="28"/>
        </w:rPr>
        <w:t xml:space="preserve"> 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Япония с середины 1980-х гг. была самым крупным кредитором мира, выйдя на первое место по объёму льготной экономической помощи развивающимся странам в рамках официальной помощи развитию (ОПР). По промежуточному плану оказания помощи развивающимся странам объём ассигнований составлял примерно 11 млрд долл. В конце 1990-х гг. япония перем</w:t>
      </w:r>
      <w:r w:rsidR="00C46E5D" w:rsidRPr="00317369">
        <w:rPr>
          <w:noProof/>
          <w:color w:val="000000"/>
          <w:sz w:val="28"/>
          <w:szCs w:val="28"/>
          <w:lang w:eastAsia="ar-SA"/>
        </w:rPr>
        <w:t>е</w:t>
      </w:r>
      <w:r w:rsidRPr="00317369">
        <w:rPr>
          <w:noProof/>
          <w:color w:val="000000"/>
          <w:sz w:val="28"/>
          <w:szCs w:val="28"/>
          <w:lang w:eastAsia="ar-SA"/>
        </w:rPr>
        <w:t>стилась по размерам ОПР на второе место, уступив позиции США.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По расходам на НИОКР Япония также занимает второе место в мире. Они составляют более 3% ВВП и достигают 4/5 американского уровня. Отличительной особенностью Японии является то, что основное бремя расходов на НИОКР лежит на частном секторе, а государство финансирует лишь 19,4% всех расходов, в то время как в США-46,8%. На японское патентное управление приходится более 40% всех зарегистрированных в мире патентов. В Японии расположен Университет ООН, который готовит управленческие кадры для многих стран мира.</w:t>
      </w:r>
    </w:p>
    <w:p w:rsidR="00150B77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Качественный рост японской экономики в последнее десятилетие обеспечивается за счёт:</w:t>
      </w:r>
    </w:p>
    <w:p w:rsidR="00150B77" w:rsidRPr="00317369" w:rsidRDefault="00150B77" w:rsidP="002112FB">
      <w:pPr>
        <w:numPr>
          <w:ilvl w:val="0"/>
          <w:numId w:val="2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крупных структурных сдвигов и становления инновационной модели экономического роста при последовательном увеличении доли наукоёмких отраслей промышленности;</w:t>
      </w:r>
    </w:p>
    <w:p w:rsidR="00150B77" w:rsidRPr="00317369" w:rsidRDefault="00150B77" w:rsidP="002112FB">
      <w:pPr>
        <w:numPr>
          <w:ilvl w:val="0"/>
          <w:numId w:val="2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обновления производственной базы (применение ресурсо – и энергосберегающих технологий);</w:t>
      </w:r>
    </w:p>
    <w:p w:rsidR="00150B77" w:rsidRPr="00317369" w:rsidRDefault="00150B77" w:rsidP="002112FB">
      <w:pPr>
        <w:numPr>
          <w:ilvl w:val="0"/>
          <w:numId w:val="2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развития электроники и её внедрения во все производственные процессы;</w:t>
      </w:r>
    </w:p>
    <w:p w:rsidR="00150B77" w:rsidRPr="00317369" w:rsidRDefault="00150B77" w:rsidP="002112FB">
      <w:pPr>
        <w:numPr>
          <w:ilvl w:val="0"/>
          <w:numId w:val="2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революционных перемен в коммуникационных системах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и пере хода к модели информационного общества.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На темпы роста экономики Японии оказывают влияние следующие факторы: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1) социальная структура. Основное количество рабочих мест приходится на малые и средние фирмы;</w:t>
      </w:r>
    </w:p>
    <w:p w:rsidR="00150B77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2)Вертикальный интеграция фирм. В Японии большое распространение получили кейрэцу – объединения крупных компаний с малыми и средними фирмами, основанные на пр</w:t>
      </w:r>
      <w:r w:rsidR="00C46E5D" w:rsidRPr="00317369">
        <w:rPr>
          <w:noProof/>
          <w:color w:val="000000"/>
          <w:sz w:val="28"/>
          <w:szCs w:val="28"/>
          <w:lang w:eastAsia="ar-SA"/>
        </w:rPr>
        <w:t>о</w:t>
      </w:r>
      <w:r w:rsidRPr="00317369">
        <w:rPr>
          <w:noProof/>
          <w:color w:val="000000"/>
          <w:sz w:val="28"/>
          <w:szCs w:val="28"/>
          <w:lang w:eastAsia="ar-SA"/>
        </w:rPr>
        <w:t>изводственных связях. Производственная вертикальная интеграция привела к созданию финансовых групп, которые заняли в хозяйстве страны господствующие позиции;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3) национальные традиции и особенности рабочей силы. В стране практикуется принцип пожизненного найма. Трудовые отношения в Японии строятся на принципе “фирма – наш общий дом”. Доказано, что служащий получает удовлетворение в том случае, если его работа носит более целостный характер и отличается разнообразием, поэтому практически не используется конвейерное производство;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4) единство государственного аппарата и крупного капитала в решении общих проблем.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 xml:space="preserve">В Японии широко используется система общегосударственного, регионального, целевого, отраслевого и внутрифирменного планирования. На общегосударственном уровне разрабатывается система планов экономического и социальн6ого развития. Основные цели и задачи общегосударственного развития воплощаются в содержании внутрикорпоративных планов, которые носят директивный характер. Система </w:t>
      </w:r>
      <w:r w:rsidR="00C46E5D" w:rsidRPr="00317369">
        <w:rPr>
          <w:noProof/>
          <w:color w:val="000000"/>
          <w:sz w:val="28"/>
          <w:szCs w:val="28"/>
          <w:lang w:eastAsia="ar-SA"/>
        </w:rPr>
        <w:t>о</w:t>
      </w:r>
      <w:r w:rsidRPr="00317369">
        <w:rPr>
          <w:noProof/>
          <w:color w:val="000000"/>
          <w:sz w:val="28"/>
          <w:szCs w:val="28"/>
          <w:lang w:eastAsia="ar-SA"/>
        </w:rPr>
        <w:t xml:space="preserve">бщегосударственных планов складывается из пяти составляющих: плана экономического и социального развития; плана развития и использования земель; плана рационального размещения производительных сил; отраслевых планов; целевых общегосударственных программ и регионального планирования; 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5. процентные ставки и валютный контроль. Комитет по политике Банка Японии устанавливает депозитные и ссудные ставки в пределах минимума. Депозитный процент по каждому виду вклада, краткосрочный процент и вся система процентных ставок следуют за движением официальной учётной ставки. 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Либерализация японского рынка сопровождается созданием “фильтра”, основанного на нравственно-религиоз</w:t>
      </w:r>
      <w:r w:rsidR="00C46E5D" w:rsidRPr="00317369">
        <w:rPr>
          <w:noProof/>
          <w:color w:val="000000"/>
          <w:sz w:val="28"/>
          <w:szCs w:val="28"/>
          <w:lang w:eastAsia="ar-SA"/>
        </w:rPr>
        <w:t>н</w:t>
      </w:r>
      <w:r w:rsidRPr="00317369">
        <w:rPr>
          <w:noProof/>
          <w:color w:val="000000"/>
          <w:sz w:val="28"/>
          <w:szCs w:val="28"/>
          <w:lang w:eastAsia="ar-SA"/>
        </w:rPr>
        <w:t xml:space="preserve">ых нормах, зависящих от социально-культурной среды. Он допускает в </w:t>
      </w:r>
      <w:r w:rsidR="00C46E5D" w:rsidRPr="00317369">
        <w:rPr>
          <w:noProof/>
          <w:color w:val="000000"/>
          <w:sz w:val="28"/>
          <w:szCs w:val="28"/>
          <w:lang w:eastAsia="ar-SA"/>
        </w:rPr>
        <w:t xml:space="preserve">Японию </w:t>
      </w:r>
      <w:r w:rsidRPr="00317369">
        <w:rPr>
          <w:noProof/>
          <w:color w:val="000000"/>
          <w:sz w:val="28"/>
          <w:szCs w:val="28"/>
          <w:lang w:eastAsia="ar-SA"/>
        </w:rPr>
        <w:t>наиболее “качественный” иностранный капитал и наиболее “качественные” товары, которые не подрывают позиции национального капитала, а наоборот, стимулируют его. Эластичность японской экономики проявляется в том, что она быстро и без существенных потерь может переходить от роста за счёт внешнего спроса к росту за счёт внутреннего спроса.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В ВВП Японии сохраняется тенденция сокращения доли продукции сельского хозяйства, пищевой, текстильной, перерабатывающей промышленности, металлообработки и других отраслей. Высокими темпами развиваются электроника и сфера услуг. Производство компьютеров, телекоммуникационных сетей, текстообрабатывающих систем, видеомагнитофонов, промышленных роботов – основное направление капиталовложений японских предпринимателей. Целью инвестиционной политики Японии является не расширение производства, а его модернизация и интенсификация. Инвестиции в основной капитал составляют примерно 19% ВВП.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Характерная черта сельскохозяйственного производства Японии – низкая для развитых стран производительность труда и высокая себесто</w:t>
      </w:r>
      <w:r w:rsidR="00C46E5D" w:rsidRPr="00317369">
        <w:rPr>
          <w:noProof/>
          <w:color w:val="000000"/>
          <w:sz w:val="28"/>
          <w:szCs w:val="28"/>
          <w:lang w:eastAsia="ar-SA"/>
        </w:rPr>
        <w:t>и</w:t>
      </w:r>
      <w:r w:rsidRPr="00317369">
        <w:rPr>
          <w:noProof/>
          <w:color w:val="000000"/>
          <w:sz w:val="28"/>
          <w:szCs w:val="28"/>
          <w:lang w:eastAsia="ar-SA"/>
        </w:rPr>
        <w:t>мость продукции. Малые размеры хозяйств (средняя площадь земельных угодий – 1,4 га) делают невозможным применение в широких масштабах интенсивных технологий. В результате идёт постоянное снижение самообеспеченности страны продуктами питания (с 75% в 1990г. До 40% в 2002г). Основная зерновая культура – рис (8,6 млн т), на неё приходится более 50% площади посевов. Роль животноводства в последнее десятиле</w:t>
      </w:r>
      <w:r w:rsidR="00C46E5D" w:rsidRPr="00317369">
        <w:rPr>
          <w:noProof/>
          <w:color w:val="000000"/>
          <w:sz w:val="28"/>
          <w:szCs w:val="28"/>
          <w:lang w:eastAsia="ar-SA"/>
        </w:rPr>
        <w:t>т</w:t>
      </w:r>
      <w:r w:rsidRPr="00317369">
        <w:rPr>
          <w:noProof/>
          <w:color w:val="000000"/>
          <w:sz w:val="28"/>
          <w:szCs w:val="28"/>
          <w:lang w:eastAsia="ar-SA"/>
        </w:rPr>
        <w:t>ие значительного возросла, особенно быстро развивает свинов</w:t>
      </w:r>
      <w:r w:rsidR="00C46E5D" w:rsidRPr="00317369">
        <w:rPr>
          <w:noProof/>
          <w:color w:val="000000"/>
          <w:sz w:val="28"/>
          <w:szCs w:val="28"/>
          <w:lang w:eastAsia="ar-SA"/>
        </w:rPr>
        <w:t>о</w:t>
      </w:r>
      <w:r w:rsidRPr="00317369">
        <w:rPr>
          <w:noProof/>
          <w:color w:val="000000"/>
          <w:sz w:val="28"/>
          <w:szCs w:val="28"/>
          <w:lang w:eastAsia="ar-SA"/>
        </w:rPr>
        <w:t>дство и бройлерное птицеводство. Традиционно развито рыболовство. По улову рыбы Япония занимает второе место в мире после Китая. Среднегодовой объём улова рыбы составляет в последние годы 6,5 млн т (в 1988 г.- примерно 13 млн т). Снижение объёмов улова произошло по причине ужесточения условий международного регулирования этой отрасли, неблагоприятного состояния ресурсов, растущей конкуренции.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Япония остаётся крупнейшим импортером продукции сельского хозяйства, особенно зерна и кормов.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Для японской экономики 1998 г. Был достаточно сложным: страны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АТР переживали глубокий финансовый кризис. В это время в Японии значительно снизились темпы прироста ВВП (-0,8%). Частные производственные капиталовложения сократились на 11,7%. Портфель заказов в машиностроении снизился на 19%, в строительно-подрядных компаниях – 11,9%. Уровень безработицы к началу 1999г. Составлял 4,6% активного населения. Реальная заработная плата уменьшилась на 2%. Объём экспорта Японии сократился на 2,3. Отличительной особенностью кризиса являлось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снижение уровня внутренних цен. В 1998 г. Отмечен рекордный уровень банкротств (почти 19 тыс.) и необычайно высокий объём задолж</w:t>
      </w:r>
      <w:r w:rsidR="00C46E5D" w:rsidRPr="00317369">
        <w:rPr>
          <w:noProof/>
          <w:color w:val="000000"/>
          <w:sz w:val="28"/>
          <w:szCs w:val="28"/>
          <w:lang w:eastAsia="ar-SA"/>
        </w:rPr>
        <w:t>е</w:t>
      </w:r>
      <w:r w:rsidRPr="00317369">
        <w:rPr>
          <w:noProof/>
          <w:color w:val="000000"/>
          <w:sz w:val="28"/>
          <w:szCs w:val="28"/>
          <w:lang w:eastAsia="ar-SA"/>
        </w:rPr>
        <w:t>н</w:t>
      </w:r>
      <w:r w:rsidR="00C46E5D" w:rsidRPr="00317369">
        <w:rPr>
          <w:noProof/>
          <w:color w:val="000000"/>
          <w:sz w:val="28"/>
          <w:szCs w:val="28"/>
          <w:lang w:eastAsia="ar-SA"/>
        </w:rPr>
        <w:t>н</w:t>
      </w:r>
      <w:r w:rsidRPr="00317369">
        <w:rPr>
          <w:noProof/>
          <w:color w:val="000000"/>
          <w:sz w:val="28"/>
          <w:szCs w:val="28"/>
          <w:lang w:eastAsia="ar-SA"/>
        </w:rPr>
        <w:t>ости (120 млрд долл.), что явилось следствием банкротства кредитных учреждений, в том числе двух крупнейших банков – Банка долгосрочного кредита и Японского кредитного банка. Основные макроэкономические показатели Японии приведены в табл.1.</w:t>
      </w:r>
    </w:p>
    <w:p w:rsidR="00C46E5D" w:rsidRPr="00317369" w:rsidRDefault="00C46E5D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eastAsia="ar-SA"/>
        </w:rPr>
      </w:pPr>
    </w:p>
    <w:p w:rsidR="00C34041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eastAsia="ar-SA"/>
        </w:rPr>
      </w:pPr>
      <w:r w:rsidRPr="00317369">
        <w:rPr>
          <w:b/>
          <w:noProof/>
          <w:color w:val="000000"/>
          <w:sz w:val="28"/>
          <w:szCs w:val="28"/>
          <w:lang w:eastAsia="ar-SA"/>
        </w:rPr>
        <w:t xml:space="preserve">Таблица 1 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Основные</w:t>
      </w:r>
      <w:r w:rsidRPr="00317369">
        <w:rPr>
          <w:b/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экономические показатели</w:t>
      </w:r>
      <w:r w:rsidR="00C34041" w:rsidRPr="00317369">
        <w:rPr>
          <w:noProof/>
          <w:color w:val="000000"/>
          <w:sz w:val="28"/>
          <w:szCs w:val="28"/>
          <w:lang w:eastAsia="ar-SA"/>
        </w:rPr>
        <w:t xml:space="preserve"> Японии </w:t>
      </w:r>
      <w:r w:rsidR="002112FB" w:rsidRPr="00317369">
        <w:rPr>
          <w:noProof/>
          <w:color w:val="000000"/>
          <w:sz w:val="28"/>
          <w:szCs w:val="28"/>
          <w:lang w:eastAsia="ar-SA"/>
        </w:rPr>
        <w:t>(</w:t>
      </w:r>
      <w:r w:rsidR="00C34041" w:rsidRPr="00317369">
        <w:rPr>
          <w:noProof/>
          <w:color w:val="000000"/>
          <w:sz w:val="28"/>
          <w:szCs w:val="28"/>
          <w:lang w:eastAsia="ar-SA"/>
        </w:rPr>
        <w:t>% к предыдущему году)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113"/>
        <w:gridCol w:w="776"/>
        <w:gridCol w:w="845"/>
        <w:gridCol w:w="776"/>
        <w:gridCol w:w="844"/>
        <w:gridCol w:w="775"/>
        <w:gridCol w:w="844"/>
        <w:gridCol w:w="775"/>
        <w:gridCol w:w="823"/>
      </w:tblGrid>
      <w:tr w:rsidR="00C46E5D" w:rsidRPr="00B1495F" w:rsidTr="00B1495F">
        <w:trPr>
          <w:trHeight w:val="23"/>
        </w:trPr>
        <w:tc>
          <w:tcPr>
            <w:tcW w:w="1626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Показатели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1998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1999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2000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2001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2002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2003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2004</w:t>
            </w:r>
          </w:p>
        </w:tc>
        <w:tc>
          <w:tcPr>
            <w:tcW w:w="430" w:type="pct"/>
            <w:shd w:val="clear" w:color="auto" w:fill="auto"/>
          </w:tcPr>
          <w:p w:rsidR="00150B77" w:rsidRPr="00B1495F" w:rsidRDefault="00150B77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2005</w:t>
            </w:r>
          </w:p>
        </w:tc>
      </w:tr>
      <w:tr w:rsidR="00C34041" w:rsidRPr="00B1495F" w:rsidTr="00B1495F">
        <w:trPr>
          <w:trHeight w:val="23"/>
        </w:trPr>
        <w:tc>
          <w:tcPr>
            <w:tcW w:w="1626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Среднегодовые темпы прироста ВВП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-0,8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1,9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1,7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-0,6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1,2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0,4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2,7</w:t>
            </w:r>
          </w:p>
        </w:tc>
        <w:tc>
          <w:tcPr>
            <w:tcW w:w="430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2,0</w:t>
            </w:r>
          </w:p>
        </w:tc>
      </w:tr>
      <w:tr w:rsidR="00C34041" w:rsidRPr="00B1495F" w:rsidTr="00B1495F">
        <w:trPr>
          <w:trHeight w:val="23"/>
        </w:trPr>
        <w:tc>
          <w:tcPr>
            <w:tcW w:w="1626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Среднегодовые темпы прироста промышленной продукции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-5,1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-3,7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5,6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-7,4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-1,5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3,3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5,5</w:t>
            </w:r>
          </w:p>
        </w:tc>
        <w:tc>
          <w:tcPr>
            <w:tcW w:w="430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3,0</w:t>
            </w:r>
          </w:p>
        </w:tc>
      </w:tr>
      <w:tr w:rsidR="00C34041" w:rsidRPr="00B1495F" w:rsidTr="00B1495F">
        <w:trPr>
          <w:trHeight w:val="23"/>
        </w:trPr>
        <w:tc>
          <w:tcPr>
            <w:tcW w:w="1626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Индекс потребительских цен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-1,9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-1,1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-0,7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-0,7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-0,9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-0,3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-0,2</w:t>
            </w:r>
          </w:p>
        </w:tc>
        <w:tc>
          <w:tcPr>
            <w:tcW w:w="430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-0,4</w:t>
            </w:r>
          </w:p>
        </w:tc>
      </w:tr>
      <w:tr w:rsidR="00C34041" w:rsidRPr="00B1495F" w:rsidTr="00B1495F">
        <w:trPr>
          <w:trHeight w:val="23"/>
        </w:trPr>
        <w:tc>
          <w:tcPr>
            <w:tcW w:w="1626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Безработица (% от активного населения)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4,6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4,5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4,7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5,0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5,4</w:t>
            </w:r>
          </w:p>
        </w:tc>
        <w:tc>
          <w:tcPr>
            <w:tcW w:w="441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5,2</w:t>
            </w:r>
          </w:p>
        </w:tc>
        <w:tc>
          <w:tcPr>
            <w:tcW w:w="405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4,7</w:t>
            </w:r>
          </w:p>
        </w:tc>
        <w:tc>
          <w:tcPr>
            <w:tcW w:w="430" w:type="pct"/>
            <w:shd w:val="clear" w:color="auto" w:fill="auto"/>
          </w:tcPr>
          <w:p w:rsidR="00150B77" w:rsidRPr="00B1495F" w:rsidRDefault="00C34041" w:rsidP="00B1495F">
            <w:pPr>
              <w:tabs>
                <w:tab w:val="left" w:pos="1485"/>
                <w:tab w:val="left" w:pos="1785"/>
              </w:tabs>
              <w:spacing w:line="360" w:lineRule="auto"/>
              <w:jc w:val="both"/>
              <w:rPr>
                <w:noProof/>
                <w:color w:val="000000"/>
                <w:sz w:val="20"/>
                <w:szCs w:val="28"/>
                <w:lang w:eastAsia="ar-SA"/>
              </w:rPr>
            </w:pPr>
            <w:r w:rsidRPr="00B1495F">
              <w:rPr>
                <w:noProof/>
                <w:color w:val="000000"/>
                <w:sz w:val="20"/>
                <w:szCs w:val="28"/>
                <w:lang w:eastAsia="ar-SA"/>
              </w:rPr>
              <w:t>4,5</w:t>
            </w:r>
          </w:p>
        </w:tc>
      </w:tr>
    </w:tbl>
    <w:p w:rsidR="00C46E5D" w:rsidRPr="00317369" w:rsidRDefault="00C46E5D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lang w:eastAsia="ar-SA"/>
        </w:rPr>
      </w:pPr>
    </w:p>
    <w:p w:rsidR="00C46E5D" w:rsidRPr="00317369" w:rsidRDefault="00F07A76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lang w:eastAsia="ar-SA"/>
        </w:rPr>
      </w:pPr>
      <w:r w:rsidRPr="00317369">
        <w:rPr>
          <w:noProof/>
          <w:color w:val="000000"/>
          <w:sz w:val="28"/>
          <w:lang w:eastAsia="ar-SA"/>
        </w:rPr>
        <w:t>Источник: Вопросы статистики. – 2003. - №4. – С.87-88; данные агентства «Рейтер» и статистического управления ЕС, МВФ – www. Imf.org.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За период 1998-2002гг. Экономика Японии отличалась нестабильностью. Несмотря на антикризисную </w:t>
      </w:r>
      <w:r w:rsidR="00F07A76" w:rsidRPr="00317369">
        <w:rPr>
          <w:noProof/>
          <w:color w:val="000000"/>
          <w:sz w:val="28"/>
          <w:szCs w:val="28"/>
          <w:lang w:eastAsia="ar-SA"/>
        </w:rPr>
        <w:t>политику,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не удалось стабилизировать темпы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 xml:space="preserve">экономического роста. Рост ВВП страны в 2003 г. </w:t>
      </w:r>
      <w:r w:rsidR="00F07A76" w:rsidRPr="00317369">
        <w:rPr>
          <w:noProof/>
          <w:color w:val="000000"/>
          <w:sz w:val="28"/>
          <w:szCs w:val="28"/>
          <w:lang w:eastAsia="ar-SA"/>
        </w:rPr>
        <w:t>c</w:t>
      </w:r>
      <w:r w:rsidRPr="00317369">
        <w:rPr>
          <w:noProof/>
          <w:color w:val="000000"/>
          <w:sz w:val="28"/>
          <w:szCs w:val="28"/>
          <w:lang w:eastAsia="ar-SA"/>
        </w:rPr>
        <w:t xml:space="preserve">оставлял всего 0,4%. </w:t>
      </w:r>
      <w:r w:rsidR="00F07A76" w:rsidRPr="00317369">
        <w:rPr>
          <w:noProof/>
          <w:color w:val="000000"/>
          <w:sz w:val="28"/>
          <w:szCs w:val="28"/>
          <w:lang w:eastAsia="ar-SA"/>
        </w:rPr>
        <w:t xml:space="preserve">В 2003 г. </w:t>
      </w:r>
      <w:r w:rsidRPr="00317369">
        <w:rPr>
          <w:noProof/>
          <w:color w:val="000000"/>
          <w:sz w:val="28"/>
          <w:szCs w:val="28"/>
          <w:lang w:eastAsia="ar-SA"/>
        </w:rPr>
        <w:t>впервые за четыре года сократилось число банкротств японский компаний. Потребительские цены в 2003г. Несколько стабилизировались и перестали снижаться. По прогнозам МВФ, темпы прироста ВВП в 2006г. Будут на уровне 2%, а дефляция уменьшится до 0,1%.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За годы кризиса падение темпов роста ВВП явилось следствием уменьшения капиталовложений в экономику. Если в 1990г. Инвестиции составляли 11,5% валового основного капитала корпораций, тог в 2002г. Этот показатель снизился до 6,5%, 10-12% внутренних сбережений вывозится из страны. Тем не менее в 2005г. Уровень сбережений составил 26-27% национального дохо</w:t>
      </w:r>
      <w:r w:rsidR="00C46E5D" w:rsidRPr="00317369">
        <w:rPr>
          <w:noProof/>
          <w:color w:val="000000"/>
          <w:sz w:val="28"/>
          <w:szCs w:val="28"/>
          <w:lang w:eastAsia="ar-SA"/>
        </w:rPr>
        <w:t>д</w:t>
      </w:r>
      <w:r w:rsidRPr="00317369">
        <w:rPr>
          <w:noProof/>
          <w:color w:val="000000"/>
          <w:sz w:val="28"/>
          <w:szCs w:val="28"/>
          <w:lang w:eastAsia="ar-SA"/>
        </w:rPr>
        <w:t>а (один из самых высоких показателей в мире), ВВП на душу населения – 36,5 тыс. долл.</w:t>
      </w:r>
    </w:p>
    <w:p w:rsidR="00150B77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Примером активной экономической политики Японии служит провозглашённый в 2002г. Стратегический курс на повышение роли интеллектуальной собственности в предпринимательской среде. С конца ХIХ в. </w:t>
      </w:r>
      <w:r w:rsidR="00F07A76" w:rsidRPr="00317369">
        <w:rPr>
          <w:noProof/>
          <w:color w:val="000000"/>
          <w:sz w:val="28"/>
          <w:szCs w:val="28"/>
          <w:lang w:eastAsia="ar-SA"/>
        </w:rPr>
        <w:t>д</w:t>
      </w:r>
      <w:r w:rsidRPr="00317369">
        <w:rPr>
          <w:noProof/>
          <w:color w:val="000000"/>
          <w:sz w:val="28"/>
          <w:szCs w:val="28"/>
          <w:lang w:eastAsia="ar-SA"/>
        </w:rPr>
        <w:t>о настоящего времени развитие японской экономики можно рассматривать как переход от централизованной военно-командной системы через модель “догоняющего развития” с высокой степенью государственного вмешательства и традиционного регулирования к системе, опирающейся на частную инициативу, рыночный механизм и либеральную экономическую политику.</w:t>
      </w:r>
    </w:p>
    <w:p w:rsidR="00F07A76" w:rsidRPr="00317369" w:rsidRDefault="00F07A76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</w:p>
    <w:p w:rsidR="00C46E5D" w:rsidRPr="00317369" w:rsidRDefault="00076C2D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  <w:lang w:eastAsia="ar-SA"/>
        </w:rPr>
      </w:pPr>
      <w:r w:rsidRPr="00317369">
        <w:rPr>
          <w:b/>
          <w:bCs/>
          <w:noProof/>
          <w:color w:val="000000"/>
          <w:sz w:val="28"/>
          <w:szCs w:val="28"/>
          <w:lang w:eastAsia="ar-SA"/>
        </w:rPr>
        <w:t>1.</w:t>
      </w:r>
      <w:r w:rsidR="001B5753" w:rsidRPr="00317369">
        <w:rPr>
          <w:b/>
          <w:bCs/>
          <w:noProof/>
          <w:color w:val="000000"/>
          <w:sz w:val="28"/>
          <w:szCs w:val="28"/>
          <w:lang w:eastAsia="ar-SA"/>
        </w:rPr>
        <w:t xml:space="preserve">2 </w:t>
      </w:r>
      <w:r w:rsidR="00150B77" w:rsidRPr="00317369">
        <w:rPr>
          <w:b/>
          <w:bCs/>
          <w:noProof/>
          <w:color w:val="000000"/>
          <w:sz w:val="28"/>
          <w:szCs w:val="28"/>
          <w:lang w:eastAsia="ar-SA"/>
        </w:rPr>
        <w:t>Внешнеэкономические связи Японии</w:t>
      </w:r>
    </w:p>
    <w:p w:rsidR="00C46E5D" w:rsidRPr="00317369" w:rsidRDefault="00C46E5D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</w:p>
    <w:p w:rsidR="002112FB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Основу внешней торговли Японии сост</w:t>
      </w:r>
      <w:r w:rsidR="00C46E5D" w:rsidRPr="00317369">
        <w:rPr>
          <w:noProof/>
          <w:color w:val="000000"/>
          <w:sz w:val="28"/>
          <w:szCs w:val="28"/>
          <w:lang w:eastAsia="ar-SA"/>
        </w:rPr>
        <w:t>а</w:t>
      </w:r>
      <w:r w:rsidRPr="00317369">
        <w:rPr>
          <w:noProof/>
          <w:color w:val="000000"/>
          <w:sz w:val="28"/>
          <w:szCs w:val="28"/>
          <w:lang w:eastAsia="ar-SA"/>
        </w:rPr>
        <w:t>вляет продукция обрабатывающей промышленности. Регулирование внешнеэкономической деятельности осуществляется Министерством внешней торговли и промышленности, главными функциями которого являются поддержание объёмов закупок сырьевых и топливных ресурсов; содействие структурной перестройке промышленных отраслей и их рациональному размещению; помощь малому и среднему предпринимательству; защита прав интеллектуальной собственности. Министерство готовит анали</w:t>
      </w:r>
      <w:r w:rsidR="00C46E5D" w:rsidRPr="00317369">
        <w:rPr>
          <w:noProof/>
          <w:color w:val="000000"/>
          <w:sz w:val="28"/>
          <w:szCs w:val="28"/>
          <w:lang w:eastAsia="ar-SA"/>
        </w:rPr>
        <w:t>т</w:t>
      </w:r>
      <w:r w:rsidRPr="00317369">
        <w:rPr>
          <w:noProof/>
          <w:color w:val="000000"/>
          <w:sz w:val="28"/>
          <w:szCs w:val="28"/>
          <w:lang w:eastAsia="ar-SA"/>
        </w:rPr>
        <w:t>ические, статистические и прогнозные материалы для определения главных направлений развития внешнеэкономических связей Японии.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За весь послевоенный период физический объём экспорта Японии увеличился в 70 раз. В основе успеха лежит конкурентоспособность продукции, которая формируется за счёт высокого качества, новейших технологий, кадровой политики и авторитета фирм. Один из методов конкурентной борьбы японских фирм – быстрая смена моделей товаров.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В 2005г. Япония находилась на четвертом месте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после Германии, США и Китая по величине экспорта. Однако она занимает первое место в мире по производству многих видов продукции машиностроения – станков с ЧПУ, судов, бытовой электроники, электронных компонентов и промышленных роботов, второе место по объёму выпуска химической продукции и производству автомобилей (примерно 10 млн шт в год). Объём внешней торговли примерно равен 10% мирового товарооборота. Сальдо торгового баланса – положительное. Экспорт превышает импорт более чем на 100 млрд долл. На долю Японии приходится от 20 до 40% мирового рынка автомобилей.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В структуре экспорта Японии в 2004 г. На продукцию общего машиностроения – 4,6%, сталь – 2,6%. Главными импортёрами японских товаров остаются США (30,5), страны НИС (24%), страны АСУФР (17%), страны ЕС (16%), страны СНГ и ЦВЕ(0,6%). В импорте Японии приоритетными являются продукция машиностроения (22,8%), промышленное сырьё и топливо (13,9%), продовольствие (6,9), одежда (5,2%). 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Япония занимает ведущее место в мире по экспорту прямых капиталовложений. Восемь японских компаний по объёму заграничных </w:t>
      </w:r>
      <w:r w:rsidR="00F07A76" w:rsidRPr="00317369">
        <w:rPr>
          <w:noProof/>
          <w:color w:val="000000"/>
          <w:sz w:val="28"/>
          <w:szCs w:val="28"/>
          <w:lang w:eastAsia="ar-SA"/>
        </w:rPr>
        <w:t>активов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входят в число 50 крупнейших инвесторов мира (“Хиачи”, “Тойота”, “Сони” и др.). Основные капиталовложения сосредоточены в кредитной сфере (42,4%), торговле (11,3%), недвижимости (11,1%). Рынком приложения капитала Японии являются страны АТР, Западной Европы и США.</w:t>
      </w:r>
    </w:p>
    <w:p w:rsidR="00C46E5D" w:rsidRPr="00317369" w:rsidRDefault="00150B77" w:rsidP="002112FB">
      <w:pPr>
        <w:tabs>
          <w:tab w:val="left" w:pos="765"/>
          <w:tab w:val="left" w:pos="106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У Японии самые большие в мире зарубежные активы (в 2004г. они составляли 4,18 </w:t>
      </w:r>
      <w:r w:rsidR="00F07A76" w:rsidRPr="00317369">
        <w:rPr>
          <w:noProof/>
          <w:color w:val="000000"/>
          <w:sz w:val="28"/>
          <w:szCs w:val="28"/>
          <w:lang w:eastAsia="ar-SA"/>
        </w:rPr>
        <w:t>трлн.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долл.) и золотовалютные резервы (844,5 </w:t>
      </w:r>
      <w:r w:rsidR="00F07A76" w:rsidRPr="00317369">
        <w:rPr>
          <w:noProof/>
          <w:color w:val="000000"/>
          <w:sz w:val="28"/>
          <w:szCs w:val="28"/>
          <w:lang w:eastAsia="ar-SA"/>
        </w:rPr>
        <w:t>млрд.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долл.).</w:t>
      </w:r>
    </w:p>
    <w:p w:rsidR="00C46E5D" w:rsidRPr="00317369" w:rsidRDefault="00150B77" w:rsidP="002112FB">
      <w:pPr>
        <w:tabs>
          <w:tab w:val="left" w:pos="720"/>
          <w:tab w:val="left" w:pos="14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Объём накопленных в Японии ПИИ составлял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="00F07A76" w:rsidRPr="00317369">
        <w:rPr>
          <w:noProof/>
          <w:color w:val="000000"/>
          <w:sz w:val="28"/>
          <w:szCs w:val="28"/>
          <w:lang w:eastAsia="ar-SA"/>
        </w:rPr>
        <w:t xml:space="preserve">55 млрд долл. Максимальный приток ПИИ приходился на 2000 г. И составлял </w:t>
      </w:r>
      <w:r w:rsidRPr="00317369">
        <w:rPr>
          <w:noProof/>
          <w:color w:val="000000"/>
          <w:sz w:val="28"/>
          <w:szCs w:val="28"/>
          <w:lang w:eastAsia="ar-SA"/>
        </w:rPr>
        <w:t xml:space="preserve">28 </w:t>
      </w:r>
      <w:r w:rsidR="00F07A76" w:rsidRPr="00317369">
        <w:rPr>
          <w:noProof/>
          <w:color w:val="000000"/>
          <w:sz w:val="28"/>
          <w:szCs w:val="28"/>
          <w:lang w:eastAsia="ar-SA"/>
        </w:rPr>
        <w:t>млрд.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долл.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Близость культуры, языка, традиций, углубление процессов глобализации геополитические изменения в мире делают экономические связи Японии со странами АТР наиболее эффективными: свыше 50% японского экспорта товаров и более 30% инвестиций приходится на страны АТР. 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Специфической чертой японской экономической политики в </w:t>
      </w:r>
      <w:r w:rsidR="001B5753" w:rsidRPr="00317369">
        <w:rPr>
          <w:noProof/>
          <w:color w:val="000000"/>
          <w:sz w:val="28"/>
          <w:szCs w:val="28"/>
          <w:lang w:eastAsia="ar-SA"/>
        </w:rPr>
        <w:t>о</w:t>
      </w:r>
      <w:r w:rsidRPr="00317369">
        <w:rPr>
          <w:noProof/>
          <w:color w:val="000000"/>
          <w:sz w:val="28"/>
          <w:szCs w:val="28"/>
          <w:lang w:eastAsia="ar-SA"/>
        </w:rPr>
        <w:t xml:space="preserve">тношении развивающихся стран является </w:t>
      </w:r>
      <w:r w:rsidR="001B5753" w:rsidRPr="00317369">
        <w:rPr>
          <w:noProof/>
          <w:color w:val="000000"/>
          <w:sz w:val="28"/>
          <w:szCs w:val="28"/>
          <w:lang w:eastAsia="ar-SA"/>
        </w:rPr>
        <w:t>предварительное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изучение особенностей их внутреннего рынка, определение свободных ниш.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Отношения со странами Центральной и Восточной Европы (Чехия, Венгрия и др.) японская сторона строит исходя из относительно высокого уровня их развития. В отношении же государств СНГ, Китая и стран Юго-Восточной Азии японские фирмы учитывают неразвитость инфраструктуры, уязвимость кооперационных поставок, а также дефицит энергии и сырья в некоторых из них.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Российско-японское отношения определяются следующими факорами:</w:t>
      </w:r>
    </w:p>
    <w:p w:rsidR="00150B77" w:rsidRPr="00317369" w:rsidRDefault="00150B77" w:rsidP="002112FB">
      <w:pPr>
        <w:numPr>
          <w:ilvl w:val="0"/>
          <w:numId w:val="3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 xml:space="preserve">В </w:t>
      </w:r>
      <w:r w:rsidR="00C46E5D" w:rsidRPr="00317369">
        <w:rPr>
          <w:noProof/>
          <w:color w:val="000000"/>
          <w:sz w:val="28"/>
          <w:szCs w:val="28"/>
          <w:lang w:eastAsia="ar-SA"/>
        </w:rPr>
        <w:t xml:space="preserve">Японии </w:t>
      </w:r>
      <w:r w:rsidRPr="00317369">
        <w:rPr>
          <w:noProof/>
          <w:color w:val="000000"/>
          <w:sz w:val="28"/>
          <w:szCs w:val="28"/>
          <w:lang w:eastAsia="ar-SA"/>
        </w:rPr>
        <w:t>не меняется традиционное восприятие России как европейского, а не азиатского государства. Поэтому Россия остаётся за пределами азиатской политики Японии. Проекты и программы, которые Япония разрабатывает или собирается реализовать в рамках, рассчитанных на Азию, часто не касается сотрудничества с Россией. Исключением является идея зоны экономического сотрудничества вокруг Японского моря (российский Дальний Восток – прибрежные пр</w:t>
      </w:r>
      <w:r w:rsidR="00C46E5D" w:rsidRPr="00317369">
        <w:rPr>
          <w:noProof/>
          <w:color w:val="000000"/>
          <w:sz w:val="28"/>
          <w:szCs w:val="28"/>
          <w:lang w:eastAsia="ar-SA"/>
        </w:rPr>
        <w:t>е</w:t>
      </w:r>
      <w:r w:rsidRPr="00317369">
        <w:rPr>
          <w:noProof/>
          <w:color w:val="000000"/>
          <w:sz w:val="28"/>
          <w:szCs w:val="28"/>
          <w:lang w:eastAsia="ar-SA"/>
        </w:rPr>
        <w:t>фектуры Японии. Проекты и программы, которые Япония разрабатывает или собирается реализовать в рамках, рассчитанных на Азию, часто не касается сотрудничества с Россией. Исключением является идея зоны экономического сотрудничества вокруг Японского моря (российский Дальний Восток – прибрежные префектуры Японии – северо-восточные провинции Китая – Южная Корея – КНДР – Монголия). В настоящее время Япония проявляет особый интерес к реализации проектов по освоению и разработке месторождений полезных ископаемых в Восточной и Западной Сибири;</w:t>
      </w:r>
    </w:p>
    <w:p w:rsidR="00C46E5D" w:rsidRPr="00317369" w:rsidRDefault="00150B77" w:rsidP="002112FB">
      <w:pPr>
        <w:numPr>
          <w:ilvl w:val="0"/>
          <w:numId w:val="3"/>
        </w:numPr>
        <w:tabs>
          <w:tab w:val="left" w:pos="720"/>
          <w:tab w:val="left" w:pos="765"/>
          <w:tab w:val="left" w:pos="1065"/>
        </w:tabs>
        <w:suppressAutoHyphens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Внимание сторон постепенно смещается к решению чисто практических проблем экономического сотрудничества: между Россией и Японией ведутся переговоры о сотрудничестве в различных отраслях, в том числе о разработке трёх крупных проектов – добыча на шельфе Сахалина, освоение лесных ресурсов Сибири, прокладка линии связи между Москвой и Хабаровском. Япония дала согласие на присоединение России к ВТО на саммите АТЭС в 2004г., несмотря на территориальные разногласия.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Объём торговли между Россией и Японией в 2004 г. Достиг 8,8 млрд долл. (в 2002 г. - 3,3 млрд долл.). Удельный вес России в торговом обороте Японии составляет 0,8 – 0,9%, а Япония в торговом обороте России – 3%. столь низкий объём внешнеторгового оборота между Россией и Японией не соответствует статусу стран-соседей. Для сравнения товарооборот Японии и Китая составляет 133 млрд долл., Южной Кореи и Японии – 60 млрд долл. Потенциал российско-японского сотрудничества в области внешней торговли эксперты оценивают в 100 млрд долл. Товарная структура российского экспорта в Японию на 37% состоит из поставок цветных и драгоценных металлов, 27 – морепродуктов, 11 – лесоматериалов, угля – 13, нефти и нефтепродуктов – 20%. Япония экспортирует в Россию транспортные средства, дорожно-строительную технику, металлообрабатывающее оборудование, электробытовые товары и средства связи. В 2004г. Были улучшены условия внешнеторгового страхования, в результате чего российские банки и компании получили от японских банков кредиты на закупку японской техники и телекоммуникационного оборудования на сумму свыше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 xml:space="preserve">80 </w:t>
      </w:r>
      <w:r w:rsidR="001B5753" w:rsidRPr="00317369">
        <w:rPr>
          <w:noProof/>
          <w:color w:val="000000"/>
          <w:sz w:val="28"/>
          <w:szCs w:val="28"/>
          <w:lang w:eastAsia="ar-SA"/>
        </w:rPr>
        <w:t>млн.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долл.</w:t>
      </w:r>
    </w:p>
    <w:p w:rsidR="00C46E5D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Японские капиталовложения в Росс</w:t>
      </w:r>
      <w:r w:rsidR="001B5753" w:rsidRPr="00317369">
        <w:rPr>
          <w:noProof/>
          <w:color w:val="000000"/>
          <w:sz w:val="28"/>
          <w:szCs w:val="28"/>
          <w:lang w:eastAsia="ar-SA"/>
        </w:rPr>
        <w:t>ию не превышают 1,3 % общей величины</w:t>
      </w:r>
      <w:r w:rsidRPr="00317369">
        <w:rPr>
          <w:noProof/>
          <w:color w:val="000000"/>
          <w:sz w:val="28"/>
          <w:szCs w:val="28"/>
          <w:lang w:eastAsia="ar-SA"/>
        </w:rPr>
        <w:t xml:space="preserve"> ПИИ в России, что не соответствует экономическому потенциалу обеих стран. По данным Росстата, общий объём накопленных в России японских инвестиций в 2005 г. оценивался в 727,1 млн долл., в том числе прямых – 139,8 млн долл. Доля России в японском экспорте ПИИ составляет 0,1%.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  <w:r w:rsidRPr="00317369">
        <w:rPr>
          <w:noProof/>
          <w:color w:val="000000"/>
          <w:sz w:val="28"/>
          <w:szCs w:val="28"/>
          <w:lang w:eastAsia="ar-SA"/>
        </w:rPr>
        <w:t>Для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решения инвестиционного вакуума в апреле 2005 г. Была создана российско-японская организация содействия торговле и инвестициям (РЯОСТИ). Реализуются новые инвестиционные проекты в сфере машиностроения (строительство автомобильного завода фирмы “Тайота” в Санкт-Петербурге), угольной промышленности и атомной энергетики (проект ИТЭ). В сентябре 2005 г. “Газпром” заключил соглашение с “Mitsui O.S.K. Lines и Itochu Corporation” о сотрудничестве по транспортировке 15 млн т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сжиженного природного газа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(СПГ) со Штокмановского месторождения, что эквивалентно 10% мировой торговли СПГ. Согласно</w:t>
      </w:r>
      <w:r w:rsidR="002112FB" w:rsidRPr="00317369">
        <w:rPr>
          <w:noProof/>
          <w:color w:val="000000"/>
          <w:sz w:val="28"/>
          <w:szCs w:val="28"/>
          <w:lang w:eastAsia="ar-SA"/>
        </w:rPr>
        <w:t xml:space="preserve"> </w:t>
      </w:r>
      <w:r w:rsidRPr="00317369">
        <w:rPr>
          <w:noProof/>
          <w:color w:val="000000"/>
          <w:sz w:val="28"/>
          <w:szCs w:val="28"/>
          <w:lang w:eastAsia="ar-SA"/>
        </w:rPr>
        <w:t>договорённости японские корпорации должны будут построить для российской стороны порядка десяти газональных танкеров. Планируется участие японской компании “Itochu” в поставках глубоководных труб для строительства морского участка североевропейского газопровода.</w:t>
      </w:r>
    </w:p>
    <w:p w:rsidR="00150B77" w:rsidRPr="00317369" w:rsidRDefault="00150B77" w:rsidP="002112FB">
      <w:pPr>
        <w:tabs>
          <w:tab w:val="left" w:pos="1485"/>
          <w:tab w:val="left" w:pos="178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ar-SA"/>
        </w:rPr>
      </w:pPr>
    </w:p>
    <w:p w:rsidR="00422F98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17369">
        <w:rPr>
          <w:b/>
          <w:noProof/>
          <w:color w:val="000000"/>
          <w:sz w:val="28"/>
          <w:szCs w:val="28"/>
        </w:rPr>
        <w:br w:type="page"/>
      </w:r>
      <w:r w:rsidR="00422F98" w:rsidRPr="00317369">
        <w:rPr>
          <w:b/>
          <w:noProof/>
          <w:color w:val="000000"/>
          <w:sz w:val="28"/>
          <w:szCs w:val="28"/>
        </w:rPr>
        <w:t>2.</w:t>
      </w:r>
      <w:r w:rsidR="004B4D4F" w:rsidRPr="00317369">
        <w:rPr>
          <w:b/>
          <w:noProof/>
          <w:color w:val="000000"/>
          <w:sz w:val="28"/>
          <w:szCs w:val="28"/>
        </w:rPr>
        <w:t xml:space="preserve"> Валюта и</w:t>
      </w:r>
      <w:r w:rsidR="002112FB" w:rsidRPr="00317369">
        <w:rPr>
          <w:b/>
          <w:noProof/>
          <w:color w:val="000000"/>
          <w:sz w:val="28"/>
          <w:szCs w:val="28"/>
        </w:rPr>
        <w:t xml:space="preserve"> </w:t>
      </w:r>
      <w:r w:rsidR="004B4D4F" w:rsidRPr="00317369">
        <w:rPr>
          <w:b/>
          <w:noProof/>
          <w:color w:val="000000"/>
          <w:sz w:val="28"/>
          <w:szCs w:val="28"/>
        </w:rPr>
        <w:t>валютный курс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76C2D" w:rsidRPr="00317369" w:rsidRDefault="00076C2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317369">
        <w:rPr>
          <w:noProof/>
          <w:color w:val="000000"/>
          <w:sz w:val="28"/>
          <w:szCs w:val="28"/>
        </w:rPr>
        <w:t>Валюта</w:t>
      </w:r>
      <w:r w:rsidR="002112FB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это денежная единица страны (в России рубль, в США доллар и т.д.) и её тип (золото, серебро, бумага). А также это</w:t>
      </w:r>
      <w:r w:rsidR="002112FB" w:rsidRPr="00317369">
        <w:rPr>
          <w:noProof/>
          <w:color w:val="000000"/>
          <w:sz w:val="28"/>
          <w:szCs w:val="28"/>
        </w:rPr>
        <w:t xml:space="preserve"> </w:t>
      </w:r>
      <w:r w:rsidRPr="00317369">
        <w:rPr>
          <w:noProof/>
          <w:color w:val="000000"/>
          <w:sz w:val="28"/>
          <w:szCs w:val="28"/>
        </w:rPr>
        <w:t>бумажные деньги, монеты, векселя, чеки, используемые в международных расчётах (иностр. В.)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iCs/>
          <w:noProof/>
          <w:color w:val="000000"/>
          <w:sz w:val="28"/>
          <w:szCs w:val="28"/>
        </w:rPr>
        <w:t>Валютный курс</w:t>
      </w:r>
      <w:r w:rsidRPr="00317369">
        <w:rPr>
          <w:noProof/>
          <w:color w:val="000000"/>
          <w:sz w:val="28"/>
          <w:szCs w:val="28"/>
        </w:rPr>
        <w:t xml:space="preserve"> определяют как стоимость денежной единицы одной страны, выраженную в денежных единицах другой страны. Валютный курс необходим для обмена валют при торговле товарами и услугами, движении капиталов и кредитов; для сравнения цен на мировых товарных рынках, а также стоимостных показателей разных стран; для периодической переоценки счетов в иностранной валюте фирм, банков, правительств и физических лиц.</w:t>
      </w:r>
    </w:p>
    <w:p w:rsidR="00C46E5D" w:rsidRPr="00317369" w:rsidRDefault="00C46E5D" w:rsidP="002112FB">
      <w:pPr>
        <w:pStyle w:val="a4"/>
        <w:tabs>
          <w:tab w:val="left" w:pos="8820"/>
        </w:tabs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22F98" w:rsidRPr="00317369" w:rsidRDefault="00422F98" w:rsidP="002112FB">
      <w:pPr>
        <w:pStyle w:val="a4"/>
        <w:tabs>
          <w:tab w:val="left" w:pos="8820"/>
        </w:tabs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  <w:u w:val="single"/>
        </w:rPr>
      </w:pPr>
      <w:r w:rsidRPr="00317369">
        <w:rPr>
          <w:b/>
          <w:noProof/>
          <w:color w:val="000000"/>
          <w:sz w:val="28"/>
          <w:szCs w:val="28"/>
        </w:rPr>
        <w:t>2.1</w:t>
      </w:r>
      <w:r w:rsidR="00C46E5D" w:rsidRPr="00317369">
        <w:rPr>
          <w:b/>
          <w:noProof/>
          <w:color w:val="000000"/>
          <w:sz w:val="28"/>
          <w:szCs w:val="28"/>
        </w:rPr>
        <w:t xml:space="preserve"> </w:t>
      </w:r>
      <w:r w:rsidR="001B5753" w:rsidRPr="00317369">
        <w:rPr>
          <w:b/>
          <w:noProof/>
          <w:color w:val="000000"/>
          <w:sz w:val="28"/>
          <w:szCs w:val="28"/>
        </w:rPr>
        <w:t>В</w:t>
      </w:r>
      <w:r w:rsidR="00827BDC" w:rsidRPr="00317369">
        <w:rPr>
          <w:b/>
          <w:noProof/>
          <w:color w:val="000000"/>
          <w:sz w:val="28"/>
          <w:szCs w:val="28"/>
        </w:rPr>
        <w:t>алютный курс</w:t>
      </w:r>
      <w:r w:rsidRPr="00317369">
        <w:rPr>
          <w:b/>
          <w:noProof/>
          <w:color w:val="000000"/>
          <w:sz w:val="28"/>
          <w:szCs w:val="28"/>
        </w:rPr>
        <w:t>:</w:t>
      </w:r>
      <w:r w:rsidR="002112FB" w:rsidRPr="00317369">
        <w:rPr>
          <w:b/>
          <w:noProof/>
          <w:color w:val="000000"/>
          <w:sz w:val="28"/>
          <w:szCs w:val="28"/>
        </w:rPr>
        <w:t xml:space="preserve"> </w:t>
      </w:r>
      <w:r w:rsidR="00827BDC" w:rsidRPr="00317369">
        <w:rPr>
          <w:b/>
          <w:noProof/>
          <w:color w:val="000000"/>
          <w:sz w:val="28"/>
          <w:szCs w:val="28"/>
        </w:rPr>
        <w:t>определение, классификация, способы установления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  <w:u w:val="single"/>
        </w:rPr>
        <w:t>Валютный курс</w:t>
      </w:r>
      <w:r w:rsidRPr="00317369">
        <w:rPr>
          <w:noProof/>
          <w:color w:val="000000"/>
          <w:sz w:val="28"/>
          <w:szCs w:val="28"/>
        </w:rPr>
        <w:t xml:space="preserve"> - это обменное соотношение между двумя валютами, например 100 иен за 1 доллар США или 16 рублей РФ за 1 доллар США.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Гипотетически существуют пять систем валютных курсов:</w:t>
      </w:r>
    </w:p>
    <w:p w:rsidR="00422F98" w:rsidRPr="00317369" w:rsidRDefault="00422F98" w:rsidP="002112F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Свободное («чистое») плавание;</w:t>
      </w:r>
    </w:p>
    <w:p w:rsidR="00422F98" w:rsidRPr="00317369" w:rsidRDefault="00422F98" w:rsidP="002112F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Управляемое плавание;</w:t>
      </w:r>
    </w:p>
    <w:p w:rsidR="00422F98" w:rsidRPr="00317369" w:rsidRDefault="00422F98" w:rsidP="002112F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Фиксированные курсы;</w:t>
      </w:r>
    </w:p>
    <w:p w:rsidR="00422F98" w:rsidRPr="00317369" w:rsidRDefault="00422F98" w:rsidP="002112F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Целевые зоны;</w:t>
      </w:r>
    </w:p>
    <w:p w:rsidR="00422F98" w:rsidRPr="00317369" w:rsidRDefault="00422F98" w:rsidP="002112F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Гибридная система валютных курсов.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Так, в системе свободного плавания валютный курс формируется под воздействием рыночного спроса и предложения. Валютный форексный рынок при этом наиболее приближен к модели совершенного рынка: количество участников как на стороне спроса, так и на стороне предложения огромно, любая информация передается в системе мгновенно и доступна всем участникам рынка, искажающая роль центральных банков незначительна и непостоянна.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 системе управляемого плавания, кроме спроса и предложения, на величину валютного курса оказывают сильное влияние центральные банки стран, а также различные временные рыночные искажения.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Примером системы фиксированных курсов является Бреттон - Вудская валютная система 1944-1971 гг.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Система целевых зон развивает идею фиксированных валютных курсов. Ее примером является фиксация российского рубля к доллару США в коридоре 5,6-6,2 рубля за 1 доллар США (в докризисные времена). Кроме того, к этому типу можно отнести режим функционирования курсов валют стран-участниц Европейской валютной системы.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Наконец, примером гибридной системы валютных курсов является современная валютная система, в которой существуют страны, осуществляющие свободное плавание валютного курса, имеются зоны стабильности и т.п. Подробное перечисление режимов курсов валют различных стран, действующих в настоящее время, можно найти, например, в изданиях МВФ.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Множество валютных курсов можно классифицировать по различным признакам: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22F98" w:rsidRPr="00317369" w:rsidRDefault="00827BDC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 xml:space="preserve">Таблица 2 </w:t>
      </w:r>
      <w:r w:rsidR="00422F98" w:rsidRPr="00317369">
        <w:rPr>
          <w:noProof/>
          <w:color w:val="000000"/>
          <w:sz w:val="28"/>
          <w:szCs w:val="28"/>
        </w:rPr>
        <w:t>Классификация видов валютного курса.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785"/>
        <w:gridCol w:w="4786"/>
      </w:tblGrid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КРИТЕРИЙ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ВИДЫ ВАЛЮТНОГО КУРСА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1. Способ фиксации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Плавающий Фиксированный Смешанный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2. Способ расчета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Паритетный Фактический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3. Вид сделок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Срочных сделок Спот-сделок Своп-сделок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4. Способ установления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Официальный Неофициальный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5. Отношение к паритету покупательной способности валют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Завышенный Заниженный Паритетный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6. Отношение к участникам сделки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Курс покупки Курс продажи Средний курс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7. По учету инфляции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Реальный Номинальный</w:t>
            </w:r>
          </w:p>
        </w:tc>
      </w:tr>
      <w:tr w:rsidR="00422F98" w:rsidRPr="00B1495F" w:rsidTr="00B1495F">
        <w:trPr>
          <w:trHeight w:val="23"/>
        </w:trPr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8. По способу продажи</w:t>
            </w:r>
          </w:p>
        </w:tc>
        <w:tc>
          <w:tcPr>
            <w:tcW w:w="2500" w:type="pct"/>
            <w:shd w:val="clear" w:color="auto" w:fill="auto"/>
          </w:tcPr>
          <w:p w:rsidR="00422F98" w:rsidRPr="00B1495F" w:rsidRDefault="00422F98" w:rsidP="00B1495F">
            <w:pPr>
              <w:pStyle w:val="a4"/>
              <w:spacing w:before="0" w:beforeAutospacing="0" w:after="0" w:afterAutospacing="0"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B1495F">
              <w:rPr>
                <w:noProof/>
                <w:color w:val="000000"/>
                <w:sz w:val="20"/>
                <w:szCs w:val="28"/>
              </w:rPr>
              <w:t>Курс наличной продажи Курс безналичной продажи Оптовый курс обмена валют Банкнотный</w:t>
            </w:r>
          </w:p>
        </w:tc>
      </w:tr>
    </w:tbl>
    <w:p w:rsidR="00422F98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br w:type="page"/>
      </w:r>
      <w:r w:rsidR="00422F98" w:rsidRPr="00317369">
        <w:rPr>
          <w:noProof/>
          <w:color w:val="000000"/>
          <w:sz w:val="28"/>
          <w:szCs w:val="28"/>
        </w:rPr>
        <w:t>Одним из наиболее важных понятий, используемых на валютном рынке, является понятие реального и номинального валютного курса.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iCs/>
          <w:noProof/>
          <w:color w:val="000000"/>
          <w:sz w:val="28"/>
          <w:szCs w:val="28"/>
          <w:u w:val="single"/>
        </w:rPr>
        <w:t>Реальный валютный курс</w:t>
      </w:r>
      <w:r w:rsidRPr="00317369">
        <w:rPr>
          <w:noProof/>
          <w:color w:val="000000"/>
          <w:sz w:val="28"/>
          <w:szCs w:val="28"/>
        </w:rPr>
        <w:t xml:space="preserve"> можно определить как отношение цен товаров двух стран, взятых в соответствующей валюте.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iCs/>
          <w:noProof/>
          <w:color w:val="000000"/>
          <w:sz w:val="28"/>
          <w:szCs w:val="28"/>
          <w:u w:val="single"/>
        </w:rPr>
        <w:t>Номинальный валютный курс</w:t>
      </w:r>
      <w:r w:rsidRPr="00317369">
        <w:rPr>
          <w:noProof/>
          <w:color w:val="000000"/>
          <w:sz w:val="28"/>
          <w:szCs w:val="28"/>
        </w:rPr>
        <w:t xml:space="preserve"> показывает обменный курс валют, действующий в настоящий момент времени на валютном рынке страны.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iCs/>
          <w:noProof/>
          <w:color w:val="000000"/>
          <w:sz w:val="28"/>
          <w:szCs w:val="28"/>
          <w:u w:val="single"/>
        </w:rPr>
        <w:t>Валютный курс, поддерживающий постоянный паритет покупательной силы:</w:t>
      </w:r>
      <w:r w:rsidRPr="00317369">
        <w:rPr>
          <w:noProof/>
          <w:color w:val="000000"/>
          <w:sz w:val="28"/>
          <w:szCs w:val="28"/>
        </w:rPr>
        <w:t xml:space="preserve"> это такой номинальный валютный курс, при котором реальный валютный курс неизменен.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Кроме реального валютного курса, рассчитанного на базе отношения цен, можно использовать этот же показатель</w:t>
      </w:r>
      <w:r w:rsidR="002112FB" w:rsidRPr="00317369">
        <w:rPr>
          <w:noProof/>
          <w:color w:val="000000"/>
          <w:sz w:val="28"/>
          <w:szCs w:val="28"/>
        </w:rPr>
        <w:t>,</w:t>
      </w:r>
      <w:r w:rsidRPr="00317369">
        <w:rPr>
          <w:noProof/>
          <w:color w:val="000000"/>
          <w:sz w:val="28"/>
          <w:szCs w:val="28"/>
        </w:rPr>
        <w:t xml:space="preserve"> но с другой базой. Например, приняв за нее отношение стоимости рабочей силы в двух странах.</w:t>
      </w:r>
    </w:p>
    <w:p w:rsidR="00827BDC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Курс национальной валюты может изменяться неодинаково по отношению к различным валютам во времени. Так, по отношению к сильным валютам он может падать, а по отношению к слабым - подниматься. Именно поэтому для определения динамики курса валюты в целом рассчитывают индекс валютного курса. При его исчислении каждая валюта получает свой вес в зависимости от доли приходящихся на нее внешнеэкономических сделок данной страны. Сумма всех весов составляет единицу (100%). Курсы валют умножаются на их веса, далее суммируются все полученные величины и берется их среднее значение.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 современных условиях валютный курс формируется, как и любая рыночная цена, под воздействием спроса и предложения. Уравновешивание последних на валютном рынке приводит к установлению равновесного уровня рыночного курса валюты. Это так называемое «фундаментальное равновесие».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Размер спроса на иностранную валюту определяется потребностями страны в импорте товаров и услуг, расходами туристов данной страны, выезжающих в иностранные государства, спросом на иностранные финансовые активы и спросом на иностранную валюту в связи с намерениями резидентов осуществлять инвестиционные проекты за рубежом.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Чем выше курс иностранной валюты, тем меньше спрос на нее; чем ниже курс иностранной валюты, тем больше спрос на нее.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Размер предложения иностранной валюты определяется спросом резидентов иностранного государства на валюту данного государства, спросом иностранных туристов на услуги в данном государстве, спросом иностранных инвесторов на активы, выраженные в национальной валюте данного государства, и спросом на национальную валюту в связи с намерениями нерезидентов осуществлять инвестиционные проекты в данном государстве.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Так, чем выше курс иностранной валюты по отношению к отечественной, тем меньшее количество национальных субъектов валютного рынка готово предложить отечественную в обмен на иностранную и наоборот, чем ниже курс национальной валюты по отношению к иностранной, тем большее количество субъектов национального рынка готово приобрести иностранную валюту.</w:t>
      </w:r>
      <w:r w:rsidR="002112FB" w:rsidRPr="00317369">
        <w:rPr>
          <w:noProof/>
          <w:color w:val="000000"/>
          <w:sz w:val="28"/>
          <w:szCs w:val="28"/>
        </w:rPr>
        <w:t xml:space="preserve"> 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  <w:u w:val="single"/>
        </w:rPr>
      </w:pPr>
      <w:r w:rsidRPr="00317369">
        <w:rPr>
          <w:b/>
          <w:noProof/>
          <w:color w:val="000000"/>
          <w:sz w:val="28"/>
          <w:szCs w:val="28"/>
        </w:rPr>
        <w:t xml:space="preserve">2.2 </w:t>
      </w:r>
      <w:r w:rsidR="00827BDC" w:rsidRPr="00317369">
        <w:rPr>
          <w:b/>
          <w:noProof/>
          <w:color w:val="000000"/>
          <w:sz w:val="28"/>
          <w:szCs w:val="28"/>
        </w:rPr>
        <w:t>Факторы, влияющие на величину валютного курса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Как любая цена, валютный курс отклоняется от стоимостной основы - покупательной способности валют - под влиянием спроса и предложения валюты. Соотношение такого спроса и предложения зависит от ряда факторов. Многофакторность валютного курса отражает его связь с другими экономическими категориями - стоимостью, ценой, деньгами, процентом, платежным балансом и т.д. Причем происходит сложное их переплетение и выдвижение в качестве решающих то одних, то других факторов.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Факторы, влияющие на величину валютного курса, подразделяются на структурные (действующие в долгосрочном периоде) и конъюнктурные (вызывающие краткосрочное колебание валютного курса).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317369">
        <w:rPr>
          <w:noProof/>
          <w:color w:val="000000"/>
          <w:sz w:val="28"/>
          <w:szCs w:val="28"/>
          <w:u w:val="single"/>
        </w:rPr>
        <w:t>К структурным факторам относятся: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Конкурентоспособность товаров страны на мировом рынке и ее изменение;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Состояние платежного баланса страны;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Покупательная способность денежных единиц и темпы инфляции;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Разница %-х ставок в различных странах;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Государственное регулирование валютного курса;</w:t>
      </w:r>
    </w:p>
    <w:p w:rsidR="00422F98" w:rsidRPr="00317369" w:rsidRDefault="00422F98" w:rsidP="002112F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Степень открытости экономики</w:t>
      </w:r>
      <w:r w:rsidR="002112FB" w:rsidRPr="00317369">
        <w:rPr>
          <w:noProof/>
          <w:color w:val="000000"/>
          <w:sz w:val="28"/>
          <w:szCs w:val="28"/>
        </w:rPr>
        <w:t>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  <w:u w:val="single"/>
        </w:rPr>
        <w:t xml:space="preserve">Конъюнктурные факторы связаны с </w:t>
      </w:r>
      <w:r w:rsidRPr="00317369">
        <w:rPr>
          <w:noProof/>
          <w:color w:val="000000"/>
          <w:sz w:val="28"/>
          <w:szCs w:val="28"/>
        </w:rPr>
        <w:t>колебаниями деловой активности в стране, политической обстановкой, слухами и прогнозами.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 ним относятся:</w:t>
      </w:r>
    </w:p>
    <w:p w:rsidR="00422F98" w:rsidRPr="00317369" w:rsidRDefault="00422F98" w:rsidP="002112F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Деятельность валютных рынков;</w:t>
      </w:r>
    </w:p>
    <w:p w:rsidR="00422F98" w:rsidRPr="00317369" w:rsidRDefault="00422F98" w:rsidP="002112F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Спекулятивные валютные операции;</w:t>
      </w:r>
    </w:p>
    <w:p w:rsidR="00422F98" w:rsidRPr="00317369" w:rsidRDefault="00422F98" w:rsidP="002112F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Кризисы, войны, стихийные бедствия;</w:t>
      </w:r>
    </w:p>
    <w:p w:rsidR="00422F98" w:rsidRPr="00317369" w:rsidRDefault="00422F98" w:rsidP="002112F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Прогнозы;</w:t>
      </w:r>
    </w:p>
    <w:p w:rsidR="00422F98" w:rsidRPr="00317369" w:rsidRDefault="00422F98" w:rsidP="002112FB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Цикличность деловой активности в стране.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Рассмотрим подробнее механизм влияния некоторых факторов на величину валютного курса.</w:t>
      </w:r>
    </w:p>
    <w:p w:rsidR="00827BDC" w:rsidRPr="00317369" w:rsidRDefault="00827BDC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b/>
          <w:noProof/>
          <w:color w:val="000000"/>
          <w:sz w:val="28"/>
          <w:szCs w:val="28"/>
        </w:rPr>
        <w:t>2.</w:t>
      </w:r>
      <w:r w:rsidR="00DA39B9" w:rsidRPr="00317369">
        <w:rPr>
          <w:b/>
          <w:noProof/>
          <w:color w:val="000000"/>
          <w:sz w:val="28"/>
          <w:szCs w:val="28"/>
        </w:rPr>
        <w:t>3</w:t>
      </w:r>
      <w:r w:rsidR="00C46E5D" w:rsidRPr="00317369">
        <w:rPr>
          <w:b/>
          <w:noProof/>
          <w:color w:val="000000"/>
          <w:sz w:val="28"/>
          <w:szCs w:val="28"/>
        </w:rPr>
        <w:t xml:space="preserve"> </w:t>
      </w:r>
      <w:r w:rsidR="00827BDC" w:rsidRPr="00317369">
        <w:rPr>
          <w:b/>
          <w:noProof/>
          <w:color w:val="000000"/>
          <w:sz w:val="28"/>
          <w:szCs w:val="28"/>
        </w:rPr>
        <w:t>Влияние валютного курса на внешнюю торговлю</w:t>
      </w:r>
    </w:p>
    <w:p w:rsidR="00C46E5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Валютные курсы оказывают существенное влияние на внешнюю торговлю различных стран, выступая инструментом связи между стоимостными показателями национального и мирового рынка, воздействуя на ценовые соотношения экспорта и импорта и вызывая изменение внутриэкономической ситуации, а также изменяя поведение фирм, работающих на экспорт или конкурирующих с импортом.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Используя валютный курс, предприниматель сравнивает собственные издержки производства с ценами мирового рынка. Это дает возможность выявить результат внешнеэкономических операций отдельных предприятий и страны в целом. На основе курсового соотношения валют, с учетом удельного веса данной страны в мировой торговле рассчитывается эффективный валютный курс. Валютный курс оказывает определенное влияние на соотношение экспортных и импортных цен, конкурентоспособность фирм, прибыль предприятий.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Резкие колебания валютного курса усиливают нестабильность международных экономических, в том числе валютно-кредитных и финансовых, отношений, вызывают негативные социально-экономические последствия, потери одних и выигрыши других стран.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 целом обесценение национальной валюты предоставляет возможность экспортерам этой страны понизить цены на свою продукцию в иностранной валюте, получая премию при обмене вырученной подорожавшей иностранной валюты на подешевевшую национальную и имеют возможность продавать товары по ценам ниже среднемировых, что ведет к их обогащению за счет материальных потерь своей страны. Экспортеры увеличивают свои прибыли путем массового вывоза товаров. Но одновременно снижение курса национальной валюты удорожает импорт, так как для получения этой же суммы в своей валюте иностранные экспортеры вынуждены повысить цены, что стимулирует рост цен в стране, сокращение ввоза товаров и потребления или развитие национального производства товаров взамен импортных. Снижение валютного курса сокращает реальную задолженность в национальной валюте, увеличивает тяжесть внешних долгов, выраженных в иностранной валюте. Невыгодным становится вывоз прибылей, процентов, дивидендов, получаемых иностранными инвесторами в валюте стран пребывания. Эти прибыли реинвестируются или используются для закупки товаров по внутренним ценам и последующего их экспорта.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При повышении курса валюты внутренние цены становятся менее конкурентоспособными, эффективность экспорта падает, что может привести к сокращению экспортных отраслей и национального производства в целом. Импорт, наоборот, расширяется. Стимулируется приток в страну иностранных и национальных капиталов, увеличивается вывоз прибылей по иностранным капиталовложениям. Уменьшается реальная сумма внешнего долга, выраженного в обесценившейся иностранной валюте.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Многие страны манипулируют валютными курсами для решения своих задач как в области экономического развития, так и в области защиты от валютного риска. Манипулирование включает в себя целый ряд мероприятий - от искусственного занижения или, наоборот, завышения курсов национальных валют, использования тарифов и лицензий до механизма интервенций.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Завышенный курс национальной валюты - это официальный курс, установленный на уровне выше паритетного курса. В свою очередь, заниженный валютный курс - это официальный курс, установленный ниже паритетного.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Разрыв внешнего и внутреннего обесценения валюты, т.е. динамики его курса и покупательной способности, имеет важное значение для внешней торговли. Если внутреннее инфляционное обесценение денег опережает снижение курса валюты, то при прочих равных условиях поощряется импорт товаров в целях их продажи на внутреннем рынке по высоким ценам. Если внешнее обесценение валюты обгоняет внутреннее, вызываемое инфляцией, то возникают условия для валютного демпинга - массового экспорта товаров по ценам ниже среднемировых, связанного с отставанием падения покупательной способности денег от понижения их валютного курса, в целях вытеснения конкурентов на внешних рынках.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Для валютного демпинга характерно следующее:</w:t>
      </w:r>
    </w:p>
    <w:p w:rsidR="00422F98" w:rsidRPr="00317369" w:rsidRDefault="00422F98" w:rsidP="002112F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экспортер, покупая товары на внутреннем рынке по ценам, повысившимся под влиянием инфляции, продает их на внешнем рынке на более устойчивую валюту по ценам ниже среднемировых;</w:t>
      </w:r>
    </w:p>
    <w:p w:rsidR="00422F98" w:rsidRPr="00317369" w:rsidRDefault="00422F98" w:rsidP="002112F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источником снижения экспортных цен служит курсовая разница, возникающая при обмене вырученной более устойчивой иностранной валюты на обесцененную национальную;</w:t>
      </w:r>
    </w:p>
    <w:p w:rsidR="00422F98" w:rsidRPr="00317369" w:rsidRDefault="00422F98" w:rsidP="002112F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вывоз товаров в массовом масштабе обеспечивает сверхприбыли экспортеров.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Демпинговая цена может быть ниже цены производства или себестоимости. Однако экспортерам невыгодна слишком заниженная цена, т.к. может возникнуть конкуренция с национальными товарами в результате их реэкспорта иностранными контрагентами.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Валютный демпинг, будучи разновидностью товарного демпинга, отличается от него, хотя их объединяет общая черта - экспорт товаров по низким ценам. Но если при товарном демпинге разница между внутренними и экспортными ценами погашается главным образом за счет государственного бюджета, то при валютном - за счет экспортной премии (курсовой разницы). Валютный демпинг впервые стал практиковаться в период мирового экономического кризиса 1929-1933 гг. Его непосредственной предпосылкой являлась неравномерность развития мирового валютного кризиса. Великобритания, Германия, Япония, США использовали снижение курса своих валют для бросового экспорта товаров.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Валютный демпинг обостряет противоречия между странами, нарушает их традиционные экономические связи, усиливает конкуренцию. В стране, осуществляющей валютный демпинг, увеличиваются прибыли экспортеров, а жизненный уровень трудящихся снижается вследствие роста внутренних цен. В стране, являющейся объектом демпинга, затрудняется развитие отраслей экономики, не выдерживающих конкуренции с дешевыми иностранными товарами, усиливается безработица.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 1967 г. на конференции Генерального соглашения о тарифах и торговле (ГАТТ) был принят международный Антидемпинговый кодекс, предусматривающий специальные санкции при применении демпинга, включая валютный.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Иногда устанавливаются разные режимы валютных курсов для различных участников валютного рынка в зависимости от проводимых операций: коммерческих или финансовых. Часто по коммерческим операциям применяется официальный валютный курс, а по операциям</w:t>
      </w:r>
      <w:r w:rsidR="002112FB" w:rsidRPr="00317369">
        <w:rPr>
          <w:noProof/>
          <w:color w:val="000000"/>
          <w:sz w:val="28"/>
          <w:szCs w:val="28"/>
        </w:rPr>
        <w:t>,</w:t>
      </w:r>
      <w:r w:rsidRPr="00317369">
        <w:rPr>
          <w:noProof/>
          <w:color w:val="000000"/>
          <w:sz w:val="28"/>
          <w:szCs w:val="28"/>
        </w:rPr>
        <w:t xml:space="preserve"> связанным с движением капитала, - рыночный. Курс по коммерческим операциям обычно является заниженным. Вначале для стран, искусственно занизивших курс собственной валюты, наблюдается оживление экономики, вызванное повышением конкурентоспособности экспорта. Однако далее нарастают ограничения внутриотраслевого и межотраслевого перераспределения ресурсов, большая часть национального дохода направляется в сферу производства за счет уменьшения в нем доли потребления, что приводит к повышению уровня потребительских цен в стране, за счет которого происходит ухудшение уровня жизни трудящихся. Негативное влияние на изменение пропорций народного хозяйства может оказать и искусственное поддержание постоянного валютного курса, уровень которого значительно расходится с паритетным, приводя к закреплению однобокой ориентации в развитии отдельных отраслей экономики.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Таким образом, изменения курса валют влияют на перераспределение между странами части совокупного общественного продукта, которая реализуется на внешних рынках. В условиях плавающих валютных курсов усиливается воздействие курсовых соотношений на ценообразование и инфляционный процесс.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В условиях плавающих валютных курсов усилилось влияние их изменений на движение капиталов, особенно краткосрочных, что сказывается на валютно-экономическом положении отдельных государств. В результате притока спекулятивных иностранных капиталов в страну, курс валюты которой повышается, может временно увеличиться объем ссудных капиталов и капиталовложений, что используется для развития экономики и покрытия дефицита государственного бюджета. Отлив капиталов из страны приводит к их нехватке, свертыванию инвестиций</w:t>
      </w:r>
      <w:r w:rsidR="002112FB" w:rsidRPr="00317369">
        <w:rPr>
          <w:noProof/>
          <w:color w:val="000000"/>
          <w:sz w:val="28"/>
          <w:szCs w:val="28"/>
        </w:rPr>
        <w:t>,</w:t>
      </w:r>
      <w:r w:rsidRPr="00317369">
        <w:rPr>
          <w:noProof/>
          <w:color w:val="000000"/>
          <w:sz w:val="28"/>
          <w:szCs w:val="28"/>
        </w:rPr>
        <w:t xml:space="preserve"> росту безработицы.</w:t>
      </w:r>
    </w:p>
    <w:p w:rsidR="002112FB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Последствия колебаний валютного курса зависят от валютно-экономического потенциала страны, ее экспортной квоты, позиций в МЭО. Валютный курс служит объектом борьбы между странами, национальными экспортерами и импортерами, является источником межгосударственных разногласий. По этой причине проблемы валютного курса занимают видное место в экономической науке.</w:t>
      </w:r>
    </w:p>
    <w:p w:rsidR="00422F98" w:rsidRPr="00317369" w:rsidRDefault="00422F98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76C2D" w:rsidRPr="00317369" w:rsidRDefault="00C46E5D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17369">
        <w:rPr>
          <w:b/>
          <w:noProof/>
          <w:color w:val="000000"/>
          <w:sz w:val="28"/>
          <w:szCs w:val="28"/>
        </w:rPr>
        <w:br w:type="page"/>
      </w:r>
      <w:r w:rsidR="00076C2D" w:rsidRPr="00317369">
        <w:rPr>
          <w:b/>
          <w:noProof/>
          <w:color w:val="000000"/>
          <w:sz w:val="28"/>
          <w:szCs w:val="28"/>
        </w:rPr>
        <w:t>Литература</w:t>
      </w:r>
    </w:p>
    <w:p w:rsidR="00F26D4E" w:rsidRPr="00317369" w:rsidRDefault="00F26D4E" w:rsidP="002112FB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F26D4E" w:rsidRPr="00317369" w:rsidRDefault="00F26D4E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1)Воронин В.П. Мировое хозяйство и экономика стран мира:- Москва «Финансы и статистика» 2007.- 238с.</w:t>
      </w:r>
    </w:p>
    <w:p w:rsidR="00F26D4E" w:rsidRPr="00317369" w:rsidRDefault="00F26D4E" w:rsidP="00C46E5D">
      <w:pPr>
        <w:pStyle w:val="a4"/>
        <w:spacing w:before="0" w:beforeAutospacing="0" w:after="0" w:afterAutospacing="0" w:line="360" w:lineRule="auto"/>
        <w:jc w:val="both"/>
        <w:rPr>
          <w:noProof/>
          <w:color w:val="000000"/>
          <w:sz w:val="28"/>
          <w:szCs w:val="28"/>
        </w:rPr>
      </w:pPr>
      <w:r w:rsidRPr="00317369">
        <w:rPr>
          <w:noProof/>
          <w:color w:val="000000"/>
          <w:sz w:val="28"/>
          <w:szCs w:val="28"/>
        </w:rPr>
        <w:t>2)Миклашевская Н.А. Холопова А.В. Международная экономика.:- М.: Изд-в</w:t>
      </w:r>
      <w:r w:rsidR="00C46E5D" w:rsidRPr="00317369">
        <w:rPr>
          <w:noProof/>
          <w:color w:val="000000"/>
          <w:sz w:val="28"/>
          <w:szCs w:val="28"/>
        </w:rPr>
        <w:t>о «Дело и Сервис», 2008.- 368с.</w:t>
      </w:r>
      <w:bookmarkStart w:id="0" w:name="_GoBack"/>
      <w:bookmarkEnd w:id="0"/>
    </w:p>
    <w:sectPr w:rsidR="00F26D4E" w:rsidRPr="00317369" w:rsidSect="00C46E5D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5F" w:rsidRDefault="00B1495F">
      <w:r>
        <w:separator/>
      </w:r>
    </w:p>
  </w:endnote>
  <w:endnote w:type="continuationSeparator" w:id="0">
    <w:p w:rsidR="00B1495F" w:rsidRDefault="00B1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F98" w:rsidRDefault="00422F98" w:rsidP="00234FC7">
    <w:pPr>
      <w:pStyle w:val="a5"/>
      <w:framePr w:wrap="around" w:vAnchor="text" w:hAnchor="margin" w:xAlign="right" w:y="1"/>
      <w:rPr>
        <w:rStyle w:val="a7"/>
      </w:rPr>
    </w:pPr>
  </w:p>
  <w:p w:rsidR="00422F98" w:rsidRDefault="00422F98" w:rsidP="00422F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F98" w:rsidRDefault="00D53CB8" w:rsidP="00234FC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422F98" w:rsidRDefault="00422F98" w:rsidP="00422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5F" w:rsidRDefault="00B1495F">
      <w:r>
        <w:separator/>
      </w:r>
    </w:p>
  </w:footnote>
  <w:footnote w:type="continuationSeparator" w:id="0">
    <w:p w:rsidR="00B1495F" w:rsidRDefault="00B1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21FF7A9C"/>
    <w:multiLevelType w:val="hybridMultilevel"/>
    <w:tmpl w:val="FFF4E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3667A"/>
    <w:multiLevelType w:val="multilevel"/>
    <w:tmpl w:val="237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6011C"/>
    <w:multiLevelType w:val="hybridMultilevel"/>
    <w:tmpl w:val="B156B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C5855"/>
    <w:multiLevelType w:val="hybridMultilevel"/>
    <w:tmpl w:val="D5A80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A55BA4"/>
    <w:multiLevelType w:val="hybridMultilevel"/>
    <w:tmpl w:val="E9225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E6463"/>
    <w:multiLevelType w:val="hybridMultilevel"/>
    <w:tmpl w:val="DFE05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03A"/>
    <w:rsid w:val="00076C2D"/>
    <w:rsid w:val="00150B77"/>
    <w:rsid w:val="001B5753"/>
    <w:rsid w:val="002112FB"/>
    <w:rsid w:val="00234FC7"/>
    <w:rsid w:val="00253C34"/>
    <w:rsid w:val="002A583F"/>
    <w:rsid w:val="002C0CAC"/>
    <w:rsid w:val="00317369"/>
    <w:rsid w:val="003D5D1F"/>
    <w:rsid w:val="00422F98"/>
    <w:rsid w:val="004A50EF"/>
    <w:rsid w:val="004B4D4F"/>
    <w:rsid w:val="004C32B0"/>
    <w:rsid w:val="005D303A"/>
    <w:rsid w:val="006B3820"/>
    <w:rsid w:val="00752C9D"/>
    <w:rsid w:val="0076144C"/>
    <w:rsid w:val="00827BDC"/>
    <w:rsid w:val="00852209"/>
    <w:rsid w:val="00B1495F"/>
    <w:rsid w:val="00B43AF1"/>
    <w:rsid w:val="00B67289"/>
    <w:rsid w:val="00C34041"/>
    <w:rsid w:val="00C46E5D"/>
    <w:rsid w:val="00D5097F"/>
    <w:rsid w:val="00D53CB8"/>
    <w:rsid w:val="00DA39B9"/>
    <w:rsid w:val="00F07A76"/>
    <w:rsid w:val="00F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5C35290-5D36-4712-881F-613C406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AF1"/>
    <w:rPr>
      <w:color w:val="0000FF"/>
      <w:u w:val="single"/>
    </w:rPr>
  </w:style>
  <w:style w:type="paragraph" w:styleId="a4">
    <w:name w:val="Normal (Web)"/>
    <w:basedOn w:val="a"/>
    <w:uiPriority w:val="99"/>
    <w:rsid w:val="00B43AF1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422F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422F98"/>
    <w:rPr>
      <w:rFonts w:cs="Times New Roman"/>
    </w:rPr>
  </w:style>
  <w:style w:type="table" w:styleId="a8">
    <w:name w:val="Table Grid"/>
    <w:basedOn w:val="a1"/>
    <w:uiPriority w:val="59"/>
    <w:rsid w:val="00150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112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112FB"/>
    <w:rPr>
      <w:sz w:val="24"/>
    </w:rPr>
  </w:style>
  <w:style w:type="table" w:styleId="ab">
    <w:name w:val="Table Professional"/>
    <w:basedOn w:val="a1"/>
    <w:uiPriority w:val="99"/>
    <w:unhideWhenUsed/>
    <w:rsid w:val="00C46E5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1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1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5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46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4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2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5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3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1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5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5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2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1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2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1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321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1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11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3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144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8</Company>
  <LinksUpToDate>false</LinksUpToDate>
  <CharactersWithSpaces>33059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Таня</dc:creator>
  <cp:keywords/>
  <dc:description/>
  <cp:lastModifiedBy>admin</cp:lastModifiedBy>
  <cp:revision>2</cp:revision>
  <dcterms:created xsi:type="dcterms:W3CDTF">2014-02-21T12:09:00Z</dcterms:created>
  <dcterms:modified xsi:type="dcterms:W3CDTF">2014-02-21T12:09:00Z</dcterms:modified>
</cp:coreProperties>
</file>