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FDD" w:rsidRDefault="00E25FDD">
      <w:pPr>
        <w:pStyle w:val="a3"/>
        <w:ind w:left="-360"/>
        <w:rPr>
          <w:sz w:val="32"/>
          <w:lang w:val="en-US"/>
        </w:rPr>
      </w:pPr>
    </w:p>
    <w:p w:rsidR="00E25FDD" w:rsidRDefault="00E25FDD">
      <w:pPr>
        <w:pStyle w:val="a3"/>
        <w:ind w:left="-360"/>
        <w:jc w:val="center"/>
        <w:rPr>
          <w:sz w:val="32"/>
        </w:rPr>
      </w:pPr>
      <w:r>
        <w:rPr>
          <w:sz w:val="32"/>
        </w:rPr>
        <w:t>Содержание:</w:t>
      </w:r>
    </w:p>
    <w:p w:rsidR="00E25FDD" w:rsidRDefault="00E25FDD">
      <w:pPr>
        <w:pStyle w:val="a3"/>
        <w:ind w:left="-360"/>
        <w:jc w:val="center"/>
        <w:rPr>
          <w:sz w:val="32"/>
        </w:rPr>
      </w:pPr>
    </w:p>
    <w:p w:rsidR="00E25FDD" w:rsidRDefault="00E25FDD">
      <w:pPr>
        <w:pStyle w:val="a3"/>
        <w:numPr>
          <w:ilvl w:val="0"/>
          <w:numId w:val="17"/>
        </w:numPr>
        <w:tabs>
          <w:tab w:val="clear" w:pos="360"/>
          <w:tab w:val="num" w:pos="180"/>
        </w:tabs>
        <w:ind w:left="180" w:hanging="540"/>
      </w:pPr>
      <w:r>
        <w:rPr>
          <w:lang w:val="en-US"/>
        </w:rPr>
        <w:t>C</w:t>
      </w:r>
      <w:r>
        <w:t>оциально-экономическая сущность и роль бюджета государства. Состав и структура доходов и расходов федерального бюджета._____________________________________________стр. 2</w:t>
      </w:r>
    </w:p>
    <w:p w:rsidR="00E25FDD" w:rsidRDefault="00E25FDD">
      <w:pPr>
        <w:pStyle w:val="a3"/>
        <w:ind w:left="-360"/>
      </w:pPr>
    </w:p>
    <w:p w:rsidR="00E25FDD" w:rsidRDefault="00E25FDD">
      <w:pPr>
        <w:pStyle w:val="a3"/>
        <w:numPr>
          <w:ilvl w:val="1"/>
          <w:numId w:val="16"/>
        </w:numPr>
      </w:pPr>
      <w:r>
        <w:t>Социально-экономическая сущность бюджета государства____________________________________________стр. 2</w:t>
      </w:r>
    </w:p>
    <w:p w:rsidR="00E25FDD" w:rsidRDefault="00E25FDD">
      <w:pPr>
        <w:pStyle w:val="a3"/>
        <w:ind w:left="-360"/>
      </w:pPr>
    </w:p>
    <w:p w:rsidR="00E25FDD" w:rsidRDefault="00E25FDD">
      <w:pPr>
        <w:pStyle w:val="a3"/>
        <w:numPr>
          <w:ilvl w:val="1"/>
          <w:numId w:val="16"/>
        </w:numPr>
      </w:pPr>
      <w:r>
        <w:t xml:space="preserve">Состав и структура доходов и расходов федерального бюджета_______________________________________________стр. 5 </w:t>
      </w:r>
    </w:p>
    <w:p w:rsidR="00E25FDD" w:rsidRDefault="00E25FDD">
      <w:pPr>
        <w:pStyle w:val="a3"/>
      </w:pPr>
    </w:p>
    <w:p w:rsidR="00E25FDD" w:rsidRDefault="00E25FDD">
      <w:pPr>
        <w:pStyle w:val="a3"/>
        <w:numPr>
          <w:ilvl w:val="0"/>
          <w:numId w:val="17"/>
        </w:numPr>
        <w:rPr>
          <w:lang w:val="en-US"/>
        </w:rPr>
      </w:pPr>
      <w:r>
        <w:rPr>
          <w:lang w:val="en-US"/>
        </w:rPr>
        <w:t>Денежные доходы предприятий, и финансовые результаты их деятельности_________________________________________стр. 8</w:t>
      </w:r>
    </w:p>
    <w:p w:rsidR="00E25FDD" w:rsidRDefault="00E25FDD">
      <w:pPr>
        <w:pStyle w:val="a3"/>
        <w:ind w:left="-360"/>
        <w:rPr>
          <w:lang w:val="en-US"/>
        </w:rPr>
      </w:pPr>
    </w:p>
    <w:p w:rsidR="00E25FDD" w:rsidRDefault="00E25FDD">
      <w:pPr>
        <w:pStyle w:val="a3"/>
        <w:numPr>
          <w:ilvl w:val="0"/>
          <w:numId w:val="17"/>
        </w:numPr>
      </w:pPr>
      <w:r>
        <w:rPr>
          <w:lang w:val="en-US"/>
        </w:rPr>
        <w:t>Расчётно-аналитическое задание _______________________стр. 11</w:t>
      </w:r>
    </w:p>
    <w:p w:rsidR="00E25FDD" w:rsidRDefault="00E25FDD">
      <w:pPr>
        <w:pStyle w:val="a3"/>
        <w:rPr>
          <w:lang w:val="en-US"/>
        </w:rPr>
      </w:pPr>
    </w:p>
    <w:p w:rsidR="00E25FDD" w:rsidRDefault="00E25FDD">
      <w:pPr>
        <w:pStyle w:val="a3"/>
        <w:numPr>
          <w:ilvl w:val="0"/>
          <w:numId w:val="17"/>
        </w:numPr>
      </w:pPr>
      <w:r>
        <w:rPr>
          <w:lang w:val="en-US"/>
        </w:rPr>
        <w:t>Список литературы ___________________________________стр. 12</w:t>
      </w:r>
    </w:p>
    <w:p w:rsidR="00E25FDD" w:rsidRDefault="00E25FDD">
      <w:pPr>
        <w:pStyle w:val="a3"/>
        <w:rPr>
          <w:lang w:val="en-US"/>
        </w:rPr>
      </w:pPr>
    </w:p>
    <w:p w:rsidR="00E25FDD" w:rsidRDefault="00E25FDD">
      <w:pPr>
        <w:pStyle w:val="a3"/>
        <w:rPr>
          <w:lang w:val="en-US"/>
        </w:rPr>
      </w:pPr>
    </w:p>
    <w:p w:rsidR="00E25FDD" w:rsidRDefault="00E25FDD">
      <w:pPr>
        <w:pStyle w:val="a3"/>
        <w:rPr>
          <w:lang w:val="en-US"/>
        </w:rPr>
      </w:pPr>
    </w:p>
    <w:p w:rsidR="00E25FDD" w:rsidRDefault="00E25FDD">
      <w:pPr>
        <w:pStyle w:val="a3"/>
        <w:rPr>
          <w:lang w:val="en-US"/>
        </w:rPr>
      </w:pPr>
    </w:p>
    <w:p w:rsidR="00E25FDD" w:rsidRDefault="00E25FDD">
      <w:pPr>
        <w:pStyle w:val="a3"/>
        <w:rPr>
          <w:lang w:val="en-US"/>
        </w:rPr>
      </w:pPr>
    </w:p>
    <w:p w:rsidR="00E25FDD" w:rsidRDefault="00E25FDD">
      <w:pPr>
        <w:pStyle w:val="a3"/>
        <w:rPr>
          <w:lang w:val="en-US"/>
        </w:rPr>
      </w:pPr>
    </w:p>
    <w:p w:rsidR="00E25FDD" w:rsidRDefault="00E25FDD">
      <w:pPr>
        <w:pStyle w:val="a3"/>
        <w:rPr>
          <w:lang w:val="en-US"/>
        </w:rPr>
      </w:pPr>
    </w:p>
    <w:p w:rsidR="00E25FDD" w:rsidRDefault="00E25FDD">
      <w:pPr>
        <w:pStyle w:val="a3"/>
        <w:rPr>
          <w:lang w:val="en-US"/>
        </w:rPr>
      </w:pPr>
    </w:p>
    <w:p w:rsidR="00E25FDD" w:rsidRDefault="00E25FDD">
      <w:pPr>
        <w:pStyle w:val="a3"/>
        <w:rPr>
          <w:lang w:val="en-US"/>
        </w:rPr>
      </w:pPr>
    </w:p>
    <w:p w:rsidR="00E25FDD" w:rsidRDefault="00E25FDD">
      <w:pPr>
        <w:pStyle w:val="a3"/>
        <w:rPr>
          <w:lang w:val="en-US"/>
        </w:rPr>
      </w:pPr>
    </w:p>
    <w:p w:rsidR="00E25FDD" w:rsidRDefault="00E25FDD">
      <w:pPr>
        <w:pStyle w:val="a3"/>
        <w:rPr>
          <w:lang w:val="en-US"/>
        </w:rPr>
      </w:pPr>
    </w:p>
    <w:p w:rsidR="00E25FDD" w:rsidRDefault="00E25FDD">
      <w:pPr>
        <w:pStyle w:val="a3"/>
        <w:rPr>
          <w:lang w:val="en-US"/>
        </w:rPr>
      </w:pPr>
    </w:p>
    <w:p w:rsidR="00E25FDD" w:rsidRDefault="00E25FDD">
      <w:pPr>
        <w:pStyle w:val="a3"/>
        <w:rPr>
          <w:lang w:val="en-US"/>
        </w:rPr>
      </w:pPr>
    </w:p>
    <w:p w:rsidR="00E25FDD" w:rsidRDefault="00E25FDD">
      <w:pPr>
        <w:pStyle w:val="a3"/>
        <w:rPr>
          <w:lang w:val="en-US"/>
        </w:rPr>
      </w:pPr>
    </w:p>
    <w:p w:rsidR="00E25FDD" w:rsidRDefault="00E25FDD">
      <w:pPr>
        <w:pStyle w:val="a3"/>
      </w:pPr>
      <w:r>
        <w:rPr>
          <w:lang w:val="en-US"/>
        </w:rPr>
        <w:t xml:space="preserve"> </w:t>
      </w:r>
    </w:p>
    <w:p w:rsidR="00E25FDD" w:rsidRDefault="00E25FDD">
      <w:pPr>
        <w:pStyle w:val="a3"/>
        <w:ind w:left="-360"/>
      </w:pPr>
    </w:p>
    <w:p w:rsidR="00E25FDD" w:rsidRDefault="00E25FDD">
      <w:pPr>
        <w:pStyle w:val="a3"/>
        <w:ind w:left="-360"/>
        <w:rPr>
          <w:sz w:val="32"/>
          <w:lang w:val="en-US"/>
        </w:rPr>
      </w:pPr>
    </w:p>
    <w:p w:rsidR="00E25FDD" w:rsidRDefault="00E25FDD">
      <w:pPr>
        <w:pStyle w:val="a3"/>
        <w:ind w:left="-360"/>
        <w:rPr>
          <w:sz w:val="32"/>
          <w:lang w:val="en-US"/>
        </w:rPr>
      </w:pPr>
    </w:p>
    <w:p w:rsidR="00E25FDD" w:rsidRDefault="00E25FDD">
      <w:pPr>
        <w:pStyle w:val="a3"/>
        <w:ind w:left="-360"/>
        <w:rPr>
          <w:sz w:val="32"/>
          <w:lang w:val="en-US"/>
        </w:rPr>
      </w:pPr>
    </w:p>
    <w:p w:rsidR="00E25FDD" w:rsidRDefault="00E25FDD">
      <w:pPr>
        <w:pStyle w:val="a3"/>
        <w:ind w:left="-360"/>
        <w:rPr>
          <w:sz w:val="32"/>
          <w:lang w:val="en-US"/>
        </w:rPr>
      </w:pPr>
    </w:p>
    <w:p w:rsidR="00E25FDD" w:rsidRDefault="00E25FDD">
      <w:pPr>
        <w:pStyle w:val="a3"/>
        <w:ind w:left="-360"/>
        <w:rPr>
          <w:sz w:val="32"/>
          <w:lang w:val="en-US"/>
        </w:rPr>
      </w:pPr>
    </w:p>
    <w:p w:rsidR="00E25FDD" w:rsidRDefault="00E25FDD">
      <w:pPr>
        <w:pStyle w:val="a3"/>
        <w:ind w:left="-360"/>
        <w:rPr>
          <w:sz w:val="32"/>
          <w:lang w:val="en-US"/>
        </w:rPr>
      </w:pPr>
    </w:p>
    <w:p w:rsidR="00E25FDD" w:rsidRDefault="00E25FDD">
      <w:pPr>
        <w:pStyle w:val="a3"/>
        <w:numPr>
          <w:ilvl w:val="0"/>
          <w:numId w:val="15"/>
        </w:numPr>
        <w:ind w:hanging="360"/>
        <w:rPr>
          <w:sz w:val="32"/>
        </w:rPr>
      </w:pPr>
      <w:r>
        <w:rPr>
          <w:sz w:val="32"/>
        </w:rPr>
        <w:t xml:space="preserve">Социально-экономическая сущность и роль бюджета государства. Состав и структура доходов и расходов федерального бюджета. </w:t>
      </w:r>
    </w:p>
    <w:p w:rsidR="00E25FDD" w:rsidRDefault="00E25FDD">
      <w:pPr>
        <w:spacing w:line="360" w:lineRule="auto"/>
        <w:rPr>
          <w:rFonts w:ascii="Arial" w:hAnsi="Arial"/>
          <w:sz w:val="32"/>
          <w:lang w:val="en-US"/>
        </w:rPr>
      </w:pPr>
    </w:p>
    <w:p w:rsidR="00E25FDD" w:rsidRDefault="00E25FDD">
      <w:pPr>
        <w:spacing w:line="360" w:lineRule="auto"/>
        <w:rPr>
          <w:b/>
          <w:sz w:val="32"/>
        </w:rPr>
      </w:pPr>
      <w:r>
        <w:rPr>
          <w:rFonts w:ascii="Arial" w:hAnsi="Arial"/>
          <w:sz w:val="32"/>
        </w:rPr>
        <w:t xml:space="preserve">    </w:t>
      </w:r>
      <w:r>
        <w:rPr>
          <w:b/>
          <w:sz w:val="32"/>
        </w:rPr>
        <w:t>1.1 Социально-экономическая сущность и роль бюджета государства.</w:t>
      </w:r>
    </w:p>
    <w:p w:rsidR="00E25FDD" w:rsidRDefault="00E25FDD">
      <w:pPr>
        <w:pStyle w:val="20"/>
        <w:jc w:val="both"/>
      </w:pPr>
      <w:r>
        <w:t xml:space="preserve">    </w:t>
      </w:r>
    </w:p>
    <w:p w:rsidR="00E25FDD" w:rsidRDefault="00E25FDD">
      <w:pPr>
        <w:pStyle w:val="20"/>
        <w:jc w:val="both"/>
      </w:pPr>
      <w:r>
        <w:t xml:space="preserve">      В любой стране государственный бюджет – ведущее звено финансовой системы. Он объединяет главные доходы и расходы государства. Бюджет есть единство основных финансовых категорий (налогов, государственного кредита, государственных расходов) в их действии, т.е. через бюджет осуществляются постоянная мобилизация ресурсов и их расходов.</w:t>
      </w:r>
    </w:p>
    <w:p w:rsidR="00E25FDD" w:rsidRDefault="00E25FD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</w:t>
      </w:r>
      <w:r>
        <w:rPr>
          <w:b/>
          <w:i/>
          <w:sz w:val="28"/>
          <w:u w:val="single"/>
        </w:rPr>
        <w:t>Государственный бюджет</w:t>
      </w:r>
      <w:r>
        <w:rPr>
          <w:sz w:val="28"/>
        </w:rPr>
        <w:t xml:space="preserve"> представляет собой основной финансовый план государства на текущий год, имеющий силу закона. Бюджет утверждается законодательным органом власти – </w:t>
      </w:r>
      <w:r>
        <w:rPr>
          <w:sz w:val="28"/>
          <w:u w:val="single"/>
        </w:rPr>
        <w:t>парламентом.</w:t>
      </w:r>
    </w:p>
    <w:p w:rsidR="00E25FDD" w:rsidRDefault="00E25FD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</w:t>
      </w:r>
      <w:r>
        <w:rPr>
          <w:b/>
          <w:i/>
          <w:sz w:val="28"/>
          <w:u w:val="single"/>
        </w:rPr>
        <w:t>Республиканский бюджет</w:t>
      </w:r>
      <w:r>
        <w:rPr>
          <w:b/>
          <w:sz w:val="28"/>
          <w:u w:val="single"/>
        </w:rPr>
        <w:t xml:space="preserve"> РФ</w:t>
      </w:r>
      <w:r>
        <w:rPr>
          <w:sz w:val="28"/>
        </w:rPr>
        <w:t xml:space="preserve"> (или федеральный бюджет России) – главное звено бюджетной системы. Он выражает экономические денежные отношения, опосредствующие процесс образования и использования централизованного фонда денежных средств государства, и утверждается Федеральным Собранием Российской Федерации как закон. Через этот бюджет мобилизуются средства предприятий различных форм собственности и частично доходы населения. Они направляются на финансирование народного хозяйства, социально-культурных мероприятий, укрепления обороноспособности страны, на содержание органов государственного управления, финансовую поддержку бюджетов субъектов Федерации, на погашение государственного долга, создание государственных материальных и финансовых резервов и другие.</w:t>
      </w:r>
    </w:p>
    <w:p w:rsidR="00E25FDD" w:rsidRDefault="00E25FD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Централизация средств имеет важное экономическое и политическое значение, поскольку мобилизуемые доходы служат одним из главных орудий претворения в жизнь намечаемых государством мероприятий. Это даёт возможность маневрировать ресурсами, сосредоточить их на решаящих участках экономического и социального развития, осуществлять единую экономическую и финансовую политику на территории страны.</w:t>
      </w:r>
    </w:p>
    <w:p w:rsidR="00E25FDD" w:rsidRDefault="00E25FDD">
      <w:pPr>
        <w:spacing w:line="360" w:lineRule="auto"/>
        <w:jc w:val="both"/>
        <w:rPr>
          <w:b/>
          <w:i/>
          <w:sz w:val="28"/>
        </w:rPr>
      </w:pPr>
      <w:r>
        <w:rPr>
          <w:sz w:val="28"/>
        </w:rPr>
        <w:t xml:space="preserve">      </w:t>
      </w:r>
      <w:r>
        <w:rPr>
          <w:b/>
          <w:i/>
          <w:sz w:val="28"/>
          <w:u w:val="single"/>
        </w:rPr>
        <w:t>Основными функциями бюджета являются</w:t>
      </w:r>
      <w:r>
        <w:rPr>
          <w:b/>
          <w:i/>
          <w:sz w:val="28"/>
        </w:rPr>
        <w:t>:</w:t>
      </w:r>
    </w:p>
    <w:p w:rsidR="00E25FDD" w:rsidRDefault="00E25FDD">
      <w:pPr>
        <w:spacing w:line="360" w:lineRule="auto"/>
        <w:jc w:val="both"/>
        <w:rPr>
          <w:sz w:val="28"/>
        </w:rPr>
      </w:pPr>
      <w:r>
        <w:rPr>
          <w:sz w:val="28"/>
        </w:rPr>
        <w:t>- перераспределение национального дохода и ВВП;</w:t>
      </w:r>
    </w:p>
    <w:p w:rsidR="00E25FDD" w:rsidRDefault="00E25FDD">
      <w:pPr>
        <w:spacing w:line="360" w:lineRule="auto"/>
        <w:jc w:val="both"/>
        <w:rPr>
          <w:sz w:val="28"/>
        </w:rPr>
      </w:pPr>
      <w:r>
        <w:rPr>
          <w:sz w:val="28"/>
        </w:rPr>
        <w:t>- государственное регулирование и стимулирование экономики;</w:t>
      </w:r>
    </w:p>
    <w:p w:rsidR="00E25FDD" w:rsidRDefault="00E25FD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финансовое обеспечение социальной политики;                                                                      </w:t>
      </w:r>
    </w:p>
    <w:p w:rsidR="00E25FDD" w:rsidRDefault="00E25FDD">
      <w:pPr>
        <w:pStyle w:val="3"/>
        <w:ind w:left="-390"/>
      </w:pPr>
      <w:r>
        <w:t xml:space="preserve">      - контроль за образованием и использованием централизованного фонда денежных средств.</w:t>
      </w:r>
    </w:p>
    <w:p w:rsidR="00E25FDD" w:rsidRDefault="00E25FDD">
      <w:pPr>
        <w:spacing w:line="360" w:lineRule="auto"/>
        <w:jc w:val="both"/>
        <w:rPr>
          <w:sz w:val="28"/>
        </w:rPr>
      </w:pPr>
      <w:r>
        <w:rPr>
          <w:b/>
          <w:i/>
          <w:sz w:val="28"/>
        </w:rPr>
        <w:t xml:space="preserve">        </w:t>
      </w:r>
      <w:r>
        <w:rPr>
          <w:b/>
          <w:i/>
          <w:sz w:val="28"/>
          <w:u w:val="single"/>
        </w:rPr>
        <w:t>Федеральный бюджет</w:t>
      </w:r>
      <w:r>
        <w:rPr>
          <w:b/>
          <w:i/>
          <w:sz w:val="28"/>
        </w:rPr>
        <w:t xml:space="preserve"> – </w:t>
      </w:r>
      <w:r>
        <w:rPr>
          <w:sz w:val="28"/>
        </w:rPr>
        <w:t>основное орудие перераспределения национального дохода и ВВП. Через этот бюджет перераспределяется около 30% ВВП. Бюджет широко используется для межотраслевого и территориального перераспределения финансовых ресурсов с учётом требований наиболее рационального размещения производительных сил, подъёма экономики и культуры на всей территории России, включая республики, края, области, районы.</w:t>
      </w:r>
    </w:p>
    <w:p w:rsidR="00E25FDD" w:rsidRDefault="00E25FD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Через расходы и налоги бюджет выступает важным имструментом регулирования и стимулирования экономики и инвестиций, повышения эффективности производства. Государственная поддержка оказывается передовым отраслям хозяйства – авиастроению, космическим программам, атомной промышленности, энергомашиностроению и некоторым другим. Такая поддержка связана также с реализацией высокоэффективных и быстроокупаемых проектов. Для регулирования экономики должна активно использоваться налоговая политика путём применения соответствующего налогового механизма. </w:t>
      </w:r>
    </w:p>
    <w:p w:rsidR="00E25FDD" w:rsidRDefault="00E25FD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Важное значение имеет социальная направленность бюджетных средств. Культура в широком смысле – один из центральных компонентов экономического развития. Ускоренное развитие человеческих способностей – главный двигатель человеческого прогресса. В социальной политике приоритеты – поддержка наименее защищённых слоёв населения (пенсионеров, инвалидов, студентов, малообеспеченных семей), а также функционирование учреждений здравоохранения, образования и культуры. Должны быть существенно усилены гарантии социальных и экономических прав граждан России, проводится активная социальная политика, обеспечивающая адресную защиту социально слабых слоёв населения, обеспечено эффективное использование денежных средств, выделяемых на социальные цели, на решение жилищной проблемы.</w:t>
      </w:r>
    </w:p>
    <w:p w:rsidR="00E25FDD" w:rsidRDefault="00E25FD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В условиях углубления рыночных реформ основные задачи бюджетной политики состоят в следующем:</w:t>
      </w:r>
    </w:p>
    <w:p w:rsidR="00E25FDD" w:rsidRDefault="00E25FDD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удержать экономику от спада производства;</w:t>
      </w:r>
    </w:p>
    <w:p w:rsidR="00E25FDD" w:rsidRDefault="00E25FDD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обеспечить финансовую стабилизацию;</w:t>
      </w:r>
    </w:p>
    <w:p w:rsidR="00E25FDD" w:rsidRDefault="00E25FDD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стимулировать инвестиционную активность, добиваться увеличения доли накопления в национальном доходе;</w:t>
      </w:r>
    </w:p>
    <w:p w:rsidR="00E25FDD" w:rsidRDefault="00E25FDD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сократить непроизводительные расходы бюджета на государственные дотации отдельным отраслям сферы материального производства;</w:t>
      </w:r>
    </w:p>
    <w:p w:rsidR="00E25FDD" w:rsidRDefault="00E25FDD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укрепить доходную базу бюджета за счёт совершенствования налогообложения и усиления контроля за полнотой уплаты налогов;</w:t>
      </w:r>
    </w:p>
    <w:p w:rsidR="00E25FDD" w:rsidRDefault="00E25FDD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создать систему действенного финансового контроля за эффективным использованием государственных расходов;</w:t>
      </w:r>
    </w:p>
    <w:p w:rsidR="00E25FDD" w:rsidRDefault="00E25FDD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усилить контроль за величиной государственного долга.</w:t>
      </w:r>
      <w:r>
        <w:rPr>
          <w:rStyle w:val="a5"/>
          <w:sz w:val="28"/>
        </w:rPr>
        <w:footnoteReference w:id="1"/>
      </w:r>
      <w:r>
        <w:rPr>
          <w:sz w:val="28"/>
        </w:rPr>
        <w:t xml:space="preserve"> </w:t>
      </w:r>
    </w:p>
    <w:p w:rsidR="00E25FDD" w:rsidRDefault="00E25FD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</w:t>
      </w:r>
    </w:p>
    <w:p w:rsidR="00E25FDD" w:rsidRDefault="00E25FDD">
      <w:pPr>
        <w:spacing w:line="360" w:lineRule="auto"/>
        <w:jc w:val="both"/>
        <w:rPr>
          <w:sz w:val="28"/>
        </w:rPr>
      </w:pPr>
    </w:p>
    <w:p w:rsidR="00E25FDD" w:rsidRDefault="00E25FDD">
      <w:pPr>
        <w:spacing w:line="360" w:lineRule="auto"/>
        <w:jc w:val="both"/>
        <w:rPr>
          <w:sz w:val="28"/>
        </w:rPr>
      </w:pPr>
    </w:p>
    <w:p w:rsidR="00E25FDD" w:rsidRDefault="00E25FDD">
      <w:pPr>
        <w:spacing w:line="360" w:lineRule="auto"/>
        <w:jc w:val="both"/>
        <w:rPr>
          <w:sz w:val="28"/>
        </w:rPr>
      </w:pPr>
    </w:p>
    <w:p w:rsidR="00E25FDD" w:rsidRDefault="00E25FDD">
      <w:pPr>
        <w:spacing w:line="360" w:lineRule="auto"/>
        <w:jc w:val="both"/>
        <w:rPr>
          <w:sz w:val="28"/>
        </w:rPr>
      </w:pPr>
    </w:p>
    <w:p w:rsidR="00E25FDD" w:rsidRDefault="00E25FDD">
      <w:pPr>
        <w:spacing w:line="360" w:lineRule="auto"/>
        <w:jc w:val="both"/>
        <w:rPr>
          <w:sz w:val="28"/>
        </w:rPr>
      </w:pPr>
    </w:p>
    <w:p w:rsidR="00E25FDD" w:rsidRDefault="00E25FDD">
      <w:pPr>
        <w:numPr>
          <w:ilvl w:val="1"/>
          <w:numId w:val="1"/>
        </w:numPr>
        <w:autoSpaceDE w:val="0"/>
        <w:autoSpaceDN w:val="0"/>
        <w:adjustRightInd w:val="0"/>
        <w:rPr>
          <w:sz w:val="32"/>
        </w:rPr>
      </w:pPr>
      <w:r>
        <w:rPr>
          <w:b/>
          <w:sz w:val="32"/>
        </w:rPr>
        <w:t xml:space="preserve">Состав и структура доходов и расходов федерального бюджета.   </w:t>
      </w:r>
    </w:p>
    <w:p w:rsidR="00E25FDD" w:rsidRDefault="00E25FDD">
      <w:pPr>
        <w:autoSpaceDE w:val="0"/>
        <w:autoSpaceDN w:val="0"/>
        <w:adjustRightInd w:val="0"/>
      </w:pPr>
    </w:p>
    <w:p w:rsidR="00E25FDD" w:rsidRDefault="00E25FDD">
      <w:pPr>
        <w:autoSpaceDE w:val="0"/>
        <w:autoSpaceDN w:val="0"/>
        <w:adjustRightInd w:val="0"/>
        <w:rPr>
          <w:rFonts w:ascii="Arial" w:hAnsi="Arial"/>
          <w:sz w:val="20"/>
        </w:rPr>
      </w:pPr>
    </w:p>
    <w:p w:rsidR="00E25FDD" w:rsidRDefault="00E25FDD">
      <w:pPr>
        <w:pStyle w:val="a6"/>
      </w:pPr>
      <w:r>
        <w:t>Министерство финансов Российской Федерации и Министерство Российской Федерации по налогам и сборам в целях обеспечения полноты поступлений доходов от уплаты налогов и сборов в бюджетную систему Российской Федерации разъясняют следующее.</w:t>
      </w:r>
    </w:p>
    <w:p w:rsidR="00E25FDD" w:rsidRDefault="00E25FDD">
      <w:pPr>
        <w:autoSpaceDE w:val="0"/>
        <w:autoSpaceDN w:val="0"/>
        <w:adjustRightInd w:val="0"/>
        <w:spacing w:line="360" w:lineRule="auto"/>
        <w:ind w:firstLine="485"/>
        <w:jc w:val="both"/>
        <w:rPr>
          <w:sz w:val="28"/>
        </w:rPr>
      </w:pPr>
      <w:r>
        <w:rPr>
          <w:color w:val="000000"/>
          <w:sz w:val="28"/>
        </w:rPr>
        <w:t>Доходы бюджетов разных уровней бюджетной системы Российской Федерации формируются в соответствии с бюджетным и налоговым законодательством Российской Федерации.</w:t>
      </w:r>
    </w:p>
    <w:p w:rsidR="00E25FDD" w:rsidRDefault="00E25FDD">
      <w:pPr>
        <w:autoSpaceDE w:val="0"/>
        <w:autoSpaceDN w:val="0"/>
        <w:adjustRightInd w:val="0"/>
        <w:spacing w:line="360" w:lineRule="auto"/>
        <w:ind w:firstLine="485"/>
        <w:jc w:val="both"/>
        <w:rPr>
          <w:sz w:val="28"/>
        </w:rPr>
      </w:pPr>
      <w:r>
        <w:rPr>
          <w:color w:val="008000"/>
          <w:sz w:val="28"/>
          <w:u w:val="single"/>
        </w:rPr>
        <w:t>Налоговым законодательством</w:t>
      </w:r>
      <w:r>
        <w:rPr>
          <w:color w:val="000000"/>
          <w:sz w:val="28"/>
        </w:rPr>
        <w:t xml:space="preserve"> Российской Федерации установлена исключительно денежная форма исполнения налогоплательщиком обязанности по уплате налогов и сборов.</w:t>
      </w:r>
    </w:p>
    <w:p w:rsidR="00E25FDD" w:rsidRDefault="00E25FD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</w:rPr>
        <w:t xml:space="preserve">Согласно </w:t>
      </w:r>
      <w:r>
        <w:rPr>
          <w:color w:val="008000"/>
          <w:sz w:val="28"/>
          <w:u w:val="single"/>
        </w:rPr>
        <w:t>бюджетному законодательству</w:t>
      </w:r>
      <w:r>
        <w:rPr>
          <w:color w:val="000000"/>
          <w:sz w:val="28"/>
        </w:rPr>
        <w:t xml:space="preserve"> Российской Федерации формирование доходов бюджетов разных уровней бюджетной системы Российской Федерации осуществляется за счет денежных средств, зачисленных в доходы бюджетов.</w:t>
      </w:r>
      <w:r>
        <w:rPr>
          <w:rStyle w:val="a5"/>
          <w:color w:val="000000"/>
          <w:sz w:val="28"/>
        </w:rPr>
        <w:footnoteReference w:id="2"/>
      </w:r>
    </w:p>
    <w:p w:rsidR="00E25FDD" w:rsidRDefault="00E25FDD">
      <w:pPr>
        <w:pStyle w:val="1"/>
        <w:ind w:left="0"/>
        <w:rPr>
          <w:u w:val="single"/>
        </w:rPr>
      </w:pPr>
      <w:r>
        <w:rPr>
          <w:u w:val="single"/>
        </w:rPr>
        <w:t>Виды доходов бюджетов:</w:t>
      </w:r>
    </w:p>
    <w:p w:rsidR="00E25FDD" w:rsidRDefault="00E25FDD">
      <w:pPr>
        <w:autoSpaceDE w:val="0"/>
        <w:autoSpaceDN w:val="0"/>
        <w:adjustRightInd w:val="0"/>
        <w:spacing w:line="360" w:lineRule="auto"/>
        <w:ind w:firstLine="485"/>
        <w:jc w:val="both"/>
        <w:rPr>
          <w:sz w:val="28"/>
        </w:rPr>
      </w:pPr>
      <w:r>
        <w:rPr>
          <w:color w:val="000000"/>
          <w:sz w:val="28"/>
        </w:rPr>
        <w:t>1. Доходы бюджетов образуются за счет налоговых и неналоговых видов доходов, а также за счет безвозмездных перечислений.</w:t>
      </w:r>
    </w:p>
    <w:p w:rsidR="00E25FDD" w:rsidRDefault="00E25FDD">
      <w:pPr>
        <w:autoSpaceDE w:val="0"/>
        <w:autoSpaceDN w:val="0"/>
        <w:adjustRightInd w:val="0"/>
        <w:spacing w:line="360" w:lineRule="auto"/>
        <w:ind w:firstLine="485"/>
        <w:jc w:val="both"/>
        <w:rPr>
          <w:sz w:val="28"/>
        </w:rPr>
      </w:pPr>
      <w:r>
        <w:rPr>
          <w:color w:val="000000"/>
          <w:sz w:val="28"/>
        </w:rPr>
        <w:t>2. К налоговым доходам относятся предусмотренные налоговым законодательством Российской Федерации федеральные, региональные и местные налоги и сборы, а также пени и штрафы.</w:t>
      </w:r>
    </w:p>
    <w:p w:rsidR="00E25FDD" w:rsidRDefault="00E25FDD">
      <w:pPr>
        <w:autoSpaceDE w:val="0"/>
        <w:autoSpaceDN w:val="0"/>
        <w:adjustRightInd w:val="0"/>
        <w:spacing w:line="360" w:lineRule="auto"/>
        <w:ind w:firstLine="485"/>
        <w:jc w:val="both"/>
        <w:rPr>
          <w:sz w:val="28"/>
        </w:rPr>
      </w:pPr>
      <w:r>
        <w:rPr>
          <w:color w:val="000000"/>
          <w:sz w:val="28"/>
        </w:rPr>
        <w:t>3. Размер предоставленных налоговых кредитов, отсрочек и рассрочек по уплате налогов и иных обязательных платежей в бюджет полностью учитывается в доходах соответствующего бюджета.</w:t>
      </w:r>
    </w:p>
    <w:p w:rsidR="00E25FDD" w:rsidRDefault="00E25FDD">
      <w:pPr>
        <w:autoSpaceDE w:val="0"/>
        <w:autoSpaceDN w:val="0"/>
        <w:adjustRightInd w:val="0"/>
        <w:spacing w:line="360" w:lineRule="auto"/>
        <w:ind w:firstLine="485"/>
        <w:jc w:val="both"/>
        <w:rPr>
          <w:sz w:val="28"/>
        </w:rPr>
      </w:pPr>
      <w:r>
        <w:rPr>
          <w:color w:val="000000"/>
          <w:sz w:val="28"/>
        </w:rPr>
        <w:t>4. К неналоговым доходам относятся:</w:t>
      </w:r>
    </w:p>
    <w:p w:rsidR="00E25FDD" w:rsidRDefault="00E25FDD">
      <w:pPr>
        <w:autoSpaceDE w:val="0"/>
        <w:autoSpaceDN w:val="0"/>
        <w:adjustRightInd w:val="0"/>
        <w:spacing w:line="360" w:lineRule="auto"/>
        <w:ind w:firstLine="485"/>
        <w:jc w:val="both"/>
        <w:rPr>
          <w:sz w:val="28"/>
        </w:rPr>
      </w:pPr>
      <w:r>
        <w:rPr>
          <w:color w:val="000000"/>
          <w:sz w:val="28"/>
        </w:rPr>
        <w:t>доходы от использования имущества, находящегося в государственной или муниципальной собственности;</w:t>
      </w:r>
    </w:p>
    <w:p w:rsidR="00E25FDD" w:rsidRDefault="00E25FDD">
      <w:pPr>
        <w:autoSpaceDE w:val="0"/>
        <w:autoSpaceDN w:val="0"/>
        <w:adjustRightInd w:val="0"/>
        <w:spacing w:line="360" w:lineRule="auto"/>
        <w:ind w:firstLine="485"/>
        <w:jc w:val="both"/>
        <w:rPr>
          <w:sz w:val="28"/>
        </w:rPr>
      </w:pPr>
      <w:r>
        <w:rPr>
          <w:color w:val="000000"/>
          <w:sz w:val="28"/>
        </w:rPr>
        <w:t>доходы от платных услуг, оказываемых бюджетными учреждениями, находящимися в ведении соответственно федеральных органов исполнительной власти, органов исполнительной власти субъектов Российской Федерации, органов местного самоуправления;</w:t>
      </w:r>
    </w:p>
    <w:p w:rsidR="00E25FDD" w:rsidRDefault="00E25FDD">
      <w:pPr>
        <w:autoSpaceDE w:val="0"/>
        <w:autoSpaceDN w:val="0"/>
        <w:adjustRightInd w:val="0"/>
        <w:spacing w:line="360" w:lineRule="auto"/>
        <w:ind w:firstLine="485"/>
        <w:jc w:val="both"/>
        <w:rPr>
          <w:sz w:val="28"/>
        </w:rPr>
      </w:pPr>
      <w:r>
        <w:rPr>
          <w:color w:val="000000"/>
          <w:sz w:val="28"/>
        </w:rPr>
        <w:t>средства, полученные в результате применения мер гражданско-правовой, административной и уголовной ответственности, в том числе штрафы, конфискации, компенсации, а также средства, полученные в возмещение вреда, причиненного Российской Федерации, субъектам Российской Федерации, муниципальным образованиям, и иные суммы принудительного изъятия;</w:t>
      </w:r>
    </w:p>
    <w:p w:rsidR="00E25FDD" w:rsidRDefault="00E25FDD">
      <w:pPr>
        <w:autoSpaceDE w:val="0"/>
        <w:autoSpaceDN w:val="0"/>
        <w:adjustRightInd w:val="0"/>
        <w:spacing w:line="360" w:lineRule="auto"/>
        <w:ind w:firstLine="485"/>
        <w:jc w:val="both"/>
        <w:rPr>
          <w:sz w:val="28"/>
        </w:rPr>
      </w:pPr>
      <w:r>
        <w:rPr>
          <w:color w:val="000000"/>
          <w:sz w:val="28"/>
        </w:rPr>
        <w:t xml:space="preserve">доходы в виде финансовой помощи, полученной от бюджетов других уровней </w:t>
      </w:r>
      <w:r>
        <w:rPr>
          <w:color w:val="008000"/>
          <w:sz w:val="28"/>
        </w:rPr>
        <w:t>бюджетной системы Российской Федерации</w:t>
      </w:r>
      <w:r>
        <w:rPr>
          <w:color w:val="000000"/>
          <w:sz w:val="28"/>
        </w:rPr>
        <w:t>, за исключением бюджетных ссуд и бюджетных кредитов;</w:t>
      </w:r>
    </w:p>
    <w:p w:rsidR="00E25FDD" w:rsidRDefault="00E25F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иные неналоговые доходы.</w:t>
      </w:r>
      <w:r>
        <w:rPr>
          <w:rStyle w:val="a5"/>
          <w:color w:val="000000"/>
          <w:sz w:val="28"/>
        </w:rPr>
        <w:footnoteReference w:id="3"/>
      </w:r>
    </w:p>
    <w:p w:rsidR="00E25FDD" w:rsidRDefault="00E25FDD">
      <w:pPr>
        <w:autoSpaceDE w:val="0"/>
        <w:autoSpaceDN w:val="0"/>
        <w:adjustRightInd w:val="0"/>
        <w:rPr>
          <w:rFonts w:ascii="Arial" w:hAnsi="Arial"/>
          <w:sz w:val="20"/>
        </w:rPr>
      </w:pPr>
      <w:r>
        <w:t xml:space="preserve">       </w:t>
      </w:r>
    </w:p>
    <w:p w:rsidR="00E25FDD" w:rsidRDefault="00E25FD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b/>
          <w:color w:val="000080"/>
          <w:sz w:val="28"/>
        </w:rPr>
        <w:t xml:space="preserve">           </w:t>
      </w:r>
      <w:r>
        <w:rPr>
          <w:b/>
          <w:color w:val="000080"/>
          <w:sz w:val="28"/>
          <w:u w:val="single"/>
        </w:rPr>
        <w:t>Расходы бюджета</w:t>
      </w:r>
      <w:r>
        <w:rPr>
          <w:color w:val="000000"/>
          <w:sz w:val="28"/>
        </w:rPr>
        <w:t xml:space="preserve"> - денежные средства, направляемые на финансовое обеспечение задач и функций государства и местного самоуправления.</w:t>
      </w:r>
    </w:p>
    <w:p w:rsidR="00E25FDD" w:rsidRDefault="00E25FDD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u w:val="single"/>
        </w:rPr>
      </w:pPr>
      <w:r>
        <w:t xml:space="preserve">             </w:t>
      </w:r>
      <w:r>
        <w:rPr>
          <w:b/>
          <w:sz w:val="28"/>
          <w:u w:val="single"/>
        </w:rPr>
        <w:t xml:space="preserve">Расходы федерального бюджета РФ классифицируются: </w:t>
      </w:r>
    </w:p>
    <w:p w:rsidR="00E25FDD" w:rsidRDefault="00E25FDD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sz w:val="28"/>
        </w:rPr>
      </w:pPr>
      <w:r>
        <w:rPr>
          <w:sz w:val="28"/>
        </w:rPr>
        <w:t>по своей роли в процессе воспроизводства – на затраты, связанные с финансированием материального производства и содержанием непроизводственной сферы;</w:t>
      </w:r>
    </w:p>
    <w:p w:rsidR="00E25FDD" w:rsidRDefault="00E25FDD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sz w:val="28"/>
        </w:rPr>
      </w:pPr>
      <w:r>
        <w:rPr>
          <w:sz w:val="28"/>
        </w:rPr>
        <w:t>по функциональному назначению – на расходы на финансирование народного хозяйства, социально-культурных мероприятий, обороны страны, содержание аппарата управления, на правоохранительную деятельность и обеспечение безопасности, на фундаментальные исследования и содействие научно-техническому прогрессу, на расходы по обслуживанию государственного долга. Каждая из групп расходов делится по ведомственному признаку.</w:t>
      </w:r>
    </w:p>
    <w:p w:rsidR="00E25FDD" w:rsidRDefault="00E25FDD">
      <w:pPr>
        <w:pStyle w:val="3"/>
        <w:tabs>
          <w:tab w:val="left" w:pos="0"/>
        </w:tabs>
        <w:autoSpaceDE w:val="0"/>
        <w:autoSpaceDN w:val="0"/>
        <w:adjustRightInd w:val="0"/>
      </w:pPr>
      <w:r>
        <w:t xml:space="preserve">           Все расходы бюджета состоят из текущих расходов и затрат капитального характера. Основная часть средств приходится на текущие расходы, включающие закупки товаров и услуг, оплату труда государственных служащих, начисления на заработную плату, платежи по внутренним займам и государственному внешнему долгу и другие. Капитальные расходы включают капитальные вложения в основные фонды, капитальное строительство и капитальный ремонт.</w:t>
      </w:r>
    </w:p>
    <w:p w:rsidR="00E25FDD" w:rsidRDefault="00E25FDD">
      <w:pPr>
        <w:pStyle w:val="3"/>
        <w:tabs>
          <w:tab w:val="left" w:pos="0"/>
        </w:tabs>
        <w:autoSpaceDE w:val="0"/>
        <w:autoSpaceDN w:val="0"/>
        <w:adjustRightInd w:val="0"/>
      </w:pPr>
      <w:r>
        <w:t xml:space="preserve">          В условиях перехода на рыночные отношения структура расходов федерального бюджета претерпевает существенные изменения – резко сокращаются бюджетные ассигнования на народное хозяйство, прежде всего на централизованные капитальные вложения. </w:t>
      </w:r>
    </w:p>
    <w:p w:rsidR="00E25FDD" w:rsidRDefault="00E25FDD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0"/>
        </w:rPr>
      </w:pPr>
      <w:r>
        <w:rPr>
          <w:sz w:val="28"/>
        </w:rPr>
        <w:t xml:space="preserve">          </w:t>
      </w:r>
    </w:p>
    <w:p w:rsidR="00E25FDD" w:rsidRDefault="00E25FDD">
      <w:pPr>
        <w:autoSpaceDE w:val="0"/>
        <w:autoSpaceDN w:val="0"/>
        <w:adjustRightInd w:val="0"/>
        <w:rPr>
          <w:sz w:val="28"/>
        </w:rPr>
      </w:pPr>
      <w:r>
        <w:rPr>
          <w:color w:val="008000"/>
          <w:sz w:val="28"/>
          <w:u w:val="single"/>
        </w:rPr>
        <w:t xml:space="preserve">       Расходы, финансируемые исключительно из федерального бюджета:      </w:t>
      </w:r>
    </w:p>
    <w:p w:rsidR="00E25FDD" w:rsidRDefault="00E25FDD">
      <w:pPr>
        <w:autoSpaceDE w:val="0"/>
        <w:autoSpaceDN w:val="0"/>
        <w:adjustRightInd w:val="0"/>
        <w:rPr>
          <w:sz w:val="28"/>
        </w:rPr>
      </w:pPr>
    </w:p>
    <w:p w:rsidR="00E25FDD" w:rsidRDefault="00E25FDD">
      <w:pPr>
        <w:autoSpaceDE w:val="0"/>
        <w:autoSpaceDN w:val="0"/>
        <w:adjustRightInd w:val="0"/>
        <w:spacing w:line="360" w:lineRule="auto"/>
        <w:rPr>
          <w:sz w:val="28"/>
        </w:rPr>
      </w:pPr>
      <w:r>
        <w:rPr>
          <w:color w:val="000000"/>
          <w:sz w:val="28"/>
        </w:rPr>
        <w:t xml:space="preserve"> - Общегосударственное управление (обеспечение  деятельности   Президента  РФ, федеральных органов власти и их территориальных органов);   </w:t>
      </w:r>
    </w:p>
    <w:p w:rsidR="00E25FDD" w:rsidRDefault="00E25FDD">
      <w:pPr>
        <w:autoSpaceDE w:val="0"/>
        <w:autoSpaceDN w:val="0"/>
        <w:adjustRightInd w:val="0"/>
        <w:rPr>
          <w:sz w:val="28"/>
        </w:rPr>
      </w:pPr>
      <w:r>
        <w:rPr>
          <w:color w:val="000000"/>
          <w:sz w:val="28"/>
        </w:rPr>
        <w:t xml:space="preserve">                                                                    </w:t>
      </w:r>
    </w:p>
    <w:p w:rsidR="00E25FDD" w:rsidRDefault="00E25FDD">
      <w:pPr>
        <w:autoSpaceDE w:val="0"/>
        <w:autoSpaceDN w:val="0"/>
        <w:adjustRightInd w:val="0"/>
        <w:rPr>
          <w:color w:val="000000"/>
          <w:sz w:val="28"/>
        </w:rPr>
      </w:pPr>
      <w:r>
        <w:rPr>
          <w:color w:val="000000"/>
          <w:sz w:val="28"/>
        </w:rPr>
        <w:t xml:space="preserve"> - Функционирование федеральной судебной системы</w:t>
      </w:r>
    </w:p>
    <w:p w:rsidR="00E25FDD" w:rsidRDefault="00E25FDD">
      <w:pPr>
        <w:autoSpaceDE w:val="0"/>
        <w:autoSpaceDN w:val="0"/>
        <w:adjustRightInd w:val="0"/>
        <w:rPr>
          <w:sz w:val="28"/>
        </w:rPr>
      </w:pPr>
      <w:r>
        <w:rPr>
          <w:color w:val="000000"/>
          <w:sz w:val="28"/>
        </w:rPr>
        <w:t xml:space="preserve">                     </w:t>
      </w:r>
    </w:p>
    <w:p w:rsidR="00E25FDD" w:rsidRDefault="00E25FDD">
      <w:pPr>
        <w:pStyle w:val="2"/>
      </w:pPr>
      <w:r>
        <w:t xml:space="preserve"> - Осуществление международной деятельности                            </w:t>
      </w:r>
    </w:p>
    <w:p w:rsidR="00E25FDD" w:rsidRDefault="00E25FDD">
      <w:pPr>
        <w:autoSpaceDE w:val="0"/>
        <w:autoSpaceDN w:val="0"/>
        <w:adjustRightInd w:val="0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     </w:t>
      </w:r>
    </w:p>
    <w:p w:rsidR="00E25FDD" w:rsidRDefault="00E25FDD">
      <w:pPr>
        <w:autoSpaceDE w:val="0"/>
        <w:autoSpaceDN w:val="0"/>
        <w:adjustRightInd w:val="0"/>
        <w:rPr>
          <w:sz w:val="28"/>
        </w:rPr>
      </w:pPr>
      <w:r>
        <w:rPr>
          <w:color w:val="000000"/>
          <w:sz w:val="28"/>
        </w:rPr>
        <w:t xml:space="preserve"> - Национальная оборона и обеспечение безопасности государства          </w:t>
      </w:r>
    </w:p>
    <w:p w:rsidR="00E25FDD" w:rsidRDefault="00E25FDD">
      <w:pPr>
        <w:autoSpaceDE w:val="0"/>
        <w:autoSpaceDN w:val="0"/>
        <w:adjustRightInd w:val="0"/>
        <w:rPr>
          <w:sz w:val="28"/>
        </w:rPr>
      </w:pPr>
      <w:r>
        <w:rPr>
          <w:color w:val="000000"/>
          <w:sz w:val="28"/>
        </w:rPr>
        <w:t xml:space="preserve">                                                                      </w:t>
      </w:r>
    </w:p>
    <w:p w:rsidR="00E25FDD" w:rsidRDefault="00E25FDD">
      <w:pPr>
        <w:autoSpaceDE w:val="0"/>
        <w:autoSpaceDN w:val="0"/>
        <w:adjustRightInd w:val="0"/>
        <w:rPr>
          <w:sz w:val="28"/>
        </w:rPr>
      </w:pPr>
      <w:r>
        <w:rPr>
          <w:color w:val="000000"/>
          <w:sz w:val="28"/>
        </w:rPr>
        <w:t xml:space="preserve"> - Фундаментальные научные исследования                                 </w:t>
      </w:r>
    </w:p>
    <w:p w:rsidR="00E25FDD" w:rsidRDefault="00E25FDD">
      <w:pPr>
        <w:autoSpaceDE w:val="0"/>
        <w:autoSpaceDN w:val="0"/>
        <w:adjustRightInd w:val="0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     </w:t>
      </w:r>
    </w:p>
    <w:p w:rsidR="00E25FDD" w:rsidRDefault="00E25FDD">
      <w:pPr>
        <w:autoSpaceDE w:val="0"/>
        <w:autoSpaceDN w:val="0"/>
        <w:adjustRightInd w:val="0"/>
        <w:rPr>
          <w:sz w:val="28"/>
        </w:rPr>
      </w:pPr>
      <w:r>
        <w:rPr>
          <w:color w:val="000000"/>
          <w:sz w:val="28"/>
        </w:rPr>
        <w:t xml:space="preserve"> - Исследование и использование космического пространства              </w:t>
      </w:r>
    </w:p>
    <w:p w:rsidR="00E25FDD" w:rsidRDefault="00E25FDD">
      <w:pPr>
        <w:autoSpaceDE w:val="0"/>
        <w:autoSpaceDN w:val="0"/>
        <w:adjustRightInd w:val="0"/>
        <w:rPr>
          <w:sz w:val="28"/>
        </w:rPr>
      </w:pPr>
      <w:r>
        <w:rPr>
          <w:color w:val="000000"/>
          <w:sz w:val="28"/>
        </w:rPr>
        <w:t xml:space="preserve">                                                                      </w:t>
      </w:r>
    </w:p>
    <w:p w:rsidR="00E25FDD" w:rsidRDefault="00E25FDD">
      <w:pPr>
        <w:autoSpaceDE w:val="0"/>
        <w:autoSpaceDN w:val="0"/>
        <w:adjustRightInd w:val="0"/>
        <w:rPr>
          <w:sz w:val="28"/>
        </w:rPr>
      </w:pPr>
      <w:r>
        <w:rPr>
          <w:color w:val="000000"/>
          <w:sz w:val="28"/>
        </w:rPr>
        <w:t xml:space="preserve"> - Обслуживание и погашение государственного долга                     </w:t>
      </w:r>
    </w:p>
    <w:p w:rsidR="00E25FDD" w:rsidRDefault="00E25FDD">
      <w:pPr>
        <w:autoSpaceDE w:val="0"/>
        <w:autoSpaceDN w:val="0"/>
        <w:adjustRightInd w:val="0"/>
        <w:rPr>
          <w:sz w:val="28"/>
        </w:rPr>
      </w:pPr>
      <w:r>
        <w:rPr>
          <w:color w:val="000000"/>
          <w:sz w:val="28"/>
        </w:rPr>
        <w:t xml:space="preserve">                                                                     </w:t>
      </w:r>
    </w:p>
    <w:p w:rsidR="00E25FDD" w:rsidRDefault="00E25FDD">
      <w:pPr>
        <w:autoSpaceDE w:val="0"/>
        <w:autoSpaceDN w:val="0"/>
        <w:adjustRightInd w:val="0"/>
      </w:pPr>
      <w:r>
        <w:rPr>
          <w:color w:val="000000"/>
          <w:sz w:val="28"/>
        </w:rPr>
        <w:t xml:space="preserve"> - Проведение выборов и референдумов РФ</w:t>
      </w:r>
      <w:r>
        <w:rPr>
          <w:color w:val="000000"/>
        </w:rPr>
        <w:t xml:space="preserve">                                 </w:t>
      </w:r>
    </w:p>
    <w:p w:rsidR="00E25FDD" w:rsidRDefault="00E25FDD">
      <w:pPr>
        <w:autoSpaceDE w:val="0"/>
        <w:autoSpaceDN w:val="0"/>
        <w:adjustRightInd w:val="0"/>
      </w:pPr>
      <w:r>
        <w:rPr>
          <w:color w:val="000000"/>
        </w:rPr>
        <w:t xml:space="preserve">                                                                      </w:t>
      </w:r>
    </w:p>
    <w:p w:rsidR="00E25FDD" w:rsidRDefault="00E25FDD">
      <w:pPr>
        <w:autoSpaceDE w:val="0"/>
        <w:autoSpaceDN w:val="0"/>
        <w:adjustRightInd w:val="0"/>
        <w:rPr>
          <w:color w:val="000000"/>
          <w:sz w:val="28"/>
        </w:rPr>
      </w:pPr>
      <w:r>
        <w:rPr>
          <w:color w:val="000000"/>
          <w:sz w:val="28"/>
        </w:rPr>
        <w:t xml:space="preserve"> - Прочие расходы                                                     </w:t>
      </w:r>
    </w:p>
    <w:p w:rsidR="00E25FDD" w:rsidRDefault="00E25FDD">
      <w:pPr>
        <w:autoSpaceDE w:val="0"/>
        <w:autoSpaceDN w:val="0"/>
        <w:adjustRightInd w:val="0"/>
      </w:pPr>
      <w:r>
        <w:t xml:space="preserve"> </w:t>
      </w:r>
    </w:p>
    <w:p w:rsidR="00E25FDD" w:rsidRDefault="00E25FDD">
      <w:pPr>
        <w:autoSpaceDE w:val="0"/>
        <w:autoSpaceDN w:val="0"/>
        <w:adjustRightInd w:val="0"/>
      </w:pPr>
    </w:p>
    <w:p w:rsidR="00E25FDD" w:rsidRDefault="00E25FDD">
      <w:pPr>
        <w:autoSpaceDE w:val="0"/>
        <w:autoSpaceDN w:val="0"/>
        <w:adjustRightInd w:val="0"/>
      </w:pPr>
    </w:p>
    <w:p w:rsidR="00E25FDD" w:rsidRDefault="00E25FDD">
      <w:pPr>
        <w:autoSpaceDE w:val="0"/>
        <w:autoSpaceDN w:val="0"/>
        <w:adjustRightInd w:val="0"/>
      </w:pPr>
    </w:p>
    <w:p w:rsidR="00E25FDD" w:rsidRDefault="00E25FDD">
      <w:pPr>
        <w:autoSpaceDE w:val="0"/>
        <w:autoSpaceDN w:val="0"/>
        <w:adjustRightInd w:val="0"/>
      </w:pPr>
    </w:p>
    <w:p w:rsidR="00E25FDD" w:rsidRDefault="00E25FDD">
      <w:pPr>
        <w:autoSpaceDE w:val="0"/>
        <w:autoSpaceDN w:val="0"/>
        <w:adjustRightInd w:val="0"/>
      </w:pPr>
    </w:p>
    <w:p w:rsidR="00E25FDD" w:rsidRDefault="00E25FDD">
      <w:pPr>
        <w:numPr>
          <w:ilvl w:val="0"/>
          <w:numId w:val="15"/>
        </w:numPr>
        <w:autoSpaceDE w:val="0"/>
        <w:autoSpaceDN w:val="0"/>
        <w:adjustRightInd w:val="0"/>
        <w:rPr>
          <w:b/>
          <w:sz w:val="32"/>
        </w:rPr>
      </w:pPr>
      <w:r>
        <w:rPr>
          <w:b/>
          <w:sz w:val="32"/>
        </w:rPr>
        <w:t xml:space="preserve">Денежные доходы предприятий и финансовые результаты их деятельности.  </w:t>
      </w:r>
    </w:p>
    <w:p w:rsidR="00E25FDD" w:rsidRDefault="00E25FDD">
      <w:pPr>
        <w:autoSpaceDE w:val="0"/>
        <w:autoSpaceDN w:val="0"/>
        <w:adjustRightInd w:val="0"/>
        <w:ind w:left="360"/>
        <w:rPr>
          <w:b/>
          <w:sz w:val="32"/>
          <w:lang w:val="en-US"/>
        </w:rPr>
      </w:pPr>
    </w:p>
    <w:p w:rsidR="00E25FDD" w:rsidRDefault="00E25FDD">
      <w:pPr>
        <w:pStyle w:val="a6"/>
      </w:pPr>
      <w:r>
        <w:t>Четкая классификация доходов и расходов является базой обоснованного определения чистого результата деятельности предприятия за определенный период. Помимо этого, классификация необходима для:</w:t>
      </w:r>
    </w:p>
    <w:p w:rsidR="00E25FDD" w:rsidRDefault="00E25FDD">
      <w:pPr>
        <w:pStyle w:val="a6"/>
        <w:numPr>
          <w:ilvl w:val="0"/>
          <w:numId w:val="9"/>
        </w:numPr>
      </w:pPr>
      <w:r>
        <w:t>определения, из какого источника получена основная часть доходов и прибыли отчетного периода;</w:t>
      </w:r>
    </w:p>
    <w:p w:rsidR="00E25FDD" w:rsidRDefault="00E25FDD">
      <w:pPr>
        <w:pStyle w:val="a6"/>
        <w:numPr>
          <w:ilvl w:val="0"/>
          <w:numId w:val="9"/>
        </w:numPr>
      </w:pPr>
      <w:r>
        <w:t>разделения производственной себестоимости продукции и непроизводственных расходов, в том числе расходов по управлению и реализации, а также расходов по финансовой деятельности;</w:t>
      </w:r>
    </w:p>
    <w:p w:rsidR="00E25FDD" w:rsidRDefault="00E25FDD">
      <w:pPr>
        <w:pStyle w:val="a6"/>
        <w:numPr>
          <w:ilvl w:val="0"/>
          <w:numId w:val="9"/>
        </w:numPr>
      </w:pPr>
      <w:r>
        <w:t>разделения постоянных и переменных расходов в целях управленческого и финансового анализа.</w:t>
      </w:r>
    </w:p>
    <w:p w:rsidR="00E25FDD" w:rsidRDefault="00E25FDD">
      <w:pPr>
        <w:pStyle w:val="a6"/>
      </w:pPr>
      <w:r>
        <w:rPr>
          <w:b/>
          <w:i/>
        </w:rPr>
        <w:t>Для определения источников получения доходов</w:t>
      </w:r>
      <w:r>
        <w:t xml:space="preserve"> вся деятельность предприятия разделяется на:</w:t>
      </w:r>
    </w:p>
    <w:p w:rsidR="00E25FDD" w:rsidRDefault="00E25FDD">
      <w:pPr>
        <w:pStyle w:val="a6"/>
        <w:numPr>
          <w:ilvl w:val="0"/>
          <w:numId w:val="10"/>
        </w:numPr>
        <w:ind w:firstLine="357"/>
      </w:pPr>
      <w:r>
        <w:t>основную или операционную деятельность (производство и реализация продукции, работ и услуг предприятия);</w:t>
      </w:r>
    </w:p>
    <w:p w:rsidR="00E25FDD" w:rsidRDefault="00E25FDD">
      <w:pPr>
        <w:pStyle w:val="a6"/>
        <w:numPr>
          <w:ilvl w:val="0"/>
          <w:numId w:val="10"/>
        </w:numPr>
        <w:ind w:firstLine="357"/>
      </w:pPr>
      <w:r>
        <w:t>финансовую деятельность (получение кредитов и выдача их другим предприятиям; участие предприятия в деятельности других кампаний; операции предприятия на финансовых рынках, курсовые разницы и др.);</w:t>
      </w:r>
    </w:p>
    <w:p w:rsidR="00E25FDD" w:rsidRDefault="00E25FDD">
      <w:pPr>
        <w:pStyle w:val="a6"/>
        <w:numPr>
          <w:ilvl w:val="0"/>
          <w:numId w:val="10"/>
        </w:numPr>
        <w:ind w:firstLine="357"/>
      </w:pPr>
      <w:r>
        <w:t>чрезвычайные статьи (операции, не являющиеся характерными для деятельности предприятия).</w:t>
      </w:r>
    </w:p>
    <w:p w:rsidR="00E25FDD" w:rsidRDefault="00E25FDD">
      <w:pPr>
        <w:pStyle w:val="a6"/>
      </w:pPr>
      <w:r>
        <w:t>Такое деление весьма важно, поскольку оно позволяет определить, каков удельный вес доходов, полученных как от основной деятельности предприятия, так и из других источников, в особенности из таких, которые вообще не являются характерными для деятельности данного предприятия и не могут рассматриваться как постоянный источник получения его доходов.</w:t>
      </w:r>
    </w:p>
    <w:p w:rsidR="00E25FDD" w:rsidRDefault="00E25FDD">
      <w:pPr>
        <w:pStyle w:val="a6"/>
      </w:pPr>
      <w:r>
        <w:t>Таким образом, в системе финансового управления необходимо иметь следующие показатели:</w:t>
      </w:r>
    </w:p>
    <w:p w:rsidR="00E25FDD" w:rsidRDefault="00E25FDD">
      <w:pPr>
        <w:pStyle w:val="a6"/>
        <w:rPr>
          <w:b/>
        </w:rPr>
      </w:pPr>
      <w:r>
        <w:rPr>
          <w:b/>
        </w:rPr>
        <w:t>Показатели доходов и прибыли:</w:t>
      </w:r>
    </w:p>
    <w:p w:rsidR="00E25FDD" w:rsidRDefault="00E25FDD">
      <w:pPr>
        <w:pStyle w:val="a6"/>
        <w:numPr>
          <w:ilvl w:val="0"/>
          <w:numId w:val="11"/>
        </w:numPr>
      </w:pPr>
      <w:r>
        <w:rPr>
          <w:b/>
        </w:rPr>
        <w:t>чистая выручка от реализации продукции (работ, услуг)</w:t>
      </w:r>
      <w:r>
        <w:t xml:space="preserve"> – это валовая выручка от реализации за вычетом налога на добавленную стоимость, акцизов, возвращенных товаров и ценовых скидок. Именно этот показатель является реальной базой для последующего расчета показателей прибыли и оценки рентабельности предприятия;</w:t>
      </w:r>
    </w:p>
    <w:p w:rsidR="00E25FDD" w:rsidRDefault="00E25FDD">
      <w:pPr>
        <w:pStyle w:val="a6"/>
        <w:numPr>
          <w:ilvl w:val="0"/>
          <w:numId w:val="11"/>
        </w:numPr>
      </w:pPr>
      <w:r>
        <w:rPr>
          <w:b/>
        </w:rPr>
        <w:t>валовая прибыль от реализации</w:t>
      </w:r>
      <w:r>
        <w:t xml:space="preserve"> – чистая выручка от реализации за вычетом производственных расходов на реализованную продукцию. Этот показатель позволяет анализировать эффективность производственной деятельности предприятия;</w:t>
      </w:r>
    </w:p>
    <w:p w:rsidR="00E25FDD" w:rsidRDefault="00E25FDD">
      <w:pPr>
        <w:pStyle w:val="a6"/>
        <w:numPr>
          <w:ilvl w:val="0"/>
          <w:numId w:val="11"/>
        </w:numPr>
      </w:pPr>
      <w:r>
        <w:rPr>
          <w:b/>
        </w:rPr>
        <w:t>прибыль (убыток) от основной деятельности (операционная прибыль или операционный убыток)</w:t>
      </w:r>
      <w:r>
        <w:t xml:space="preserve"> – валовая прибыль от реализации за вычетом расходов по управлению и расходов по сбыту. Этот показатель отражает влияние расходов по управлению и сбыту на финансовый результат от реализации;</w:t>
      </w:r>
    </w:p>
    <w:p w:rsidR="00E25FDD" w:rsidRDefault="00E25FDD">
      <w:pPr>
        <w:pStyle w:val="a6"/>
        <w:numPr>
          <w:ilvl w:val="0"/>
          <w:numId w:val="11"/>
        </w:numPr>
      </w:pPr>
      <w:r>
        <w:rPr>
          <w:b/>
        </w:rPr>
        <w:t>прибыль от финансовой деятельности</w:t>
      </w:r>
      <w:r>
        <w:t xml:space="preserve"> – сальдо доходов и расходов по финансовой деятельности. Этот показатель необходим, для того чтобы отделить прибыль от производственно-хозяйственной деятельности предприятия от таких источников прибыли, как получение процентов и дивидендов предприятием, операции с иностранной валютой и др.</w:t>
      </w:r>
    </w:p>
    <w:p w:rsidR="00E25FDD" w:rsidRDefault="00E25FDD">
      <w:pPr>
        <w:pStyle w:val="a6"/>
        <w:numPr>
          <w:ilvl w:val="0"/>
          <w:numId w:val="11"/>
        </w:numPr>
      </w:pPr>
      <w:r>
        <w:rPr>
          <w:b/>
        </w:rPr>
        <w:t>прибыль от обычной хозяйственной деятельности</w:t>
      </w:r>
      <w:r>
        <w:t xml:space="preserve"> – сумма прибылей от основной хозяйственной деятельности и прибылей от финансовой деятельности;</w:t>
      </w:r>
    </w:p>
    <w:p w:rsidR="00E25FDD" w:rsidRDefault="00E25FDD">
      <w:pPr>
        <w:pStyle w:val="a6"/>
        <w:numPr>
          <w:ilvl w:val="0"/>
          <w:numId w:val="11"/>
        </w:numPr>
      </w:pPr>
      <w:r>
        <w:rPr>
          <w:b/>
        </w:rPr>
        <w:t>чрезвычайные</w:t>
      </w:r>
      <w:r>
        <w:t xml:space="preserve"> </w:t>
      </w:r>
      <w:r>
        <w:rPr>
          <w:b/>
        </w:rPr>
        <w:t>прибыли;</w:t>
      </w:r>
    </w:p>
    <w:p w:rsidR="00E25FDD" w:rsidRDefault="00E25FDD">
      <w:pPr>
        <w:pStyle w:val="a6"/>
        <w:numPr>
          <w:ilvl w:val="0"/>
          <w:numId w:val="11"/>
        </w:numPr>
      </w:pPr>
      <w:r>
        <w:rPr>
          <w:b/>
        </w:rPr>
        <w:t>прибыль (убыток) до уплаты налога.</w:t>
      </w:r>
      <w:r>
        <w:t xml:space="preserve"> Этот показатель является точкой перехода от бухгалтерской прибыли к налогооблагаемой прибыли. Бухгалтерская (или отчетная) прибыль – это прибыль, рассчитанная в соответствии с требованиями бухгалтерского учета. Основная цель определения бухгалтерской прибыли – показать эффективность деятельности предприятия за отчетный период. Бухгалтерский учет для того и существует, чтобы собрать и обработать информацию о доходах и расходах предприятия, а также о чистом результате его деятельности для принятия управленческих решений на будущие периоды. После того как этой цели добились полученный результат (прибыль до уплаты налога) должен корректироваться в соответствии с налоговым законодательством страны. Таким образом, налогооблагаемая прибыль – это бухгалтерская прибыль, пересчитанная согласно налоговым требованиям;</w:t>
      </w:r>
    </w:p>
    <w:p w:rsidR="00E25FDD" w:rsidRDefault="00E25FDD">
      <w:pPr>
        <w:pStyle w:val="a6"/>
        <w:numPr>
          <w:ilvl w:val="0"/>
          <w:numId w:val="11"/>
        </w:numPr>
      </w:pPr>
      <w:r>
        <w:rPr>
          <w:b/>
        </w:rPr>
        <w:t>чистая прибыль (чистый убыток)</w:t>
      </w:r>
      <w:r>
        <w:t xml:space="preserve"> – прибыль после уплаты налога. В условиях рыночной экономики это важнейший показатель деятельности предприятия. Именно он находится в центре внимания управляющих предприятия и финансовых рынков. От его динамики зависит само существование предприятия, рабочие места для его работников, выплата дивидендов в акционерной компании.</w:t>
      </w:r>
    </w:p>
    <w:p w:rsidR="00E25FDD" w:rsidRDefault="00E25FDD">
      <w:pPr>
        <w:pStyle w:val="a6"/>
      </w:pPr>
    </w:p>
    <w:p w:rsidR="00E25FDD" w:rsidRDefault="00E25FDD">
      <w:pPr>
        <w:pStyle w:val="a6"/>
      </w:pPr>
    </w:p>
    <w:p w:rsidR="00E25FDD" w:rsidRDefault="00E25FDD">
      <w:pPr>
        <w:pStyle w:val="a6"/>
      </w:pPr>
    </w:p>
    <w:p w:rsidR="00E25FDD" w:rsidRDefault="00E25FDD">
      <w:pPr>
        <w:pStyle w:val="a6"/>
      </w:pPr>
    </w:p>
    <w:p w:rsidR="00E25FDD" w:rsidRDefault="00E25FDD">
      <w:pPr>
        <w:pStyle w:val="a6"/>
      </w:pPr>
    </w:p>
    <w:p w:rsidR="00E25FDD" w:rsidRDefault="00E25FDD">
      <w:pPr>
        <w:pStyle w:val="a6"/>
      </w:pPr>
    </w:p>
    <w:p w:rsidR="00E25FDD" w:rsidRDefault="00E25FDD">
      <w:pPr>
        <w:pStyle w:val="a6"/>
      </w:pPr>
    </w:p>
    <w:p w:rsidR="00E25FDD" w:rsidRDefault="00E25FDD">
      <w:pPr>
        <w:pStyle w:val="a6"/>
      </w:pPr>
    </w:p>
    <w:p w:rsidR="00E25FDD" w:rsidRDefault="00E25FDD">
      <w:pPr>
        <w:pStyle w:val="a6"/>
      </w:pPr>
    </w:p>
    <w:p w:rsidR="00E25FDD" w:rsidRDefault="00E25FDD">
      <w:pPr>
        <w:pStyle w:val="a6"/>
      </w:pPr>
    </w:p>
    <w:p w:rsidR="00E25FDD" w:rsidRDefault="00E25FDD">
      <w:pPr>
        <w:pStyle w:val="a6"/>
      </w:pPr>
    </w:p>
    <w:p w:rsidR="00E25FDD" w:rsidRDefault="00E25FDD">
      <w:pPr>
        <w:pStyle w:val="a6"/>
      </w:pPr>
    </w:p>
    <w:p w:rsidR="00E25FDD" w:rsidRDefault="00E25FDD">
      <w:pPr>
        <w:pStyle w:val="a6"/>
      </w:pPr>
    </w:p>
    <w:p w:rsidR="00E25FDD" w:rsidRDefault="00E25FDD">
      <w:pPr>
        <w:pStyle w:val="a6"/>
      </w:pPr>
    </w:p>
    <w:p w:rsidR="00E25FDD" w:rsidRDefault="00E25FDD">
      <w:pPr>
        <w:pStyle w:val="a6"/>
      </w:pPr>
    </w:p>
    <w:p w:rsidR="00E25FDD" w:rsidRDefault="00E25FDD">
      <w:pPr>
        <w:pStyle w:val="a6"/>
      </w:pPr>
    </w:p>
    <w:p w:rsidR="00E25FDD" w:rsidRDefault="00E25FDD">
      <w:pPr>
        <w:pStyle w:val="a6"/>
      </w:pPr>
    </w:p>
    <w:p w:rsidR="00E25FDD" w:rsidRDefault="00E25FDD">
      <w:pPr>
        <w:pStyle w:val="a6"/>
        <w:numPr>
          <w:ilvl w:val="0"/>
          <w:numId w:val="15"/>
        </w:numPr>
        <w:rPr>
          <w:b/>
          <w:sz w:val="32"/>
        </w:rPr>
      </w:pPr>
      <w:r>
        <w:rPr>
          <w:b/>
          <w:sz w:val="32"/>
        </w:rPr>
        <w:t xml:space="preserve">Рассчитать налогооблагаемую и чистую прибыль предприятия и направления её использования. </w:t>
      </w:r>
    </w:p>
    <w:p w:rsidR="00E25FDD" w:rsidRDefault="00E25FDD">
      <w:pPr>
        <w:pStyle w:val="a6"/>
        <w:ind w:left="360" w:firstLine="0"/>
        <w:rPr>
          <w:b/>
          <w:sz w:val="32"/>
        </w:rPr>
      </w:pPr>
    </w:p>
    <w:p w:rsidR="00E25FDD" w:rsidRDefault="00E25FDD">
      <w:pPr>
        <w:pStyle w:val="a6"/>
        <w:ind w:left="360" w:firstLine="720"/>
      </w:pPr>
      <w:r>
        <w:t xml:space="preserve">Расчётно-аналитическое задание выполнено в виде аналитического отчёта о прибылях и убытках на примере ОАО «Уренгоймонтажпромстрой», сотрудником которого я являюсь. Основная деятельность общества – промышленное строительство.  </w:t>
      </w:r>
    </w:p>
    <w:p w:rsidR="00E25FDD" w:rsidRDefault="00E25FDD">
      <w:pPr>
        <w:pStyle w:val="a6"/>
      </w:pPr>
    </w:p>
    <w:p w:rsidR="00E25FDD" w:rsidRDefault="00E25FDD">
      <w:pPr>
        <w:pStyle w:val="a6"/>
      </w:pPr>
    </w:p>
    <w:p w:rsidR="00E25FDD" w:rsidRDefault="00E25FDD">
      <w:pPr>
        <w:pStyle w:val="a6"/>
      </w:pPr>
    </w:p>
    <w:p w:rsidR="00E25FDD" w:rsidRDefault="00E25FDD">
      <w:pPr>
        <w:pStyle w:val="a6"/>
      </w:pPr>
    </w:p>
    <w:p w:rsidR="00E25FDD" w:rsidRDefault="00E25FDD">
      <w:pPr>
        <w:pStyle w:val="a6"/>
      </w:pPr>
    </w:p>
    <w:p w:rsidR="00E25FDD" w:rsidRDefault="00E25FDD">
      <w:pPr>
        <w:pStyle w:val="a6"/>
      </w:pPr>
    </w:p>
    <w:p w:rsidR="00E25FDD" w:rsidRDefault="00E25FDD">
      <w:pPr>
        <w:pStyle w:val="a6"/>
      </w:pPr>
    </w:p>
    <w:p w:rsidR="00E25FDD" w:rsidRDefault="00E25FDD">
      <w:pPr>
        <w:pStyle w:val="a6"/>
      </w:pPr>
    </w:p>
    <w:p w:rsidR="00E25FDD" w:rsidRDefault="00E25FDD">
      <w:pPr>
        <w:pStyle w:val="a6"/>
      </w:pPr>
    </w:p>
    <w:p w:rsidR="00E25FDD" w:rsidRDefault="00E25FDD">
      <w:pPr>
        <w:pStyle w:val="a6"/>
        <w:rPr>
          <w:b/>
          <w:sz w:val="32"/>
        </w:rPr>
      </w:pPr>
    </w:p>
    <w:p w:rsidR="00E25FDD" w:rsidRDefault="00E25FDD">
      <w:pPr>
        <w:pStyle w:val="a6"/>
        <w:rPr>
          <w:b/>
          <w:sz w:val="32"/>
        </w:rPr>
      </w:pPr>
    </w:p>
    <w:p w:rsidR="00E25FDD" w:rsidRDefault="00E25FDD">
      <w:pPr>
        <w:pStyle w:val="a6"/>
        <w:rPr>
          <w:b/>
          <w:sz w:val="32"/>
        </w:rPr>
      </w:pPr>
    </w:p>
    <w:p w:rsidR="00E25FDD" w:rsidRDefault="00E25FDD">
      <w:pPr>
        <w:pStyle w:val="a6"/>
        <w:rPr>
          <w:b/>
          <w:sz w:val="32"/>
        </w:rPr>
      </w:pPr>
    </w:p>
    <w:p w:rsidR="00E25FDD" w:rsidRDefault="00E25FDD">
      <w:pPr>
        <w:pStyle w:val="a6"/>
        <w:rPr>
          <w:b/>
          <w:sz w:val="32"/>
        </w:rPr>
      </w:pPr>
    </w:p>
    <w:p w:rsidR="00E25FDD" w:rsidRDefault="00E25FDD">
      <w:pPr>
        <w:pStyle w:val="a6"/>
        <w:rPr>
          <w:b/>
          <w:sz w:val="32"/>
        </w:rPr>
      </w:pPr>
    </w:p>
    <w:p w:rsidR="00E25FDD" w:rsidRDefault="00E25FDD">
      <w:pPr>
        <w:pStyle w:val="a6"/>
        <w:rPr>
          <w:b/>
          <w:sz w:val="32"/>
        </w:rPr>
      </w:pPr>
    </w:p>
    <w:p w:rsidR="00E25FDD" w:rsidRDefault="00E25FDD">
      <w:pPr>
        <w:pStyle w:val="a6"/>
        <w:rPr>
          <w:b/>
          <w:sz w:val="32"/>
        </w:rPr>
      </w:pPr>
    </w:p>
    <w:p w:rsidR="00E25FDD" w:rsidRDefault="00E25FDD">
      <w:pPr>
        <w:pStyle w:val="a6"/>
        <w:rPr>
          <w:b/>
          <w:sz w:val="32"/>
        </w:rPr>
      </w:pPr>
    </w:p>
    <w:p w:rsidR="00E25FDD" w:rsidRDefault="00E25FDD">
      <w:pPr>
        <w:pStyle w:val="a6"/>
        <w:rPr>
          <w:b/>
          <w:sz w:val="32"/>
        </w:rPr>
      </w:pPr>
    </w:p>
    <w:p w:rsidR="00E25FDD" w:rsidRDefault="00E25FDD">
      <w:pPr>
        <w:pStyle w:val="a6"/>
        <w:rPr>
          <w:b/>
          <w:sz w:val="32"/>
        </w:rPr>
      </w:pPr>
    </w:p>
    <w:p w:rsidR="00E25FDD" w:rsidRDefault="00E25FDD">
      <w:pPr>
        <w:pStyle w:val="a6"/>
        <w:rPr>
          <w:b/>
          <w:sz w:val="32"/>
        </w:rPr>
      </w:pPr>
    </w:p>
    <w:p w:rsidR="00E25FDD" w:rsidRDefault="00E25FDD">
      <w:pPr>
        <w:pStyle w:val="a6"/>
        <w:rPr>
          <w:b/>
          <w:sz w:val="32"/>
        </w:rPr>
      </w:pPr>
    </w:p>
    <w:p w:rsidR="00E25FDD" w:rsidRDefault="00E25FDD">
      <w:pPr>
        <w:pStyle w:val="a6"/>
        <w:rPr>
          <w:b/>
          <w:sz w:val="32"/>
        </w:rPr>
      </w:pPr>
      <w:r>
        <w:rPr>
          <w:b/>
          <w:sz w:val="32"/>
          <w:lang w:val="en-US"/>
        </w:rPr>
        <w:t xml:space="preserve">IV. </w:t>
      </w:r>
      <w:r>
        <w:rPr>
          <w:b/>
          <w:sz w:val="32"/>
        </w:rPr>
        <w:t>Список литературы:</w:t>
      </w:r>
    </w:p>
    <w:p w:rsidR="00E25FDD" w:rsidRDefault="00E25FDD">
      <w:pPr>
        <w:pStyle w:val="a6"/>
        <w:numPr>
          <w:ilvl w:val="0"/>
          <w:numId w:val="14"/>
        </w:numPr>
      </w:pPr>
      <w:r>
        <w:t>П.р. Дробозиной Л.А. – «Финансы, денежное обращение, кредит», М., «ЮНИТИ», 1997 г.</w:t>
      </w:r>
    </w:p>
    <w:p w:rsidR="00E25FDD" w:rsidRDefault="00E25FDD">
      <w:pPr>
        <w:pStyle w:val="a6"/>
        <w:numPr>
          <w:ilvl w:val="0"/>
          <w:numId w:val="14"/>
        </w:numPr>
      </w:pPr>
      <w:r>
        <w:t>Бюджетный кодекс Российской Федерации от 31 июля 1998 № 145-ФЗ.</w:t>
      </w:r>
    </w:p>
    <w:p w:rsidR="00E25FDD" w:rsidRDefault="00E25FDD">
      <w:pPr>
        <w:pStyle w:val="a6"/>
        <w:numPr>
          <w:ilvl w:val="0"/>
          <w:numId w:val="14"/>
        </w:numPr>
      </w:pPr>
      <w:r>
        <w:t>Мазур И.И. – «Реструктуризация предприятий и компаний», М.: Высшая школа, 2000 г.</w:t>
      </w:r>
    </w:p>
    <w:p w:rsidR="00E25FDD" w:rsidRDefault="00E25FDD">
      <w:pPr>
        <w:pStyle w:val="a6"/>
        <w:numPr>
          <w:ilvl w:val="0"/>
          <w:numId w:val="14"/>
        </w:numPr>
      </w:pPr>
      <w:r>
        <w:t>Терехин В.И., Моисеев С.В. – «Финансовое управление фирмой»,М.: «Экономика», 1998 г.</w:t>
      </w:r>
    </w:p>
    <w:p w:rsidR="00E25FDD" w:rsidRDefault="00E25FDD">
      <w:pPr>
        <w:pStyle w:val="a6"/>
        <w:numPr>
          <w:ilvl w:val="0"/>
          <w:numId w:val="14"/>
        </w:numPr>
      </w:pPr>
      <w:r>
        <w:t xml:space="preserve">П.р. Дробозиной Л.А. – « Общая теория финансов», М.: «ЮНИТИ», 1995 г. </w:t>
      </w:r>
      <w:bookmarkStart w:id="0" w:name="_GoBack"/>
      <w:bookmarkEnd w:id="0"/>
    </w:p>
    <w:sectPr w:rsidR="00E25FDD">
      <w:footerReference w:type="even" r:id="rId7"/>
      <w:footerReference w:type="default" r:id="rId8"/>
      <w:pgSz w:w="11906" w:h="16838"/>
      <w:pgMar w:top="1134" w:right="850" w:bottom="1134" w:left="19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FDD" w:rsidRDefault="00E25FDD">
      <w:r>
        <w:separator/>
      </w:r>
    </w:p>
  </w:endnote>
  <w:endnote w:type="continuationSeparator" w:id="0">
    <w:p w:rsidR="00E25FDD" w:rsidRDefault="00E2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FDD" w:rsidRDefault="00E25FDD">
    <w:pPr>
      <w:pStyle w:val="a7"/>
      <w:framePr w:wrap="around" w:vAnchor="text" w:hAnchor="margin" w:xAlign="right" w:y="1"/>
      <w:rPr>
        <w:rStyle w:val="a8"/>
      </w:rPr>
    </w:pPr>
  </w:p>
  <w:p w:rsidR="00E25FDD" w:rsidRDefault="00E25FD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FDD" w:rsidRDefault="00F103F8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1</w:t>
    </w:r>
  </w:p>
  <w:p w:rsidR="00E25FDD" w:rsidRDefault="00E25FD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FDD" w:rsidRDefault="00E25FDD">
      <w:r>
        <w:separator/>
      </w:r>
    </w:p>
  </w:footnote>
  <w:footnote w:type="continuationSeparator" w:id="0">
    <w:p w:rsidR="00E25FDD" w:rsidRDefault="00E25FDD">
      <w:r>
        <w:continuationSeparator/>
      </w:r>
    </w:p>
  </w:footnote>
  <w:footnote w:id="1">
    <w:p w:rsidR="00E25FDD" w:rsidRDefault="00E25FDD">
      <w:pPr>
        <w:pStyle w:val="a4"/>
      </w:pPr>
      <w:r>
        <w:rPr>
          <w:rStyle w:val="a5"/>
        </w:rPr>
        <w:footnoteRef/>
      </w:r>
      <w:r>
        <w:t xml:space="preserve"> П.р. Дробозиной Л.А. – «Финансы, денежное обращение, кредит», М., «ЮНИТИ», 1997 г. </w:t>
      </w:r>
    </w:p>
  </w:footnote>
  <w:footnote w:id="2">
    <w:p w:rsidR="00E25FDD" w:rsidRDefault="00E25FDD">
      <w:pPr>
        <w:pStyle w:val="a4"/>
      </w:pPr>
      <w:r>
        <w:rPr>
          <w:rStyle w:val="a5"/>
        </w:rPr>
        <w:footnoteRef/>
      </w:r>
      <w:r>
        <w:t xml:space="preserve"> Письмо Минфина РФ и МНС РФ от 25 августа, 08 сентября 2000 г.№№ 83н, БГ-6-09/723 «О не денежных формах исполнения обязанности по уплате налогов и сборов»</w:t>
      </w:r>
    </w:p>
  </w:footnote>
  <w:footnote w:id="3">
    <w:p w:rsidR="00E25FDD" w:rsidRDefault="00E25FDD">
      <w:pPr>
        <w:pStyle w:val="a4"/>
      </w:pPr>
      <w:r>
        <w:rPr>
          <w:rStyle w:val="a5"/>
        </w:rPr>
        <w:footnoteRef/>
      </w:r>
      <w:r>
        <w:t xml:space="preserve"> Статья № 41 Бюджетного кодекса Российской Федерации от 31 июля 1998 года № 145-ФЗ.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33ADD"/>
    <w:multiLevelType w:val="hybridMultilevel"/>
    <w:tmpl w:val="FAD66B36"/>
    <w:lvl w:ilvl="0" w:tplc="F3246A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72A8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6AAB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EE71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D67D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6A55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FA6B6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92047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3CA5C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913A8"/>
    <w:multiLevelType w:val="singleLevel"/>
    <w:tmpl w:val="7CC286CC"/>
    <w:lvl w:ilvl="0">
      <w:start w:val="1"/>
      <w:numFmt w:val="lowerLetter"/>
      <w:lvlText w:val="%1)"/>
      <w:lvlJc w:val="left"/>
      <w:pPr>
        <w:tabs>
          <w:tab w:val="num" w:pos="1080"/>
        </w:tabs>
        <w:ind w:left="0" w:firstLine="720"/>
      </w:pPr>
    </w:lvl>
  </w:abstractNum>
  <w:abstractNum w:abstractNumId="2">
    <w:nsid w:val="17BA63E3"/>
    <w:multiLevelType w:val="hybridMultilevel"/>
    <w:tmpl w:val="5EB6DDEC"/>
    <w:lvl w:ilvl="0" w:tplc="2D86D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3CD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362B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A2B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5C62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9A01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EE9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EC1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8817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40783"/>
    <w:multiLevelType w:val="singleLevel"/>
    <w:tmpl w:val="B42A278E"/>
    <w:lvl w:ilvl="0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</w:lvl>
  </w:abstractNum>
  <w:abstractNum w:abstractNumId="4">
    <w:nsid w:val="19574AD8"/>
    <w:multiLevelType w:val="hybridMultilevel"/>
    <w:tmpl w:val="E8C4551C"/>
    <w:lvl w:ilvl="0" w:tplc="01627C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7495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E8252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6EA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3C33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BA3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025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6FF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D02F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963D07"/>
    <w:multiLevelType w:val="hybridMultilevel"/>
    <w:tmpl w:val="BC1E4186"/>
    <w:lvl w:ilvl="0" w:tplc="07186112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557001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122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483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EC01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5231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00B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942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B248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7438D6"/>
    <w:multiLevelType w:val="multilevel"/>
    <w:tmpl w:val="D1AC574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5E385B"/>
    <w:multiLevelType w:val="multilevel"/>
    <w:tmpl w:val="C86A08D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"/>
        </w:tabs>
        <w:ind w:left="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2160"/>
      </w:pPr>
      <w:rPr>
        <w:rFonts w:hint="default"/>
      </w:rPr>
    </w:lvl>
  </w:abstractNum>
  <w:abstractNum w:abstractNumId="8">
    <w:nsid w:val="28D4137D"/>
    <w:multiLevelType w:val="singleLevel"/>
    <w:tmpl w:val="6C28CA1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9">
    <w:nsid w:val="328C56BF"/>
    <w:multiLevelType w:val="hybridMultilevel"/>
    <w:tmpl w:val="6BD8B12A"/>
    <w:lvl w:ilvl="0" w:tplc="6714DB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FC35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D80AC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6CCCF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FE4EC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8299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9A97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3070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8E64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2E16EC"/>
    <w:multiLevelType w:val="hybridMultilevel"/>
    <w:tmpl w:val="F3582B4E"/>
    <w:lvl w:ilvl="0" w:tplc="5A1C58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222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12A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3237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03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4BF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DEA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4EB5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AE0A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434B82"/>
    <w:multiLevelType w:val="singleLevel"/>
    <w:tmpl w:val="AC92FE5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2">
    <w:nsid w:val="675040ED"/>
    <w:multiLevelType w:val="singleLevel"/>
    <w:tmpl w:val="AC92FE5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3">
    <w:nsid w:val="6D1A4399"/>
    <w:multiLevelType w:val="multilevel"/>
    <w:tmpl w:val="02804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  <w:sz w:val="28"/>
      </w:rPr>
    </w:lvl>
  </w:abstractNum>
  <w:abstractNum w:abstractNumId="14">
    <w:nsid w:val="6EEA609F"/>
    <w:multiLevelType w:val="singleLevel"/>
    <w:tmpl w:val="E458988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0"/>
  </w:num>
  <w:num w:numId="5">
    <w:abstractNumId w:val="0"/>
  </w:num>
  <w:num w:numId="6">
    <w:abstractNumId w:val="9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</w:num>
  <w:num w:numId="10">
    <w:abstractNumId w:val="11"/>
  </w:num>
  <w:num w:numId="11">
    <w:abstractNumId w:val="1"/>
    <w:lvlOverride w:ilvl="0">
      <w:startOverride w:val="1"/>
    </w:lvlOverride>
  </w:num>
  <w:num w:numId="12">
    <w:abstractNumId w:val="12"/>
  </w:num>
  <w:num w:numId="13">
    <w:abstractNumId w:val="8"/>
  </w:num>
  <w:num w:numId="14">
    <w:abstractNumId w:val="2"/>
  </w:num>
  <w:num w:numId="15">
    <w:abstractNumId w:val="6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3F8"/>
    <w:rsid w:val="00433B5B"/>
    <w:rsid w:val="00DF681C"/>
    <w:rsid w:val="00E25FDD"/>
    <w:rsid w:val="00F1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0E215-75DC-437D-AF6F-DCBB3723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spacing w:line="360" w:lineRule="auto"/>
      <w:ind w:left="96" w:firstLine="485"/>
      <w:jc w:val="both"/>
      <w:outlineLvl w:val="0"/>
    </w:pPr>
    <w:rPr>
      <w:b/>
      <w:bCs/>
      <w:color w:val="000000"/>
      <w:sz w:val="28"/>
      <w:szCs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outlineLvl w:val="1"/>
    </w:pPr>
    <w:rPr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b/>
      <w:bCs/>
      <w:sz w:val="28"/>
    </w:rPr>
  </w:style>
  <w:style w:type="paragraph" w:styleId="20">
    <w:name w:val="Body Text 2"/>
    <w:basedOn w:val="a"/>
    <w:semiHidden/>
    <w:pPr>
      <w:spacing w:line="360" w:lineRule="auto"/>
    </w:pPr>
    <w:rPr>
      <w:sz w:val="28"/>
    </w:rPr>
  </w:style>
  <w:style w:type="paragraph" w:styleId="3">
    <w:name w:val="Body Text 3"/>
    <w:basedOn w:val="a"/>
    <w:semiHidden/>
    <w:pPr>
      <w:spacing w:line="360" w:lineRule="auto"/>
      <w:jc w:val="both"/>
    </w:pPr>
    <w:rPr>
      <w:sz w:val="28"/>
    </w:rPr>
  </w:style>
  <w:style w:type="paragraph" w:styleId="a4">
    <w:name w:val="footnote text"/>
    <w:basedOn w:val="a"/>
    <w:semiHidden/>
    <w:rPr>
      <w:sz w:val="20"/>
      <w:szCs w:val="20"/>
    </w:rPr>
  </w:style>
  <w:style w:type="character" w:styleId="a5">
    <w:name w:val="footnote reference"/>
    <w:semiHidden/>
    <w:rPr>
      <w:vertAlign w:val="superscript"/>
    </w:rPr>
  </w:style>
  <w:style w:type="paragraph" w:styleId="a6">
    <w:name w:val="Body Text Indent"/>
    <w:basedOn w:val="a"/>
    <w:semiHidden/>
    <w:pPr>
      <w:autoSpaceDE w:val="0"/>
      <w:autoSpaceDN w:val="0"/>
      <w:adjustRightInd w:val="0"/>
      <w:spacing w:line="360" w:lineRule="auto"/>
      <w:ind w:firstLine="485"/>
      <w:jc w:val="both"/>
    </w:pPr>
    <w:rPr>
      <w:color w:val="000000"/>
      <w:sz w:val="28"/>
      <w:szCs w:val="22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customStyle="1" w:styleId="Web">
    <w:name w:val="Обычный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9">
    <w:name w:val="Strong"/>
    <w:qFormat/>
    <w:rPr>
      <w:b/>
      <w:bCs/>
    </w:rPr>
  </w:style>
  <w:style w:type="character" w:styleId="aa">
    <w:name w:val="Hyperlink"/>
    <w:semiHidden/>
    <w:rPr>
      <w:color w:val="0000FF"/>
      <w:u w:val="single"/>
    </w:rPr>
  </w:style>
  <w:style w:type="character" w:styleId="ab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2280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umps</Company>
  <LinksUpToDate>false</LinksUpToDate>
  <CharactersWithSpaces>15246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Irina</cp:lastModifiedBy>
  <cp:revision>2</cp:revision>
  <cp:lastPrinted>2003-01-05T11:34:00Z</cp:lastPrinted>
  <dcterms:created xsi:type="dcterms:W3CDTF">2014-08-06T16:10:00Z</dcterms:created>
  <dcterms:modified xsi:type="dcterms:W3CDTF">2014-08-06T16:10:00Z</dcterms:modified>
</cp:coreProperties>
</file>