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4F" w:rsidRDefault="00C17F4F">
      <w:pPr>
        <w:pStyle w:val="a3"/>
        <w:spacing w:line="360" w:lineRule="auto"/>
      </w:pPr>
      <w:r>
        <w:t>МЭСИ</w:t>
      </w:r>
    </w:p>
    <w:p w:rsidR="00C17F4F" w:rsidRDefault="00C17F4F">
      <w:pPr>
        <w:pStyle w:val="a4"/>
      </w:pPr>
      <w:r>
        <w:rPr>
          <w:u w:val="single"/>
        </w:rPr>
        <w:t>Факультет:</w:t>
      </w:r>
      <w:r>
        <w:t xml:space="preserve"> Прикладная информатика в юриспруденции.</w:t>
      </w: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Доклад по истории государства и права зарубежных стран на тему:</w:t>
      </w:r>
    </w:p>
    <w:p w:rsidR="00C17F4F" w:rsidRDefault="00C17F4F">
      <w:pPr>
        <w:pStyle w:val="2"/>
      </w:pPr>
      <w:r>
        <w:t>Социальные структуры и сословные организации Древних Афин.</w:t>
      </w:r>
    </w:p>
    <w:p w:rsidR="00C17F4F" w:rsidRDefault="00C17F4F">
      <w:pPr>
        <w:spacing w:line="360" w:lineRule="auto"/>
        <w:jc w:val="center"/>
        <w:rPr>
          <w:rFonts w:ascii="Courier New" w:hAnsi="Courier New"/>
          <w:b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b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b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b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b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pStyle w:val="1"/>
      </w:pPr>
      <w:r>
        <w:t>Выполнила: Смирнова Ирина</w:t>
      </w:r>
    </w:p>
    <w:p w:rsidR="00C17F4F" w:rsidRDefault="00C17F4F">
      <w:pPr>
        <w:spacing w:line="360" w:lineRule="auto"/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Группа: </w:t>
      </w: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8"/>
        </w:rPr>
      </w:pPr>
    </w:p>
    <w:p w:rsidR="00C17F4F" w:rsidRDefault="00C17F4F">
      <w:pPr>
        <w:spacing w:line="360" w:lineRule="auto"/>
        <w:jc w:val="center"/>
        <w:rPr>
          <w:rFonts w:ascii="Courier New" w:hAnsi="Courier New"/>
          <w:i/>
          <w:sz w:val="22"/>
        </w:rPr>
      </w:pPr>
    </w:p>
    <w:p w:rsidR="00C17F4F" w:rsidRDefault="00C17F4F">
      <w:pPr>
        <w:ind w:left="-709" w:firstLine="283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Афины являются самым известным и одновременно самым почитаемым древним городом-государством. Они представляют самую чистую, наиболее классическую форму образования государства. Здесь государство возникает непосредственно и преимущественно из классовых антагонизмов, развивающихся внутри самого родового общества, т.е. без вмешательства внешнего и внутреннего насилия. Город Афины вырос на юге Балканского полуострова, в Аттике. В гомеровский период своей истории (</w:t>
      </w:r>
      <w:r>
        <w:rPr>
          <w:rFonts w:ascii="Courier New" w:hAnsi="Courier New"/>
          <w:sz w:val="22"/>
          <w:lang w:val="en-US"/>
        </w:rPr>
        <w:t xml:space="preserve">XI-IX </w:t>
      </w:r>
      <w:r>
        <w:rPr>
          <w:rFonts w:ascii="Courier New" w:hAnsi="Courier New"/>
          <w:sz w:val="22"/>
        </w:rPr>
        <w:t xml:space="preserve">века до н.э.) Аттика была разделена на несколько независимых общин, постоянно враждовавших между собой. Объединение Аттики было постепенным и длительным процессом, продолжавшимся с конца </w:t>
      </w:r>
      <w:r>
        <w:rPr>
          <w:rFonts w:ascii="Courier New" w:hAnsi="Courier New"/>
          <w:sz w:val="22"/>
          <w:lang w:val="en-US"/>
        </w:rPr>
        <w:t xml:space="preserve"> I </w:t>
      </w:r>
      <w:r>
        <w:rPr>
          <w:rFonts w:ascii="Courier New" w:hAnsi="Courier New"/>
          <w:sz w:val="22"/>
        </w:rPr>
        <w:t>тысячелетия до н.э. и завершилось тем, что все общины объединились вокруг Афин. Такое объединение получило в Греции название синойкизма (греч. – совместное поселение).</w:t>
      </w:r>
    </w:p>
    <w:p w:rsidR="00C17F4F" w:rsidRDefault="00C17F4F">
      <w:pPr>
        <w:ind w:left="-709" w:firstLine="142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Итак, синойкизм повлек за собой разложение родовых отношений и способствовал социально-имущественному расслоению населения Аттики, которое особо интенсивно протекало в </w:t>
      </w:r>
      <w:r>
        <w:rPr>
          <w:rFonts w:ascii="Courier New" w:hAnsi="Courier New"/>
          <w:sz w:val="22"/>
          <w:lang w:val="en-US"/>
        </w:rPr>
        <w:t xml:space="preserve"> VIII-VII</w:t>
      </w:r>
      <w:r>
        <w:rPr>
          <w:rFonts w:ascii="Courier New" w:hAnsi="Courier New"/>
          <w:sz w:val="22"/>
        </w:rPr>
        <w:t xml:space="preserve"> веках до н.э.</w:t>
      </w:r>
    </w:p>
    <w:p w:rsidR="00C17F4F" w:rsidRDefault="00C17F4F">
      <w:pPr>
        <w:pStyle w:val="a5"/>
        <w:spacing w:line="240" w:lineRule="auto"/>
        <w:ind w:firstLine="283"/>
        <w:rPr>
          <w:i/>
          <w:sz w:val="22"/>
        </w:rPr>
      </w:pPr>
      <w:r>
        <w:rPr>
          <w:sz w:val="22"/>
        </w:rPr>
        <w:t xml:space="preserve">В пору своего расцвета, относящегося к правлению Перикла, Афины воспринимаются образцом демократии, причем начало этому преобразованию положено политическими реформами </w:t>
      </w:r>
      <w:r>
        <w:rPr>
          <w:i/>
          <w:sz w:val="22"/>
        </w:rPr>
        <w:t>Солона.</w:t>
      </w:r>
    </w:p>
    <w:p w:rsidR="00C17F4F" w:rsidRDefault="00C17F4F">
      <w:pPr>
        <w:pStyle w:val="a5"/>
        <w:spacing w:line="240" w:lineRule="auto"/>
        <w:ind w:firstLine="283"/>
        <w:rPr>
          <w:sz w:val="22"/>
        </w:rPr>
      </w:pPr>
      <w:r>
        <w:rPr>
          <w:sz w:val="22"/>
        </w:rPr>
        <w:t xml:space="preserve">Социальная структура приобрела к тому времени довольно определенный вид. К разряду знати относились </w:t>
      </w:r>
      <w:r>
        <w:rPr>
          <w:b/>
          <w:sz w:val="22"/>
        </w:rPr>
        <w:t xml:space="preserve">эвпатриды </w:t>
      </w:r>
      <w:r>
        <w:rPr>
          <w:sz w:val="22"/>
        </w:rPr>
        <w:t>(сыновья благородных), экономическую основу их могущества составляли плодородные земли. Пережитки родового строя в Афинах были ещё очень сильны: земля не могла отчуждаться, и все имущество оставалось во владении рода. В руках эвпатридских родов, несмотря на их немногочисленность, были сосредоточены богатство, сила и власть. К разряду простых граждан относилась остальная масса свободного населения – демос. Демос не был однороден. В его состав входили земледельцы (</w:t>
      </w:r>
      <w:r>
        <w:rPr>
          <w:b/>
          <w:sz w:val="22"/>
        </w:rPr>
        <w:t>геоморы</w:t>
      </w:r>
      <w:r>
        <w:rPr>
          <w:sz w:val="22"/>
        </w:rPr>
        <w:t>), ремесленники (</w:t>
      </w:r>
      <w:r>
        <w:rPr>
          <w:b/>
          <w:sz w:val="22"/>
        </w:rPr>
        <w:t>демиурги</w:t>
      </w:r>
      <w:r>
        <w:rPr>
          <w:sz w:val="22"/>
        </w:rPr>
        <w:t>), батраки (</w:t>
      </w:r>
      <w:r>
        <w:rPr>
          <w:b/>
          <w:sz w:val="22"/>
        </w:rPr>
        <w:t>феты</w:t>
      </w:r>
      <w:r>
        <w:rPr>
          <w:sz w:val="22"/>
        </w:rPr>
        <w:t xml:space="preserve">) – крестьяне лишившиеся собственной земли, также купцы, судовладельцы. Кроме того, в Аттике проживало немало выходцев из других общин, считавшихся людьми «не чистого происхождения» и составлявших группу </w:t>
      </w:r>
      <w:r>
        <w:rPr>
          <w:b/>
          <w:sz w:val="22"/>
        </w:rPr>
        <w:t>метеков</w:t>
      </w:r>
      <w:r>
        <w:rPr>
          <w:sz w:val="22"/>
        </w:rPr>
        <w:t xml:space="preserve">. Будучи лично свободными, метеки не пользовались политическими правами (не участвовали в управлении) и были ограничены в экономических правах. Они были обязаны избирать из граждан </w:t>
      </w:r>
      <w:r>
        <w:rPr>
          <w:i/>
          <w:sz w:val="22"/>
        </w:rPr>
        <w:t>Патрона</w:t>
      </w:r>
      <w:r>
        <w:rPr>
          <w:sz w:val="22"/>
        </w:rPr>
        <w:t>, уплачивать налог. Могли владеть рабами и недвижимостью (кроме             ).</w:t>
      </w:r>
    </w:p>
    <w:p w:rsidR="00C17F4F" w:rsidRDefault="00C17F4F">
      <w:pPr>
        <w:pStyle w:val="a5"/>
        <w:spacing w:line="240" w:lineRule="auto"/>
        <w:ind w:firstLine="283"/>
        <w:rPr>
          <w:sz w:val="22"/>
        </w:rPr>
      </w:pPr>
      <w:r>
        <w:rPr>
          <w:sz w:val="22"/>
        </w:rPr>
        <w:t xml:space="preserve">Существовал процесс </w:t>
      </w:r>
      <w:r>
        <w:rPr>
          <w:i/>
          <w:sz w:val="22"/>
        </w:rPr>
        <w:t xml:space="preserve">изотерии </w:t>
      </w:r>
      <w:r>
        <w:rPr>
          <w:sz w:val="22"/>
        </w:rPr>
        <w:t xml:space="preserve">– повышение социального статуса, приобретение метеком избирательного права. Метек мог получить возможность повысить свой социальный статус за особые заслуги перед Афинским государством. Но существовал и обратный процесс – </w:t>
      </w:r>
      <w:r>
        <w:rPr>
          <w:i/>
          <w:sz w:val="22"/>
        </w:rPr>
        <w:t>атимия – понижение социального статуса</w:t>
      </w:r>
      <w:r>
        <w:rPr>
          <w:sz w:val="22"/>
        </w:rPr>
        <w:t>, которому мог подвергнуться свободный гражданин даже за незначительные нарушения. Наказанием служило изгнание. Существовала также и смертная казнь (самоубийство). Также среди населения были и вольноотпущенники, их патроном был их бывший владелец.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 xml:space="preserve">Был ещё многочисленный отряд рабов, которые в 4 раза превосходили своей численностью свободных граждан. 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>В Афинах существовал институт приобретения гражданства, условием была инициатива частных лиц.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>Процедура:</w:t>
      </w:r>
    </w:p>
    <w:p w:rsidR="00C17F4F" w:rsidRDefault="00C17F4F">
      <w:pPr>
        <w:pStyle w:val="a5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>Народное собрание решало, ставить ли этот вопрос на голосование. Если 6000 человек были за (кворум), то шла вторая стадия процесса:</w:t>
      </w:r>
    </w:p>
    <w:p w:rsidR="00C17F4F" w:rsidRDefault="00C17F4F">
      <w:pPr>
        <w:pStyle w:val="a5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>Голосование.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 xml:space="preserve">Была возможность обратного процесса. (Люди на площади делились на 2 части: ЗА и ПРОТИВ). 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>Афинская демократия была рабовладельческой. Этим и объясняется широкий спектор социального состава (в период расцвета население – 500тыс., из них – 20тыс. граждан).</w:t>
      </w:r>
    </w:p>
    <w:p w:rsidR="00C17F4F" w:rsidRDefault="00C17F4F">
      <w:pPr>
        <w:pStyle w:val="a5"/>
        <w:spacing w:line="240" w:lineRule="auto"/>
        <w:rPr>
          <w:sz w:val="22"/>
        </w:rPr>
      </w:pPr>
      <w:r>
        <w:rPr>
          <w:sz w:val="22"/>
        </w:rPr>
        <w:t>Такова главная особенность многих греческих и римских городов-государств в отличие от социальных структур восточных обществ.</w:t>
      </w:r>
    </w:p>
    <w:p w:rsidR="00C17F4F" w:rsidRDefault="00C17F4F">
      <w:pPr>
        <w:pStyle w:val="a5"/>
        <w:spacing w:line="240" w:lineRule="auto"/>
        <w:rPr>
          <w:sz w:val="22"/>
        </w:rPr>
      </w:pPr>
    </w:p>
    <w:p w:rsidR="00C17F4F" w:rsidRDefault="00C17F4F">
      <w:pPr>
        <w:pStyle w:val="a5"/>
        <w:rPr>
          <w:sz w:val="22"/>
        </w:rPr>
      </w:pPr>
    </w:p>
    <w:p w:rsidR="00C17F4F" w:rsidRDefault="00C17F4F">
      <w:pPr>
        <w:pStyle w:val="a5"/>
      </w:pPr>
    </w:p>
    <w:p w:rsidR="00C17F4F" w:rsidRDefault="00C17F4F">
      <w:pPr>
        <w:pStyle w:val="a5"/>
      </w:pPr>
    </w:p>
    <w:p w:rsidR="00C17F4F" w:rsidRDefault="00C17F4F">
      <w:pPr>
        <w:pStyle w:val="a5"/>
      </w:pPr>
    </w:p>
    <w:p w:rsidR="00C17F4F" w:rsidRDefault="00C17F4F">
      <w:pPr>
        <w:pStyle w:val="a5"/>
        <w:rPr>
          <w:u w:val="single"/>
        </w:rPr>
      </w:pPr>
      <w:r>
        <w:rPr>
          <w:u w:val="single"/>
        </w:rPr>
        <w:t>Список используемой литературы:</w:t>
      </w:r>
    </w:p>
    <w:p w:rsidR="00C17F4F" w:rsidRDefault="00C17F4F">
      <w:pPr>
        <w:pStyle w:val="a5"/>
        <w:numPr>
          <w:ilvl w:val="0"/>
          <w:numId w:val="4"/>
        </w:numPr>
        <w:tabs>
          <w:tab w:val="clear" w:pos="360"/>
          <w:tab w:val="num" w:pos="-207"/>
        </w:tabs>
        <w:spacing w:line="240" w:lineRule="auto"/>
        <w:ind w:left="-207"/>
      </w:pPr>
      <w:r>
        <w:t>В.Г. Графский «Всеобщая история права и государства»</w:t>
      </w:r>
    </w:p>
    <w:p w:rsidR="00C17F4F" w:rsidRDefault="00C17F4F">
      <w:pPr>
        <w:pStyle w:val="a5"/>
        <w:spacing w:line="240" w:lineRule="auto"/>
        <w:ind w:left="0" w:firstLine="0"/>
      </w:pPr>
      <w:r>
        <w:t>Изд.</w:t>
      </w:r>
      <w:r>
        <w:rPr>
          <w:lang w:val="en-US"/>
        </w:rPr>
        <w:t>”</w:t>
      </w:r>
      <w:r>
        <w:t>Норма</w:t>
      </w:r>
      <w:r>
        <w:rPr>
          <w:lang w:val="en-US"/>
        </w:rPr>
        <w:t xml:space="preserve">”   </w:t>
      </w:r>
      <w:r>
        <w:t>Москва, 2000.</w:t>
      </w:r>
    </w:p>
    <w:p w:rsidR="00C17F4F" w:rsidRDefault="00C17F4F">
      <w:pPr>
        <w:pStyle w:val="a5"/>
        <w:numPr>
          <w:ilvl w:val="0"/>
          <w:numId w:val="4"/>
        </w:numPr>
        <w:tabs>
          <w:tab w:val="clear" w:pos="360"/>
        </w:tabs>
        <w:spacing w:line="240" w:lineRule="auto"/>
        <w:ind w:left="-142"/>
      </w:pPr>
      <w:r>
        <w:t>К.И. Батыр «Всеобщая история государства и права»       Изд.</w:t>
      </w:r>
      <w:r>
        <w:rPr>
          <w:lang w:val="en-US"/>
        </w:rPr>
        <w:t>”</w:t>
      </w:r>
      <w:r>
        <w:t>Былина</w:t>
      </w:r>
      <w:r>
        <w:rPr>
          <w:lang w:val="en-US"/>
        </w:rPr>
        <w:t>”</w:t>
      </w:r>
      <w:r>
        <w:t xml:space="preserve">   Москва, 2000.</w:t>
      </w: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firstLine="0"/>
      </w:pPr>
    </w:p>
    <w:p w:rsidR="00C17F4F" w:rsidRDefault="00C17F4F">
      <w:pPr>
        <w:pStyle w:val="a5"/>
        <w:spacing w:line="240" w:lineRule="auto"/>
        <w:ind w:left="0" w:right="-1" w:firstLine="0"/>
      </w:pPr>
    </w:p>
    <w:p w:rsidR="00C17F4F" w:rsidRDefault="00C17F4F">
      <w:pPr>
        <w:pStyle w:val="a5"/>
        <w:spacing w:line="240" w:lineRule="auto"/>
        <w:ind w:left="0" w:right="-1" w:firstLine="0"/>
      </w:pP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Начинается развитие демократии, властных структур и права – 9 в. до н.э. Период Македонской гегемонии – закат государственности.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Афинские институты оказались долговечными, т.к. были совершенны для своего времени и удобны. Период существования более 1000 лет.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Хронология:</w:t>
      </w:r>
    </w:p>
    <w:p w:rsidR="00C17F4F" w:rsidRDefault="00C17F4F">
      <w:pPr>
        <w:pStyle w:val="a5"/>
        <w:spacing w:line="240" w:lineRule="auto"/>
        <w:ind w:left="0" w:right="-1" w:firstLine="284"/>
        <w:rPr>
          <w:sz w:val="20"/>
        </w:rPr>
      </w:pPr>
      <w:r>
        <w:rPr>
          <w:sz w:val="20"/>
        </w:rPr>
        <w:t>Легендарный (Гомеровский) период – 11-9вв. до н.э.</w:t>
      </w:r>
    </w:p>
    <w:p w:rsidR="00C17F4F" w:rsidRDefault="00C17F4F">
      <w:pPr>
        <w:pStyle w:val="a5"/>
        <w:spacing w:line="240" w:lineRule="auto"/>
        <w:ind w:left="0" w:right="-1" w:firstLine="284"/>
        <w:rPr>
          <w:sz w:val="20"/>
        </w:rPr>
      </w:pPr>
      <w:r>
        <w:rPr>
          <w:sz w:val="20"/>
        </w:rPr>
        <w:t>Архаический – 8-6вв. до н.э.</w:t>
      </w:r>
    </w:p>
    <w:p w:rsidR="00C17F4F" w:rsidRDefault="00C17F4F">
      <w:pPr>
        <w:pStyle w:val="a5"/>
        <w:spacing w:line="240" w:lineRule="auto"/>
        <w:ind w:left="0" w:right="-1" w:firstLine="284"/>
        <w:rPr>
          <w:sz w:val="20"/>
        </w:rPr>
      </w:pPr>
      <w:r>
        <w:rPr>
          <w:sz w:val="20"/>
        </w:rPr>
        <w:t>Классический – 5-4вв. до н.э. (период расцвета афинской демократии).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1 период: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Родовые общины являются собственниками земли, происходит оформление частной собственности (постепенно).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i/>
          <w:sz w:val="20"/>
        </w:rPr>
        <w:t xml:space="preserve">Тименосы – </w:t>
      </w:r>
      <w:r>
        <w:rPr>
          <w:sz w:val="20"/>
        </w:rPr>
        <w:t>отдельные наделы. Античный полис – укрепленный центр и хозяйственная территория. Они очень компактны и самодостаточны. Компактность и малочисленность населения – созданы необходимые условия для демократии. Ещё одно условие – враждебность окружающей среды. Были противники – Персидская монархия (интерес к городам Малой Азии).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Города-государства – 25-30тыс. человек. «Все те государства, которые славятся прекрасной организацией, не допускают чрезмерного увеличения их народонаселения» – Аристотель.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sz w:val="20"/>
        </w:rPr>
        <w:t>Греческие города все время колонизировали доступные территории (от Сицилии до бассейна Черного моря). Существует традиция, описывающая систему власти: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rPr>
          <w:i/>
          <w:sz w:val="20"/>
        </w:rPr>
        <w:t xml:space="preserve">Булэ </w:t>
      </w:r>
      <w:r>
        <w:rPr>
          <w:sz w:val="20"/>
        </w:rPr>
        <w:t xml:space="preserve">– совет старейшин, </w:t>
      </w:r>
      <w:r>
        <w:rPr>
          <w:i/>
          <w:sz w:val="20"/>
        </w:rPr>
        <w:t>Экклесия</w:t>
      </w:r>
      <w:r>
        <w:rPr>
          <w:sz w:val="20"/>
        </w:rPr>
        <w:t xml:space="preserve"> – народное собрание (</w:t>
      </w:r>
      <w:r>
        <w:rPr>
          <w:i/>
          <w:sz w:val="20"/>
        </w:rPr>
        <w:t>агора</w:t>
      </w:r>
      <w:r>
        <w:rPr>
          <w:sz w:val="20"/>
        </w:rPr>
        <w:t xml:space="preserve">), </w:t>
      </w:r>
      <w:r>
        <w:rPr>
          <w:i/>
          <w:sz w:val="20"/>
        </w:rPr>
        <w:t xml:space="preserve">Базилевс </w:t>
      </w:r>
      <w:r>
        <w:rPr>
          <w:sz w:val="20"/>
        </w:rPr>
        <w:t>– верховный судья – военная демократия.</w:t>
      </w:r>
    </w:p>
    <w:p w:rsidR="00C17F4F" w:rsidRDefault="00C17F4F">
      <w:pPr>
        <w:pStyle w:val="a5"/>
        <w:spacing w:line="240" w:lineRule="auto"/>
        <w:ind w:left="0" w:right="-1" w:firstLine="0"/>
        <w:rPr>
          <w:sz w:val="20"/>
        </w:rPr>
      </w:pPr>
      <w:r>
        <w:t>На фоне этого начался социальный процесс, приведший к кризису, для преодоления которого были проведены реформы.</w:t>
      </w:r>
    </w:p>
    <w:p w:rsidR="00C17F4F" w:rsidRDefault="00C17F4F">
      <w:pPr>
        <w:pStyle w:val="a5"/>
        <w:spacing w:line="240" w:lineRule="auto"/>
        <w:ind w:left="0" w:right="-1" w:firstLine="0"/>
        <w:rPr>
          <w:i/>
          <w:sz w:val="16"/>
        </w:rPr>
      </w:pPr>
      <w:bookmarkStart w:id="0" w:name="_GoBack"/>
      <w:bookmarkEnd w:id="0"/>
    </w:p>
    <w:sectPr w:rsidR="00C17F4F">
      <w:pgSz w:w="11906" w:h="16838"/>
      <w:pgMar w:top="1440" w:right="849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37E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A97BB7"/>
    <w:multiLevelType w:val="singleLevel"/>
    <w:tmpl w:val="DC8EAD3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F157658"/>
    <w:multiLevelType w:val="singleLevel"/>
    <w:tmpl w:val="DC8EAD3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5575B38"/>
    <w:multiLevelType w:val="singleLevel"/>
    <w:tmpl w:val="A0C4233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72D"/>
    <w:rsid w:val="00B61BEC"/>
    <w:rsid w:val="00C17F4F"/>
    <w:rsid w:val="00C6616B"/>
    <w:rsid w:val="00D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A021-77CB-45D3-96CD-C558844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right"/>
      <w:outlineLvl w:val="0"/>
    </w:pPr>
    <w:rPr>
      <w:rFonts w:ascii="Courier New" w:hAnsi="Courier New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i/>
      <w:sz w:val="36"/>
      <w:u w:val="single"/>
    </w:rPr>
  </w:style>
  <w:style w:type="paragraph" w:styleId="a4">
    <w:name w:val="Body Text"/>
    <w:basedOn w:val="a"/>
    <w:semiHidden/>
    <w:pPr>
      <w:spacing w:line="360" w:lineRule="auto"/>
      <w:jc w:val="center"/>
    </w:pPr>
    <w:rPr>
      <w:rFonts w:ascii="Courier New" w:hAnsi="Courier New"/>
      <w:i/>
      <w:sz w:val="28"/>
    </w:rPr>
  </w:style>
  <w:style w:type="paragraph" w:styleId="2">
    <w:name w:val="Body Text 2"/>
    <w:basedOn w:val="a"/>
    <w:semiHidden/>
    <w:pPr>
      <w:spacing w:line="360" w:lineRule="auto"/>
      <w:jc w:val="center"/>
    </w:pPr>
    <w:rPr>
      <w:rFonts w:ascii="Courier New" w:hAnsi="Courier New"/>
      <w:b/>
      <w:i/>
      <w:sz w:val="28"/>
    </w:rPr>
  </w:style>
  <w:style w:type="paragraph" w:styleId="a5">
    <w:name w:val="Body Text Indent"/>
    <w:basedOn w:val="a"/>
    <w:semiHidden/>
    <w:pPr>
      <w:spacing w:line="360" w:lineRule="auto"/>
      <w:ind w:left="-709" w:firstLine="142"/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МЭСИ 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2</cp:revision>
  <cp:lastPrinted>2000-11-23T00:18:00Z</cp:lastPrinted>
  <dcterms:created xsi:type="dcterms:W3CDTF">2014-02-10T09:22:00Z</dcterms:created>
  <dcterms:modified xsi:type="dcterms:W3CDTF">2014-02-10T09:22:00Z</dcterms:modified>
</cp:coreProperties>
</file>