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93" w:rsidRPr="00913A51" w:rsidRDefault="00461093" w:rsidP="00461093">
      <w:pPr>
        <w:spacing w:before="120"/>
        <w:jc w:val="center"/>
        <w:rPr>
          <w:b/>
          <w:bCs/>
          <w:color w:val="000000"/>
          <w:sz w:val="32"/>
          <w:szCs w:val="32"/>
        </w:rPr>
      </w:pPr>
      <w:r w:rsidRPr="00913A51">
        <w:rPr>
          <w:b/>
          <w:bCs/>
          <w:color w:val="000000"/>
          <w:sz w:val="32"/>
          <w:szCs w:val="32"/>
        </w:rPr>
        <w:t xml:space="preserve">Гонадотропин </w:t>
      </w:r>
    </w:p>
    <w:p w:rsidR="00461093" w:rsidRPr="00913A51" w:rsidRDefault="00461093" w:rsidP="00461093">
      <w:pPr>
        <w:spacing w:before="120"/>
        <w:ind w:firstLine="567"/>
        <w:jc w:val="both"/>
        <w:rPr>
          <w:color w:val="000000"/>
          <w:sz w:val="28"/>
          <w:szCs w:val="28"/>
        </w:rPr>
      </w:pPr>
      <w:r w:rsidRPr="00913A51">
        <w:rPr>
          <w:color w:val="000000"/>
          <w:sz w:val="28"/>
          <w:szCs w:val="28"/>
        </w:rPr>
        <w:t>Юрий Бомбела</w:t>
      </w:r>
    </w:p>
    <w:p w:rsidR="00461093" w:rsidRPr="00913A51" w:rsidRDefault="00461093" w:rsidP="00461093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Зачем может здоровому мужчине понадобиться гормон, который обнаруживается только в плаценте беременных женщин? Не затем же, чтобы воплотить в жизнь предсказание о рождении следующего исламского пророка у мужчины? Нет, конечно. Гормон, медицинское применение которого ограничивается помощью женщинам в достижении желательной беременности и провоцировании родов при их патологической задержке, может оказаться незаменимым при восстановлении производства у мужчин собственного тестостерона в период выхода из стероидного «цикла». </w:t>
      </w:r>
    </w:p>
    <w:p w:rsidR="00461093" w:rsidRPr="00913A51" w:rsidRDefault="00461093" w:rsidP="00461093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Полное название этого гормона — хорионический гонадотропин человека, он содержится и в крови мужчин, но в очень уж незначительных количествах — менее трех мЕд на миллилитр. Но прежде, чем перейти к рассмотрению положительных качеств гонадотропина, как мы его будем для краткости называть далее, вспомним, что и в какой мере влияет на выработку организмом мужчины эндогенного тестостерона. </w:t>
      </w:r>
    </w:p>
    <w:p w:rsidR="00461093" w:rsidRPr="00913A51" w:rsidRDefault="00461093" w:rsidP="00461093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А непосредственное влияние на этот процесс оказывают два гормона, вырабатываемые передней долей гипофиза — лютеинизирующий (ЛГ) и фолликулостимулирующий (ФСГ). Оба, в свою очередь, вырабатывается под воздействием гипоталамического гормона гонадолиберина. И лютеинизирующий, и фолликулостимулирующий гормоны относятся к группе гонадотропных гормонов, то есть к той же группе, что и наш гонадотропин. Так вот, оказалось, что гонадотропин может подменять собой лютеинизирующий гормон, оказывая такое же, как и ЛГ, действие на производство мужским организмом собственного тестостерона. </w:t>
      </w:r>
    </w:p>
    <w:p w:rsidR="00461093" w:rsidRPr="00913A51" w:rsidRDefault="00461093" w:rsidP="00461093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На протяжении стероидного «цикла» происходит практически полное подавление производства организмом собственного лютеинизирующего гормона. А это незамедлительно сказывается и на производстве эндогенного тестостерона — оно падает также практически до нулевой отметки. Начинается уменьшение размеров яичек — мы-то с вами понимаем, что ничего страшного в этом нет, такое уменьшение — процесс обратимый, а все равно неприятно. Вот для того, чтобы в средине или ближе к концу стероидного «цикла» «подстегнуть» производство собственного тестостерона, вернуть несколько усохшим яичкам былые размеры и полноту, и нужен гонадотропин. </w:t>
      </w:r>
    </w:p>
    <w:p w:rsidR="00461093" w:rsidRPr="00913A51" w:rsidRDefault="00461093" w:rsidP="00461093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И все-таки — в средине или ближе к концу? В какой момент стоит начать применять гонадотропин? Все, понятное дело, зависит от продолжительности «цикла», для длинных «циклов» (свыше 8 недель) общая рекомендация может быть такой — применять гонадотропин через каждые 6-7 недель после его («цикла») начала, а также, естественно, при выходе из «цикла». В случае коротких «циклов» (8 недель и меньше) гонадотропин имеет смысл применять только при выходе из «цикла». Как правило, хватает 2-4 инъекций гонадотропина по 2500-3000 ME, осуществляемых через равные промежутки в 3-4 дня. Есть у гонадотропина и неприятные особенности, одна из них заключается в том, что этот препарат подавляет производство гонадолиберина, и, как следствие, лютеинизирующего гормона. А это означает, что «подстегнутое» с помощью гонадотропина производство организмом собственного тестостерона скатится вновь к нулевой отметке, если не будут предприняты соответствующие меры по активизации выработки ЛГ. Если вы читали статью «Подави в себе женское начало» в предыдущем номере журнала, то знаете, что способствует восстановлению производства организмом лютеинизирующего гормона такой антиэстрогенный препарат, как кломид. Именно его и рекомендуется применять непосредственно вслед за гонадотропином — такая комбинация поможет восстановить производство эндогенного тестостерона достаточно быстро. Естественно, эта рекомендация касается лишь процесса выхода из стероидного «цикла», в его середине применение гонадотропина имеет ограниченный смысл, способствует лишь временному подъему производства организмом тестостерона и сопровождать его приемом кломида совсем не обязательно. </w:t>
      </w:r>
    </w:p>
    <w:p w:rsidR="00461093" w:rsidRPr="00913A51" w:rsidRDefault="00461093" w:rsidP="00461093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Из других неприятных особенностей гонадотропина следует отметить его повышенную склонность к ароматизации, что может привести к возникновению гинекомастии, к повышенной задержке организмом воды и к преждевременному закрытию так называемых «зон роста» у молодых атлетов (ну как тут не вспомнить уважаемого профессора Буланова, настойчиво рекомендовавшего применение гонадотропина именно молодыми людьми, пропагандируя его в качестве альтернативы анаболическим стероидам!) Впрочем, мы с вами заменять стероиды гонадотропином не собираемся, а применение этого гормона на протяжении 7-10 дней ни к каким побочным эффектам не приводит. </w:t>
      </w:r>
    </w:p>
    <w:p w:rsidR="00461093" w:rsidRPr="00913A51" w:rsidRDefault="00461093" w:rsidP="00461093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Гонадотропин, как и гормон роста, поступает в продажу в комплекте из двух ампул — в одной содержится порошок, в другой — растворитель. Как нетрудно догадаться, растворитель надо набрать в шприц и впрыснуть в ампулу с порошком, а затем потрясти ее легонько до получения прозрачного раствора. Несмотря на то, что гонадотропин рекомендуется вводить внутримышечно, его можно, подобно инсулину, вводить и подкожно, в ту же жировую складку на животе с помощью, опять же, инсулинового шприца. Если вам «повезло» и вам в руки попал препарат, в котором содержится 5, а то и 10 тысяч ME действующего вещества, вводите его частями, а неиспользованный раствор положите в холодильник — так он может храниться несколько недель без ущерба качеству препарата. </w:t>
      </w:r>
    </w:p>
    <w:p w:rsidR="00461093" w:rsidRDefault="00461093" w:rsidP="00461093">
      <w:pPr>
        <w:spacing w:before="120"/>
        <w:ind w:firstLine="567"/>
        <w:jc w:val="both"/>
        <w:rPr>
          <w:color w:val="000000"/>
        </w:rPr>
      </w:pPr>
      <w:r w:rsidRPr="00913A51">
        <w:rPr>
          <w:color w:val="000000"/>
        </w:rPr>
        <w:t xml:space="preserve">И, наконец, о продуктах, поступающих на наш рынок. Наиболее известными из них являются Pregnyl производства компании Organon и Profasi (Serono). При приблизительно одинаковом качестве органоновский продукт стоит ощутимо дешевле. Впрочем, в последнее время признанных лидеров начал все больше и больше теснить испанский HCG Lepori производства Farma-Lepori, отличающийся высоким качеством и доступной ценой. Я бы советовал вам сосредоточить свое внимание только на трех вышеназванных препаратах и не отвлекаться на другие предложения. Вот и все, пожалуй, что вам нужно знать о гонадотропине, препарате, безусловно, полезном, если применять его с умом. 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093"/>
    <w:rsid w:val="00461093"/>
    <w:rsid w:val="004A25AF"/>
    <w:rsid w:val="00913A51"/>
    <w:rsid w:val="009370B9"/>
    <w:rsid w:val="00AE3049"/>
    <w:rsid w:val="00C4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7AC067-C889-4B8E-9CC9-D893F480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09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61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3714</Words>
  <Characters>2117</Characters>
  <Application>Microsoft Office Word</Application>
  <DocSecurity>0</DocSecurity>
  <Lines>17</Lines>
  <Paragraphs>11</Paragraphs>
  <ScaleCrop>false</ScaleCrop>
  <Company>Home</Company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Гонадотропин </dc:title>
  <dc:subject/>
  <dc:creator>User</dc:creator>
  <cp:keywords/>
  <dc:description/>
  <cp:lastModifiedBy>admin</cp:lastModifiedBy>
  <cp:revision>2</cp:revision>
  <dcterms:created xsi:type="dcterms:W3CDTF">2014-01-25T17:13:00Z</dcterms:created>
  <dcterms:modified xsi:type="dcterms:W3CDTF">2014-01-25T17:13:00Z</dcterms:modified>
</cp:coreProperties>
</file>