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9B" w:rsidRDefault="00B90DAB">
      <w:pPr>
        <w:rPr>
          <w:sz w:val="36"/>
        </w:rPr>
      </w:pPr>
      <w:r>
        <w:rPr>
          <w:sz w:val="36"/>
        </w:rPr>
        <w:t>Фирма “Chemical Brothers”.</w:t>
      </w:r>
    </w:p>
    <w:p w:rsidR="00D5039B" w:rsidRDefault="00B90DAB">
      <w:pPr>
        <w:rPr>
          <w:sz w:val="24"/>
        </w:rPr>
      </w:pPr>
      <w:r>
        <w:rPr>
          <w:sz w:val="24"/>
        </w:rPr>
        <w:t>Москва, Волоколамское ш. д.73</w:t>
      </w:r>
    </w:p>
    <w:p w:rsidR="00D5039B" w:rsidRDefault="00B90DAB">
      <w:pPr>
        <w:rPr>
          <w:sz w:val="24"/>
        </w:rPr>
      </w:pPr>
      <w:r>
        <w:rPr>
          <w:sz w:val="24"/>
        </w:rPr>
        <w:t>тел. 491- 8315, 491-1583</w:t>
      </w:r>
    </w:p>
    <w:p w:rsidR="00D5039B" w:rsidRDefault="00B90DAB">
      <w:pPr>
        <w:rPr>
          <w:sz w:val="28"/>
        </w:rPr>
      </w:pPr>
      <w:r>
        <w:rPr>
          <w:sz w:val="24"/>
        </w:rPr>
        <w:t>Факс 491 - 8343</w:t>
      </w:r>
    </w:p>
    <w:p w:rsidR="00D5039B" w:rsidRDefault="00B90DAB">
      <w:pPr>
        <w:rPr>
          <w:sz w:val="24"/>
        </w:rPr>
      </w:pPr>
      <w:r>
        <w:rPr>
          <w:sz w:val="24"/>
        </w:rPr>
        <w:t>E-mail: info@itco.msk.su</w:t>
      </w:r>
    </w:p>
    <w:p w:rsidR="00D5039B" w:rsidRDefault="00B90DAB">
      <w:pPr>
        <w:rPr>
          <w:sz w:val="28"/>
        </w:rPr>
      </w:pPr>
      <w:r>
        <w:rPr>
          <w:sz w:val="24"/>
        </w:rPr>
        <w:t>Web page: http:/www.itco.msk.su</w:t>
      </w:r>
    </w:p>
    <w:p w:rsidR="00D5039B" w:rsidRDefault="00B90DAB">
      <w:pPr>
        <w:rPr>
          <w:sz w:val="28"/>
        </w:rPr>
      </w:pPr>
      <w:r>
        <w:rPr>
          <w:b/>
          <w:sz w:val="28"/>
        </w:rPr>
        <w:t>Тип фирмы</w:t>
      </w:r>
      <w:r>
        <w:rPr>
          <w:sz w:val="28"/>
        </w:rPr>
        <w:t xml:space="preserve"> : разработчик-производитель.</w:t>
      </w:r>
    </w:p>
    <w:p w:rsidR="00D5039B" w:rsidRDefault="00B90DAB">
      <w:pPr>
        <w:jc w:val="both"/>
        <w:rPr>
          <w:sz w:val="28"/>
        </w:rPr>
      </w:pPr>
      <w:r>
        <w:rPr>
          <w:b/>
          <w:sz w:val="28"/>
        </w:rPr>
        <w:t>Тип выпускаемой продукции:</w:t>
      </w:r>
      <w:r>
        <w:rPr>
          <w:sz w:val="28"/>
        </w:rPr>
        <w:t xml:space="preserve"> програмные продукты - от сетевых средств до систем офисной автоматизации, системы комплексной автоматизации крупных государственных организаций, комерческих предприятий и банков, системы контроля за сетями.</w:t>
      </w:r>
    </w:p>
    <w:p w:rsidR="00D5039B" w:rsidRDefault="00B90DAB">
      <w:pPr>
        <w:jc w:val="both"/>
        <w:rPr>
          <w:sz w:val="28"/>
        </w:rPr>
      </w:pPr>
      <w:r>
        <w:rPr>
          <w:b/>
          <w:sz w:val="28"/>
        </w:rPr>
        <w:t>Информация о фирме:</w:t>
      </w:r>
      <w:r>
        <w:rPr>
          <w:sz w:val="28"/>
        </w:rPr>
        <w:t xml:space="preserve"> 5 лет на рынке програмного обеспечения. Хорошо зарекомендовала себя в области  автоматического администрирования сетей.</w:t>
      </w:r>
    </w:p>
    <w:p w:rsidR="00D5039B" w:rsidRDefault="00B90DAB">
      <w:pPr>
        <w:rPr>
          <w:sz w:val="28"/>
        </w:rPr>
      </w:pPr>
      <w:r>
        <w:rPr>
          <w:b/>
          <w:sz w:val="28"/>
        </w:rPr>
        <w:t>Продукт: Система “AGS - Net”</w:t>
      </w:r>
      <w:r>
        <w:rPr>
          <w:sz w:val="28"/>
        </w:rPr>
        <w:t xml:space="preserve"> </w:t>
      </w:r>
    </w:p>
    <w:p w:rsidR="00D5039B" w:rsidRDefault="00B90DAB">
      <w:pPr>
        <w:jc w:val="both"/>
        <w:rPr>
          <w:sz w:val="28"/>
        </w:rPr>
      </w:pPr>
      <w:r>
        <w:rPr>
          <w:b/>
          <w:sz w:val="28"/>
        </w:rPr>
        <w:t>Информация о продукте:</w:t>
      </w:r>
      <w:r>
        <w:rPr>
          <w:sz w:val="28"/>
        </w:rPr>
        <w:t xml:space="preserve"> Новая технология, позволяющая полностью контролировать доступ в сеть. Мощный интегрированный пакет антивирусных и парольных систем защиты.</w:t>
      </w:r>
    </w:p>
    <w:p w:rsidR="00D5039B" w:rsidRDefault="00B90DAB">
      <w:pPr>
        <w:rPr>
          <w:sz w:val="28"/>
        </w:rPr>
      </w:pPr>
      <w:r>
        <w:rPr>
          <w:sz w:val="28"/>
        </w:rPr>
        <w:t>Продукт представляет интерес для крупных государственных организаций, комерческих предприятий и банков.</w:t>
      </w:r>
    </w:p>
    <w:p w:rsidR="00D5039B" w:rsidRDefault="00B90DAB">
      <w:pPr>
        <w:jc w:val="both"/>
        <w:rPr>
          <w:sz w:val="28"/>
        </w:rPr>
      </w:pPr>
      <w:r>
        <w:rPr>
          <w:b/>
          <w:sz w:val="28"/>
        </w:rPr>
        <w:t>Цель рекламной компании:</w:t>
      </w:r>
      <w:r>
        <w:rPr>
          <w:sz w:val="28"/>
        </w:rPr>
        <w:t xml:space="preserve"> продвижение данного продукта на рынок, занятие лидирующего места среди отечественных програмных продуктов.</w:t>
      </w:r>
    </w:p>
    <w:p w:rsidR="00D5039B" w:rsidRDefault="00B90DAB">
      <w:pPr>
        <w:rPr>
          <w:sz w:val="28"/>
        </w:rPr>
      </w:pPr>
      <w:r>
        <w:rPr>
          <w:b/>
          <w:sz w:val="28"/>
          <w:u w:val="single"/>
        </w:rPr>
        <w:t>3. Выбор целевой аудитории:</w:t>
      </w:r>
      <w:r>
        <w:rPr>
          <w:sz w:val="28"/>
        </w:rPr>
        <w:t xml:space="preserve"> </w:t>
      </w:r>
    </w:p>
    <w:p w:rsidR="00D5039B" w:rsidRDefault="00B90DAB">
      <w:pPr>
        <w:jc w:val="both"/>
        <w:rPr>
          <w:sz w:val="28"/>
        </w:rPr>
      </w:pPr>
      <w:r>
        <w:rPr>
          <w:sz w:val="28"/>
        </w:rPr>
        <w:t>Сегментация рынка компьютерных технологий показывает, что наиболее приемлемой является четырехуровневая система потребителей програмных продуктов:</w:t>
      </w:r>
    </w:p>
    <w:p w:rsidR="00D5039B" w:rsidRDefault="00B90DAB">
      <w:pPr>
        <w:jc w:val="both"/>
        <w:rPr>
          <w:sz w:val="28"/>
        </w:rPr>
      </w:pPr>
      <w:r>
        <w:rPr>
          <w:b/>
          <w:sz w:val="28"/>
        </w:rPr>
        <w:t>Первый уровень</w:t>
      </w:r>
      <w:r>
        <w:rPr>
          <w:sz w:val="28"/>
        </w:rPr>
        <w:t xml:space="preserve"> - пользователь</w:t>
      </w:r>
    </w:p>
    <w:p w:rsidR="00D5039B" w:rsidRDefault="00B90DAB">
      <w:pPr>
        <w:jc w:val="both"/>
        <w:rPr>
          <w:sz w:val="28"/>
        </w:rPr>
      </w:pPr>
      <w:r>
        <w:rPr>
          <w:b/>
          <w:sz w:val="28"/>
        </w:rPr>
        <w:t>Второй уровень</w:t>
      </w:r>
      <w:r>
        <w:rPr>
          <w:sz w:val="28"/>
        </w:rPr>
        <w:t xml:space="preserve"> - инженерно-технический состав (програмисты-разработчики).</w:t>
      </w:r>
    </w:p>
    <w:p w:rsidR="00D5039B" w:rsidRDefault="00B90DAB">
      <w:pPr>
        <w:jc w:val="both"/>
        <w:rPr>
          <w:sz w:val="28"/>
        </w:rPr>
      </w:pPr>
      <w:r>
        <w:rPr>
          <w:b/>
          <w:sz w:val="28"/>
        </w:rPr>
        <w:t>Третий уровень</w:t>
      </w:r>
      <w:r>
        <w:rPr>
          <w:sz w:val="28"/>
        </w:rPr>
        <w:t xml:space="preserve"> - ведущие специалисты подразделений .</w:t>
      </w:r>
    </w:p>
    <w:p w:rsidR="00D5039B" w:rsidRDefault="00B90DAB">
      <w:pPr>
        <w:jc w:val="both"/>
        <w:rPr>
          <w:sz w:val="28"/>
        </w:rPr>
      </w:pPr>
      <w:r>
        <w:rPr>
          <w:b/>
          <w:sz w:val="28"/>
        </w:rPr>
        <w:t>Четвертый уровень</w:t>
      </w:r>
      <w:r>
        <w:rPr>
          <w:sz w:val="28"/>
        </w:rPr>
        <w:t xml:space="preserve">  - руководители предприятий, их заместители по направлениям.</w:t>
      </w:r>
    </w:p>
    <w:p w:rsidR="00D5039B" w:rsidRDefault="00D5039B">
      <w:pPr>
        <w:rPr>
          <w:b/>
          <w:sz w:val="28"/>
          <w:u w:val="single"/>
        </w:rPr>
      </w:pPr>
    </w:p>
    <w:p w:rsidR="00D5039B" w:rsidRDefault="00B90DAB">
      <w:pPr>
        <w:rPr>
          <w:b/>
          <w:sz w:val="28"/>
          <w:u w:val="single"/>
        </w:rPr>
      </w:pPr>
      <w:r>
        <w:rPr>
          <w:b/>
          <w:sz w:val="28"/>
          <w:u w:val="single"/>
        </w:rPr>
        <w:t>4. Решения о бюджете:</w:t>
      </w:r>
    </w:p>
    <w:p w:rsidR="00D5039B" w:rsidRDefault="00B90DAB">
      <w:pPr>
        <w:rPr>
          <w:sz w:val="28"/>
        </w:rPr>
      </w:pPr>
      <w:r>
        <w:rPr>
          <w:sz w:val="28"/>
        </w:rPr>
        <w:t>Фирма располагает маркетинговым бюджетом в $350.000</w:t>
      </w:r>
    </w:p>
    <w:p w:rsidR="00D5039B" w:rsidRDefault="00B90DAB">
      <w:pPr>
        <w:rPr>
          <w:sz w:val="28"/>
        </w:rPr>
      </w:pPr>
      <w:r>
        <w:rPr>
          <w:sz w:val="28"/>
        </w:rPr>
        <w:t>Стоимость рекламной кампании - $25.850</w:t>
      </w:r>
    </w:p>
    <w:p w:rsidR="00D5039B" w:rsidRDefault="00B90DAB">
      <w:pPr>
        <w:rPr>
          <w:sz w:val="28"/>
        </w:rPr>
      </w:pPr>
      <w:r>
        <w:rPr>
          <w:sz w:val="28"/>
        </w:rPr>
        <w:t>Стоимость продукта $100</w:t>
      </w:r>
    </w:p>
    <w:p w:rsidR="00D5039B" w:rsidRDefault="00D5039B">
      <w:pPr>
        <w:rPr>
          <w:sz w:val="28"/>
        </w:rPr>
      </w:pPr>
    </w:p>
    <w:p w:rsidR="00D5039B" w:rsidRDefault="00D5039B">
      <w:pPr>
        <w:rPr>
          <w:sz w:val="28"/>
        </w:rPr>
      </w:pPr>
    </w:p>
    <w:p w:rsidR="00D5039B" w:rsidRDefault="00D5039B">
      <w:pPr>
        <w:rPr>
          <w:sz w:val="2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80"/>
        <w:gridCol w:w="2502"/>
        <w:gridCol w:w="2944"/>
        <w:gridCol w:w="1220"/>
      </w:tblGrid>
      <w:tr w:rsidR="00D5039B">
        <w:tc>
          <w:tcPr>
            <w:tcW w:w="2880" w:type="dxa"/>
          </w:tcPr>
          <w:p w:rsidR="00D5039B" w:rsidRDefault="00D5039B">
            <w:pPr>
              <w:jc w:val="both"/>
              <w:rPr>
                <w:sz w:val="28"/>
              </w:rPr>
            </w:pPr>
          </w:p>
          <w:p w:rsidR="00D5039B" w:rsidRDefault="00D5039B">
            <w:pPr>
              <w:jc w:val="both"/>
              <w:rPr>
                <w:sz w:val="28"/>
              </w:rPr>
            </w:pPr>
          </w:p>
        </w:tc>
        <w:tc>
          <w:tcPr>
            <w:tcW w:w="2502" w:type="dxa"/>
          </w:tcPr>
          <w:p w:rsidR="00D5039B" w:rsidRDefault="00B90DAB">
            <w:pPr>
              <w:jc w:val="both"/>
              <w:rPr>
                <w:sz w:val="28"/>
              </w:rPr>
            </w:pPr>
            <w:r>
              <w:rPr>
                <w:b/>
                <w:sz w:val="28"/>
              </w:rPr>
              <w:t>Стоимость</w:t>
            </w:r>
          </w:p>
        </w:tc>
        <w:tc>
          <w:tcPr>
            <w:tcW w:w="2944" w:type="dxa"/>
          </w:tcPr>
          <w:p w:rsidR="00D5039B" w:rsidRDefault="00B90DAB">
            <w:pPr>
              <w:jc w:val="both"/>
              <w:rPr>
                <w:sz w:val="28"/>
              </w:rPr>
            </w:pPr>
            <w:r>
              <w:rPr>
                <w:b/>
                <w:sz w:val="28"/>
              </w:rPr>
              <w:t>Требуется</w:t>
            </w:r>
          </w:p>
        </w:tc>
        <w:tc>
          <w:tcPr>
            <w:tcW w:w="1220" w:type="dxa"/>
          </w:tcPr>
          <w:p w:rsidR="00D5039B" w:rsidRDefault="00B90DAB">
            <w:pPr>
              <w:jc w:val="both"/>
              <w:rPr>
                <w:sz w:val="28"/>
              </w:rPr>
            </w:pPr>
            <w:r>
              <w:rPr>
                <w:b/>
                <w:sz w:val="28"/>
              </w:rPr>
              <w:t>Затраты</w:t>
            </w:r>
          </w:p>
        </w:tc>
      </w:tr>
      <w:tr w:rsidR="00D5039B">
        <w:tc>
          <w:tcPr>
            <w:tcW w:w="2880" w:type="dxa"/>
          </w:tcPr>
          <w:p w:rsidR="00D5039B" w:rsidRDefault="00B90DAB">
            <w:pPr>
              <w:jc w:val="both"/>
              <w:rPr>
                <w:b/>
                <w:sz w:val="28"/>
              </w:rPr>
            </w:pPr>
            <w:r>
              <w:rPr>
                <w:b/>
                <w:sz w:val="28"/>
              </w:rPr>
              <w:t>Участие в выставке</w:t>
            </w:r>
          </w:p>
        </w:tc>
        <w:tc>
          <w:tcPr>
            <w:tcW w:w="2502" w:type="dxa"/>
          </w:tcPr>
          <w:p w:rsidR="00D5039B" w:rsidRDefault="00B90DAB">
            <w:pPr>
              <w:jc w:val="both"/>
              <w:rPr>
                <w:sz w:val="28"/>
              </w:rPr>
            </w:pPr>
            <w:r>
              <w:rPr>
                <w:sz w:val="28"/>
              </w:rPr>
              <w:t>1 кв м выставочной площади - $400</w:t>
            </w:r>
          </w:p>
          <w:p w:rsidR="00D5039B" w:rsidRDefault="00B90DAB">
            <w:pPr>
              <w:jc w:val="both"/>
              <w:rPr>
                <w:sz w:val="28"/>
              </w:rPr>
            </w:pPr>
            <w:r>
              <w:rPr>
                <w:sz w:val="28"/>
              </w:rPr>
              <w:t>Разработка имиджа</w:t>
            </w:r>
          </w:p>
          <w:p w:rsidR="00D5039B" w:rsidRDefault="00B90DAB">
            <w:pPr>
              <w:jc w:val="both"/>
              <w:rPr>
                <w:sz w:val="28"/>
              </w:rPr>
            </w:pPr>
            <w:r>
              <w:rPr>
                <w:sz w:val="28"/>
              </w:rPr>
              <w:lastRenderedPageBreak/>
              <w:t>товара - $500</w:t>
            </w:r>
          </w:p>
          <w:p w:rsidR="00D5039B" w:rsidRDefault="00B90DAB">
            <w:pPr>
              <w:jc w:val="both"/>
              <w:rPr>
                <w:sz w:val="28"/>
              </w:rPr>
            </w:pPr>
            <w:r>
              <w:rPr>
                <w:sz w:val="28"/>
              </w:rPr>
              <w:t>Дизайн -$500</w:t>
            </w:r>
          </w:p>
        </w:tc>
        <w:tc>
          <w:tcPr>
            <w:tcW w:w="2944" w:type="dxa"/>
          </w:tcPr>
          <w:p w:rsidR="00D5039B" w:rsidRDefault="00B90DAB">
            <w:pPr>
              <w:jc w:val="both"/>
              <w:rPr>
                <w:sz w:val="28"/>
              </w:rPr>
            </w:pPr>
            <w:r>
              <w:rPr>
                <w:sz w:val="28"/>
              </w:rPr>
              <w:lastRenderedPageBreak/>
              <w:t xml:space="preserve">   40 кв м</w:t>
            </w:r>
          </w:p>
          <w:p w:rsidR="00D5039B" w:rsidRDefault="00D5039B">
            <w:pPr>
              <w:jc w:val="both"/>
              <w:rPr>
                <w:sz w:val="28"/>
              </w:rPr>
            </w:pPr>
          </w:p>
        </w:tc>
        <w:tc>
          <w:tcPr>
            <w:tcW w:w="1220" w:type="dxa"/>
          </w:tcPr>
          <w:p w:rsidR="00D5039B" w:rsidRDefault="00B90DAB">
            <w:pPr>
              <w:jc w:val="both"/>
              <w:rPr>
                <w:sz w:val="28"/>
              </w:rPr>
            </w:pPr>
            <w:r>
              <w:rPr>
                <w:sz w:val="28"/>
              </w:rPr>
              <w:t>$16000</w:t>
            </w:r>
          </w:p>
          <w:p w:rsidR="00D5039B" w:rsidRDefault="00D5039B">
            <w:pPr>
              <w:jc w:val="both"/>
              <w:rPr>
                <w:sz w:val="28"/>
              </w:rPr>
            </w:pPr>
          </w:p>
          <w:p w:rsidR="00D5039B" w:rsidRDefault="00D5039B">
            <w:pPr>
              <w:jc w:val="both"/>
              <w:rPr>
                <w:sz w:val="28"/>
              </w:rPr>
            </w:pPr>
          </w:p>
          <w:p w:rsidR="00D5039B" w:rsidRDefault="00B90DAB">
            <w:pPr>
              <w:jc w:val="both"/>
              <w:rPr>
                <w:sz w:val="28"/>
              </w:rPr>
            </w:pPr>
            <w:r>
              <w:rPr>
                <w:sz w:val="28"/>
              </w:rPr>
              <w:lastRenderedPageBreak/>
              <w:t>$500</w:t>
            </w:r>
          </w:p>
          <w:p w:rsidR="00D5039B" w:rsidRDefault="00B90DAB">
            <w:pPr>
              <w:jc w:val="both"/>
              <w:rPr>
                <w:sz w:val="28"/>
              </w:rPr>
            </w:pPr>
            <w:r>
              <w:rPr>
                <w:sz w:val="28"/>
              </w:rPr>
              <w:t>$500</w:t>
            </w:r>
          </w:p>
        </w:tc>
      </w:tr>
      <w:tr w:rsidR="00D5039B">
        <w:tc>
          <w:tcPr>
            <w:tcW w:w="2880" w:type="dxa"/>
          </w:tcPr>
          <w:p w:rsidR="00D5039B" w:rsidRDefault="00B90DAB">
            <w:pPr>
              <w:jc w:val="both"/>
              <w:rPr>
                <w:sz w:val="28"/>
              </w:rPr>
            </w:pPr>
            <w:r>
              <w:rPr>
                <w:b/>
                <w:sz w:val="28"/>
              </w:rPr>
              <w:lastRenderedPageBreak/>
              <w:t>Ролик на телевидении</w:t>
            </w:r>
          </w:p>
        </w:tc>
        <w:tc>
          <w:tcPr>
            <w:tcW w:w="2502" w:type="dxa"/>
          </w:tcPr>
          <w:p w:rsidR="00D5039B" w:rsidRDefault="00B90DAB">
            <w:pPr>
              <w:jc w:val="both"/>
              <w:rPr>
                <w:sz w:val="28"/>
              </w:rPr>
            </w:pPr>
            <w:r>
              <w:rPr>
                <w:sz w:val="28"/>
              </w:rPr>
              <w:t>1 мин -$10.000</w:t>
            </w:r>
          </w:p>
          <w:p w:rsidR="00D5039B" w:rsidRDefault="00D5039B">
            <w:pPr>
              <w:jc w:val="both"/>
              <w:rPr>
                <w:sz w:val="28"/>
              </w:rPr>
            </w:pPr>
          </w:p>
        </w:tc>
        <w:tc>
          <w:tcPr>
            <w:tcW w:w="2944" w:type="dxa"/>
          </w:tcPr>
          <w:p w:rsidR="00D5039B" w:rsidRDefault="00B90DAB">
            <w:pPr>
              <w:jc w:val="both"/>
              <w:rPr>
                <w:sz w:val="28"/>
              </w:rPr>
            </w:pPr>
            <w:r>
              <w:rPr>
                <w:sz w:val="28"/>
              </w:rPr>
              <w:t>2 ролика по 5 сек Тематическая передача</w:t>
            </w:r>
          </w:p>
        </w:tc>
        <w:tc>
          <w:tcPr>
            <w:tcW w:w="1220" w:type="dxa"/>
          </w:tcPr>
          <w:p w:rsidR="00D5039B" w:rsidRDefault="00B90DAB">
            <w:pPr>
              <w:jc w:val="both"/>
              <w:rPr>
                <w:sz w:val="28"/>
              </w:rPr>
            </w:pPr>
            <w:r>
              <w:rPr>
                <w:sz w:val="28"/>
              </w:rPr>
              <w:t>$1.500</w:t>
            </w:r>
          </w:p>
        </w:tc>
      </w:tr>
      <w:tr w:rsidR="00D5039B">
        <w:tc>
          <w:tcPr>
            <w:tcW w:w="2880" w:type="dxa"/>
          </w:tcPr>
          <w:p w:rsidR="00D5039B" w:rsidRDefault="00B90DAB">
            <w:pPr>
              <w:jc w:val="both"/>
              <w:rPr>
                <w:sz w:val="28"/>
              </w:rPr>
            </w:pPr>
            <w:r>
              <w:rPr>
                <w:b/>
                <w:sz w:val="28"/>
              </w:rPr>
              <w:t>Ролик на радио</w:t>
            </w:r>
          </w:p>
        </w:tc>
        <w:tc>
          <w:tcPr>
            <w:tcW w:w="2502" w:type="dxa"/>
          </w:tcPr>
          <w:p w:rsidR="00D5039B" w:rsidRDefault="00B90DAB">
            <w:pPr>
              <w:jc w:val="both"/>
              <w:rPr>
                <w:sz w:val="28"/>
              </w:rPr>
            </w:pPr>
            <w:r>
              <w:rPr>
                <w:sz w:val="28"/>
              </w:rPr>
              <w:t>1 мин - $1.000</w:t>
            </w:r>
          </w:p>
        </w:tc>
        <w:tc>
          <w:tcPr>
            <w:tcW w:w="2944" w:type="dxa"/>
          </w:tcPr>
          <w:p w:rsidR="00D5039B" w:rsidRDefault="00B90DAB">
            <w:pPr>
              <w:jc w:val="both"/>
              <w:rPr>
                <w:sz w:val="28"/>
              </w:rPr>
            </w:pPr>
            <w:r>
              <w:rPr>
                <w:sz w:val="28"/>
              </w:rPr>
              <w:t>6 роликов по 10 сек</w:t>
            </w:r>
          </w:p>
        </w:tc>
        <w:tc>
          <w:tcPr>
            <w:tcW w:w="1220" w:type="dxa"/>
          </w:tcPr>
          <w:p w:rsidR="00D5039B" w:rsidRDefault="00B90DAB">
            <w:pPr>
              <w:jc w:val="both"/>
              <w:rPr>
                <w:sz w:val="28"/>
              </w:rPr>
            </w:pPr>
            <w:r>
              <w:rPr>
                <w:sz w:val="28"/>
              </w:rPr>
              <w:t>$1.000</w:t>
            </w:r>
          </w:p>
        </w:tc>
      </w:tr>
      <w:tr w:rsidR="00D5039B">
        <w:tc>
          <w:tcPr>
            <w:tcW w:w="2880" w:type="dxa"/>
          </w:tcPr>
          <w:p w:rsidR="00D5039B" w:rsidRDefault="00B90DAB">
            <w:pPr>
              <w:jc w:val="both"/>
              <w:rPr>
                <w:sz w:val="28"/>
              </w:rPr>
            </w:pPr>
            <w:r>
              <w:rPr>
                <w:b/>
                <w:sz w:val="28"/>
              </w:rPr>
              <w:t>Реклама в журнале</w:t>
            </w:r>
          </w:p>
        </w:tc>
        <w:tc>
          <w:tcPr>
            <w:tcW w:w="2502" w:type="dxa"/>
          </w:tcPr>
          <w:p w:rsidR="00D5039B" w:rsidRDefault="00B90DAB">
            <w:pPr>
              <w:jc w:val="both"/>
              <w:rPr>
                <w:sz w:val="28"/>
              </w:rPr>
            </w:pPr>
            <w:r>
              <w:rPr>
                <w:sz w:val="28"/>
              </w:rPr>
              <w:t>Объяв 1/4 стр-$500</w:t>
            </w:r>
          </w:p>
        </w:tc>
        <w:tc>
          <w:tcPr>
            <w:tcW w:w="2944" w:type="dxa"/>
          </w:tcPr>
          <w:p w:rsidR="00D5039B" w:rsidRDefault="00B90DAB">
            <w:pPr>
              <w:jc w:val="both"/>
              <w:rPr>
                <w:sz w:val="28"/>
              </w:rPr>
            </w:pPr>
            <w:r>
              <w:rPr>
                <w:sz w:val="28"/>
              </w:rPr>
              <w:t>4 объявлен. по 1/8 cтр</w:t>
            </w:r>
          </w:p>
        </w:tc>
        <w:tc>
          <w:tcPr>
            <w:tcW w:w="1220" w:type="dxa"/>
          </w:tcPr>
          <w:p w:rsidR="00D5039B" w:rsidRDefault="00B90DAB">
            <w:pPr>
              <w:jc w:val="both"/>
              <w:rPr>
                <w:sz w:val="28"/>
              </w:rPr>
            </w:pPr>
            <w:r>
              <w:rPr>
                <w:sz w:val="28"/>
              </w:rPr>
              <w:t>$1.000</w:t>
            </w:r>
          </w:p>
        </w:tc>
      </w:tr>
      <w:tr w:rsidR="00D5039B">
        <w:tc>
          <w:tcPr>
            <w:tcW w:w="2880" w:type="dxa"/>
          </w:tcPr>
          <w:p w:rsidR="00D5039B" w:rsidRDefault="00B90DAB">
            <w:pPr>
              <w:jc w:val="both"/>
              <w:rPr>
                <w:sz w:val="28"/>
              </w:rPr>
            </w:pPr>
            <w:r>
              <w:rPr>
                <w:b/>
                <w:sz w:val="28"/>
              </w:rPr>
              <w:t>Реклама в газете</w:t>
            </w:r>
          </w:p>
        </w:tc>
        <w:tc>
          <w:tcPr>
            <w:tcW w:w="2502" w:type="dxa"/>
          </w:tcPr>
          <w:p w:rsidR="00D5039B" w:rsidRDefault="00B90DAB">
            <w:pPr>
              <w:jc w:val="both"/>
              <w:rPr>
                <w:sz w:val="28"/>
              </w:rPr>
            </w:pPr>
            <w:r>
              <w:rPr>
                <w:sz w:val="28"/>
              </w:rPr>
              <w:t>Объяв 1/2 стр -$600</w:t>
            </w:r>
          </w:p>
        </w:tc>
        <w:tc>
          <w:tcPr>
            <w:tcW w:w="2944" w:type="dxa"/>
          </w:tcPr>
          <w:p w:rsidR="00D5039B" w:rsidRDefault="00B90DAB">
            <w:pPr>
              <w:jc w:val="both"/>
              <w:rPr>
                <w:sz w:val="28"/>
              </w:rPr>
            </w:pPr>
            <w:r>
              <w:rPr>
                <w:sz w:val="28"/>
              </w:rPr>
              <w:t>8 объявлен по 1/2 стр</w:t>
            </w:r>
          </w:p>
        </w:tc>
        <w:tc>
          <w:tcPr>
            <w:tcW w:w="1220" w:type="dxa"/>
          </w:tcPr>
          <w:p w:rsidR="00D5039B" w:rsidRDefault="00B90DAB">
            <w:pPr>
              <w:jc w:val="both"/>
              <w:rPr>
                <w:sz w:val="28"/>
              </w:rPr>
            </w:pPr>
            <w:r>
              <w:rPr>
                <w:sz w:val="28"/>
              </w:rPr>
              <w:t>$4.800</w:t>
            </w:r>
          </w:p>
        </w:tc>
      </w:tr>
      <w:tr w:rsidR="00D5039B">
        <w:tc>
          <w:tcPr>
            <w:tcW w:w="2880" w:type="dxa"/>
          </w:tcPr>
          <w:p w:rsidR="00D5039B" w:rsidRDefault="00B90DAB">
            <w:pPr>
              <w:jc w:val="both"/>
              <w:rPr>
                <w:sz w:val="28"/>
              </w:rPr>
            </w:pPr>
            <w:r>
              <w:rPr>
                <w:b/>
                <w:sz w:val="28"/>
              </w:rPr>
              <w:t>Листовка</w:t>
            </w:r>
          </w:p>
        </w:tc>
        <w:tc>
          <w:tcPr>
            <w:tcW w:w="2502" w:type="dxa"/>
          </w:tcPr>
          <w:p w:rsidR="00D5039B" w:rsidRDefault="00B90DAB">
            <w:pPr>
              <w:jc w:val="both"/>
              <w:rPr>
                <w:sz w:val="28"/>
              </w:rPr>
            </w:pPr>
            <w:r>
              <w:rPr>
                <w:sz w:val="28"/>
              </w:rPr>
              <w:t>1 лист - $1/4</w:t>
            </w:r>
          </w:p>
        </w:tc>
        <w:tc>
          <w:tcPr>
            <w:tcW w:w="2944" w:type="dxa"/>
          </w:tcPr>
          <w:p w:rsidR="00D5039B" w:rsidRDefault="00B90DAB">
            <w:pPr>
              <w:jc w:val="both"/>
              <w:rPr>
                <w:sz w:val="28"/>
              </w:rPr>
            </w:pPr>
            <w:r>
              <w:rPr>
                <w:sz w:val="28"/>
              </w:rPr>
              <w:t>1000 листов</w:t>
            </w:r>
          </w:p>
        </w:tc>
        <w:tc>
          <w:tcPr>
            <w:tcW w:w="1220" w:type="dxa"/>
          </w:tcPr>
          <w:p w:rsidR="00D5039B" w:rsidRDefault="00B90DAB">
            <w:pPr>
              <w:jc w:val="both"/>
              <w:rPr>
                <w:sz w:val="28"/>
              </w:rPr>
            </w:pPr>
            <w:r>
              <w:rPr>
                <w:sz w:val="28"/>
              </w:rPr>
              <w:t>$250</w:t>
            </w:r>
          </w:p>
        </w:tc>
      </w:tr>
      <w:tr w:rsidR="00D5039B">
        <w:tc>
          <w:tcPr>
            <w:tcW w:w="2880" w:type="dxa"/>
          </w:tcPr>
          <w:p w:rsidR="00D5039B" w:rsidRDefault="00B90DAB">
            <w:pPr>
              <w:jc w:val="both"/>
              <w:rPr>
                <w:sz w:val="28"/>
              </w:rPr>
            </w:pPr>
            <w:r>
              <w:rPr>
                <w:b/>
                <w:sz w:val="28"/>
              </w:rPr>
              <w:t>Комп. сеть</w:t>
            </w:r>
          </w:p>
          <w:p w:rsidR="00D5039B" w:rsidRDefault="00D5039B">
            <w:pPr>
              <w:jc w:val="both"/>
              <w:rPr>
                <w:sz w:val="28"/>
              </w:rPr>
            </w:pPr>
          </w:p>
        </w:tc>
        <w:tc>
          <w:tcPr>
            <w:tcW w:w="2502" w:type="dxa"/>
          </w:tcPr>
          <w:p w:rsidR="00D5039B" w:rsidRDefault="00B90DAB">
            <w:pPr>
              <w:jc w:val="both"/>
              <w:rPr>
                <w:sz w:val="28"/>
              </w:rPr>
            </w:pPr>
            <w:r>
              <w:rPr>
                <w:sz w:val="28"/>
              </w:rPr>
              <w:t>Создание страницы -$200(регистрация) + $100 (дизайн)</w:t>
            </w:r>
          </w:p>
        </w:tc>
        <w:tc>
          <w:tcPr>
            <w:tcW w:w="2944" w:type="dxa"/>
          </w:tcPr>
          <w:p w:rsidR="00D5039B" w:rsidRDefault="00B90DAB">
            <w:pPr>
              <w:jc w:val="both"/>
              <w:rPr>
                <w:sz w:val="28"/>
              </w:rPr>
            </w:pPr>
            <w:r>
              <w:rPr>
                <w:sz w:val="28"/>
              </w:rPr>
              <w:t xml:space="preserve"> 1 Web страница     </w:t>
            </w:r>
          </w:p>
        </w:tc>
        <w:tc>
          <w:tcPr>
            <w:tcW w:w="1220" w:type="dxa"/>
          </w:tcPr>
          <w:p w:rsidR="00D5039B" w:rsidRDefault="00B90DAB">
            <w:pPr>
              <w:jc w:val="both"/>
              <w:rPr>
                <w:sz w:val="28"/>
              </w:rPr>
            </w:pPr>
            <w:r>
              <w:rPr>
                <w:sz w:val="28"/>
              </w:rPr>
              <w:t>$300</w:t>
            </w:r>
          </w:p>
        </w:tc>
      </w:tr>
      <w:tr w:rsidR="00D5039B">
        <w:tc>
          <w:tcPr>
            <w:tcW w:w="8326" w:type="dxa"/>
            <w:gridSpan w:val="3"/>
          </w:tcPr>
          <w:p w:rsidR="00D5039B" w:rsidRDefault="00B90DAB">
            <w:pPr>
              <w:jc w:val="both"/>
              <w:rPr>
                <w:sz w:val="28"/>
              </w:rPr>
            </w:pPr>
            <w:r>
              <w:rPr>
                <w:sz w:val="28"/>
              </w:rPr>
              <w:t xml:space="preserve">                                                                                                      Итого:</w:t>
            </w:r>
          </w:p>
        </w:tc>
        <w:tc>
          <w:tcPr>
            <w:tcW w:w="1220" w:type="dxa"/>
          </w:tcPr>
          <w:p w:rsidR="00D5039B" w:rsidRDefault="00B90DAB">
            <w:pPr>
              <w:jc w:val="both"/>
              <w:rPr>
                <w:sz w:val="28"/>
              </w:rPr>
            </w:pPr>
            <w:r>
              <w:rPr>
                <w:b/>
                <w:sz w:val="28"/>
              </w:rPr>
              <w:t>$25.850</w:t>
            </w:r>
          </w:p>
        </w:tc>
      </w:tr>
    </w:tbl>
    <w:p w:rsidR="00D5039B" w:rsidRDefault="00B90DAB">
      <w:pPr>
        <w:rPr>
          <w:b/>
          <w:sz w:val="28"/>
          <w:u w:val="single"/>
        </w:rPr>
      </w:pPr>
      <w:r>
        <w:rPr>
          <w:b/>
          <w:sz w:val="28"/>
          <w:u w:val="single"/>
        </w:rPr>
        <w:t>5. Структура рекламной кампании (РК):</w:t>
      </w:r>
    </w:p>
    <w:p w:rsidR="00D5039B" w:rsidRDefault="00B90DAB">
      <w:pPr>
        <w:jc w:val="both"/>
        <w:rPr>
          <w:sz w:val="28"/>
        </w:rPr>
      </w:pPr>
      <w:r>
        <w:rPr>
          <w:sz w:val="28"/>
        </w:rPr>
        <w:t>Для более успешного выхода на рынок и рациональности РК следует создать отдел по проведению РК.</w:t>
      </w:r>
    </w:p>
    <w:p w:rsidR="00D5039B" w:rsidRDefault="00B90DAB">
      <w:pPr>
        <w:jc w:val="both"/>
        <w:rPr>
          <w:sz w:val="28"/>
        </w:rPr>
      </w:pPr>
      <w:r>
        <w:rPr>
          <w:sz w:val="28"/>
        </w:rPr>
        <w:t xml:space="preserve">                                  </w:t>
      </w:r>
      <w:r>
        <w:rPr>
          <w:b/>
          <w:sz w:val="28"/>
        </w:rPr>
        <w:t>Отдел проведения рекламной кампании</w:t>
      </w:r>
      <w:r>
        <w:rPr>
          <w:sz w:val="28"/>
        </w:rPr>
        <w:t>.</w:t>
      </w:r>
      <w:r>
        <w:rPr>
          <w:sz w:val="28"/>
        </w:rPr>
        <w:tab/>
      </w:r>
      <w:r>
        <w:rPr>
          <w:sz w:val="28"/>
        </w:rPr>
        <w:tab/>
      </w:r>
    </w:p>
    <w:p w:rsidR="00D5039B" w:rsidRDefault="00BE2BB4">
      <w:pPr>
        <w:jc w:val="both"/>
        <w:rPr>
          <w:sz w:val="28"/>
        </w:rPr>
      </w:pPr>
      <w:r>
        <w:rPr>
          <w:noProof/>
        </w:rPr>
        <w:pict>
          <v:rect id="_x0000_s1026" style="position:absolute;left:0;text-align:left;margin-left:-6.9pt;margin-top:11.55pt;width:482.85pt;height:42.65pt;z-index:-251706368;mso-position-horizontal-relative:text;mso-position-vertical-relative:text" o:allowincell="f" fillcolor="#f2f2f2" strokeweight="2pt"/>
        </w:pict>
      </w:r>
    </w:p>
    <w:p w:rsidR="00D5039B" w:rsidRDefault="00B90DAB">
      <w:pPr>
        <w:jc w:val="both"/>
        <w:rPr>
          <w:sz w:val="28"/>
        </w:rPr>
      </w:pPr>
      <w:r>
        <w:rPr>
          <w:sz w:val="28"/>
        </w:rPr>
        <w:t>Центральная группа по управлению и контролю рекламной кампании                    (включает в себя сотрудников занимающихся калькуляцией расходов)</w:t>
      </w:r>
    </w:p>
    <w:p w:rsidR="00D5039B" w:rsidRDefault="00D5039B">
      <w:pPr>
        <w:jc w:val="both"/>
        <w:rPr>
          <w:sz w:val="28"/>
        </w:rPr>
      </w:pPr>
    </w:p>
    <w:tbl>
      <w:tblPr>
        <w:tblW w:w="0" w:type="auto"/>
        <w:tblInd w:w="-85" w:type="dxa"/>
        <w:tblLayout w:type="fixed"/>
        <w:tblCellMar>
          <w:left w:w="70" w:type="dxa"/>
          <w:right w:w="70" w:type="dxa"/>
        </w:tblCellMar>
        <w:tblLook w:val="00A0" w:firstRow="1" w:lastRow="0" w:firstColumn="1" w:lastColumn="0" w:noHBand="0" w:noVBand="0"/>
      </w:tblPr>
      <w:tblGrid>
        <w:gridCol w:w="2055"/>
        <w:gridCol w:w="1984"/>
        <w:gridCol w:w="1836"/>
        <w:gridCol w:w="1992"/>
        <w:gridCol w:w="1680"/>
      </w:tblGrid>
      <w:tr w:rsidR="00D5039B">
        <w:tc>
          <w:tcPr>
            <w:tcW w:w="2055" w:type="dxa"/>
            <w:tcBorders>
              <w:left w:val="single" w:sz="12" w:space="0" w:color="808080"/>
              <w:right w:val="single" w:sz="6" w:space="0" w:color="C0C0C0"/>
            </w:tcBorders>
            <w:shd w:val="pct30" w:color="000000" w:fill="FFFFFF"/>
          </w:tcPr>
          <w:p w:rsidR="00D5039B" w:rsidRDefault="00B90DAB">
            <w:pPr>
              <w:jc w:val="both"/>
              <w:rPr>
                <w:b/>
                <w:sz w:val="28"/>
              </w:rPr>
            </w:pPr>
            <w:r>
              <w:rPr>
                <w:sz w:val="28"/>
              </w:rPr>
              <w:t>Рабочая группа по связям с          прессой и размещению          рекламы</w:t>
            </w:r>
            <w:r>
              <w:rPr>
                <w:b/>
                <w:sz w:val="28"/>
              </w:rPr>
              <w:t xml:space="preserve">               </w:t>
            </w:r>
          </w:p>
          <w:p w:rsidR="00D5039B" w:rsidRDefault="00D5039B">
            <w:pPr>
              <w:jc w:val="both"/>
              <w:rPr>
                <w:b/>
                <w:sz w:val="28"/>
              </w:rPr>
            </w:pPr>
          </w:p>
          <w:p w:rsidR="00D5039B" w:rsidRDefault="00D5039B">
            <w:pPr>
              <w:jc w:val="both"/>
              <w:rPr>
                <w:b/>
                <w:sz w:val="28"/>
              </w:rPr>
            </w:pPr>
          </w:p>
          <w:p w:rsidR="00D5039B" w:rsidRDefault="00D5039B">
            <w:pPr>
              <w:jc w:val="both"/>
              <w:rPr>
                <w:b/>
                <w:sz w:val="28"/>
              </w:rPr>
            </w:pPr>
          </w:p>
        </w:tc>
        <w:tc>
          <w:tcPr>
            <w:tcW w:w="1984" w:type="dxa"/>
            <w:tcBorders>
              <w:left w:val="single" w:sz="6" w:space="0" w:color="C0C0C0"/>
              <w:right w:val="single" w:sz="6" w:space="0" w:color="C0C0C0"/>
            </w:tcBorders>
          </w:tcPr>
          <w:p w:rsidR="00D5039B" w:rsidRDefault="00B90DAB">
            <w:pPr>
              <w:jc w:val="both"/>
              <w:rPr>
                <w:sz w:val="28"/>
              </w:rPr>
            </w:pPr>
            <w:r>
              <w:rPr>
                <w:sz w:val="28"/>
              </w:rPr>
              <w:t xml:space="preserve"> </w:t>
            </w:r>
          </w:p>
        </w:tc>
        <w:tc>
          <w:tcPr>
            <w:tcW w:w="1836" w:type="dxa"/>
            <w:tcBorders>
              <w:left w:val="single" w:sz="6" w:space="0" w:color="C0C0C0"/>
              <w:right w:val="single" w:sz="6" w:space="0" w:color="C0C0C0"/>
            </w:tcBorders>
            <w:shd w:val="pct30" w:color="000000" w:fill="FFFFFF"/>
          </w:tcPr>
          <w:p w:rsidR="00D5039B" w:rsidRDefault="00B90DAB">
            <w:pPr>
              <w:jc w:val="both"/>
              <w:rPr>
                <w:sz w:val="28"/>
              </w:rPr>
            </w:pPr>
            <w:r>
              <w:rPr>
                <w:sz w:val="28"/>
              </w:rPr>
              <w:t>Рабочая группа по организации выставочных</w:t>
            </w:r>
          </w:p>
          <w:p w:rsidR="00D5039B" w:rsidRDefault="00B90DAB">
            <w:pPr>
              <w:jc w:val="both"/>
              <w:rPr>
                <w:sz w:val="28"/>
              </w:rPr>
            </w:pPr>
            <w:r>
              <w:rPr>
                <w:sz w:val="28"/>
              </w:rPr>
              <w:t xml:space="preserve">    стендов</w:t>
            </w:r>
          </w:p>
        </w:tc>
        <w:tc>
          <w:tcPr>
            <w:tcW w:w="1992" w:type="dxa"/>
            <w:tcBorders>
              <w:left w:val="single" w:sz="6" w:space="0" w:color="C0C0C0"/>
              <w:right w:val="single" w:sz="6" w:space="0" w:color="C0C0C0"/>
            </w:tcBorders>
          </w:tcPr>
          <w:p w:rsidR="00D5039B" w:rsidRDefault="00D5039B">
            <w:pPr>
              <w:jc w:val="both"/>
              <w:rPr>
                <w:sz w:val="28"/>
              </w:rPr>
            </w:pPr>
          </w:p>
        </w:tc>
        <w:tc>
          <w:tcPr>
            <w:tcW w:w="1680" w:type="dxa"/>
            <w:tcBorders>
              <w:left w:val="single" w:sz="6" w:space="0" w:color="C0C0C0"/>
              <w:right w:val="single" w:sz="12" w:space="0" w:color="808080"/>
            </w:tcBorders>
            <w:shd w:val="pct30" w:color="000000" w:fill="FFFFFF"/>
          </w:tcPr>
          <w:p w:rsidR="00D5039B" w:rsidRDefault="00B90DAB">
            <w:pPr>
              <w:jc w:val="both"/>
              <w:rPr>
                <w:sz w:val="28"/>
              </w:rPr>
            </w:pPr>
            <w:r>
              <w:rPr>
                <w:sz w:val="28"/>
              </w:rPr>
              <w:t xml:space="preserve">Рабочая группа по проведению конференц и семинаров </w:t>
            </w:r>
          </w:p>
          <w:p w:rsidR="00D5039B" w:rsidRDefault="00D5039B">
            <w:pPr>
              <w:jc w:val="both"/>
              <w:rPr>
                <w:sz w:val="28"/>
              </w:rPr>
            </w:pPr>
          </w:p>
        </w:tc>
      </w:tr>
      <w:tr w:rsidR="00D5039B">
        <w:tc>
          <w:tcPr>
            <w:tcW w:w="2055" w:type="dxa"/>
            <w:tcBorders>
              <w:left w:val="single" w:sz="12" w:space="0" w:color="808080"/>
              <w:right w:val="single" w:sz="6" w:space="0" w:color="C0C0C0"/>
            </w:tcBorders>
            <w:shd w:val="pct30" w:color="000000" w:fill="FFFFFF"/>
          </w:tcPr>
          <w:p w:rsidR="00D5039B" w:rsidRDefault="00D5039B">
            <w:pPr>
              <w:jc w:val="both"/>
              <w:rPr>
                <w:b/>
                <w:sz w:val="28"/>
              </w:rPr>
            </w:pPr>
          </w:p>
        </w:tc>
        <w:tc>
          <w:tcPr>
            <w:tcW w:w="1984" w:type="dxa"/>
            <w:tcBorders>
              <w:left w:val="single" w:sz="6" w:space="0" w:color="C0C0C0"/>
              <w:right w:val="single" w:sz="6" w:space="0" w:color="C0C0C0"/>
            </w:tcBorders>
          </w:tcPr>
          <w:p w:rsidR="00D5039B" w:rsidRDefault="00B90DAB">
            <w:pPr>
              <w:jc w:val="both"/>
              <w:rPr>
                <w:sz w:val="28"/>
              </w:rPr>
            </w:pPr>
            <w:r>
              <w:rPr>
                <w:sz w:val="28"/>
              </w:rPr>
              <w:t>Подразделение  справочной информации и работы с клиентами</w:t>
            </w:r>
          </w:p>
        </w:tc>
        <w:tc>
          <w:tcPr>
            <w:tcW w:w="1836" w:type="dxa"/>
            <w:tcBorders>
              <w:left w:val="single" w:sz="6" w:space="0" w:color="C0C0C0"/>
              <w:right w:val="single" w:sz="6" w:space="0" w:color="C0C0C0"/>
            </w:tcBorders>
            <w:shd w:val="pct30" w:color="000000" w:fill="FFFFFF"/>
          </w:tcPr>
          <w:p w:rsidR="00D5039B" w:rsidRDefault="00D5039B">
            <w:pPr>
              <w:jc w:val="both"/>
              <w:rPr>
                <w:sz w:val="28"/>
              </w:rPr>
            </w:pPr>
          </w:p>
        </w:tc>
        <w:tc>
          <w:tcPr>
            <w:tcW w:w="1992" w:type="dxa"/>
            <w:tcBorders>
              <w:left w:val="single" w:sz="6" w:space="0" w:color="C0C0C0"/>
              <w:right w:val="single" w:sz="6" w:space="0" w:color="C0C0C0"/>
            </w:tcBorders>
          </w:tcPr>
          <w:p w:rsidR="00D5039B" w:rsidRDefault="00B90DAB">
            <w:pPr>
              <w:jc w:val="both"/>
              <w:rPr>
                <w:sz w:val="28"/>
              </w:rPr>
            </w:pPr>
            <w:r>
              <w:rPr>
                <w:sz w:val="28"/>
              </w:rPr>
              <w:t>Подразделение по разработке фирменного    стиля продукта</w:t>
            </w:r>
          </w:p>
        </w:tc>
        <w:tc>
          <w:tcPr>
            <w:tcW w:w="1680" w:type="dxa"/>
            <w:tcBorders>
              <w:left w:val="single" w:sz="6" w:space="0" w:color="C0C0C0"/>
              <w:right w:val="single" w:sz="12" w:space="0" w:color="808080"/>
            </w:tcBorders>
            <w:shd w:val="pct30" w:color="000000" w:fill="FFFFFF"/>
          </w:tcPr>
          <w:p w:rsidR="00D5039B" w:rsidRDefault="00D5039B">
            <w:pPr>
              <w:jc w:val="both"/>
              <w:rPr>
                <w:sz w:val="28"/>
              </w:rPr>
            </w:pPr>
          </w:p>
        </w:tc>
      </w:tr>
    </w:tbl>
    <w:p w:rsidR="00D5039B" w:rsidRDefault="00B90DAB">
      <w:pPr>
        <w:jc w:val="both"/>
        <w:rPr>
          <w:sz w:val="28"/>
        </w:rPr>
      </w:pPr>
      <w:r>
        <w:rPr>
          <w:b/>
          <w:sz w:val="28"/>
        </w:rPr>
        <w:t>Время проведения РК:</w:t>
      </w:r>
      <w:r>
        <w:rPr>
          <w:sz w:val="28"/>
        </w:rPr>
        <w:t xml:space="preserve"> январь-май 1998 года. Выбор времени обусловлен тем, что на данный период приходится наибольшее число крупных компьютерных выставок (в частности “Comtek98” - крупнейшая выставка компьютерных технологий).</w:t>
      </w:r>
    </w:p>
    <w:p w:rsidR="00D5039B" w:rsidRDefault="00B90DAB">
      <w:pPr>
        <w:jc w:val="both"/>
        <w:rPr>
          <w:sz w:val="28"/>
        </w:rPr>
      </w:pPr>
      <w:r>
        <w:rPr>
          <w:sz w:val="28"/>
        </w:rPr>
        <w:t>Ввиду узкой ориентированности продукта следует отметить необязательность учитывания демографических заинтересованностей данным продуктом.</w:t>
      </w:r>
    </w:p>
    <w:p w:rsidR="00D5039B" w:rsidRDefault="00B90DAB">
      <w:pPr>
        <w:rPr>
          <w:sz w:val="28"/>
        </w:rPr>
      </w:pPr>
      <w:r>
        <w:rPr>
          <w:sz w:val="28"/>
        </w:rPr>
        <w:t>Отдел должен разработать рейтинг эффективности подач информации.</w:t>
      </w:r>
    </w:p>
    <w:p w:rsidR="00D5039B" w:rsidRDefault="00B90DAB">
      <w:pPr>
        <w:rPr>
          <w:sz w:val="28"/>
        </w:rPr>
      </w:pPr>
      <w:r>
        <w:rPr>
          <w:b/>
          <w:sz w:val="28"/>
        </w:rPr>
        <w:t>Рейтинг эффективности:</w:t>
      </w:r>
    </w:p>
    <w:p w:rsidR="00D5039B" w:rsidRDefault="00B90DAB">
      <w:pPr>
        <w:rPr>
          <w:sz w:val="28"/>
        </w:rPr>
      </w:pPr>
      <w:r>
        <w:rPr>
          <w:i/>
          <w:sz w:val="28"/>
        </w:rPr>
        <w:t>1.Участие в выставке</w:t>
      </w:r>
      <w:r>
        <w:rPr>
          <w:sz w:val="28"/>
        </w:rPr>
        <w:t xml:space="preserve"> (организация собственного стенда)</w:t>
      </w:r>
    </w:p>
    <w:p w:rsidR="00D5039B" w:rsidRDefault="00B90DAB">
      <w:pPr>
        <w:jc w:val="both"/>
        <w:rPr>
          <w:sz w:val="28"/>
        </w:rPr>
      </w:pPr>
      <w:r>
        <w:rPr>
          <w:sz w:val="28"/>
        </w:rPr>
        <w:t>Участие в выставке дает возможность продемонстрировать свой продукт, привлечь на стенд представителей всех четырех уровней. Рабочая группа по организации выставочных стендов должна разработать план подачи информации на стенде. Подразделением по выработке фирменного стиля продукта осуществляется дизайнерская обработка стенда. На стенд из подразделения справочной информации и работы с клиентами выделяется несколько (4-8) сотрудников. От общего уровня осведомленности, корректности и внешнего вида сотрудников на стенде, дизайна и технического уровня самого стенда зависит имидж  фирмы и заинтересованность посетителями в выставляемом продукте (см. приложение I ).</w:t>
      </w:r>
    </w:p>
    <w:p w:rsidR="00D5039B" w:rsidRDefault="00B90DAB">
      <w:pPr>
        <w:jc w:val="both"/>
        <w:rPr>
          <w:sz w:val="28"/>
        </w:rPr>
      </w:pPr>
      <w:r>
        <w:rPr>
          <w:sz w:val="28"/>
        </w:rPr>
        <w:t>На стенде организуются элементы других маркетинговых коммуникаций, таких, как личная продажа (предлагаемый продукт можно продавать на стенде со скидкой.Можно предложить бесплатную установку на предприятии заказчика).</w:t>
      </w:r>
    </w:p>
    <w:p w:rsidR="00D5039B" w:rsidRDefault="00B90DAB">
      <w:pPr>
        <w:jc w:val="both"/>
        <w:rPr>
          <w:sz w:val="28"/>
        </w:rPr>
      </w:pPr>
      <w:r>
        <w:rPr>
          <w:sz w:val="28"/>
        </w:rPr>
        <w:t>Также на стенде можно проводить лотереи, бесплатные раздачи демо-версий продукта (стимулирование сбыта), ручек с логотипом фирмы, листовок с расценками, контактными телефонами и перечнем предоставляемых услуг.  (см. пункт 6 )</w:t>
      </w:r>
    </w:p>
    <w:p w:rsidR="00D5039B" w:rsidRDefault="00B90DAB">
      <w:pPr>
        <w:jc w:val="both"/>
        <w:rPr>
          <w:i/>
          <w:sz w:val="28"/>
        </w:rPr>
      </w:pPr>
      <w:r>
        <w:rPr>
          <w:i/>
          <w:sz w:val="28"/>
        </w:rPr>
        <w:t>2.Проведение конференций и семинаров.</w:t>
      </w:r>
      <w:r>
        <w:rPr>
          <w:sz w:val="28"/>
        </w:rPr>
        <w:t xml:space="preserve">Проведение конференций и семинаров является основным способом привлечь внимание к своему продукту четвертого уровня потребителей (руководителей предприятий, их заместителей по направлениям). Грамотное объяснение преимуществ, удобства данного продукта ведет к заключению контрактов по поставке програмного обеспечения на предприятия. Конференции и семинары также можно проводить на стендах. </w:t>
      </w:r>
    </w:p>
    <w:p w:rsidR="00D5039B" w:rsidRDefault="00B90DAB">
      <w:pPr>
        <w:jc w:val="both"/>
        <w:rPr>
          <w:sz w:val="28"/>
        </w:rPr>
      </w:pPr>
      <w:r>
        <w:rPr>
          <w:i/>
          <w:sz w:val="28"/>
        </w:rPr>
        <w:t>3.Реклама на телевидении.</w:t>
      </w:r>
      <w:r>
        <w:rPr>
          <w:sz w:val="28"/>
        </w:rPr>
        <w:t>Реклама на телевидении является самой эффективной, хотя в данном случае следует предумотреть недоверие со стороны последних трех уровней к данному продукту, так как продукт узкоспециализирован и сложен. Ролик должен быть максимально информативен и пущен за несколько дней до начала выставок в “прайм-тайм”(см приложение II). Также группа по связям с прессой должна договориться с крупными телекомпаниями, которые делают репортажи в информационные выпуски о подаче информации о продаваемом товаре (скрытая реклама, формирование паблисити).</w:t>
      </w:r>
    </w:p>
    <w:p w:rsidR="00D5039B" w:rsidRDefault="00B90DAB">
      <w:pPr>
        <w:jc w:val="both"/>
        <w:rPr>
          <w:sz w:val="28"/>
        </w:rPr>
      </w:pPr>
      <w:r>
        <w:rPr>
          <w:i/>
          <w:sz w:val="28"/>
        </w:rPr>
        <w:t>4.Реклама в газете, журнале.</w:t>
      </w:r>
      <w:r>
        <w:rPr>
          <w:sz w:val="28"/>
        </w:rPr>
        <w:t>Реклама в газете (журнале) является одной из самых удобных, так как можно не только дать рекламное объявление общепринятого формата (см приложение III) , но и дать в интервью руководителя предприятия скрытую рекламу или просто статью о фирме. Если газета (журнал) ориентирована на компьютерные технологии, отдел по связи с прессой должен предоставить полную информацию о преимуществах товара.Лучше, если информация о товаре предшествует компьютерной выставке и есть указание на конкретный стенд.</w:t>
      </w:r>
    </w:p>
    <w:p w:rsidR="00D5039B" w:rsidRDefault="00B90DAB">
      <w:pPr>
        <w:jc w:val="both"/>
        <w:rPr>
          <w:sz w:val="28"/>
        </w:rPr>
      </w:pPr>
      <w:r>
        <w:rPr>
          <w:i/>
          <w:sz w:val="28"/>
        </w:rPr>
        <w:t>5.Реклама в компьютерных сетях (Internet).</w:t>
      </w:r>
      <w:r>
        <w:rPr>
          <w:sz w:val="28"/>
        </w:rPr>
        <w:t>Данная реклама является абсолютно новой и очень эффективной при ее невысоких стоимостях по сравнению с другими видами рекламы. Все провайдеры (“поставщики” Internet) дают возможность организовать свою “страничку” (Web сайт) в WWW (World Wide Web) - глобальной гипертекствой информационной системе. Гипертекст - текст с разметками , ссылающимися на другие места этого текста. Во время чтения такого текста можно увидеть выделенные слова, при нажатии курсором на которые вы можете получить дополнительную информацию. Плюсы размещения информации в WWW - ориентированность на определенные уровни пользователей и известность в мировых компьютерных кругах (см приложение IV).</w:t>
      </w:r>
    </w:p>
    <w:p w:rsidR="00D5039B" w:rsidRDefault="00B90DAB">
      <w:pPr>
        <w:jc w:val="both"/>
        <w:rPr>
          <w:sz w:val="28"/>
        </w:rPr>
      </w:pPr>
      <w:r>
        <w:rPr>
          <w:i/>
          <w:sz w:val="28"/>
        </w:rPr>
        <w:t>6.Печатная рекламная продукция (листовки).</w:t>
      </w:r>
      <w:r>
        <w:rPr>
          <w:sz w:val="28"/>
        </w:rPr>
        <w:t>Листовки должны содержать полезную информацию с  расценками на продукт, контактными телефонами и перечнем предоставляемых услуг. Листовки необходимо положить на стенд (многие предприятия отправляют на выставки сотрудников ,собирающих информацию со стендов). Также, листовки можно положить на прилавки специализированных компьютерных магазинов или раздавать на главном входе  выставки и недалеко от стендов. (см приложение V).</w:t>
      </w:r>
    </w:p>
    <w:p w:rsidR="00D5039B" w:rsidRDefault="00B90DAB">
      <w:pPr>
        <w:jc w:val="both"/>
        <w:rPr>
          <w:sz w:val="28"/>
        </w:rPr>
      </w:pPr>
      <w:r>
        <w:rPr>
          <w:i/>
          <w:sz w:val="28"/>
        </w:rPr>
        <w:t>7.Реклама на радио:</w:t>
      </w:r>
      <w:r>
        <w:rPr>
          <w:sz w:val="28"/>
        </w:rPr>
        <w:t xml:space="preserve"> реклама на радио носит весьма кратковременный характер, так что сообщения можно давать лишь  дни выставки и за несколько дней до ее начала. Также как и реклама на телевидении ролик должен быть информативен. Следует обратить внимание на рейтинги радиостанций среди деловых людей для повышения эффективности. (см приложение VI).</w:t>
      </w:r>
    </w:p>
    <w:p w:rsidR="00D5039B" w:rsidRDefault="00B90DAB">
      <w:pPr>
        <w:jc w:val="both"/>
        <w:rPr>
          <w:sz w:val="28"/>
        </w:rPr>
      </w:pPr>
      <w:r>
        <w:rPr>
          <w:i/>
          <w:sz w:val="28"/>
        </w:rPr>
        <w:t>8.Реклама в метро</w:t>
      </w:r>
      <w:r>
        <w:rPr>
          <w:sz w:val="28"/>
        </w:rPr>
        <w:t xml:space="preserve"> Ввиду определенной направленности нашего продукта реклама в метро будет иметь минимальный по эффективности характер. Ее использовать не следует.</w:t>
      </w:r>
    </w:p>
    <w:p w:rsidR="00D5039B" w:rsidRDefault="00D5039B">
      <w:pPr>
        <w:jc w:val="both"/>
        <w:rPr>
          <w:b/>
          <w:sz w:val="28"/>
          <w:u w:val="single"/>
        </w:rPr>
      </w:pPr>
    </w:p>
    <w:p w:rsidR="00D5039B" w:rsidRDefault="00B90DAB">
      <w:pPr>
        <w:jc w:val="both"/>
        <w:rPr>
          <w:sz w:val="28"/>
        </w:rPr>
      </w:pPr>
      <w:r>
        <w:rPr>
          <w:b/>
          <w:sz w:val="28"/>
          <w:u w:val="single"/>
        </w:rPr>
        <w:t>7. График проведения рекламной компании.</w:t>
      </w:r>
    </w:p>
    <w:p w:rsidR="00D5039B" w:rsidRDefault="00BE2BB4">
      <w:pPr>
        <w:jc w:val="both"/>
        <w:rPr>
          <w:sz w:val="28"/>
        </w:rPr>
      </w:pPr>
      <w:r>
        <w:rPr>
          <w:noProof/>
        </w:rPr>
        <w:pict>
          <v:roundrect id="_x0000_s1034" style="position:absolute;left:0;text-align:left;margin-left:440.4pt;margin-top:14.1pt;width:28.45pt;height:21.35pt;z-index:-251698176;mso-position-horizontal-relative:text;mso-position-vertical-relative:text" arcsize="10923f" o:allowincell="f" strokeweight="1pt">
            <v:fill r:id="rId4" o:title="" color2="#a6a6a6" type="pattern"/>
          </v:roundrect>
        </w:pict>
      </w:r>
      <w:r>
        <w:rPr>
          <w:noProof/>
        </w:rPr>
        <w:pict>
          <v:roundrect id="_x0000_s1033" style="position:absolute;left:0;text-align:left;margin-left:369.4pt;margin-top:14.1pt;width:49.75pt;height:21.35pt;z-index:-251699200;mso-position-horizontal-relative:text;mso-position-vertical-relative:text" arcsize="10923f" o:allowincell="f" strokeweight="1pt">
            <v:fill r:id="rId4" o:title="" color2="#a6a6a6" type="pattern"/>
          </v:roundrect>
        </w:pict>
      </w:r>
      <w:r>
        <w:rPr>
          <w:noProof/>
        </w:rPr>
        <w:pict>
          <v:roundrect id="_x0000_s1032" style="position:absolute;left:0;text-align:left;margin-left:-6.9pt;margin-top:14.1pt;width:71.05pt;height:21.35pt;z-index:-251700224;mso-position-horizontal-relative:text;mso-position-vertical-relative:text" arcsize="10923f" o:allowincell="f" strokeweight="1pt">
            <v:fill r:id="rId4" o:title="" color2="#a6a6a6" type="pattern"/>
          </v:roundrect>
        </w:pict>
      </w:r>
    </w:p>
    <w:p w:rsidR="00D5039B" w:rsidRDefault="00B90DAB">
      <w:pPr>
        <w:jc w:val="both"/>
        <w:rPr>
          <w:sz w:val="28"/>
        </w:rPr>
      </w:pPr>
      <w:r>
        <w:rPr>
          <w:sz w:val="28"/>
        </w:rPr>
        <w:t>журналы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радио</w:t>
      </w:r>
      <w:r>
        <w:rPr>
          <w:sz w:val="28"/>
        </w:rPr>
        <w:tab/>
        <w:t xml:space="preserve">    TV</w:t>
      </w:r>
    </w:p>
    <w:p w:rsidR="00D5039B" w:rsidRDefault="00BE2BB4">
      <w:pPr>
        <w:jc w:val="both"/>
        <w:rPr>
          <w:sz w:val="28"/>
        </w:rPr>
      </w:pPr>
      <w:r>
        <w:rPr>
          <w:noProof/>
        </w:rPr>
        <w:pict>
          <v:line id="_x0000_s1114" style="position:absolute;left:0;text-align:left;flip:x;z-index:251700224;mso-position-horizontal-relative:text;mso-position-vertical-relative:text" from="404.9pt,6.9pt" to="454.65pt,35.35pt" o:allowincell="f">
            <v:stroke startarrowwidth="narrow" startarrowlength="short" endarrow="block" endarrowwidth="narrow" endarrowlength="short"/>
          </v:line>
        </w:pict>
      </w:r>
      <w:r>
        <w:rPr>
          <w:noProof/>
        </w:rPr>
        <w:pict>
          <v:line id="_x0000_s1065" style="position:absolute;left:0;text-align:left;z-index:251650048;mso-position-horizontal-relative:text;mso-position-vertical-relative:text" from="28.6pt,2.25pt" to="28.65pt,44.9pt" o:allowincell="f">
            <v:stroke startarrowwidth="narrow" startarrowlength="short" endarrow="block" endarrowwidth="narrow" endarrowlength="short"/>
          </v:line>
        </w:pict>
      </w:r>
      <w:r>
        <w:rPr>
          <w:noProof/>
        </w:rPr>
        <w:pict>
          <v:line id="_x0000_s1112" style="position:absolute;left:0;text-align:left;z-index:251698176;mso-position-horizontal-relative:text;mso-position-vertical-relative:text" from="28.6pt,2.25pt" to="128.05pt,44.9pt" o:allowincell="f">
            <v:stroke startarrowwidth="narrow" startarrowlength="short" endarrow="block" endarrowwidth="narrow" endarrowlength="short"/>
          </v:line>
        </w:pict>
      </w:r>
      <w:r>
        <w:rPr>
          <w:noProof/>
        </w:rPr>
        <w:pict>
          <v:line id="_x0000_s1106" style="position:absolute;left:0;text-align:left;flip:x;z-index:251692032;mso-position-horizontal-relative:text;mso-position-vertical-relative:text" from="369.4pt,2.25pt" to="397.85pt,52pt" o:allowincell="f">
            <v:stroke startarrowwidth="narrow" startarrowlength="short" endarrow="block" endarrowwidth="narrow" endarrowlength="short"/>
          </v:line>
        </w:pict>
      </w:r>
      <w:r>
        <w:rPr>
          <w:noProof/>
        </w:rPr>
        <w:pict>
          <v:line id="_x0000_s1104" style="position:absolute;left:0;text-align:left;z-index:251689984;mso-position-horizontal-relative:text;mso-position-vertical-relative:text" from="397.8pt,2.25pt" to="397.85pt,44.9pt" o:allowincell="f">
            <v:stroke startarrowwidth="narrow" startarrowlength="short" endarrow="block" endarrowwidth="narrow" endarrowlength="short"/>
          </v:line>
        </w:pict>
      </w:r>
      <w:r>
        <w:rPr>
          <w:noProof/>
        </w:rPr>
        <w:pict>
          <v:line id="_x0000_s1102" style="position:absolute;left:0;text-align:left;z-index:251687936;mso-position-horizontal-relative:text;mso-position-vertical-relative:text" from="454.6pt,2.25pt" to="490.15pt,52pt" o:allowincell="f">
            <v:stroke startarrowwidth="narrow" startarrowlength="short" endarrow="block" endarrowwidth="narrow" endarrowlength="short"/>
          </v:line>
        </w:pict>
      </w:r>
      <w:r>
        <w:rPr>
          <w:noProof/>
        </w:rPr>
        <w:pict>
          <v:line id="_x0000_s1100" style="position:absolute;left:0;text-align:left;z-index:251685888;mso-position-horizontal-relative:text;mso-position-vertical-relative:text" from="454.6pt,2.25pt" to="454.65pt,44.9pt" o:allowincell="f">
            <v:stroke startarrowwidth="narrow" startarrowlength="short" endarrow="block" endarrowwidth="narrow" endarrowlength="short"/>
          </v:line>
        </w:pict>
      </w:r>
      <w:r>
        <w:rPr>
          <w:noProof/>
        </w:rPr>
        <w:pict>
          <v:line id="_x0000_s1070" style="position:absolute;left:0;text-align:left;z-index:251655168;mso-position-horizontal-relative:text;mso-position-vertical-relative:text" from="28.6pt,2.25pt" to="305.55pt,44.9pt" o:allowincell="f">
            <v:stroke startarrowwidth="narrow" startarrowlength="short" endarrow="block" endarrowwidth="narrow" endarrowlength="short"/>
          </v:line>
        </w:pict>
      </w:r>
      <w:r>
        <w:rPr>
          <w:noProof/>
        </w:rPr>
        <w:pict>
          <v:line id="_x0000_s1068" style="position:absolute;left:0;text-align:left;z-index:251653120;mso-position-horizontal-relative:text;mso-position-vertical-relative:text" from="28.6pt,2.25pt" to="227.45pt,44.9pt" o:allowincell="f">
            <v:stroke startarrowwidth="narrow" startarrowlength="short" endarrow="block" endarrowwidth="narrow" endarrowlength="short"/>
          </v:line>
        </w:pict>
      </w:r>
    </w:p>
    <w:p w:rsidR="00D5039B" w:rsidRDefault="00D5039B">
      <w:pPr>
        <w:jc w:val="both"/>
        <w:rPr>
          <w:sz w:val="28"/>
        </w:rPr>
      </w:pPr>
    </w:p>
    <w:p w:rsidR="00D5039B" w:rsidRDefault="00BE2BB4">
      <w:pPr>
        <w:jc w:val="both"/>
        <w:rPr>
          <w:sz w:val="28"/>
        </w:rPr>
      </w:pPr>
      <w:r>
        <w:rPr>
          <w:noProof/>
        </w:rPr>
        <w:pict>
          <v:roundrect id="_x0000_s1031" style="position:absolute;left:0;text-align:left;margin-left:383.6pt;margin-top:11.65pt;width:92.35pt;height:28.45pt;z-index:-251701248;mso-position-horizontal-relative:text;mso-position-vertical-relative:text" arcsize="10923f" o:allowincell="f" fillcolor="#666" strokeweight="1pt">
            <v:shadow on="t" color="black" offset="3.75pt,2.5pt"/>
          </v:roundrect>
        </w:pict>
      </w:r>
      <w:r w:rsidR="00B90DAB">
        <w:rPr>
          <w:sz w:val="28"/>
        </w:rPr>
        <w:t xml:space="preserve">     </w:t>
      </w:r>
    </w:p>
    <w:p w:rsidR="00D5039B" w:rsidRDefault="00BE2BB4">
      <w:pPr>
        <w:jc w:val="center"/>
        <w:rPr>
          <w:sz w:val="28"/>
        </w:rPr>
      </w:pPr>
      <w:r>
        <w:rPr>
          <w:noProof/>
        </w:rPr>
        <w:pict>
          <v:line id="_x0000_s1088" style="position:absolute;left:0;text-align:left;z-index:251673600;mso-position-horizontal-relative:text;mso-position-vertical-relative:text" from="483pt,9.25pt" to="497.25pt,9.3pt" o:allowincell="f" strokeweight="2pt">
            <v:stroke startarrowwidth="narrow" startarrowlength="short" endarrowwidth="narrow" endarrowlength="short"/>
          </v:line>
        </w:pict>
      </w:r>
      <w:r>
        <w:rPr>
          <w:noProof/>
        </w:rPr>
        <w:pict>
          <v:line id="_x0000_s1086" style="position:absolute;left:0;text-align:left;z-index:251671552;mso-position-horizontal-relative:text;mso-position-vertical-relative:text" from="341pt,9.25pt" to="383.65pt,9.3pt" o:allowincell="f" strokeweight="2pt">
            <v:stroke startarrowwidth="narrow" startarrowlength="short" endarrowwidth="narrow" endarrowlength="short"/>
          </v:line>
        </w:pict>
      </w:r>
      <w:r>
        <w:rPr>
          <w:noProof/>
        </w:rPr>
        <w:pict>
          <v:line id="_x0000_s1084" style="position:absolute;left:0;text-align:left;z-index:251669504;mso-position-horizontal-relative:text;mso-position-vertical-relative:text" from="255.8pt,9.25pt" to="284.25pt,9.3pt" o:allowincell="f" strokeweight="2pt">
            <v:stroke startarrowwidth="narrow" startarrowlength="short" endarrowwidth="narrow" endarrowlength="short"/>
          </v:line>
        </w:pict>
      </w:r>
      <w:r>
        <w:rPr>
          <w:noProof/>
        </w:rPr>
        <w:pict>
          <v:line id="_x0000_s1082" style="position:absolute;left:0;text-align:left;z-index:251667456;mso-position-horizontal-relative:text;mso-position-vertical-relative:text" from="170.6pt,9.25pt" to="213.25pt,9.3pt" o:allowincell="f" strokeweight="2pt">
            <v:stroke startarrowwidth="narrow" startarrowlength="short" endarrowwidth="narrow" endarrowlength="short"/>
          </v:line>
        </w:pict>
      </w:r>
      <w:r>
        <w:rPr>
          <w:noProof/>
        </w:rPr>
        <w:pict>
          <v:line id="_x0000_s1080" style="position:absolute;left:0;text-align:left;z-index:251665408;mso-position-horizontal-relative:text;mso-position-vertical-relative:text" from="57pt,9.25pt" to="106.75pt,9.3pt" o:allowincell="f" strokeweight="2pt">
            <v:stroke startarrowwidth="narrow" startarrowlength="short" endarrowwidth="narrow" endarrowlength="short"/>
          </v:line>
        </w:pict>
      </w:r>
      <w:r>
        <w:rPr>
          <w:noProof/>
        </w:rPr>
        <w:pict>
          <v:rect id="_x0000_s1027" style="position:absolute;left:0;text-align:left;margin-left:.2pt;margin-top:2.15pt;width:49.75pt;height:14.25pt;z-index:-251705344;mso-position-horizontal-relative:text;mso-position-vertical-relative:text" o:allowincell="f" fillcolor="#f2f2f2" strokeweight="1pt">
            <v:shadow on="t" color="black" offset="3.75pt,2.5pt"/>
          </v:rect>
        </w:pict>
      </w:r>
      <w:r>
        <w:rPr>
          <w:noProof/>
        </w:rPr>
        <w:pict>
          <v:rect id="_x0000_s1028" style="position:absolute;left:0;text-align:left;margin-left:106.7pt;margin-top:2.15pt;width:56.85pt;height:14.25pt;z-index:-251704320;mso-position-horizontal-relative:text;mso-position-vertical-relative:text" o:allowincell="f" fillcolor="#f2f2f2" strokeweight="1pt">
            <v:shadow on="t" color="black" offset="3.75pt,2.5pt"/>
          </v:rect>
        </w:pict>
      </w:r>
      <w:r>
        <w:rPr>
          <w:noProof/>
        </w:rPr>
        <w:pict>
          <v:rect id="_x0000_s1030" style="position:absolute;left:0;text-align:left;margin-left:284.2pt;margin-top:2.15pt;width:49.75pt;height:14.25pt;z-index:-251702272;mso-position-horizontal-relative:text;mso-position-vertical-relative:text" o:allowincell="f" fillcolor="#f2f2f2" strokeweight="1pt">
            <v:shadow on="t" color="black" offset="3.75pt,2.5pt"/>
          </v:rect>
        </w:pict>
      </w:r>
      <w:r>
        <w:rPr>
          <w:noProof/>
        </w:rPr>
        <w:pict>
          <v:rect id="_x0000_s1029" style="position:absolute;left:0;text-align:left;margin-left:213.2pt;margin-top:2.15pt;width:35.55pt;height:14.25pt;z-index:-251703296;mso-position-horizontal-relative:text;mso-position-vertical-relative:text" o:allowincell="f" fillcolor="#f2f2f2" strokeweight="1pt">
            <v:shadow on="t" color="black" offset="3.75pt,2.5pt"/>
          </v:rect>
        </w:pict>
      </w:r>
      <w:r w:rsidR="00B90DAB">
        <w:rPr>
          <w:sz w:val="28"/>
        </w:rPr>
        <w:t>январь</w:t>
      </w:r>
      <w:r w:rsidR="00B90DAB">
        <w:rPr>
          <w:sz w:val="28"/>
        </w:rPr>
        <w:tab/>
      </w:r>
      <w:r w:rsidR="00B90DAB">
        <w:rPr>
          <w:sz w:val="28"/>
        </w:rPr>
        <w:tab/>
        <w:t>февраль</w:t>
      </w:r>
      <w:r w:rsidR="00B90DAB">
        <w:rPr>
          <w:sz w:val="28"/>
        </w:rPr>
        <w:tab/>
      </w:r>
      <w:r w:rsidR="00B90DAB">
        <w:rPr>
          <w:sz w:val="28"/>
        </w:rPr>
        <w:tab/>
        <w:t>март</w:t>
      </w:r>
      <w:r w:rsidR="00B90DAB">
        <w:rPr>
          <w:sz w:val="28"/>
        </w:rPr>
        <w:tab/>
      </w:r>
      <w:r w:rsidR="00B90DAB">
        <w:rPr>
          <w:sz w:val="28"/>
        </w:rPr>
        <w:tab/>
        <w:t>апрель</w:t>
      </w:r>
      <w:r w:rsidR="00B90DAB">
        <w:rPr>
          <w:sz w:val="28"/>
        </w:rPr>
        <w:tab/>
        <w:t xml:space="preserve">        ВЫСТАВКА</w:t>
      </w:r>
    </w:p>
    <w:p w:rsidR="00D5039B" w:rsidRDefault="00BE2BB4">
      <w:pPr>
        <w:jc w:val="both"/>
        <w:rPr>
          <w:sz w:val="28"/>
        </w:rPr>
      </w:pPr>
      <w:r>
        <w:rPr>
          <w:noProof/>
        </w:rPr>
        <w:pict>
          <v:line id="_x0000_s1110" style="position:absolute;left:0;text-align:left;flip:x y;z-index:251696128;mso-position-horizontal-relative:text;mso-position-vertical-relative:text" from="369.4pt,-.25pt" to="419.15pt,49.5pt" o:allowincell="f">
            <v:stroke startarrowwidth="narrow" startarrowlength="short" endarrow="block" endarrowwidth="narrow" endarrowlength="short"/>
          </v:line>
        </w:pict>
      </w:r>
      <w:r>
        <w:rPr>
          <w:noProof/>
        </w:rPr>
        <w:pict>
          <v:line id="_x0000_s1108" style="position:absolute;left:0;text-align:left;flip:y;z-index:251694080;mso-position-horizontal-relative:text;mso-position-vertical-relative:text" from="419.1pt,13.95pt" to="419.15pt,49.5pt" o:allowincell="f">
            <v:stroke startarrowwidth="narrow" startarrowlength="short" endarrow="block" endarrowwidth="narrow" endarrowlength="short"/>
          </v:line>
        </w:pict>
      </w:r>
      <w:r>
        <w:rPr>
          <w:noProof/>
        </w:rPr>
        <w:pict>
          <v:line id="_x0000_s1098" style="position:absolute;left:0;text-align:left;flip:y;z-index:251683840;mso-position-horizontal-relative:text;mso-position-vertical-relative:text" from="14.4pt,6.85pt" to="14.45pt,77.9pt" o:allowincell="f">
            <v:stroke startarrowwidth="narrow" startarrowlength="short" endarrow="block" endarrowwidth="narrow" endarrowlength="short"/>
          </v:line>
        </w:pict>
      </w:r>
      <w:r>
        <w:rPr>
          <w:noProof/>
        </w:rPr>
        <w:pict>
          <v:line id="_x0000_s1096" style="position:absolute;left:0;text-align:left;flip:y;z-index:251681792;mso-position-horizontal-relative:text;mso-position-vertical-relative:text" from="49.9pt,6.85pt" to="355.25pt,49.5pt" o:allowincell="f">
            <v:stroke startarrowwidth="narrow" startarrowlength="short" endarrow="block" endarrowwidth="narrow" endarrowlength="short"/>
          </v:line>
        </w:pict>
      </w:r>
      <w:r>
        <w:rPr>
          <w:noProof/>
        </w:rPr>
        <w:pict>
          <v:line id="_x0000_s1094" style="position:absolute;left:0;text-align:left;flip:y;z-index:251679744;mso-position-horizontal-relative:text;mso-position-vertical-relative:text" from="49.9pt,6.85pt" to="262.95pt,49.5pt" o:allowincell="f">
            <v:stroke startarrowwidth="narrow" startarrowlength="short" endarrow="block" endarrowwidth="narrow" endarrowlength="short"/>
          </v:line>
        </w:pict>
      </w:r>
      <w:r>
        <w:rPr>
          <w:noProof/>
        </w:rPr>
        <w:pict>
          <v:line id="_x0000_s1092" style="position:absolute;left:0;text-align:left;flip:y;z-index:251677696;mso-position-horizontal-relative:text;mso-position-vertical-relative:text" from="49.9pt,-.25pt" to="191.95pt,49.5pt" o:allowincell="f">
            <v:stroke startarrowwidth="narrow" startarrowlength="short" endarrow="block" endarrowwidth="narrow" endarrowlength="short"/>
          </v:line>
        </w:pict>
      </w:r>
      <w:r>
        <w:rPr>
          <w:noProof/>
        </w:rPr>
        <w:pict>
          <v:line id="_x0000_s1090" style="position:absolute;left:0;text-align:left;flip:y;z-index:251675648;mso-position-horizontal-relative:text;mso-position-vertical-relative:text" from="49.9pt,-.25pt" to="78.35pt,49.5pt" o:allowincell="f">
            <v:stroke startarrowwidth="narrow" startarrowlength="short" endarrow="block" endarrowwidth="narrow" endarrowlength="short"/>
          </v:line>
        </w:pict>
      </w:r>
      <w:r>
        <w:rPr>
          <w:noProof/>
        </w:rPr>
        <w:pict>
          <v:line id="_x0000_s1078" style="position:absolute;left:0;text-align:left;flip:y;z-index:251663360;mso-position-horizontal-relative:text;mso-position-vertical-relative:text" from="49.9pt,6.85pt" to="305.55pt,49.5pt" o:allowincell="f">
            <v:stroke startarrowwidth="narrow" startarrowlength="short" endarrow="block" endarrowwidth="narrow" endarrowlength="short"/>
          </v:line>
        </w:pict>
      </w:r>
      <w:r>
        <w:rPr>
          <w:noProof/>
        </w:rPr>
        <w:pict>
          <v:line id="_x0000_s1076" style="position:absolute;left:0;text-align:left;flip:y;z-index:251661312;mso-position-horizontal-relative:text;mso-position-vertical-relative:text" from="49.9pt,6.85pt" to="227.45pt,49.5pt" o:allowincell="f">
            <v:stroke startarrowwidth="narrow" startarrowlength="short" endarrow="block" endarrowwidth="narrow" endarrowlength="short"/>
          </v:line>
        </w:pict>
      </w:r>
      <w:r>
        <w:rPr>
          <w:noProof/>
        </w:rPr>
        <w:pict>
          <v:line id="_x0000_s1074" style="position:absolute;left:0;text-align:left;flip:y;z-index:251659264;mso-position-horizontal-relative:text;mso-position-vertical-relative:text" from="49.9pt,6.85pt" to="135.15pt,49.5pt" o:allowincell="f">
            <v:stroke startarrowwidth="narrow" startarrowlength="short" endarrow="block" endarrowwidth="narrow" endarrowlength="short"/>
          </v:line>
        </w:pict>
      </w:r>
      <w:r>
        <w:rPr>
          <w:noProof/>
        </w:rPr>
        <w:pict>
          <v:line id="_x0000_s1072" style="position:absolute;left:0;text-align:left;flip:x y;z-index:251657216;mso-position-horizontal-relative:text;mso-position-vertical-relative:text" from="28.6pt,6.85pt" to="49.95pt,49.5pt" o:allowincell="f">
            <v:stroke startarrowwidth="narrow" startarrowlength="short" endarrow="block" endarrowwidth="narrow" endarrowlength="short"/>
          </v:line>
        </w:pict>
      </w:r>
    </w:p>
    <w:p w:rsidR="00D5039B" w:rsidRDefault="00D5039B">
      <w:pPr>
        <w:jc w:val="both"/>
        <w:rPr>
          <w:sz w:val="28"/>
        </w:rPr>
      </w:pPr>
    </w:p>
    <w:p w:rsidR="00D5039B" w:rsidRDefault="00BE2BB4">
      <w:pPr>
        <w:jc w:val="both"/>
        <w:rPr>
          <w:sz w:val="28"/>
        </w:rPr>
      </w:pPr>
      <w:r>
        <w:rPr>
          <w:noProof/>
        </w:rPr>
        <w:pict>
          <v:roundrect id="_x0000_s1037" style="position:absolute;left:0;text-align:left;margin-left:390.7pt;margin-top:16.25pt;width:71.05pt;height:14.25pt;z-index:-251695104;mso-position-horizontal-relative:text;mso-position-vertical-relative:text" arcsize="10923f" o:allowincell="f" strokeweight="1pt">
            <v:fill r:id="rId4" o:title="" color2="#a6a6a6" type="pattern"/>
          </v:roundrect>
        </w:pict>
      </w:r>
      <w:r>
        <w:rPr>
          <w:noProof/>
        </w:rPr>
        <w:pict>
          <v:roundrect id="_x0000_s1035" style="position:absolute;left:0;text-align:left;margin-left:28.6pt;margin-top:16.25pt;width:56.85pt;height:21.35pt;z-index:-251697152;mso-position-horizontal-relative:text;mso-position-vertical-relative:text" arcsize="10923f" o:allowincell="f" strokeweight="1pt">
            <v:fill r:id="rId4" o:title="" color2="#a6a6a6" type="pattern"/>
          </v:roundrect>
        </w:pict>
      </w:r>
    </w:p>
    <w:p w:rsidR="00D5039B" w:rsidRDefault="00B90DAB">
      <w:pPr>
        <w:jc w:val="both"/>
        <w:rPr>
          <w:sz w:val="28"/>
        </w:rPr>
      </w:pPr>
      <w:r>
        <w:rPr>
          <w:sz w:val="28"/>
        </w:rPr>
        <w:tab/>
        <w:t>газеты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листовки</w:t>
      </w:r>
      <w:r>
        <w:rPr>
          <w:sz w:val="28"/>
        </w:rPr>
        <w:tab/>
      </w:r>
    </w:p>
    <w:p w:rsidR="00D5039B" w:rsidRDefault="00BE2BB4">
      <w:pPr>
        <w:jc w:val="both"/>
        <w:rPr>
          <w:sz w:val="28"/>
        </w:rPr>
      </w:pPr>
      <w:r>
        <w:rPr>
          <w:noProof/>
        </w:rPr>
        <w:pict>
          <v:roundrect id="_x0000_s1036" style="position:absolute;left:0;text-align:left;margin-left:-6.9pt;margin-top:11.45pt;width:134.95pt;height:21.35pt;z-index:-251696128;mso-position-horizontal-relative:text;mso-position-vertical-relative:text" arcsize="10923f" o:allowincell="f" strokeweight="1pt">
            <v:fill r:id="rId4" o:title="" color2="#a6a6a6" type="pattern"/>
          </v:roundrect>
        </w:pict>
      </w:r>
    </w:p>
    <w:p w:rsidR="00D5039B" w:rsidRDefault="00B90DAB">
      <w:pPr>
        <w:jc w:val="both"/>
        <w:rPr>
          <w:sz w:val="28"/>
        </w:rPr>
      </w:pPr>
      <w:r>
        <w:rPr>
          <w:sz w:val="28"/>
        </w:rPr>
        <w:t>компьютерная сеть</w:t>
      </w:r>
    </w:p>
    <w:p w:rsidR="00D5039B" w:rsidRDefault="00B90DAB">
      <w:pPr>
        <w:jc w:val="both"/>
        <w:rPr>
          <w:i/>
          <w:sz w:val="28"/>
        </w:rPr>
      </w:pPr>
      <w:r>
        <w:rPr>
          <w:i/>
          <w:sz w:val="28"/>
        </w:rPr>
        <w:t>1. Выставка, конференции,семинары  (3-5 дней).</w:t>
      </w:r>
    </w:p>
    <w:p w:rsidR="00D5039B" w:rsidRDefault="00B90DAB">
      <w:pPr>
        <w:jc w:val="both"/>
        <w:rPr>
          <w:sz w:val="28"/>
        </w:rPr>
      </w:pPr>
      <w:r>
        <w:rPr>
          <w:sz w:val="28"/>
        </w:rPr>
        <w:t>Самый крупный пункт рекламной кампании.</w:t>
      </w:r>
    </w:p>
    <w:p w:rsidR="00D5039B" w:rsidRDefault="00B90DAB">
      <w:pPr>
        <w:jc w:val="both"/>
        <w:rPr>
          <w:sz w:val="28"/>
        </w:rPr>
      </w:pPr>
      <w:r>
        <w:rPr>
          <w:i/>
          <w:sz w:val="28"/>
        </w:rPr>
        <w:t>2. Реклама в газетах и журналах</w:t>
      </w:r>
      <w:r>
        <w:rPr>
          <w:sz w:val="28"/>
        </w:rPr>
        <w:t>.В журналы ежемесячно, а в газеты 2 раза в месяц поступают статьи и реклама предшествующие выставке и приглашающие посетить стенд.</w:t>
      </w:r>
    </w:p>
    <w:p w:rsidR="00D5039B" w:rsidRDefault="00B90DAB">
      <w:pPr>
        <w:jc w:val="both"/>
        <w:rPr>
          <w:sz w:val="28"/>
        </w:rPr>
      </w:pPr>
      <w:r>
        <w:rPr>
          <w:i/>
          <w:sz w:val="28"/>
        </w:rPr>
        <w:t>3.Телевидение</w:t>
      </w:r>
      <w:r>
        <w:rPr>
          <w:sz w:val="28"/>
        </w:rPr>
        <w:t xml:space="preserve">.За несколько дней до выставки пускается ролик с краткой информацией о продукте, который будет предоставлен на выставке. Во время выставки идут информационные программы. По окончании выставки создаются передачи с подведением итогов.  </w:t>
      </w:r>
    </w:p>
    <w:p w:rsidR="00D5039B" w:rsidRDefault="00B90DAB">
      <w:pPr>
        <w:jc w:val="both"/>
        <w:rPr>
          <w:sz w:val="28"/>
        </w:rPr>
      </w:pPr>
      <w:r>
        <w:rPr>
          <w:i/>
          <w:sz w:val="28"/>
        </w:rPr>
        <w:t>4. Радиостанции</w:t>
      </w:r>
      <w:r>
        <w:rPr>
          <w:sz w:val="28"/>
        </w:rPr>
        <w:t>.Во время выставки по несколько раз в день крутятся ролики с приглашением посетить выставку.</w:t>
      </w:r>
    </w:p>
    <w:p w:rsidR="00D5039B" w:rsidRDefault="00B90DAB">
      <w:pPr>
        <w:jc w:val="both"/>
        <w:rPr>
          <w:sz w:val="28"/>
        </w:rPr>
      </w:pPr>
      <w:r>
        <w:rPr>
          <w:i/>
          <w:sz w:val="28"/>
        </w:rPr>
        <w:t>5. Листовки</w:t>
      </w:r>
      <w:r>
        <w:rPr>
          <w:sz w:val="28"/>
        </w:rPr>
        <w:t>.Информация раздается на стенде и при входе на выставку.</w:t>
      </w:r>
    </w:p>
    <w:p w:rsidR="00D5039B" w:rsidRDefault="00B90DAB">
      <w:pPr>
        <w:jc w:val="both"/>
        <w:rPr>
          <w:sz w:val="28"/>
        </w:rPr>
      </w:pPr>
      <w:r>
        <w:rPr>
          <w:i/>
          <w:sz w:val="28"/>
        </w:rPr>
        <w:t>6. Реклама в компьютерных сетях</w:t>
      </w:r>
      <w:r>
        <w:rPr>
          <w:sz w:val="28"/>
        </w:rPr>
        <w:t xml:space="preserve"> .Информация размещается за несколько месяцев и после окончания выставки сменяется на сведения о стоимости продукта и его технических характеристиках.</w:t>
      </w:r>
    </w:p>
    <w:p w:rsidR="00D5039B" w:rsidRDefault="00B90DAB">
      <w:pPr>
        <w:jc w:val="both"/>
        <w:rPr>
          <w:b/>
          <w:sz w:val="28"/>
          <w:u w:val="single"/>
        </w:rPr>
      </w:pPr>
      <w:r>
        <w:rPr>
          <w:b/>
          <w:sz w:val="28"/>
          <w:u w:val="single"/>
        </w:rPr>
        <w:t xml:space="preserve">8.Распределение действий. </w:t>
      </w:r>
    </w:p>
    <w:p w:rsidR="00D5039B" w:rsidRDefault="00B90DAB">
      <w:pPr>
        <w:jc w:val="both"/>
        <w:rPr>
          <w:sz w:val="28"/>
        </w:rPr>
      </w:pPr>
      <w:r>
        <w:rPr>
          <w:sz w:val="28"/>
        </w:rPr>
        <w:t xml:space="preserve">Разработку рекламной кампании следует поручить отделу проведения. </w:t>
      </w:r>
    </w:p>
    <w:p w:rsidR="00D5039B" w:rsidRDefault="00B90DAB">
      <w:pPr>
        <w:jc w:val="both"/>
        <w:rPr>
          <w:sz w:val="28"/>
        </w:rPr>
      </w:pPr>
      <w:r>
        <w:rPr>
          <w:sz w:val="28"/>
        </w:rPr>
        <w:t>Для применения электронных средств массовой информации лучше обратиться в рекламные агенства. Данные рекламные агенства смогут разместить рекламу на телевидении и радио, небольшие компании смогут снять передачу о товаре. Создание и дизайн сайта как правило поручается дизайнерской компьютерной фирме. Стенды также желательно разрабатывать в дизайнерских фирмах. В журналы и газеты лучше обращаться напрямую в отделы рекламы и публикаций .</w:t>
      </w:r>
    </w:p>
    <w:p w:rsidR="00D5039B" w:rsidRDefault="00D5039B">
      <w:pPr>
        <w:jc w:val="both"/>
        <w:rPr>
          <w:sz w:val="28"/>
        </w:rPr>
      </w:pPr>
    </w:p>
    <w:p w:rsidR="00D5039B" w:rsidRDefault="00D5039B">
      <w:pPr>
        <w:jc w:val="both"/>
        <w:rPr>
          <w:sz w:val="28"/>
        </w:rPr>
      </w:pPr>
    </w:p>
    <w:p w:rsidR="00D5039B" w:rsidRDefault="00B90DAB">
      <w:pPr>
        <w:jc w:val="both"/>
        <w:rPr>
          <w:sz w:val="28"/>
        </w:rPr>
      </w:pPr>
      <w:r>
        <w:rPr>
          <w:sz w:val="28"/>
        </w:rPr>
        <w:t>приложение I</w:t>
      </w:r>
    </w:p>
    <w:p w:rsidR="00D5039B" w:rsidRDefault="00B90DAB">
      <w:pPr>
        <w:jc w:val="both"/>
        <w:rPr>
          <w:sz w:val="28"/>
        </w:rPr>
      </w:pPr>
      <w:r>
        <w:rPr>
          <w:sz w:val="28"/>
        </w:rPr>
        <w:t>Стенд на специализированной выставке.</w:t>
      </w:r>
    </w:p>
    <w:p w:rsidR="00D5039B" w:rsidRDefault="00D5039B">
      <w:pPr>
        <w:jc w:val="both"/>
        <w:rPr>
          <w:sz w:val="28"/>
        </w:rPr>
      </w:pPr>
    </w:p>
    <w:p w:rsidR="00D5039B" w:rsidRDefault="00D5039B">
      <w:pPr>
        <w:jc w:val="both"/>
        <w:rPr>
          <w:sz w:val="28"/>
        </w:rPr>
      </w:pPr>
    </w:p>
    <w:p w:rsidR="00D5039B" w:rsidRDefault="00BE2BB4">
      <w:pPr>
        <w:jc w:val="both"/>
        <w:rPr>
          <w:sz w:val="28"/>
        </w:rPr>
      </w:pPr>
      <w:r>
        <w:rPr>
          <w:noProof/>
        </w:rPr>
        <w:pict>
          <v:line id="_x0000_s1038" style="position:absolute;left:0;text-align:left;z-index:251622400;mso-position-horizontal-relative:text;mso-position-vertical-relative:text" from=".2pt,11.95pt" to=".25pt,288.9pt" o:allowincell="f" strokeweight="1pt">
            <v:stroke startarrowwidth="narrow" startarrowlength="short" endarrowwidth="narrow" endarrowlength="short"/>
            <v:shadow on="t" color="black" offset="3.75pt,2.5pt"/>
          </v:line>
        </w:pict>
      </w:r>
      <w:r>
        <w:rPr>
          <w:noProof/>
        </w:rPr>
        <w:pict>
          <v:roundrect id="_x0000_s1050" style="position:absolute;left:0;text-align:left;margin-left:284.2pt;margin-top:11.95pt;width:177.55pt;height:14.25pt;z-index:251634688;mso-position-horizontal-relative:text;mso-position-vertical-relative:text" arcsize="10923f" o:allowincell="f" fillcolor="#666" strokeweight="1pt">
            <v:shadow on="t" color="black" offset="3.75pt,2.5pt"/>
          </v:roundrect>
        </w:pict>
      </w:r>
      <w:r>
        <w:rPr>
          <w:noProof/>
        </w:rPr>
        <w:pict>
          <v:line id="_x0000_s1043" style="position:absolute;left:0;text-align:left;flip:y;z-index:251627520;mso-position-horizontal-relative:text;mso-position-vertical-relative:text" from="255.8pt,11.95pt" to="255.85pt,61.7pt" o:allowincell="f" strokeweight="1pt">
            <v:stroke startarrowwidth="narrow" startarrowlength="short" endarrowwidth="narrow" endarrowlength="short"/>
            <v:shadow on="t" color="black" offset="3.75pt,2.5pt"/>
          </v:line>
        </w:pict>
      </w:r>
      <w:r>
        <w:rPr>
          <w:noProof/>
        </w:rPr>
        <w:pict>
          <v:line id="_x0000_s1040" style="position:absolute;left:0;text-align:left;z-index:251624448;mso-position-horizontal-relative:text;mso-position-vertical-relative:text" from="483pt,11.95pt" to="483.05pt,288.9pt" o:allowincell="f" strokeweight="1pt">
            <v:stroke startarrowwidth="narrow" startarrowlength="short" endarrowwidth="narrow" endarrowlength="short"/>
            <v:shadow on="t" color="black" offset="3.75pt,2.5pt"/>
          </v:line>
        </w:pict>
      </w:r>
      <w:r>
        <w:rPr>
          <w:noProof/>
        </w:rPr>
        <w:pict>
          <v:line id="_x0000_s1039" style="position:absolute;left:0;text-align:left;z-index:251623424;mso-position-horizontal-relative:text;mso-position-vertical-relative:text" from=".2pt,11.95pt" to="483.05pt,12pt" o:allowincell="f" strokeweight="1pt">
            <v:stroke startarrowwidth="narrow" startarrowlength="short" endarrowwidth="narrow" endarrowlength="short"/>
            <v:shadow on="t" color="black" offset="3.75pt,2.5pt"/>
          </v:line>
        </w:pict>
      </w:r>
    </w:p>
    <w:p w:rsidR="00D5039B" w:rsidRDefault="00BE2BB4">
      <w:pPr>
        <w:jc w:val="both"/>
        <w:rPr>
          <w:sz w:val="28"/>
        </w:rPr>
      </w:pPr>
      <w:r>
        <w:rPr>
          <w:noProof/>
        </w:rPr>
        <w:pict>
          <v:roundrect id="_x0000_s1056" style="position:absolute;left:0;text-align:left;margin-left:71.2pt;margin-top:2.45pt;width:28.45pt;height:28.45pt;z-index:251640832;mso-position-horizontal-relative:text;mso-position-vertical-relative:text" arcsize="10923f" o:allowincell="f" fillcolor="#f2f2f2" strokeweight="1pt">
            <v:shadow on="t" color="black" offset="3.75pt,2.5pt"/>
          </v:roundrect>
        </w:pict>
      </w:r>
    </w:p>
    <w:p w:rsidR="00D5039B" w:rsidRDefault="00BE2BB4">
      <w:pPr>
        <w:jc w:val="both"/>
        <w:rPr>
          <w:sz w:val="28"/>
        </w:rPr>
      </w:pPr>
      <w:r>
        <w:rPr>
          <w:noProof/>
        </w:rPr>
        <w:pict>
          <v:rect id="_x0000_s1064" style="position:absolute;left:0;text-align:left;margin-left:291.3pt;margin-top:.05pt;width:163.35pt;height:28.4pt;z-index:251649024;mso-position-horizontal-relative:text;mso-position-vertical-relative:text" o:allowincell="f" strokeweight="2pt">
            <v:textbox inset="1pt,1pt,1pt,1pt">
              <w:txbxContent>
                <w:p w:rsidR="00D5039B" w:rsidRDefault="00B90DAB">
                  <w:r>
                    <w:t xml:space="preserve"> ýêðàí   äëÿ    ïîêàçà   ñëàéäîâ  è  </w:t>
                  </w:r>
                </w:p>
                <w:p w:rsidR="00D5039B" w:rsidRDefault="00B90DAB">
                  <w:r>
                    <w:t xml:space="preserve">              âèäåîôèëüìîâ</w:t>
                  </w:r>
                </w:p>
              </w:txbxContent>
            </v:textbox>
          </v:rect>
        </w:pict>
      </w:r>
    </w:p>
    <w:p w:rsidR="00D5039B" w:rsidRDefault="00BE2BB4">
      <w:pPr>
        <w:jc w:val="both"/>
        <w:rPr>
          <w:sz w:val="28"/>
        </w:rPr>
      </w:pPr>
      <w:r>
        <w:rPr>
          <w:noProof/>
        </w:rPr>
        <w:pict>
          <v:oval id="_x0000_s1053" style="position:absolute;left:0;text-align:left;margin-left:49.9pt;margin-top:4.75pt;width:63.95pt;height:63.95pt;z-index:251637760;mso-position-horizontal-relative:text;mso-position-vertical-relative:text" o:allowincell="f" fillcolor="#e5e5e5" strokeweight="1pt">
            <v:shadow on="t" color="black" offset="3.75pt,2.5pt"/>
          </v:oval>
        </w:pict>
      </w:r>
      <w:r>
        <w:rPr>
          <w:noProof/>
        </w:rPr>
        <w:pict>
          <v:roundrect id="_x0000_s1049" style="position:absolute;left:0;text-align:left;margin-left:248.7pt;margin-top:11.85pt;width:7.15pt;height:106.55pt;z-index:251633664;mso-position-horizontal-relative:text;mso-position-vertical-relative:text" arcsize="10923f" o:allowincell="f" strokeweight="1pt">
            <v:shadow on="t" color="black" offset="3.75pt,2.5pt"/>
          </v:roundrect>
        </w:pict>
      </w:r>
    </w:p>
    <w:p w:rsidR="00D5039B" w:rsidRDefault="00BE2BB4">
      <w:pPr>
        <w:jc w:val="both"/>
        <w:rPr>
          <w:sz w:val="28"/>
        </w:rPr>
      </w:pPr>
      <w:r>
        <w:rPr>
          <w:noProof/>
        </w:rPr>
        <w:pict>
          <v:roundrect id="_x0000_s1055" style="position:absolute;left:0;text-align:left;margin-left:120.9pt;margin-top:2.35pt;width:28.45pt;height:28.45pt;z-index:251639808;mso-position-horizontal-relative:text;mso-position-vertical-relative:text" arcsize="10923f" o:allowincell="f" fillcolor="#f2f2f2" strokeweight="1pt">
            <v:shadow on="t" color="black" offset="3.75pt,2.5pt"/>
          </v:roundrect>
        </w:pict>
      </w:r>
      <w:r>
        <w:rPr>
          <w:noProof/>
        </w:rPr>
        <w:pict>
          <v:roundrect id="_x0000_s1057" style="position:absolute;left:0;text-align:left;margin-left:14.4pt;margin-top:2.35pt;width:28.45pt;height:28.45pt;z-index:251641856;mso-position-horizontal-relative:text;mso-position-vertical-relative:text" arcsize="10923f" o:allowincell="f" fillcolor="#f2f2f2" strokeweight="1pt">
            <v:shadow on="t" color="black" offset="3.75pt,2.5pt"/>
          </v:roundrect>
        </w:pict>
      </w:r>
    </w:p>
    <w:p w:rsidR="00D5039B" w:rsidRDefault="00D5039B">
      <w:pPr>
        <w:jc w:val="both"/>
        <w:rPr>
          <w:sz w:val="28"/>
        </w:rPr>
      </w:pPr>
    </w:p>
    <w:p w:rsidR="00D5039B" w:rsidRDefault="00BE2BB4">
      <w:pPr>
        <w:jc w:val="both"/>
        <w:rPr>
          <w:sz w:val="28"/>
        </w:rPr>
      </w:pPr>
      <w:r>
        <w:rPr>
          <w:noProof/>
        </w:rPr>
        <w:pict>
          <v:roundrect id="_x0000_s1067" style="position:absolute;left:0;text-align:left;margin-left:355.2pt;margin-top:11.75pt;width:28.45pt;height:28.45pt;z-index:251652096;mso-position-horizontal-relative:text;mso-position-vertical-relative:text" arcsize="10923f" o:allowincell="f" fillcolor="#f2f2f2" strokeweight="1pt">
            <v:shadow on="t" color="black" offset="3.75pt,2.5pt"/>
          </v:roundrect>
        </w:pict>
      </w:r>
      <w:r>
        <w:rPr>
          <w:noProof/>
        </w:rPr>
        <w:pict>
          <v:roundrect id="_x0000_s1069" style="position:absolute;left:0;text-align:left;margin-left:397.8pt;margin-top:11.75pt;width:28.45pt;height:28.45pt;z-index:251654144;mso-position-horizontal-relative:text;mso-position-vertical-relative:text" arcsize="10923f" o:allowincell="f" fillcolor="#f2f2f2" strokeweight="1pt">
            <v:shadow on="t" color="black" offset="3.75pt,2.5pt"/>
          </v:roundrect>
        </w:pict>
      </w:r>
      <w:r>
        <w:rPr>
          <w:noProof/>
        </w:rPr>
        <w:pict>
          <v:roundrect id="_x0000_s1066" style="position:absolute;left:0;text-align:left;margin-left:312.6pt;margin-top:11.75pt;width:28.45pt;height:28.45pt;z-index:251651072;mso-position-horizontal-relative:text;mso-position-vertical-relative:text" arcsize="10923f" o:allowincell="f" fillcolor="#f2f2f2" strokeweight="1pt">
            <v:shadow on="t" color="black" offset="3.75pt,2.5pt"/>
          </v:roundrect>
        </w:pict>
      </w:r>
    </w:p>
    <w:p w:rsidR="00D5039B" w:rsidRDefault="00BE2BB4">
      <w:pPr>
        <w:jc w:val="both"/>
        <w:rPr>
          <w:sz w:val="28"/>
        </w:rPr>
      </w:pPr>
      <w:r>
        <w:rPr>
          <w:noProof/>
        </w:rPr>
        <w:pict>
          <v:roundrect id="_x0000_s1118" style="position:absolute;left:0;text-align:left;margin-left:461.7pt;margin-top:2.25pt;width:14.25pt;height:340.8pt;z-index:251704320;mso-position-horizontal-relative:text;mso-position-vertical-relative:text" arcsize="10923f" o:allowincell="f" fillcolor="#e5e5e5" strokeweight="1pt">
            <v:textbox inset="1pt,1pt,1pt,1pt">
              <w:txbxContent>
                <w:p w:rsidR="00D5039B" w:rsidRDefault="00B90DAB">
                  <w:pPr>
                    <w:rPr>
                      <w:b/>
                      <w:sz w:val="28"/>
                    </w:rPr>
                  </w:pPr>
                  <w:r>
                    <w:rPr>
                      <w:b/>
                      <w:sz w:val="28"/>
                    </w:rPr>
                    <w:t>Ï</w:t>
                  </w:r>
                  <w:r>
                    <w:rPr>
                      <w:sz w:val="28"/>
                    </w:rPr>
                    <w:t xml:space="preserve"> </w:t>
                  </w:r>
                  <w:r>
                    <w:rPr>
                      <w:b/>
                      <w:sz w:val="28"/>
                    </w:rPr>
                    <w:t xml:space="preserve">ëàêàòû </w:t>
                  </w:r>
                </w:p>
                <w:p w:rsidR="00D5039B" w:rsidRDefault="00D5039B">
                  <w:pPr>
                    <w:rPr>
                      <w:b/>
                      <w:sz w:val="28"/>
                    </w:rPr>
                  </w:pPr>
                </w:p>
                <w:p w:rsidR="00D5039B" w:rsidRDefault="00B90DAB">
                  <w:pPr>
                    <w:rPr>
                      <w:b/>
                      <w:sz w:val="28"/>
                    </w:rPr>
                  </w:pPr>
                  <w:r>
                    <w:rPr>
                      <w:b/>
                      <w:sz w:val="28"/>
                    </w:rPr>
                    <w:t xml:space="preserve">ñ  </w:t>
                  </w:r>
                </w:p>
                <w:p w:rsidR="00D5039B" w:rsidRDefault="00D5039B">
                  <w:pPr>
                    <w:rPr>
                      <w:b/>
                      <w:sz w:val="28"/>
                    </w:rPr>
                  </w:pPr>
                </w:p>
                <w:p w:rsidR="00D5039B" w:rsidRDefault="00B90DAB">
                  <w:r>
                    <w:rPr>
                      <w:b/>
                      <w:sz w:val="28"/>
                    </w:rPr>
                    <w:t>èíôîðìàöèåé</w:t>
                  </w:r>
                </w:p>
              </w:txbxContent>
            </v:textbox>
          </v:roundrect>
        </w:pict>
      </w:r>
      <w:r>
        <w:rPr>
          <w:noProof/>
        </w:rPr>
        <w:pict>
          <v:roundrect id="_x0000_s1054" style="position:absolute;left:0;text-align:left;margin-left:71.2pt;margin-top:9.35pt;width:28.45pt;height:28.45pt;z-index:251638784;mso-position-horizontal-relative:text;mso-position-vertical-relative:text" arcsize="10923f" o:allowincell="f" fillcolor="#f2f2f2" strokeweight="1pt">
            <v:shadow on="t" color="black" offset="3.75pt,2.5pt"/>
          </v:roundrect>
        </w:pict>
      </w:r>
    </w:p>
    <w:p w:rsidR="00D5039B" w:rsidRDefault="00BE2BB4">
      <w:pPr>
        <w:jc w:val="both"/>
        <w:rPr>
          <w:sz w:val="28"/>
        </w:rPr>
      </w:pPr>
      <w:r>
        <w:rPr>
          <w:noProof/>
        </w:rPr>
        <w:pict>
          <v:roundrect id="_x0000_s1062" style="position:absolute;left:0;text-align:left;margin-left:170.6pt;margin-top:14pt;width:28.45pt;height:28.45pt;z-index:251646976;mso-position-horizontal-relative:text;mso-position-vertical-relative:text" arcsize="10923f" o:allowincell="f" fillcolor="#f2f2f2" strokeweight="1pt">
            <v:shadow on="t" color="black" offset="3.75pt,2.5pt"/>
          </v:roundrect>
        </w:pict>
      </w:r>
    </w:p>
    <w:p w:rsidR="00D5039B" w:rsidRDefault="00BE2BB4">
      <w:pPr>
        <w:jc w:val="both"/>
        <w:rPr>
          <w:sz w:val="28"/>
        </w:rPr>
      </w:pPr>
      <w:r>
        <w:rPr>
          <w:noProof/>
        </w:rPr>
        <w:pict>
          <v:roundrect id="_x0000_s1071" style="position:absolute;left:0;text-align:left;margin-left:312.6pt;margin-top:11.65pt;width:28.45pt;height:28.45pt;z-index:251656192;mso-position-horizontal-relative:text;mso-position-vertical-relative:text" arcsize="10923f" o:allowincell="f" fillcolor="#f2f2f2" strokeweight="1pt">
            <v:shadow on="t" color="black" offset="3.75pt,2.5pt"/>
          </v:roundrect>
        </w:pict>
      </w:r>
      <w:r>
        <w:rPr>
          <w:noProof/>
        </w:rPr>
        <w:pict>
          <v:roundrect id="_x0000_s1073" style="position:absolute;left:0;text-align:left;margin-left:355.2pt;margin-top:11.65pt;width:28.45pt;height:28.45pt;z-index:251658240;mso-position-horizontal-relative:text;mso-position-vertical-relative:text" arcsize="10923f" o:allowincell="f" fillcolor="#f2f2f2" strokeweight="1pt">
            <v:shadow on="t" color="black" offset="3.75pt,2.5pt"/>
          </v:roundrect>
        </w:pict>
      </w:r>
      <w:r>
        <w:rPr>
          <w:noProof/>
        </w:rPr>
        <w:pict>
          <v:roundrect id="_x0000_s1075" style="position:absolute;left:0;text-align:left;margin-left:397.8pt;margin-top:11.65pt;width:28.45pt;height:28.45pt;z-index:251660288;mso-position-horizontal-relative:text;mso-position-vertical-relative:text" arcsize="10923f" o:allowincell="f" fillcolor="#f2f2f2" strokeweight="1pt">
            <v:shadow on="t" color="black" offset="3.75pt,2.5pt"/>
          </v:roundrect>
        </w:pict>
      </w:r>
    </w:p>
    <w:p w:rsidR="00D5039B" w:rsidRDefault="00BE2BB4">
      <w:pPr>
        <w:jc w:val="both"/>
        <w:rPr>
          <w:sz w:val="28"/>
        </w:rPr>
      </w:pPr>
      <w:r>
        <w:rPr>
          <w:noProof/>
        </w:rPr>
        <w:pict>
          <v:line id="_x0000_s1042" style="position:absolute;left:0;text-align:left;flip:y;z-index:251626496;mso-position-horizontal-relative:text;mso-position-vertical-relative:text" from="255.8pt,2.15pt" to="255.85pt,122.9pt" o:allowincell="f" strokeweight="1pt">
            <v:stroke startarrowwidth="narrow" startarrowlength="short" endarrowwidth="narrow" endarrowlength="short"/>
            <v:shadow on="t" color="black" offset="3.75pt,2.5pt"/>
          </v:line>
        </w:pict>
      </w:r>
    </w:p>
    <w:p w:rsidR="00D5039B" w:rsidRDefault="00BE2BB4">
      <w:pPr>
        <w:jc w:val="both"/>
        <w:rPr>
          <w:sz w:val="28"/>
        </w:rPr>
      </w:pPr>
      <w:r>
        <w:rPr>
          <w:noProof/>
        </w:rPr>
        <w:pict>
          <v:roundrect id="_x0000_s1061" style="position:absolute;left:0;text-align:left;margin-left:113.8pt;margin-top:13.95pt;width:28.45pt;height:28.45pt;z-index:251645952;mso-position-horizontal-relative:text;mso-position-vertical-relative:text" arcsize="10923f" o:allowincell="f" fillcolor="#f2f2f2" strokeweight="1pt">
            <v:shadow on="t" color="black" offset="3.75pt,2.5pt"/>
          </v:roundrect>
        </w:pict>
      </w:r>
      <w:r>
        <w:rPr>
          <w:noProof/>
        </w:rPr>
        <w:pict>
          <v:oval id="_x0000_s1058" style="position:absolute;left:0;text-align:left;margin-left:149.3pt;margin-top:-.25pt;width:63.95pt;height:63.95pt;z-index:251642880;mso-position-horizontal-relative:text;mso-position-vertical-relative:text" o:allowincell="f" fillcolor="#e5e5e5" strokeweight="1pt">
            <v:shadow on="t" color="black" offset="3.75pt,2.5pt"/>
          </v:oval>
        </w:pict>
      </w:r>
      <w:r>
        <w:rPr>
          <w:noProof/>
        </w:rPr>
        <w:pict>
          <v:roundrect id="_x0000_s1060" style="position:absolute;left:0;text-align:left;margin-left:220.3pt;margin-top:13.95pt;width:28.45pt;height:28.45pt;z-index:251644928;mso-position-horizontal-relative:text;mso-position-vertical-relative:text" arcsize="10923f" o:allowincell="f" fillcolor="#f2f2f2" strokeweight="1pt">
            <v:shadow on="t" color="black" offset="3.75pt,2.5pt"/>
          </v:roundrect>
        </w:pict>
      </w:r>
    </w:p>
    <w:p w:rsidR="00D5039B" w:rsidRDefault="00BE2BB4">
      <w:pPr>
        <w:jc w:val="both"/>
        <w:rPr>
          <w:sz w:val="28"/>
        </w:rPr>
      </w:pPr>
      <w:r>
        <w:rPr>
          <w:noProof/>
        </w:rPr>
        <w:pict>
          <v:roundrect id="_x0000_s1079" style="position:absolute;left:0;text-align:left;margin-left:355.2pt;margin-top:4.45pt;width:28.45pt;height:28.45pt;z-index:251664384;mso-position-horizontal-relative:text;mso-position-vertical-relative:text" arcsize="10923f" o:allowincell="f" fillcolor="#f2f2f2" strokeweight="1pt">
            <v:shadow on="t" color="black" offset="3.75pt,2.5pt"/>
          </v:roundrect>
        </w:pict>
      </w:r>
      <w:r>
        <w:rPr>
          <w:noProof/>
        </w:rPr>
        <w:pict>
          <v:roundrect id="_x0000_s1081" style="position:absolute;left:0;text-align:left;margin-left:397.8pt;margin-top:4.45pt;width:28.45pt;height:28.45pt;z-index:251666432;mso-position-horizontal-relative:text;mso-position-vertical-relative:text" arcsize="10923f" o:allowincell="f" fillcolor="#f2f2f2" strokeweight="1pt">
            <v:shadow on="t" color="black" offset="3.75pt,2.5pt"/>
          </v:roundrect>
        </w:pict>
      </w:r>
      <w:r>
        <w:rPr>
          <w:noProof/>
        </w:rPr>
        <w:pict>
          <v:roundrect id="_x0000_s1077" style="position:absolute;left:0;text-align:left;margin-left:312.6pt;margin-top:4.45pt;width:28.45pt;height:28.45pt;z-index:251662336;mso-position-horizontal-relative:text;mso-position-vertical-relative:text" arcsize="10923f" o:allowincell="f" fillcolor="#f2f2f2" strokeweight="1pt">
            <v:shadow on="t" color="black" offset="3.75pt,2.5pt"/>
          </v:roundrect>
        </w:pict>
      </w:r>
      <w:r>
        <w:rPr>
          <w:noProof/>
        </w:rPr>
        <w:pict>
          <v:rect id="_x0000_s1063" style="position:absolute;left:0;text-align:left;margin-left:7.3pt;margin-top:4.45pt;width:99.45pt;height:78.15pt;z-index:251648000;mso-position-horizontal-relative:text;mso-position-vertical-relative:text" o:allowincell="f" strokeweight="2pt">
            <v:textbox inset="1pt,1pt,1pt,1pt">
              <w:txbxContent>
                <w:p w:rsidR="00D5039B" w:rsidRDefault="00D5039B"/>
                <w:p w:rsidR="00D5039B" w:rsidRDefault="00B90DAB">
                  <w:pPr>
                    <w:rPr>
                      <w:sz w:val="26"/>
                    </w:rPr>
                  </w:pPr>
                  <w:r>
                    <w:rPr>
                      <w:sz w:val="26"/>
                    </w:rPr>
                    <w:t xml:space="preserve">   ìåñòî  äëÿ                          </w:t>
                  </w:r>
                </w:p>
                <w:p w:rsidR="00D5039B" w:rsidRDefault="00B90DAB">
                  <w:r>
                    <w:rPr>
                      <w:sz w:val="26"/>
                    </w:rPr>
                    <w:t xml:space="preserve">     âåäåíèÿ</w:t>
                  </w:r>
                  <w:r>
                    <w:t xml:space="preserve">          </w:t>
                  </w:r>
                </w:p>
                <w:p w:rsidR="00D5039B" w:rsidRDefault="00B90DAB">
                  <w:r>
                    <w:t xml:space="preserve"> </w:t>
                  </w:r>
                  <w:r>
                    <w:rPr>
                      <w:sz w:val="26"/>
                    </w:rPr>
                    <w:t>ïåðåãîâîðîâ</w:t>
                  </w:r>
                </w:p>
              </w:txbxContent>
            </v:textbox>
          </v:rect>
        </w:pict>
      </w:r>
    </w:p>
    <w:p w:rsidR="00D5039B" w:rsidRDefault="00D5039B">
      <w:pPr>
        <w:jc w:val="both"/>
        <w:rPr>
          <w:sz w:val="28"/>
        </w:rPr>
      </w:pPr>
    </w:p>
    <w:p w:rsidR="00D5039B" w:rsidRDefault="00D5039B">
      <w:pPr>
        <w:jc w:val="both"/>
        <w:rPr>
          <w:sz w:val="28"/>
        </w:rPr>
      </w:pPr>
    </w:p>
    <w:p w:rsidR="00D5039B" w:rsidRDefault="00BE2BB4">
      <w:pPr>
        <w:jc w:val="both"/>
        <w:rPr>
          <w:sz w:val="28"/>
        </w:rPr>
      </w:pPr>
      <w:r>
        <w:rPr>
          <w:noProof/>
        </w:rPr>
        <w:pict>
          <v:roundrect id="_x0000_s1085" style="position:absolute;left:0;text-align:left;margin-left:355.2pt;margin-top:4.35pt;width:28.45pt;height:28.45pt;z-index:251670528;mso-position-horizontal-relative:text;mso-position-vertical-relative:text" arcsize="10923f" o:allowincell="f" fillcolor="#f2f2f2" strokeweight="1pt">
            <v:shadow on="t" color="black" offset="3.75pt,2.5pt"/>
          </v:roundrect>
        </w:pict>
      </w:r>
      <w:r>
        <w:rPr>
          <w:noProof/>
        </w:rPr>
        <w:pict>
          <v:roundrect id="_x0000_s1087" style="position:absolute;left:0;text-align:left;margin-left:397.8pt;margin-top:4.35pt;width:28.45pt;height:28.45pt;z-index:251672576;mso-position-horizontal-relative:text;mso-position-vertical-relative:text" arcsize="10923f" o:allowincell="f" fillcolor="#f2f2f2" strokeweight="1pt">
            <v:shadow on="t" color="black" offset="3.75pt,2.5pt"/>
          </v:roundrect>
        </w:pict>
      </w:r>
      <w:r>
        <w:rPr>
          <w:noProof/>
        </w:rPr>
        <w:pict>
          <v:roundrect id="_x0000_s1083" style="position:absolute;left:0;text-align:left;margin-left:312.6pt;margin-top:4.35pt;width:28.45pt;height:28.45pt;z-index:251668480;mso-position-horizontal-relative:text;mso-position-vertical-relative:text" arcsize="10923f" o:allowincell="f" fillcolor="#f2f2f2" strokeweight="1pt">
            <v:shadow on="t" color="black" offset="3.75pt,2.5pt"/>
          </v:roundrect>
        </w:pict>
      </w:r>
      <w:r>
        <w:rPr>
          <w:noProof/>
        </w:rPr>
        <w:pict>
          <v:roundrect id="_x0000_s1059" style="position:absolute;left:0;text-align:left;margin-left:170.6pt;margin-top:4.35pt;width:28.45pt;height:28.45pt;z-index:251643904;mso-position-horizontal-relative:text;mso-position-vertical-relative:text" arcsize="10923f" o:allowincell="f" fillcolor="#f2f2f2" strokeweight="1pt">
            <v:shadow on="t" color="black" offset="3.75pt,2.5pt"/>
          </v:roundrect>
        </w:pict>
      </w:r>
    </w:p>
    <w:p w:rsidR="00D5039B" w:rsidRDefault="00D5039B">
      <w:pPr>
        <w:jc w:val="both"/>
        <w:rPr>
          <w:sz w:val="28"/>
        </w:rPr>
      </w:pPr>
    </w:p>
    <w:p w:rsidR="00D5039B" w:rsidRDefault="00BE2BB4">
      <w:pPr>
        <w:jc w:val="both"/>
        <w:rPr>
          <w:sz w:val="28"/>
        </w:rPr>
      </w:pPr>
      <w:r>
        <w:rPr>
          <w:noProof/>
        </w:rPr>
        <w:pict>
          <v:roundrect id="_x0000_s1119" style="position:absolute;left:0;text-align:left;margin-left:7.3pt;margin-top:13.75pt;width:177.55pt;height:21.35pt;z-index:251705344;mso-position-horizontal-relative:text;mso-position-vertical-relative:text" arcsize="10923f" o:allowincell="f" fillcolor="#e5e5e5" strokeweight="1pt">
            <v:textbox inset="1pt,1pt,1pt,1pt">
              <w:txbxContent>
                <w:p w:rsidR="00D5039B" w:rsidRDefault="00B90DAB">
                  <w:r>
                    <w:rPr>
                      <w:sz w:val="28"/>
                    </w:rPr>
                    <w:t xml:space="preserve"> Ïëàêàòû ñ  èíôîðìàöèåé</w:t>
                  </w:r>
                </w:p>
              </w:txbxContent>
            </v:textbox>
          </v:roundrect>
        </w:pict>
      </w:r>
      <w:r>
        <w:rPr>
          <w:noProof/>
        </w:rPr>
        <w:pict>
          <v:line id="_x0000_s1044" style="position:absolute;left:0;text-align:left;z-index:251628544;mso-position-horizontal-relative:text;mso-position-vertical-relative:text" from="483pt,6.65pt" to="483.05pt,184.2pt" o:allowincell="f" strokeweight="1pt">
            <v:stroke startarrowwidth="narrow" startarrowlength="short" endarrowwidth="narrow" endarrowlength="short"/>
            <v:shadow on="t" color="black" offset="3.75pt,2.5pt"/>
          </v:line>
        </w:pict>
      </w:r>
      <w:r>
        <w:rPr>
          <w:noProof/>
        </w:rPr>
        <w:pict>
          <v:line id="_x0000_s1041" style="position:absolute;left:0;text-align:left;z-index:251625472;mso-position-horizontal-relative:text;mso-position-vertical-relative:text" from=".2pt,6.65pt" to="255.85pt,6.7pt" o:allowincell="f" strokeweight="1pt">
            <v:stroke startarrowwidth="narrow" startarrowlength="short" endarrowwidth="narrow" endarrowlength="short"/>
            <v:shadow on="t" color="black" offset="3.75pt,2.5pt"/>
          </v:line>
        </w:pict>
      </w:r>
    </w:p>
    <w:p w:rsidR="00D5039B" w:rsidRDefault="00D5039B">
      <w:pPr>
        <w:jc w:val="both"/>
        <w:rPr>
          <w:sz w:val="28"/>
        </w:rPr>
      </w:pPr>
    </w:p>
    <w:p w:rsidR="00D5039B" w:rsidRDefault="00D5039B">
      <w:pPr>
        <w:jc w:val="both"/>
        <w:rPr>
          <w:sz w:val="28"/>
        </w:rPr>
      </w:pPr>
    </w:p>
    <w:p w:rsidR="00D5039B" w:rsidRDefault="00D5039B">
      <w:pPr>
        <w:jc w:val="both"/>
        <w:rPr>
          <w:sz w:val="28"/>
        </w:rPr>
      </w:pPr>
    </w:p>
    <w:p w:rsidR="00D5039B" w:rsidRDefault="00BE2BB4">
      <w:pPr>
        <w:jc w:val="both"/>
        <w:rPr>
          <w:sz w:val="28"/>
        </w:rPr>
      </w:pPr>
      <w:r>
        <w:rPr>
          <w:noProof/>
        </w:rPr>
        <w:pict>
          <v:shape id="_x0000_s1051" style="position:absolute;left:0;text-align:left;margin-left:.2pt;margin-top:4.1pt;width:312.45pt;height:113.65pt;z-index:251635712;mso-position-horizontal-relative:text;mso-position-vertical-relative:text" coordsize="20000,20000" o:allowincell="f" path="m,18742l,,4999,r,11245l19997,11245r,8746l,19991,,16243r,2499xe" fillcolor="#e5e5e5" strokeweight="1pt">
            <v:stroke startarrowwidth="narrow" startarrowlength="short" endarrowwidth="narrow" endarrowlength="short"/>
            <v:shadow on="t" color="black" offset="3.75pt,2.5pt"/>
            <v:path arrowok="t"/>
          </v:shape>
        </w:pict>
      </w:r>
    </w:p>
    <w:p w:rsidR="00D5039B" w:rsidRDefault="00BE2BB4">
      <w:pPr>
        <w:jc w:val="both"/>
        <w:rPr>
          <w:sz w:val="28"/>
        </w:rPr>
      </w:pPr>
      <w:r>
        <w:rPr>
          <w:noProof/>
        </w:rPr>
        <w:pict>
          <v:rect id="_x0000_s1116" style="position:absolute;left:0;text-align:left;margin-left:49.9pt;margin-top:15.95pt;width:7.15pt;height:21.35pt;z-index:251702272;mso-position-horizontal-relative:text;mso-position-vertical-relative:text" o:allowincell="f" strokeweight="1pt">
            <v:shadow on="t" color="black" offset="3.75pt,2.5pt"/>
          </v:rect>
        </w:pict>
      </w:r>
      <w:r>
        <w:rPr>
          <w:noProof/>
        </w:rPr>
        <w:pict>
          <v:rect id="_x0000_s1115" style="position:absolute;left:0;text-align:left;margin-left:35.7pt;margin-top:15.95pt;width:7.15pt;height:21.35pt;z-index:251701248;mso-position-horizontal-relative:text;mso-position-vertical-relative:text" o:allowincell="f" strokeweight="1pt">
            <v:shadow on="t" color="black" offset="3.75pt,2.5pt"/>
          </v:rect>
        </w:pict>
      </w:r>
      <w:r>
        <w:rPr>
          <w:noProof/>
        </w:rPr>
        <w:pict>
          <v:rect id="_x0000_s1113" style="position:absolute;left:0;text-align:left;margin-left:21.5pt;margin-top:15.95pt;width:7.15pt;height:21.35pt;z-index:251699200;mso-position-horizontal-relative:text;mso-position-vertical-relative:text" o:allowincell="f" strokeweight="1pt">
            <v:shadow on="t" color="black" offset="3.75pt,2.5pt"/>
          </v:rect>
        </w:pict>
      </w:r>
      <w:r>
        <w:rPr>
          <w:noProof/>
        </w:rPr>
        <w:pict>
          <v:roundrect id="_x0000_s1048" style="position:absolute;left:0;text-align:left;margin-left:255.8pt;margin-top:8.85pt;width:28.45pt;height:28.45pt;z-index:251632640;mso-position-horizontal-relative:text;mso-position-vertical-relative:text" arcsize="10923f" o:allowincell="f" fillcolor="#f2f2f2" strokeweight="1pt">
            <v:shadow on="t" color="black" offset="3.75pt,2.5pt"/>
          </v:roundrect>
        </w:pict>
      </w:r>
      <w:r>
        <w:rPr>
          <w:noProof/>
        </w:rPr>
        <w:pict>
          <v:roundrect id="_x0000_s1047" style="position:absolute;left:0;text-align:left;margin-left:170.6pt;margin-top:8.85pt;width:28.45pt;height:28.45pt;z-index:251631616;mso-position-horizontal-relative:text;mso-position-vertical-relative:text" arcsize="10923f" o:allowincell="f" fillcolor="#f2f2f2" strokeweight="1pt">
            <v:shadow on="t" color="black" offset="3.75pt,2.5pt"/>
          </v:roundrect>
        </w:pict>
      </w:r>
      <w:r>
        <w:rPr>
          <w:noProof/>
        </w:rPr>
        <w:pict>
          <v:roundrect id="_x0000_s1046" style="position:absolute;left:0;text-align:left;margin-left:92.5pt;margin-top:8.85pt;width:28.45pt;height:28.45pt;z-index:251630592;mso-position-horizontal-relative:text;mso-position-vertical-relative:text" arcsize="10923f" o:allowincell="f" fillcolor="#f2f2f2" strokeweight="1pt">
            <v:shadow on="t" color="black" offset="3.75pt,2.5pt"/>
          </v:roundrect>
        </w:pict>
      </w:r>
    </w:p>
    <w:p w:rsidR="00D5039B" w:rsidRDefault="00D5039B">
      <w:pPr>
        <w:jc w:val="both"/>
        <w:rPr>
          <w:sz w:val="28"/>
        </w:rPr>
      </w:pPr>
    </w:p>
    <w:p w:rsidR="00D5039B" w:rsidRDefault="00D5039B">
      <w:pPr>
        <w:jc w:val="both"/>
        <w:rPr>
          <w:sz w:val="28"/>
        </w:rPr>
      </w:pPr>
    </w:p>
    <w:p w:rsidR="00D5039B" w:rsidRDefault="00BE2BB4">
      <w:pPr>
        <w:jc w:val="both"/>
        <w:rPr>
          <w:sz w:val="28"/>
        </w:rPr>
      </w:pPr>
      <w:r>
        <w:rPr>
          <w:noProof/>
        </w:rPr>
        <w:pict>
          <v:rect id="_x0000_s1111" style="position:absolute;left:0;text-align:left;margin-left:255.8pt;margin-top:15.85pt;width:7.15pt;height:21.35pt;z-index:251697152;mso-position-horizontal-relative:text;mso-position-vertical-relative:text" o:allowincell="f" strokeweight="1pt">
            <v:shadow on="t" color="black" offset="3.75pt,2.5pt"/>
          </v:rect>
        </w:pict>
      </w:r>
      <w:r>
        <w:rPr>
          <w:noProof/>
        </w:rPr>
        <w:pict>
          <v:rect id="_x0000_s1109" style="position:absolute;left:0;text-align:left;margin-left:241.6pt;margin-top:15.85pt;width:7.15pt;height:21.35pt;z-index:251695104;mso-position-horizontal-relative:text;mso-position-vertical-relative:text" o:allowincell="f" strokeweight="1pt">
            <v:shadow on="t" color="black" offset="3.75pt,2.5pt"/>
          </v:rect>
        </w:pict>
      </w:r>
      <w:r>
        <w:rPr>
          <w:noProof/>
        </w:rPr>
        <w:pict>
          <v:rect id="_x0000_s1107" style="position:absolute;left:0;text-align:left;margin-left:227.4pt;margin-top:15.85pt;width:7.15pt;height:21.35pt;z-index:251693056;mso-position-horizontal-relative:text;mso-position-vertical-relative:text" o:allowincell="f" strokeweight="1pt">
            <v:shadow on="t" color="black" offset="3.75pt,2.5pt"/>
          </v:rect>
        </w:pict>
      </w:r>
      <w:r>
        <w:rPr>
          <w:noProof/>
        </w:rPr>
        <w:pict>
          <v:rect id="_x0000_s1105" style="position:absolute;left:0;text-align:left;margin-left:49.9pt;margin-top:15.85pt;width:7.15pt;height:21.35pt;z-index:251691008;mso-position-horizontal-relative:text;mso-position-vertical-relative:text" o:allowincell="f" strokeweight="1pt">
            <v:shadow on="t" color="black" offset="3.75pt,2.5pt"/>
          </v:rect>
        </w:pict>
      </w:r>
      <w:r>
        <w:rPr>
          <w:noProof/>
        </w:rPr>
        <w:pict>
          <v:rect id="_x0000_s1095" style="position:absolute;left:0;text-align:left;margin-left:191.9pt;margin-top:15.85pt;width:7.15pt;height:21.35pt;z-index:251680768;mso-position-horizontal-relative:text;mso-position-vertical-relative:text" o:allowincell="f" strokeweight="1pt">
            <v:shadow on="t" color="black" offset="3.75pt,2.5pt"/>
          </v:rect>
        </w:pict>
      </w:r>
      <w:r>
        <w:rPr>
          <w:noProof/>
        </w:rPr>
        <w:pict>
          <v:rect id="_x0000_s1093" style="position:absolute;left:0;text-align:left;margin-left:177.7pt;margin-top:15.85pt;width:7.15pt;height:21.35pt;z-index:251678720;mso-position-horizontal-relative:text;mso-position-vertical-relative:text" o:allowincell="f" strokeweight="1pt">
            <v:shadow on="t" color="black" offset="3.75pt,2.5pt"/>
          </v:rect>
        </w:pict>
      </w:r>
      <w:r>
        <w:rPr>
          <w:noProof/>
        </w:rPr>
        <w:pict>
          <v:rect id="_x0000_s1091" style="position:absolute;left:0;text-align:left;margin-left:163.5pt;margin-top:15.85pt;width:7.15pt;height:21.35pt;z-index:251676672;mso-position-horizontal-relative:text;mso-position-vertical-relative:text" o:allowincell="f" strokeweight="1pt">
            <v:shadow on="t" color="black" offset="3.75pt,2.5pt"/>
          </v:rect>
        </w:pict>
      </w:r>
      <w:r>
        <w:rPr>
          <w:noProof/>
        </w:rPr>
        <w:pict>
          <v:rect id="_x0000_s1103" style="position:absolute;left:0;text-align:left;margin-left:21.5pt;margin-top:15.85pt;width:7.15pt;height:21.35pt;z-index:251688960;mso-position-horizontal-relative:text;mso-position-vertical-relative:text" o:allowincell="f" strokeweight="1pt">
            <v:shadow on="t" color="black" offset="3.75pt,2.5pt"/>
          </v:rect>
        </w:pict>
      </w:r>
      <w:r>
        <w:rPr>
          <w:noProof/>
        </w:rPr>
        <w:pict>
          <v:rect id="_x0000_s1101" style="position:absolute;left:0;text-align:left;margin-left:120.9pt;margin-top:15.85pt;width:7.15pt;height:21.35pt;z-index:251686912;mso-position-horizontal-relative:text;mso-position-vertical-relative:text" o:allowincell="f" strokeweight="1pt">
            <v:shadow on="t" color="black" offset="3.75pt,2.5pt"/>
          </v:rect>
        </w:pict>
      </w:r>
      <w:r>
        <w:rPr>
          <w:noProof/>
        </w:rPr>
        <w:pict>
          <v:rect id="_x0000_s1099" style="position:absolute;left:0;text-align:left;margin-left:106.7pt;margin-top:15.85pt;width:7.15pt;height:21.35pt;z-index:251684864;mso-position-horizontal-relative:text;mso-position-vertical-relative:text" o:allowincell="f" strokeweight="1pt">
            <v:shadow on="t" color="black" offset="3.75pt,2.5pt"/>
          </v:rect>
        </w:pict>
      </w:r>
      <w:r>
        <w:rPr>
          <w:noProof/>
        </w:rPr>
        <w:pict>
          <v:rect id="_x0000_s1097" style="position:absolute;left:0;text-align:left;margin-left:92.5pt;margin-top:15.85pt;width:7.15pt;height:21.35pt;z-index:251682816;mso-position-horizontal-relative:text;mso-position-vertical-relative:text" o:allowincell="f" strokeweight="1pt">
            <v:shadow on="t" color="black" offset="3.75pt,2.5pt"/>
          </v:rect>
        </w:pict>
      </w:r>
      <w:r>
        <w:rPr>
          <w:noProof/>
        </w:rPr>
        <w:pict>
          <v:rect id="_x0000_s1089" style="position:absolute;left:0;text-align:left;margin-left:35.7pt;margin-top:15.85pt;width:7.15pt;height:21.35pt;z-index:251674624;mso-position-horizontal-relative:text;mso-position-vertical-relative:text" o:allowincell="f" strokeweight="1pt">
            <v:shadow on="t" color="black" offset="3.75pt,2.5pt"/>
          </v:rect>
        </w:pict>
      </w:r>
      <w:r>
        <w:rPr>
          <w:noProof/>
        </w:rPr>
        <w:pict>
          <v:line id="_x0000_s1045" style="position:absolute;left:0;text-align:left;z-index:251629568;mso-position-horizontal-relative:text;mso-position-vertical-relative:text" from=".2pt,15.85pt" to="64.15pt,15.9pt" o:allowincell="f" strokeweight="1pt">
            <v:stroke startarrowwidth="narrow" startarrowlength="short" endarrowwidth="narrow" endarrowlength="short"/>
          </v:line>
        </w:pict>
      </w:r>
    </w:p>
    <w:p w:rsidR="00D5039B" w:rsidRDefault="00D5039B">
      <w:pPr>
        <w:jc w:val="both"/>
        <w:rPr>
          <w:sz w:val="28"/>
        </w:rPr>
      </w:pPr>
    </w:p>
    <w:p w:rsidR="00D5039B" w:rsidRDefault="00D5039B">
      <w:pPr>
        <w:jc w:val="both"/>
      </w:pPr>
    </w:p>
    <w:p w:rsidR="00D5039B" w:rsidRDefault="00BE2BB4">
      <w:pPr>
        <w:jc w:val="both"/>
      </w:pPr>
      <w:r>
        <w:rPr>
          <w:noProof/>
        </w:rPr>
        <w:pict>
          <v:line id="_x0000_s1052" style="position:absolute;left:0;text-align:left;flip:x;z-index:251636736;mso-position-horizontal-relative:text;mso-position-vertical-relative:text" from="433.3pt,6.35pt" to="483.05pt,6.4pt" o:allowincell="f" strokeweight="1pt">
            <v:stroke startarrowwidth="narrow" startarrowlength="short" endarrowwidth="narrow" endarrowlength="short"/>
            <v:shadow on="t" color="black" offset="3.75pt,2.5pt"/>
          </v:line>
        </w:pict>
      </w:r>
    </w:p>
    <w:p w:rsidR="00D5039B" w:rsidRDefault="00BE2BB4">
      <w:pPr>
        <w:jc w:val="both"/>
      </w:pPr>
      <w:r>
        <w:rPr>
          <w:noProof/>
        </w:rPr>
        <w:pict>
          <v:rect id="_x0000_s1117" style="position:absolute;left:0;text-align:left;margin-left:.2pt;margin-top:1.6pt;width:312.45pt;height:28.45pt;z-index:251703296;mso-position-horizontal-relative:text;mso-position-vertical-relative:text" o:allowincell="f" strokeweight="1pt">
            <v:textbox inset="1pt,1pt,1pt,1pt">
              <w:txbxContent>
                <w:p w:rsidR="00D5039B" w:rsidRDefault="00B90DAB">
                  <w:r>
                    <w:rPr>
                      <w:sz w:val="28"/>
                    </w:rPr>
                    <w:t xml:space="preserve"> Ñïðàâî÷íûé ñòîë è ëèñòîâêè ñ èíôîðìàöèåé</w:t>
                  </w:r>
                </w:p>
              </w:txbxContent>
            </v:textbox>
          </v:rect>
        </w:pict>
      </w:r>
    </w:p>
    <w:p w:rsidR="00D5039B" w:rsidRDefault="00D5039B">
      <w:pPr>
        <w:jc w:val="both"/>
      </w:pPr>
    </w:p>
    <w:p w:rsidR="00D5039B" w:rsidRDefault="00D5039B">
      <w:pPr>
        <w:jc w:val="both"/>
      </w:pPr>
    </w:p>
    <w:p w:rsidR="00D5039B" w:rsidRDefault="00D5039B">
      <w:pPr>
        <w:jc w:val="both"/>
      </w:pPr>
    </w:p>
    <w:p w:rsidR="00D5039B" w:rsidRDefault="00D5039B">
      <w:pPr>
        <w:jc w:val="both"/>
      </w:pPr>
    </w:p>
    <w:p w:rsidR="00D5039B" w:rsidRDefault="00D5039B">
      <w:pPr>
        <w:jc w:val="both"/>
      </w:pPr>
    </w:p>
    <w:p w:rsidR="00D5039B" w:rsidRDefault="00D5039B">
      <w:pPr>
        <w:jc w:val="both"/>
      </w:pPr>
    </w:p>
    <w:p w:rsidR="00D5039B" w:rsidRDefault="00D5039B">
      <w:pPr>
        <w:jc w:val="both"/>
      </w:pPr>
    </w:p>
    <w:p w:rsidR="00D5039B" w:rsidRDefault="00D5039B">
      <w:pPr>
        <w:jc w:val="both"/>
      </w:pPr>
      <w:bookmarkStart w:id="0" w:name="_GoBack"/>
      <w:bookmarkEnd w:id="0"/>
    </w:p>
    <w:sectPr w:rsidR="00D5039B">
      <w:footnotePr>
        <w:pos w:val="sectEnd"/>
      </w:footnotePr>
      <w:endnotePr>
        <w:numFmt w:val="decimal"/>
        <w:numStart w:val="0"/>
      </w:endnotePr>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DAB"/>
    <w:rsid w:val="00B90DAB"/>
    <w:rsid w:val="00BE2BB4"/>
    <w:rsid w:val="00D50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1"/>
    <o:shapelayout v:ext="edit">
      <o:idmap v:ext="edit" data="1"/>
    </o:shapelayout>
  </w:shapeDefaults>
  <w:decimalSymbol w:val=","/>
  <w:listSeparator w:val=";"/>
  <w15:chartTrackingRefBased/>
  <w15:docId w15:val="{C5A406F7-D527-444A-A9F6-A2EF3735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1997-06-18T11:45:00Z</cp:lastPrinted>
  <dcterms:created xsi:type="dcterms:W3CDTF">2014-02-07T03:56:00Z</dcterms:created>
  <dcterms:modified xsi:type="dcterms:W3CDTF">2014-02-07T03:56:00Z</dcterms:modified>
</cp:coreProperties>
</file>