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44" w:rsidRPr="00223B44" w:rsidRDefault="00223B44" w:rsidP="00223B44">
      <w:pPr>
        <w:jc w:val="center"/>
        <w:rPr>
          <w:rFonts w:ascii="Times New Roman" w:hAnsi="Times New Roman"/>
          <w:sz w:val="28"/>
          <w:szCs w:val="28"/>
        </w:rPr>
      </w:pPr>
      <w:r w:rsidRPr="00223B44">
        <w:rPr>
          <w:rFonts w:ascii="Times New Roman" w:hAnsi="Times New Roman"/>
          <w:sz w:val="28"/>
          <w:szCs w:val="28"/>
        </w:rPr>
        <w:t>Министерство сельского хозяйства РФ</w:t>
      </w:r>
    </w:p>
    <w:p w:rsidR="00974811" w:rsidRDefault="00223B44" w:rsidP="00223B44">
      <w:pPr>
        <w:jc w:val="center"/>
        <w:rPr>
          <w:rFonts w:ascii="Times New Roman" w:hAnsi="Times New Roman"/>
          <w:bCs/>
          <w:sz w:val="28"/>
          <w:szCs w:val="28"/>
        </w:rPr>
      </w:pPr>
      <w:r w:rsidRPr="00223B44">
        <w:rPr>
          <w:rFonts w:ascii="Times New Roman" w:hAnsi="Times New Roman"/>
          <w:bCs/>
          <w:sz w:val="28"/>
          <w:szCs w:val="28"/>
        </w:rPr>
        <w:t xml:space="preserve">Федеральное государственное образовательное учреждение высшего </w:t>
      </w:r>
    </w:p>
    <w:p w:rsidR="00223B44" w:rsidRPr="00223B44" w:rsidRDefault="00223B44" w:rsidP="00223B44">
      <w:pPr>
        <w:jc w:val="center"/>
        <w:rPr>
          <w:rFonts w:ascii="Times New Roman" w:hAnsi="Times New Roman"/>
          <w:bCs/>
          <w:sz w:val="28"/>
          <w:szCs w:val="28"/>
        </w:rPr>
      </w:pPr>
      <w:r w:rsidRPr="00223B44">
        <w:rPr>
          <w:rFonts w:ascii="Times New Roman" w:hAnsi="Times New Roman"/>
          <w:bCs/>
          <w:sz w:val="28"/>
          <w:szCs w:val="28"/>
        </w:rPr>
        <w:t>профессионального образования</w:t>
      </w:r>
    </w:p>
    <w:p w:rsidR="00223B44" w:rsidRPr="00223B44" w:rsidRDefault="00223B44" w:rsidP="00223B44">
      <w:pPr>
        <w:jc w:val="center"/>
        <w:rPr>
          <w:rFonts w:ascii="Times New Roman" w:hAnsi="Times New Roman"/>
          <w:caps/>
          <w:sz w:val="28"/>
          <w:szCs w:val="28"/>
        </w:rPr>
      </w:pPr>
      <w:r w:rsidRPr="00223B44">
        <w:rPr>
          <w:rFonts w:ascii="Times New Roman" w:hAnsi="Times New Roman"/>
          <w:bCs/>
          <w:caps/>
          <w:sz w:val="28"/>
          <w:szCs w:val="28"/>
        </w:rPr>
        <w:t>«Алтайский государственный аграрный университет»</w:t>
      </w:r>
    </w:p>
    <w:p w:rsidR="00223B44" w:rsidRPr="00223B44" w:rsidRDefault="00223B44" w:rsidP="00223B44">
      <w:pPr>
        <w:jc w:val="center"/>
        <w:rPr>
          <w:rFonts w:ascii="Times New Roman" w:hAnsi="Times New Roman"/>
          <w:sz w:val="28"/>
          <w:szCs w:val="28"/>
        </w:rPr>
      </w:pPr>
    </w:p>
    <w:p w:rsidR="00D36811" w:rsidRDefault="00223B44" w:rsidP="00223B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планирования и прогнозирования бизнес-процессов</w:t>
      </w:r>
    </w:p>
    <w:p w:rsidR="00223B44" w:rsidRDefault="00223B44" w:rsidP="00223B44">
      <w:pPr>
        <w:jc w:val="center"/>
        <w:rPr>
          <w:rFonts w:ascii="Times New Roman" w:hAnsi="Times New Roman"/>
          <w:sz w:val="28"/>
          <w:szCs w:val="28"/>
        </w:rPr>
      </w:pPr>
    </w:p>
    <w:p w:rsidR="00223B44" w:rsidRDefault="00223B44" w:rsidP="00223B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Контрольная работа</w:t>
      </w:r>
    </w:p>
    <w:p w:rsidR="00223B44" w:rsidRDefault="00223B44" w:rsidP="00223B44">
      <w:pPr>
        <w:jc w:val="center"/>
        <w:rPr>
          <w:rFonts w:ascii="Times New Roman" w:hAnsi="Times New Roman"/>
          <w:sz w:val="28"/>
          <w:szCs w:val="28"/>
        </w:rPr>
      </w:pPr>
    </w:p>
    <w:p w:rsidR="00223B44" w:rsidRDefault="00223B44" w:rsidP="00223B44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Развитие кооперации в Сибири в период НЕПа</w:t>
      </w:r>
    </w:p>
    <w:p w:rsidR="00223B44" w:rsidRDefault="00223B44" w:rsidP="00223B44">
      <w:pPr>
        <w:jc w:val="center"/>
        <w:rPr>
          <w:rFonts w:ascii="Times New Roman" w:hAnsi="Times New Roman"/>
          <w:sz w:val="32"/>
          <w:szCs w:val="32"/>
        </w:rPr>
      </w:pPr>
    </w:p>
    <w:p w:rsidR="00974811" w:rsidRDefault="00974811" w:rsidP="00223B44">
      <w:pPr>
        <w:jc w:val="center"/>
        <w:rPr>
          <w:rFonts w:ascii="Times New Roman" w:hAnsi="Times New Roman"/>
          <w:sz w:val="32"/>
          <w:szCs w:val="32"/>
        </w:rPr>
      </w:pPr>
    </w:p>
    <w:p w:rsidR="00974811" w:rsidRDefault="00974811" w:rsidP="00223B44">
      <w:pPr>
        <w:jc w:val="center"/>
        <w:rPr>
          <w:rFonts w:ascii="Times New Roman" w:hAnsi="Times New Roman"/>
          <w:sz w:val="32"/>
          <w:szCs w:val="32"/>
        </w:rPr>
      </w:pPr>
    </w:p>
    <w:p w:rsidR="00974811" w:rsidRDefault="00974811" w:rsidP="00223B44">
      <w:pPr>
        <w:jc w:val="center"/>
        <w:rPr>
          <w:rFonts w:ascii="Times New Roman" w:hAnsi="Times New Roman"/>
          <w:sz w:val="32"/>
          <w:szCs w:val="32"/>
        </w:rPr>
      </w:pPr>
    </w:p>
    <w:p w:rsidR="00974811" w:rsidRDefault="00974811" w:rsidP="00223B44">
      <w:pPr>
        <w:jc w:val="center"/>
        <w:rPr>
          <w:rFonts w:ascii="Times New Roman" w:hAnsi="Times New Roman"/>
          <w:sz w:val="32"/>
          <w:szCs w:val="32"/>
        </w:rPr>
      </w:pPr>
    </w:p>
    <w:p w:rsidR="00223B44" w:rsidRPr="00223B44" w:rsidRDefault="00223B44" w:rsidP="009748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</w:t>
      </w:r>
      <w:r w:rsidR="00974811">
        <w:rPr>
          <w:rFonts w:ascii="Times New Roman" w:hAnsi="Times New Roman"/>
          <w:sz w:val="28"/>
          <w:szCs w:val="28"/>
        </w:rPr>
        <w:t xml:space="preserve">(а) </w:t>
      </w:r>
      <w:r>
        <w:rPr>
          <w:rFonts w:ascii="Times New Roman" w:hAnsi="Times New Roman"/>
          <w:sz w:val="28"/>
          <w:szCs w:val="28"/>
        </w:rPr>
        <w:t xml:space="preserve"> студент</w:t>
      </w:r>
      <w:r w:rsidR="00974811">
        <w:rPr>
          <w:rFonts w:ascii="Times New Roman" w:hAnsi="Times New Roman"/>
          <w:sz w:val="28"/>
          <w:szCs w:val="28"/>
        </w:rPr>
        <w:t>(ка):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974811">
        <w:rPr>
          <w:rFonts w:ascii="Times New Roman" w:hAnsi="Times New Roman"/>
          <w:sz w:val="28"/>
          <w:szCs w:val="28"/>
        </w:rPr>
        <w:t xml:space="preserve">        О.В. </w:t>
      </w:r>
      <w:r>
        <w:rPr>
          <w:rFonts w:ascii="Times New Roman" w:hAnsi="Times New Roman"/>
          <w:sz w:val="28"/>
          <w:szCs w:val="28"/>
        </w:rPr>
        <w:t xml:space="preserve">Волкова </w:t>
      </w:r>
    </w:p>
    <w:p w:rsidR="00974811" w:rsidRPr="002A7884" w:rsidRDefault="00974811" w:rsidP="00974811">
      <w:pPr>
        <w:pStyle w:val="a3"/>
        <w:rPr>
          <w:rFonts w:ascii="Times New Roman" w:hAnsi="Times New Roman"/>
          <w:sz w:val="28"/>
          <w:szCs w:val="28"/>
        </w:rPr>
      </w:pPr>
      <w:r w:rsidRPr="002A7884">
        <w:rPr>
          <w:rFonts w:ascii="Times New Roman" w:hAnsi="Times New Roman"/>
          <w:sz w:val="28"/>
          <w:szCs w:val="28"/>
        </w:rPr>
        <w:t>Заочное обучение</w:t>
      </w:r>
    </w:p>
    <w:p w:rsidR="00974811" w:rsidRPr="00974811" w:rsidRDefault="00974811" w:rsidP="00974811">
      <w:pPr>
        <w:pStyle w:val="a3"/>
        <w:rPr>
          <w:rFonts w:ascii="Times New Roman" w:hAnsi="Times New Roman"/>
          <w:sz w:val="28"/>
          <w:szCs w:val="28"/>
        </w:rPr>
      </w:pPr>
      <w:r w:rsidRPr="00974811">
        <w:rPr>
          <w:rFonts w:ascii="Times New Roman" w:hAnsi="Times New Roman"/>
          <w:sz w:val="28"/>
          <w:szCs w:val="28"/>
        </w:rPr>
        <w:t>Курс: 4, общ.</w:t>
      </w:r>
    </w:p>
    <w:p w:rsidR="00974811" w:rsidRPr="002A7884" w:rsidRDefault="00974811" w:rsidP="00974811">
      <w:pPr>
        <w:pStyle w:val="a3"/>
        <w:rPr>
          <w:rFonts w:ascii="Times New Roman" w:hAnsi="Times New Roman"/>
          <w:i/>
          <w:sz w:val="28"/>
          <w:szCs w:val="28"/>
        </w:rPr>
      </w:pPr>
      <w:r w:rsidRPr="00974811">
        <w:rPr>
          <w:rFonts w:ascii="Times New Roman" w:hAnsi="Times New Roman"/>
          <w:sz w:val="28"/>
          <w:szCs w:val="28"/>
        </w:rPr>
        <w:t>Шифр:</w:t>
      </w:r>
      <w:r w:rsidRPr="002A7884">
        <w:rPr>
          <w:rFonts w:ascii="Times New Roman" w:hAnsi="Times New Roman"/>
          <w:sz w:val="28"/>
          <w:szCs w:val="28"/>
        </w:rPr>
        <w:t xml:space="preserve"> 0915</w:t>
      </w:r>
      <w:r w:rsidRPr="002A7884">
        <w:rPr>
          <w:rFonts w:ascii="Times New Roman" w:hAnsi="Times New Roman"/>
          <w:i/>
          <w:sz w:val="28"/>
          <w:szCs w:val="28"/>
        </w:rPr>
        <w:t>99</w:t>
      </w:r>
    </w:p>
    <w:p w:rsidR="00223B44" w:rsidRDefault="00223B44" w:rsidP="00974811">
      <w:pPr>
        <w:spacing w:after="0"/>
        <w:rPr>
          <w:rFonts w:ascii="Times New Roman" w:hAnsi="Times New Roman"/>
          <w:sz w:val="32"/>
          <w:szCs w:val="32"/>
        </w:rPr>
      </w:pPr>
    </w:p>
    <w:p w:rsidR="00974811" w:rsidRPr="00974811" w:rsidRDefault="00974811" w:rsidP="00974811">
      <w:pPr>
        <w:spacing w:after="0"/>
        <w:rPr>
          <w:rFonts w:ascii="Times New Roman" w:hAnsi="Times New Roman"/>
          <w:sz w:val="28"/>
          <w:szCs w:val="28"/>
        </w:rPr>
      </w:pPr>
      <w:r w:rsidRPr="00974811">
        <w:rPr>
          <w:rFonts w:ascii="Times New Roman" w:hAnsi="Times New Roman"/>
          <w:sz w:val="28"/>
          <w:szCs w:val="28"/>
        </w:rPr>
        <w:t>Ведущий преподаватель</w:t>
      </w:r>
      <w:r>
        <w:rPr>
          <w:rFonts w:ascii="Times New Roman" w:hAnsi="Times New Roman"/>
          <w:sz w:val="28"/>
          <w:szCs w:val="28"/>
        </w:rPr>
        <w:t xml:space="preserve">:                                         Г. М. Гриценко </w:t>
      </w:r>
    </w:p>
    <w:p w:rsidR="00974811" w:rsidRPr="00974811" w:rsidRDefault="00974811" w:rsidP="0097481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74811">
        <w:rPr>
          <w:rFonts w:ascii="Times New Roman" w:hAnsi="Times New Roman"/>
          <w:sz w:val="28"/>
          <w:szCs w:val="28"/>
        </w:rPr>
        <w:t xml:space="preserve">рофессор кафедры, </w:t>
      </w:r>
    </w:p>
    <w:p w:rsidR="00974811" w:rsidRPr="00974811" w:rsidRDefault="00974811" w:rsidP="00974811">
      <w:pPr>
        <w:spacing w:after="0"/>
        <w:rPr>
          <w:rFonts w:ascii="Times New Roman" w:hAnsi="Times New Roman"/>
          <w:sz w:val="28"/>
          <w:szCs w:val="28"/>
        </w:rPr>
      </w:pPr>
      <w:r w:rsidRPr="00974811">
        <w:rPr>
          <w:rFonts w:ascii="Times New Roman" w:hAnsi="Times New Roman"/>
          <w:sz w:val="28"/>
          <w:szCs w:val="28"/>
        </w:rPr>
        <w:t>д.э.н., проф.</w:t>
      </w:r>
    </w:p>
    <w:p w:rsidR="00223B44" w:rsidRDefault="00223B44" w:rsidP="0097481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974811" w:rsidRDefault="00974811" w:rsidP="0097481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974811" w:rsidRDefault="00974811" w:rsidP="0097481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974811" w:rsidRDefault="00974811" w:rsidP="0097481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974811" w:rsidRPr="00974811" w:rsidRDefault="00974811" w:rsidP="009748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74811" w:rsidRPr="00974811" w:rsidRDefault="00974811" w:rsidP="0097481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74811">
        <w:rPr>
          <w:rFonts w:ascii="Times New Roman" w:hAnsi="Times New Roman"/>
          <w:sz w:val="28"/>
          <w:szCs w:val="28"/>
        </w:rPr>
        <w:t>Барнаул 2011</w:t>
      </w:r>
    </w:p>
    <w:p w:rsidR="00223B44" w:rsidRDefault="00223B44" w:rsidP="003D62E8"/>
    <w:p w:rsidR="0085045C" w:rsidRDefault="006B31FA" w:rsidP="006B31FA">
      <w:pPr>
        <w:pStyle w:val="ab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Содержание</w:t>
      </w:r>
    </w:p>
    <w:p w:rsidR="0085045C" w:rsidRPr="0085045C" w:rsidRDefault="0085045C" w:rsidP="0085045C"/>
    <w:p w:rsidR="0085045C" w:rsidRPr="0085045C" w:rsidRDefault="00DF2615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r w:rsidRPr="0085045C">
        <w:rPr>
          <w:rFonts w:ascii="Times New Roman" w:hAnsi="Times New Roman"/>
          <w:sz w:val="28"/>
          <w:szCs w:val="28"/>
        </w:rPr>
        <w:fldChar w:fldCharType="begin"/>
      </w:r>
      <w:r w:rsidR="0085045C" w:rsidRPr="0085045C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85045C">
        <w:rPr>
          <w:rFonts w:ascii="Times New Roman" w:hAnsi="Times New Roman"/>
          <w:sz w:val="28"/>
          <w:szCs w:val="28"/>
        </w:rPr>
        <w:fldChar w:fldCharType="separate"/>
      </w:r>
      <w:hyperlink w:anchor="_Toc304800986" w:history="1">
        <w:r w:rsidR="0085045C" w:rsidRPr="0085045C">
          <w:rPr>
            <w:rStyle w:val="ae"/>
            <w:rFonts w:ascii="Times New Roman" w:hAnsi="Times New Roman"/>
            <w:noProof/>
            <w:sz w:val="28"/>
            <w:szCs w:val="28"/>
          </w:rPr>
          <w:t>Введение</w:t>
        </w:r>
        <w:r w:rsidR="0085045C" w:rsidRPr="0085045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5045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045C" w:rsidRPr="0085045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_Toc304800986 \h </w:instrText>
        </w:r>
        <w:r w:rsidRPr="0085045C">
          <w:rPr>
            <w:rFonts w:ascii="Times New Roman" w:hAnsi="Times New Roman"/>
            <w:noProof/>
            <w:webHidden/>
            <w:sz w:val="28"/>
            <w:szCs w:val="28"/>
          </w:rPr>
        </w:r>
        <w:r w:rsidRPr="0085045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5045C" w:rsidRPr="0085045C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Pr="0085045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045C" w:rsidRPr="0085045C" w:rsidRDefault="001A7880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304800987" w:history="1">
        <w:r w:rsidR="0085045C" w:rsidRPr="0085045C">
          <w:rPr>
            <w:rStyle w:val="ae"/>
            <w:rFonts w:ascii="Times New Roman" w:hAnsi="Times New Roman"/>
            <w:noProof/>
            <w:sz w:val="28"/>
            <w:szCs w:val="28"/>
          </w:rPr>
          <w:t>Развитие кооперации в Сибири в период НЕПа</w:t>
        </w:r>
        <w:r w:rsidR="0085045C" w:rsidRPr="0085045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F2615" w:rsidRPr="0085045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045C" w:rsidRPr="0085045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_Toc304800987 \h </w:instrText>
        </w:r>
        <w:r w:rsidR="00DF2615" w:rsidRPr="0085045C">
          <w:rPr>
            <w:rFonts w:ascii="Times New Roman" w:hAnsi="Times New Roman"/>
            <w:noProof/>
            <w:webHidden/>
            <w:sz w:val="28"/>
            <w:szCs w:val="28"/>
          </w:rPr>
        </w:r>
        <w:r w:rsidR="00DF2615" w:rsidRPr="0085045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5045C" w:rsidRPr="0085045C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DF2615" w:rsidRPr="0085045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045C" w:rsidRPr="0085045C" w:rsidRDefault="001A7880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304800988" w:history="1">
        <w:r w:rsidR="0085045C" w:rsidRPr="0085045C">
          <w:rPr>
            <w:rStyle w:val="ae"/>
            <w:rFonts w:ascii="Times New Roman" w:hAnsi="Times New Roman"/>
            <w:noProof/>
            <w:sz w:val="28"/>
            <w:szCs w:val="28"/>
          </w:rPr>
          <w:t>Заключение</w:t>
        </w:r>
        <w:r w:rsidR="0085045C" w:rsidRPr="0085045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F2615" w:rsidRPr="0085045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045C" w:rsidRPr="0085045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_Toc304800988 \h </w:instrText>
        </w:r>
        <w:r w:rsidR="00DF2615" w:rsidRPr="0085045C">
          <w:rPr>
            <w:rFonts w:ascii="Times New Roman" w:hAnsi="Times New Roman"/>
            <w:noProof/>
            <w:webHidden/>
            <w:sz w:val="28"/>
            <w:szCs w:val="28"/>
          </w:rPr>
        </w:r>
        <w:r w:rsidR="00DF2615" w:rsidRPr="0085045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5045C" w:rsidRPr="0085045C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="00DF2615" w:rsidRPr="0085045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045C" w:rsidRPr="0085045C" w:rsidRDefault="001A7880">
      <w:pPr>
        <w:pStyle w:val="11"/>
        <w:tabs>
          <w:tab w:val="right" w:leader="dot" w:pos="9345"/>
        </w:tabs>
        <w:rPr>
          <w:rFonts w:ascii="Times New Roman" w:hAnsi="Times New Roman"/>
          <w:noProof/>
          <w:sz w:val="28"/>
          <w:szCs w:val="28"/>
          <w:lang w:eastAsia="ru-RU"/>
        </w:rPr>
      </w:pPr>
      <w:hyperlink w:anchor="_Toc304800989" w:history="1">
        <w:r w:rsidR="005F2974">
          <w:rPr>
            <w:rStyle w:val="ae"/>
            <w:rFonts w:ascii="Times New Roman" w:hAnsi="Times New Roman"/>
            <w:noProof/>
            <w:sz w:val="28"/>
            <w:szCs w:val="28"/>
          </w:rPr>
          <w:t>Библиографический список</w:t>
        </w:r>
        <w:r w:rsidR="0085045C" w:rsidRPr="0085045C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F2615" w:rsidRPr="0085045C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85045C" w:rsidRPr="0085045C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_Toc304800989 \h </w:instrText>
        </w:r>
        <w:r w:rsidR="00DF2615" w:rsidRPr="0085045C">
          <w:rPr>
            <w:rFonts w:ascii="Times New Roman" w:hAnsi="Times New Roman"/>
            <w:noProof/>
            <w:webHidden/>
            <w:sz w:val="28"/>
            <w:szCs w:val="28"/>
          </w:rPr>
        </w:r>
        <w:r w:rsidR="00DF2615" w:rsidRPr="0085045C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85045C" w:rsidRPr="0085045C"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="00DF2615" w:rsidRPr="0085045C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5045C" w:rsidRDefault="00DF2615">
      <w:r w:rsidRPr="0085045C">
        <w:rPr>
          <w:rFonts w:ascii="Times New Roman" w:hAnsi="Times New Roman"/>
          <w:sz w:val="28"/>
          <w:szCs w:val="28"/>
        </w:rPr>
        <w:fldChar w:fldCharType="end"/>
      </w:r>
    </w:p>
    <w:p w:rsidR="00223B44" w:rsidRDefault="00223B44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85045C" w:rsidRDefault="0085045C" w:rsidP="003D62E8"/>
    <w:p w:rsidR="007273EF" w:rsidRPr="0085045C" w:rsidRDefault="007273EF" w:rsidP="0085045C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0" w:name="_Toc304800986"/>
      <w:r w:rsidRPr="0085045C">
        <w:rPr>
          <w:rFonts w:ascii="Times New Roman" w:hAnsi="Times New Roman"/>
          <w:color w:val="auto"/>
          <w:sz w:val="32"/>
          <w:szCs w:val="32"/>
        </w:rPr>
        <w:t>Введение</w:t>
      </w:r>
      <w:bookmarkEnd w:id="0"/>
    </w:p>
    <w:p w:rsidR="004C7068" w:rsidRPr="0037761F" w:rsidRDefault="004C7068" w:rsidP="003776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C7068" w:rsidRPr="00D67EF8" w:rsidRDefault="004C7068" w:rsidP="0037761F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7761F">
        <w:rPr>
          <w:color w:val="000000"/>
          <w:sz w:val="28"/>
          <w:szCs w:val="28"/>
        </w:rPr>
        <w:t>Кооперативное движение формировалось в течение более чем 150 лет и представляет сегодня массовое жизнеспособное социально-экономическое движение, объединяющее свыше 800 миллионов человек.</w:t>
      </w:r>
      <w:r w:rsidR="00311421">
        <w:rPr>
          <w:color w:val="000000"/>
          <w:sz w:val="28"/>
          <w:szCs w:val="28"/>
        </w:rPr>
        <w:t>[5 – С26</w:t>
      </w:r>
      <w:r w:rsidR="00D67EF8" w:rsidRPr="00CE1170">
        <w:rPr>
          <w:color w:val="000000"/>
          <w:sz w:val="28"/>
          <w:szCs w:val="28"/>
        </w:rPr>
        <w:t>]</w:t>
      </w:r>
      <w:r w:rsidR="00D67EF8">
        <w:rPr>
          <w:color w:val="000000"/>
          <w:sz w:val="28"/>
          <w:szCs w:val="28"/>
        </w:rPr>
        <w:t>.</w:t>
      </w:r>
    </w:p>
    <w:p w:rsidR="004C7068" w:rsidRPr="0037761F" w:rsidRDefault="004C7068" w:rsidP="0037761F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7761F">
        <w:rPr>
          <w:color w:val="000000"/>
          <w:sz w:val="28"/>
          <w:szCs w:val="28"/>
        </w:rPr>
        <w:t>Кооперативное движение возникло в Европе на рубеже 18-19 столетий. Во многих странах кооперативы занимают важное место в сельскохозяйственном и мелком промышленном производстве, в области сбыта, снабжения, кредита, предоставлении различных услуг. В настоящее время нет такой страны, в которой не функционировал бы тот или иной вид кооперации.</w:t>
      </w:r>
    </w:p>
    <w:p w:rsidR="004C7068" w:rsidRPr="0037761F" w:rsidRDefault="00D67EF8" w:rsidP="0037761F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 w:rsidR="004C7068" w:rsidRPr="0037761F">
        <w:rPr>
          <w:color w:val="000000"/>
          <w:sz w:val="28"/>
          <w:szCs w:val="28"/>
        </w:rPr>
        <w:t>вышенный интерес к кооперативным формам хозяйствования, собствен</w:t>
      </w:r>
      <w:r>
        <w:rPr>
          <w:color w:val="000000"/>
          <w:sz w:val="28"/>
          <w:szCs w:val="28"/>
        </w:rPr>
        <w:t>ности и управления объяс</w:t>
      </w:r>
      <w:r w:rsidR="004C7068" w:rsidRPr="0037761F">
        <w:rPr>
          <w:color w:val="000000"/>
          <w:sz w:val="28"/>
          <w:szCs w:val="28"/>
        </w:rPr>
        <w:t>няется в первую очередь огромными достижениями в кооперативном строительстве социалистических стран и тем большим вли</w:t>
      </w:r>
      <w:r>
        <w:rPr>
          <w:color w:val="000000"/>
          <w:sz w:val="28"/>
          <w:szCs w:val="28"/>
        </w:rPr>
        <w:t>янием, которым пользуются коопе</w:t>
      </w:r>
      <w:r w:rsidR="004C7068" w:rsidRPr="0037761F">
        <w:rPr>
          <w:color w:val="000000"/>
          <w:sz w:val="28"/>
          <w:szCs w:val="28"/>
        </w:rPr>
        <w:t>раторы в своих странах и на международной арене. Опыт осуществления ленинского кооперативного плана в СССР и других ст</w:t>
      </w:r>
      <w:r>
        <w:rPr>
          <w:color w:val="000000"/>
          <w:sz w:val="28"/>
          <w:szCs w:val="28"/>
        </w:rPr>
        <w:t>ранах социалистического содруже</w:t>
      </w:r>
      <w:r w:rsidR="004C7068" w:rsidRPr="0037761F">
        <w:rPr>
          <w:color w:val="000000"/>
          <w:sz w:val="28"/>
          <w:szCs w:val="28"/>
        </w:rPr>
        <w:t>ства изучается и используется в той или иной мере во всем мире.</w:t>
      </w:r>
    </w:p>
    <w:p w:rsidR="004C7068" w:rsidRDefault="004C7068" w:rsidP="0037761F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7761F">
        <w:rPr>
          <w:color w:val="000000"/>
          <w:sz w:val="28"/>
          <w:szCs w:val="28"/>
        </w:rPr>
        <w:t>Необходимо отмет</w:t>
      </w:r>
      <w:r w:rsidR="00D67EF8">
        <w:rPr>
          <w:color w:val="000000"/>
          <w:sz w:val="28"/>
          <w:szCs w:val="28"/>
        </w:rPr>
        <w:t>ить, что в развитых капиталисти</w:t>
      </w:r>
      <w:r w:rsidRPr="0037761F">
        <w:rPr>
          <w:color w:val="000000"/>
          <w:sz w:val="28"/>
          <w:szCs w:val="28"/>
        </w:rPr>
        <w:t>ческих странах в послевоенные годы кооперативные организации стали важной составной частью рабочего и крестьянского движения и вместе с прогрессивными политическими партиями и профсоюзами участвуют в борьбе трудящихся против мо</w:t>
      </w:r>
      <w:r w:rsidR="00D67EF8">
        <w:rPr>
          <w:color w:val="000000"/>
          <w:sz w:val="28"/>
          <w:szCs w:val="28"/>
        </w:rPr>
        <w:t>нополий, за мир, демо</w:t>
      </w:r>
      <w:r w:rsidRPr="0037761F">
        <w:rPr>
          <w:color w:val="000000"/>
          <w:sz w:val="28"/>
          <w:szCs w:val="28"/>
        </w:rPr>
        <w:t>кратию и социальный прогресс.</w:t>
      </w:r>
    </w:p>
    <w:p w:rsidR="00D67EF8" w:rsidRDefault="00D67EF8" w:rsidP="0037761F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своей работе я рассмотрю </w:t>
      </w:r>
    </w:p>
    <w:p w:rsidR="001C3894" w:rsidRPr="001C3894" w:rsidRDefault="000F38EF" w:rsidP="001C389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1C3894" w:rsidRPr="003D62E8">
        <w:rPr>
          <w:sz w:val="28"/>
          <w:szCs w:val="28"/>
        </w:rPr>
        <w:t xml:space="preserve">роведение </w:t>
      </w:r>
      <w:r w:rsidR="001C3894">
        <w:rPr>
          <w:sz w:val="28"/>
          <w:szCs w:val="28"/>
        </w:rPr>
        <w:t>товарообменных операций</w:t>
      </w:r>
      <w:r>
        <w:rPr>
          <w:sz w:val="28"/>
          <w:szCs w:val="28"/>
        </w:rPr>
        <w:t xml:space="preserve"> в Сибири в период НЭПа;</w:t>
      </w:r>
    </w:p>
    <w:p w:rsidR="001C3894" w:rsidRDefault="001C3894" w:rsidP="001C389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</w:t>
      </w:r>
      <w:r w:rsidRPr="001C3894">
        <w:rPr>
          <w:rFonts w:ascii="Times New Roman" w:hAnsi="Times New Roman"/>
          <w:sz w:val="28"/>
          <w:szCs w:val="28"/>
        </w:rPr>
        <w:t xml:space="preserve"> го</w:t>
      </w:r>
      <w:r>
        <w:rPr>
          <w:rFonts w:ascii="Times New Roman" w:hAnsi="Times New Roman"/>
          <w:sz w:val="28"/>
          <w:szCs w:val="28"/>
        </w:rPr>
        <w:t>сударственной оптовой торговли</w:t>
      </w:r>
      <w:r w:rsidR="000F38EF">
        <w:rPr>
          <w:rFonts w:ascii="Times New Roman" w:hAnsi="Times New Roman"/>
          <w:sz w:val="28"/>
          <w:szCs w:val="28"/>
        </w:rPr>
        <w:t>;</w:t>
      </w:r>
      <w:r w:rsidRPr="001C3894">
        <w:rPr>
          <w:rFonts w:ascii="Times New Roman" w:hAnsi="Times New Roman"/>
          <w:sz w:val="28"/>
          <w:szCs w:val="28"/>
        </w:rPr>
        <w:t xml:space="preserve"> </w:t>
      </w:r>
    </w:p>
    <w:p w:rsidR="001C3894" w:rsidRPr="001C3894" w:rsidRDefault="001C3894" w:rsidP="001C389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составления потреби</w:t>
      </w:r>
      <w:r w:rsidRPr="003D62E8">
        <w:rPr>
          <w:rFonts w:ascii="Times New Roman" w:hAnsi="Times New Roman"/>
          <w:sz w:val="28"/>
          <w:szCs w:val="28"/>
        </w:rPr>
        <w:t>тельских планов рабочего снабжения</w:t>
      </w:r>
      <w:r w:rsidR="000F38EF">
        <w:rPr>
          <w:rFonts w:ascii="Times New Roman" w:hAnsi="Times New Roman"/>
          <w:sz w:val="28"/>
          <w:szCs w:val="28"/>
        </w:rPr>
        <w:t>;</w:t>
      </w:r>
    </w:p>
    <w:p w:rsidR="001C3894" w:rsidRPr="001C3894" w:rsidRDefault="001C3894" w:rsidP="001C389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денеж</w:t>
      </w:r>
      <w:r w:rsidR="000F38EF">
        <w:rPr>
          <w:sz w:val="28"/>
          <w:szCs w:val="28"/>
        </w:rPr>
        <w:t>ную  реформу</w:t>
      </w:r>
      <w:r w:rsidRPr="003D62E8">
        <w:rPr>
          <w:sz w:val="28"/>
          <w:szCs w:val="28"/>
        </w:rPr>
        <w:t xml:space="preserve"> 1922–1924 гг</w:t>
      </w:r>
      <w:r w:rsidR="000F38EF">
        <w:rPr>
          <w:sz w:val="28"/>
          <w:szCs w:val="28"/>
        </w:rPr>
        <w:t>.;</w:t>
      </w:r>
    </w:p>
    <w:p w:rsidR="001C3894" w:rsidRPr="00D93E4F" w:rsidRDefault="001C3894" w:rsidP="001C389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62E8">
        <w:rPr>
          <w:sz w:val="28"/>
          <w:szCs w:val="28"/>
        </w:rPr>
        <w:t>ф</w:t>
      </w:r>
      <w:r w:rsidR="000F38EF">
        <w:rPr>
          <w:sz w:val="28"/>
          <w:szCs w:val="28"/>
        </w:rPr>
        <w:t>инансовую поддержку</w:t>
      </w:r>
      <w:r>
        <w:rPr>
          <w:sz w:val="28"/>
          <w:szCs w:val="28"/>
        </w:rPr>
        <w:t xml:space="preserve"> рабочей коо</w:t>
      </w:r>
      <w:r w:rsidRPr="003D62E8">
        <w:rPr>
          <w:sz w:val="28"/>
          <w:szCs w:val="28"/>
        </w:rPr>
        <w:t xml:space="preserve">перации </w:t>
      </w:r>
      <w:r>
        <w:rPr>
          <w:sz w:val="28"/>
          <w:szCs w:val="28"/>
        </w:rPr>
        <w:t xml:space="preserve">в </w:t>
      </w:r>
      <w:r w:rsidRPr="003D62E8">
        <w:rPr>
          <w:sz w:val="28"/>
          <w:szCs w:val="28"/>
        </w:rPr>
        <w:t>каменноуго</w:t>
      </w:r>
      <w:r>
        <w:rPr>
          <w:sz w:val="28"/>
          <w:szCs w:val="28"/>
        </w:rPr>
        <w:t>льной, горнорудной и золотодобы</w:t>
      </w:r>
      <w:r w:rsidRPr="003D62E8">
        <w:rPr>
          <w:sz w:val="28"/>
          <w:szCs w:val="28"/>
        </w:rPr>
        <w:t>вающей промышленности</w:t>
      </w:r>
      <w:r>
        <w:rPr>
          <w:sz w:val="28"/>
          <w:szCs w:val="28"/>
        </w:rPr>
        <w:t xml:space="preserve"> Сибири</w:t>
      </w:r>
      <w:r w:rsidR="000F38EF">
        <w:rPr>
          <w:sz w:val="28"/>
          <w:szCs w:val="28"/>
        </w:rPr>
        <w:t>;</w:t>
      </w:r>
    </w:p>
    <w:p w:rsidR="00D93E4F" w:rsidRDefault="00D93E4F" w:rsidP="001C389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кризис основных фондов и пути решения проблемы</w:t>
      </w:r>
      <w:r w:rsidR="000F38EF">
        <w:rPr>
          <w:color w:val="000000"/>
          <w:sz w:val="28"/>
          <w:szCs w:val="28"/>
        </w:rPr>
        <w:t>;</w:t>
      </w:r>
    </w:p>
    <w:p w:rsidR="00D93E4F" w:rsidRPr="006664EC" w:rsidRDefault="000F38EF" w:rsidP="001C389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источники</w:t>
      </w:r>
      <w:r w:rsidR="00D93E4F" w:rsidRPr="003D62E8">
        <w:rPr>
          <w:sz w:val="28"/>
          <w:szCs w:val="28"/>
        </w:rPr>
        <w:t xml:space="preserve"> пополнения оборотных</w:t>
      </w:r>
      <w:r w:rsidR="00D93E4F">
        <w:rPr>
          <w:sz w:val="28"/>
          <w:szCs w:val="28"/>
        </w:rPr>
        <w:t xml:space="preserve"> средств коопера</w:t>
      </w:r>
      <w:r w:rsidR="00D93E4F" w:rsidRPr="003D62E8">
        <w:rPr>
          <w:sz w:val="28"/>
          <w:szCs w:val="28"/>
        </w:rPr>
        <w:t>тивов</w:t>
      </w:r>
      <w:r>
        <w:rPr>
          <w:sz w:val="28"/>
          <w:szCs w:val="28"/>
        </w:rPr>
        <w:t>;</w:t>
      </w:r>
    </w:p>
    <w:p w:rsidR="00D67EF8" w:rsidRPr="006664EC" w:rsidRDefault="006664EC" w:rsidP="006664EC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64EC">
        <w:rPr>
          <w:sz w:val="28"/>
          <w:szCs w:val="28"/>
        </w:rPr>
        <w:t>рост  кооперированного  населения, сбор паевых средств и увеличе</w:t>
      </w:r>
      <w:r w:rsidR="000F38EF">
        <w:rPr>
          <w:sz w:val="28"/>
          <w:szCs w:val="28"/>
        </w:rPr>
        <w:t>ние скорости обращения  товаров;</w:t>
      </w:r>
      <w:r w:rsidRPr="006664EC">
        <w:rPr>
          <w:sz w:val="28"/>
          <w:szCs w:val="28"/>
        </w:rPr>
        <w:t xml:space="preserve">  </w:t>
      </w:r>
    </w:p>
    <w:p w:rsidR="006664EC" w:rsidRPr="006664EC" w:rsidRDefault="000F38EF" w:rsidP="006664EC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</w:t>
      </w:r>
      <w:r w:rsidR="006664EC" w:rsidRPr="003D62E8">
        <w:rPr>
          <w:sz w:val="28"/>
          <w:szCs w:val="28"/>
        </w:rPr>
        <w:t>инансовое о</w:t>
      </w:r>
      <w:r w:rsidR="006664EC">
        <w:rPr>
          <w:sz w:val="28"/>
          <w:szCs w:val="28"/>
        </w:rPr>
        <w:t>здоровление сети городской и ра</w:t>
      </w:r>
      <w:r w:rsidR="006664EC" w:rsidRPr="003D62E8">
        <w:rPr>
          <w:sz w:val="28"/>
          <w:szCs w:val="28"/>
        </w:rPr>
        <w:t>бочей  кооперации  Сибири</w:t>
      </w:r>
      <w:r>
        <w:rPr>
          <w:sz w:val="28"/>
          <w:szCs w:val="28"/>
        </w:rPr>
        <w:t>.</w:t>
      </w:r>
      <w:r w:rsidR="006664EC" w:rsidRPr="003D62E8">
        <w:rPr>
          <w:sz w:val="28"/>
          <w:szCs w:val="28"/>
        </w:rPr>
        <w:t xml:space="preserve">  </w:t>
      </w:r>
    </w:p>
    <w:p w:rsidR="006664EC" w:rsidRPr="006664EC" w:rsidRDefault="006664EC" w:rsidP="000F38EF">
      <w:pPr>
        <w:pStyle w:val="a4"/>
        <w:spacing w:before="0" w:beforeAutospacing="0" w:after="0" w:afterAutospacing="0"/>
        <w:ind w:left="1146"/>
        <w:jc w:val="both"/>
        <w:rPr>
          <w:color w:val="000000"/>
          <w:sz w:val="28"/>
          <w:szCs w:val="28"/>
        </w:rPr>
      </w:pPr>
    </w:p>
    <w:p w:rsidR="00D67EF8" w:rsidRDefault="00D67EF8" w:rsidP="0037761F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D67EF8" w:rsidRDefault="00D67EF8" w:rsidP="0037761F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D67EF8" w:rsidRDefault="00D67EF8" w:rsidP="0037761F">
      <w:pPr>
        <w:pStyle w:val="a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4C7068" w:rsidRPr="0037761F" w:rsidRDefault="004C7068" w:rsidP="00CE11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7068" w:rsidRPr="0037761F" w:rsidRDefault="004C7068" w:rsidP="003776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5045C" w:rsidRPr="0085045C" w:rsidRDefault="0085045C" w:rsidP="0085045C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1" w:name="_Toc304800987"/>
      <w:r w:rsidRPr="0085045C">
        <w:rPr>
          <w:rFonts w:ascii="Times New Roman" w:hAnsi="Times New Roman"/>
          <w:color w:val="auto"/>
          <w:sz w:val="32"/>
          <w:szCs w:val="32"/>
        </w:rPr>
        <w:t>Развитие кооперации в Сибири в период НЕПа</w:t>
      </w:r>
      <w:bookmarkEnd w:id="1"/>
    </w:p>
    <w:p w:rsidR="007273EF" w:rsidRPr="0037761F" w:rsidRDefault="007273EF" w:rsidP="0037761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D62E8" w:rsidRDefault="003D62E8" w:rsidP="003776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Переход к новой экономической политике (нэп) в 1921  г.  способствовал  значительному  оживлению потребительской кооперации в нашей стране. Согласно декрету СНК от 7 апреля 1921 г. «О потребительской кооперации» она освобождалась от подчинения Народному  комиссариату  продовольствия,  ей  было предоставлено  право  выхода  на  свободный  рынок, допускалось образование в пределах единых потребительских  обществ (ЕПО)  добровольных  потребительских обществ (ДПО-рабочих кооперативов). Если ЕПО действовали на основе принципа обязательности, введенного в период «военного коммунизма», то в ДПО-рабкоопах  в</w:t>
      </w:r>
      <w:r>
        <w:rPr>
          <w:rFonts w:ascii="Times New Roman" w:hAnsi="Times New Roman"/>
          <w:sz w:val="28"/>
          <w:szCs w:val="28"/>
        </w:rPr>
        <w:t>осстанавливался  принцип  добро</w:t>
      </w:r>
      <w:r w:rsidRPr="003D62E8">
        <w:rPr>
          <w:rFonts w:ascii="Times New Roman" w:hAnsi="Times New Roman"/>
          <w:sz w:val="28"/>
          <w:szCs w:val="28"/>
        </w:rPr>
        <w:t>вольности. Они получили возможность приобретать через  ЕПО  различные</w:t>
      </w:r>
      <w:r>
        <w:rPr>
          <w:rFonts w:ascii="Times New Roman" w:hAnsi="Times New Roman"/>
          <w:sz w:val="28"/>
          <w:szCs w:val="28"/>
        </w:rPr>
        <w:t xml:space="preserve">  товары  на  денежные  и  нату</w:t>
      </w:r>
      <w:r w:rsidRPr="003D62E8">
        <w:rPr>
          <w:rFonts w:ascii="Times New Roman" w:hAnsi="Times New Roman"/>
          <w:sz w:val="28"/>
          <w:szCs w:val="28"/>
        </w:rPr>
        <w:t>ральные взносы своих участников.</w:t>
      </w:r>
    </w:p>
    <w:p w:rsidR="000A69F3" w:rsidRDefault="003D62E8" w:rsidP="003D62E8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Важную роль в становлении городской и рабочей кооперации сыграл декрет СНК от 7 апреля 1921 г. «О натуральном премировании», согласно которому промышленные п</w:t>
      </w:r>
      <w:r>
        <w:rPr>
          <w:rFonts w:ascii="Times New Roman" w:hAnsi="Times New Roman"/>
          <w:sz w:val="28"/>
          <w:szCs w:val="28"/>
        </w:rPr>
        <w:t>редприятия получили право отчис</w:t>
      </w:r>
      <w:r w:rsidRPr="003D62E8">
        <w:rPr>
          <w:rFonts w:ascii="Times New Roman" w:hAnsi="Times New Roman"/>
          <w:sz w:val="28"/>
          <w:szCs w:val="28"/>
        </w:rPr>
        <w:t>лять определенную долю от своего производства в фонд  натурпремирования  рабочих. Для  реализации  эт</w:t>
      </w:r>
      <w:r>
        <w:rPr>
          <w:rFonts w:ascii="Times New Roman" w:hAnsi="Times New Roman"/>
          <w:sz w:val="28"/>
          <w:szCs w:val="28"/>
        </w:rPr>
        <w:t>ого  фонда  были  созданы  цент</w:t>
      </w:r>
      <w:r w:rsidRPr="003D62E8">
        <w:rPr>
          <w:rFonts w:ascii="Times New Roman" w:hAnsi="Times New Roman"/>
          <w:sz w:val="28"/>
          <w:szCs w:val="28"/>
        </w:rPr>
        <w:t>ральный,  региональн</w:t>
      </w:r>
      <w:r>
        <w:rPr>
          <w:rFonts w:ascii="Times New Roman" w:hAnsi="Times New Roman"/>
          <w:sz w:val="28"/>
          <w:szCs w:val="28"/>
        </w:rPr>
        <w:t>ые  и  губернские  рабочие  ко</w:t>
      </w:r>
      <w:r w:rsidRPr="003D62E8">
        <w:rPr>
          <w:rFonts w:ascii="Times New Roman" w:hAnsi="Times New Roman"/>
          <w:sz w:val="28"/>
          <w:szCs w:val="28"/>
        </w:rPr>
        <w:t xml:space="preserve">оперативные  комитеты.  Их  отличительной  чертой являлось то, что </w:t>
      </w:r>
      <w:r>
        <w:rPr>
          <w:rFonts w:ascii="Times New Roman" w:hAnsi="Times New Roman"/>
          <w:sz w:val="28"/>
          <w:szCs w:val="28"/>
        </w:rPr>
        <w:t>они не имели собственного техни</w:t>
      </w:r>
      <w:r w:rsidRPr="003D62E8">
        <w:rPr>
          <w:rFonts w:ascii="Times New Roman" w:hAnsi="Times New Roman"/>
          <w:sz w:val="28"/>
          <w:szCs w:val="28"/>
        </w:rPr>
        <w:t>ческого аппарата</w:t>
      </w:r>
      <w:r>
        <w:rPr>
          <w:rFonts w:ascii="Times New Roman" w:hAnsi="Times New Roman"/>
          <w:sz w:val="28"/>
          <w:szCs w:val="28"/>
        </w:rPr>
        <w:t xml:space="preserve"> и должны были все операции осу</w:t>
      </w:r>
      <w:r w:rsidRPr="003D62E8">
        <w:rPr>
          <w:rFonts w:ascii="Times New Roman" w:hAnsi="Times New Roman"/>
          <w:sz w:val="28"/>
          <w:szCs w:val="28"/>
        </w:rPr>
        <w:t>ществлять  через  аппарат  обще</w:t>
      </w:r>
      <w:r>
        <w:rPr>
          <w:rFonts w:ascii="Times New Roman" w:hAnsi="Times New Roman"/>
          <w:sz w:val="28"/>
          <w:szCs w:val="28"/>
        </w:rPr>
        <w:t>гражданской  потре</w:t>
      </w:r>
      <w:r w:rsidRPr="003D62E8">
        <w:rPr>
          <w:rFonts w:ascii="Times New Roman" w:hAnsi="Times New Roman"/>
          <w:sz w:val="28"/>
          <w:szCs w:val="28"/>
        </w:rPr>
        <w:t>бительской  кооперации.</w:t>
      </w:r>
      <w:r>
        <w:rPr>
          <w:rFonts w:ascii="Times New Roman" w:hAnsi="Times New Roman"/>
          <w:sz w:val="28"/>
          <w:szCs w:val="28"/>
        </w:rPr>
        <w:t xml:space="preserve">  ДПО-рабкоопы  получили </w:t>
      </w:r>
      <w:r w:rsidRPr="003D62E8">
        <w:rPr>
          <w:rFonts w:ascii="Times New Roman" w:hAnsi="Times New Roman"/>
          <w:sz w:val="28"/>
          <w:szCs w:val="28"/>
        </w:rPr>
        <w:t>право непосредственного товарообмена с условием доведения до п</w:t>
      </w:r>
      <w:r>
        <w:rPr>
          <w:rFonts w:ascii="Times New Roman" w:hAnsi="Times New Roman"/>
          <w:sz w:val="28"/>
          <w:szCs w:val="28"/>
        </w:rPr>
        <w:t>равления ЕПО информации о заклю</w:t>
      </w:r>
      <w:r w:rsidRPr="003D62E8">
        <w:rPr>
          <w:rFonts w:ascii="Times New Roman" w:hAnsi="Times New Roman"/>
          <w:sz w:val="28"/>
          <w:szCs w:val="28"/>
        </w:rPr>
        <w:t>ченных сделках. Все это обусловило быстрый ко</w:t>
      </w:r>
      <w:r>
        <w:rPr>
          <w:rFonts w:ascii="Times New Roman" w:hAnsi="Times New Roman"/>
          <w:sz w:val="28"/>
          <w:szCs w:val="28"/>
        </w:rPr>
        <w:t>ли</w:t>
      </w:r>
      <w:r w:rsidRPr="003D62E8">
        <w:rPr>
          <w:rFonts w:ascii="Times New Roman" w:hAnsi="Times New Roman"/>
          <w:sz w:val="28"/>
          <w:szCs w:val="28"/>
        </w:rPr>
        <w:t>чественный рост рабочих кооперативов: в сентябре 1921  г.  их  насчитывалось  в  Сибири 189. Они обменивал</w:t>
      </w:r>
      <w:r>
        <w:rPr>
          <w:rFonts w:ascii="Times New Roman" w:hAnsi="Times New Roman"/>
          <w:sz w:val="28"/>
          <w:szCs w:val="28"/>
        </w:rPr>
        <w:t>и свои натуральные фонды на про</w:t>
      </w:r>
      <w:r w:rsidRPr="003D62E8">
        <w:rPr>
          <w:rFonts w:ascii="Times New Roman" w:hAnsi="Times New Roman"/>
          <w:sz w:val="28"/>
          <w:szCs w:val="28"/>
        </w:rPr>
        <w:t>мышленные и в п</w:t>
      </w:r>
      <w:r>
        <w:rPr>
          <w:rFonts w:ascii="Times New Roman" w:hAnsi="Times New Roman"/>
          <w:sz w:val="28"/>
          <w:szCs w:val="28"/>
        </w:rPr>
        <w:t>ервую очередь на продовольствен</w:t>
      </w:r>
      <w:r w:rsidRPr="003D62E8">
        <w:rPr>
          <w:rFonts w:ascii="Times New Roman" w:hAnsi="Times New Roman"/>
          <w:sz w:val="28"/>
          <w:szCs w:val="28"/>
        </w:rPr>
        <w:t>ные товары. Кроме того, в 1921–1922 гг. первичные кооперативные  об</w:t>
      </w:r>
      <w:r>
        <w:rPr>
          <w:rFonts w:ascii="Times New Roman" w:hAnsi="Times New Roman"/>
          <w:sz w:val="28"/>
          <w:szCs w:val="28"/>
        </w:rPr>
        <w:t>ъединения  занимались  распреде</w:t>
      </w:r>
      <w:r w:rsidRPr="003D62E8">
        <w:rPr>
          <w:rFonts w:ascii="Times New Roman" w:hAnsi="Times New Roman"/>
          <w:sz w:val="28"/>
          <w:szCs w:val="28"/>
        </w:rPr>
        <w:t>лением государственного снабжения.</w:t>
      </w:r>
      <w:r w:rsidR="00D36811">
        <w:rPr>
          <w:rFonts w:ascii="Times New Roman" w:hAnsi="Times New Roman"/>
          <w:sz w:val="28"/>
          <w:szCs w:val="28"/>
        </w:rPr>
        <w:t xml:space="preserve"> </w:t>
      </w:r>
      <w:r w:rsidRPr="003D62E8">
        <w:rPr>
          <w:rFonts w:ascii="Times New Roman" w:hAnsi="Times New Roman"/>
          <w:sz w:val="28"/>
          <w:szCs w:val="28"/>
        </w:rPr>
        <w:t xml:space="preserve">Проведение </w:t>
      </w:r>
      <w:r>
        <w:rPr>
          <w:rFonts w:ascii="Times New Roman" w:hAnsi="Times New Roman"/>
          <w:sz w:val="28"/>
          <w:szCs w:val="28"/>
        </w:rPr>
        <w:t>товарообменных операций отчетли</w:t>
      </w:r>
      <w:r w:rsidRPr="003D62E8">
        <w:rPr>
          <w:rFonts w:ascii="Times New Roman" w:hAnsi="Times New Roman"/>
          <w:sz w:val="28"/>
          <w:szCs w:val="28"/>
        </w:rPr>
        <w:t>во обозначило хозяйственную слабость рабочих и городских  кооперати</w:t>
      </w:r>
      <w:r>
        <w:rPr>
          <w:rFonts w:ascii="Times New Roman" w:hAnsi="Times New Roman"/>
          <w:sz w:val="28"/>
          <w:szCs w:val="28"/>
        </w:rPr>
        <w:t>вов,  их  зависимость  от  госу</w:t>
      </w:r>
      <w:r w:rsidRPr="003D62E8">
        <w:rPr>
          <w:rFonts w:ascii="Times New Roman" w:hAnsi="Times New Roman"/>
          <w:sz w:val="28"/>
          <w:szCs w:val="28"/>
        </w:rPr>
        <w:t>дарственных органов, недоста</w:t>
      </w:r>
      <w:r>
        <w:rPr>
          <w:rFonts w:ascii="Times New Roman" w:hAnsi="Times New Roman"/>
          <w:sz w:val="28"/>
          <w:szCs w:val="28"/>
        </w:rPr>
        <w:t>ток (а иногда и пол</w:t>
      </w:r>
      <w:r w:rsidRPr="003D62E8">
        <w:rPr>
          <w:rFonts w:ascii="Times New Roman" w:hAnsi="Times New Roman"/>
          <w:sz w:val="28"/>
          <w:szCs w:val="28"/>
        </w:rPr>
        <w:t>ное отсутствие) у них финансовых средств. Кроме того, товароо</w:t>
      </w:r>
      <w:r>
        <w:rPr>
          <w:rFonts w:ascii="Times New Roman" w:hAnsi="Times New Roman"/>
          <w:sz w:val="28"/>
          <w:szCs w:val="28"/>
        </w:rPr>
        <w:t>бменными операциями, помимо раб</w:t>
      </w:r>
      <w:r w:rsidRPr="003D62E8">
        <w:rPr>
          <w:rFonts w:ascii="Times New Roman" w:hAnsi="Times New Roman"/>
          <w:sz w:val="28"/>
          <w:szCs w:val="28"/>
        </w:rPr>
        <w:t>коопов, занимал</w:t>
      </w:r>
      <w:r>
        <w:rPr>
          <w:rFonts w:ascii="Times New Roman" w:hAnsi="Times New Roman"/>
          <w:sz w:val="28"/>
          <w:szCs w:val="28"/>
        </w:rPr>
        <w:t>ись профсоюзы, совнархозы, отде</w:t>
      </w:r>
      <w:r w:rsidRPr="003D62E8">
        <w:rPr>
          <w:rFonts w:ascii="Times New Roman" w:hAnsi="Times New Roman"/>
          <w:sz w:val="28"/>
          <w:szCs w:val="28"/>
        </w:rPr>
        <w:t>льные предприя</w:t>
      </w:r>
      <w:r>
        <w:rPr>
          <w:rFonts w:ascii="Times New Roman" w:hAnsi="Times New Roman"/>
          <w:sz w:val="28"/>
          <w:szCs w:val="28"/>
        </w:rPr>
        <w:t>тия. Вследствие острой конкурен</w:t>
      </w:r>
      <w:r w:rsidRPr="003D62E8">
        <w:rPr>
          <w:rFonts w:ascii="Times New Roman" w:hAnsi="Times New Roman"/>
          <w:sz w:val="28"/>
          <w:szCs w:val="28"/>
        </w:rPr>
        <w:t>ции между ним</w:t>
      </w:r>
      <w:r>
        <w:rPr>
          <w:rFonts w:ascii="Times New Roman" w:hAnsi="Times New Roman"/>
          <w:sz w:val="28"/>
          <w:szCs w:val="28"/>
        </w:rPr>
        <w:t>и товарообмен проводился по низ</w:t>
      </w:r>
      <w:r w:rsidRPr="003D62E8">
        <w:rPr>
          <w:rFonts w:ascii="Times New Roman" w:hAnsi="Times New Roman"/>
          <w:sz w:val="28"/>
          <w:szCs w:val="28"/>
        </w:rPr>
        <w:t xml:space="preserve">ким  эквивалентам.  Потребительская  кооперация проигрывала конкуренцию частному капиталу, что был вынужден </w:t>
      </w:r>
      <w:r>
        <w:rPr>
          <w:rFonts w:ascii="Times New Roman" w:hAnsi="Times New Roman"/>
          <w:sz w:val="28"/>
          <w:szCs w:val="28"/>
        </w:rPr>
        <w:t>признать и В.И. Ленин: «…товаро</w:t>
      </w:r>
      <w:r w:rsidRPr="003D62E8">
        <w:rPr>
          <w:rFonts w:ascii="Times New Roman" w:hAnsi="Times New Roman"/>
          <w:sz w:val="28"/>
          <w:szCs w:val="28"/>
        </w:rPr>
        <w:t>обмен сорвался: сорвался в том смыс</w:t>
      </w:r>
      <w:r>
        <w:rPr>
          <w:rFonts w:ascii="Times New Roman" w:hAnsi="Times New Roman"/>
          <w:sz w:val="28"/>
          <w:szCs w:val="28"/>
        </w:rPr>
        <w:t>ле, что он вы</w:t>
      </w:r>
      <w:r w:rsidRPr="003D62E8">
        <w:rPr>
          <w:rFonts w:ascii="Times New Roman" w:hAnsi="Times New Roman"/>
          <w:sz w:val="28"/>
          <w:szCs w:val="28"/>
        </w:rPr>
        <w:t>лился в куплю-про</w:t>
      </w:r>
      <w:r w:rsidR="000A69F3">
        <w:rPr>
          <w:rFonts w:ascii="Times New Roman" w:hAnsi="Times New Roman"/>
          <w:sz w:val="28"/>
          <w:szCs w:val="28"/>
        </w:rPr>
        <w:t>дажу» [4</w:t>
      </w:r>
      <w:r>
        <w:rPr>
          <w:rFonts w:ascii="Times New Roman" w:hAnsi="Times New Roman"/>
          <w:sz w:val="28"/>
          <w:szCs w:val="28"/>
        </w:rPr>
        <w:t>,</w:t>
      </w:r>
      <w:r w:rsidR="000A69F3">
        <w:rPr>
          <w:rFonts w:ascii="Times New Roman" w:hAnsi="Times New Roman"/>
          <w:sz w:val="28"/>
          <w:szCs w:val="28"/>
        </w:rPr>
        <w:t xml:space="preserve"> Т44</w:t>
      </w:r>
      <w:r>
        <w:rPr>
          <w:rFonts w:ascii="Times New Roman" w:hAnsi="Times New Roman"/>
          <w:sz w:val="28"/>
          <w:szCs w:val="28"/>
        </w:rPr>
        <w:t xml:space="preserve"> c. 207]. Советское го</w:t>
      </w:r>
      <w:r w:rsidRPr="003D62E8">
        <w:rPr>
          <w:rFonts w:ascii="Times New Roman" w:hAnsi="Times New Roman"/>
          <w:sz w:val="28"/>
          <w:szCs w:val="28"/>
        </w:rPr>
        <w:t>сударство был</w:t>
      </w:r>
      <w:r>
        <w:rPr>
          <w:rFonts w:ascii="Times New Roman" w:hAnsi="Times New Roman"/>
          <w:sz w:val="28"/>
          <w:szCs w:val="28"/>
        </w:rPr>
        <w:t>о вынуждено пойти на более широ</w:t>
      </w:r>
      <w:r w:rsidRPr="003D62E8">
        <w:rPr>
          <w:rFonts w:ascii="Times New Roman" w:hAnsi="Times New Roman"/>
          <w:sz w:val="28"/>
          <w:szCs w:val="28"/>
        </w:rPr>
        <w:t xml:space="preserve">кую легализацию частного торгового капитала. </w:t>
      </w:r>
    </w:p>
    <w:p w:rsidR="003D62E8" w:rsidRDefault="003D62E8" w:rsidP="003D62E8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Для борьбы с ним н</w:t>
      </w:r>
      <w:r>
        <w:rPr>
          <w:rFonts w:ascii="Times New Roman" w:hAnsi="Times New Roman"/>
          <w:sz w:val="28"/>
          <w:szCs w:val="28"/>
        </w:rPr>
        <w:t>а рынке формировался социалисти</w:t>
      </w:r>
      <w:r w:rsidRPr="003D62E8">
        <w:rPr>
          <w:rFonts w:ascii="Times New Roman" w:hAnsi="Times New Roman"/>
          <w:sz w:val="28"/>
          <w:szCs w:val="28"/>
        </w:rPr>
        <w:t>ческий  сектор  в  в</w:t>
      </w:r>
      <w:r>
        <w:rPr>
          <w:rFonts w:ascii="Times New Roman" w:hAnsi="Times New Roman"/>
          <w:sz w:val="28"/>
          <w:szCs w:val="28"/>
        </w:rPr>
        <w:t>иде  кооперативной  и  государс</w:t>
      </w:r>
      <w:r w:rsidRPr="003D62E8">
        <w:rPr>
          <w:rFonts w:ascii="Times New Roman" w:hAnsi="Times New Roman"/>
          <w:sz w:val="28"/>
          <w:szCs w:val="28"/>
        </w:rPr>
        <w:t>твенной торговли, что обусловило расшире</w:t>
      </w:r>
      <w:r>
        <w:rPr>
          <w:rFonts w:ascii="Times New Roman" w:hAnsi="Times New Roman"/>
          <w:sz w:val="28"/>
          <w:szCs w:val="28"/>
        </w:rPr>
        <w:t>ние хо</w:t>
      </w:r>
      <w:r w:rsidRPr="003D62E8">
        <w:rPr>
          <w:rFonts w:ascii="Times New Roman" w:hAnsi="Times New Roman"/>
          <w:sz w:val="28"/>
          <w:szCs w:val="28"/>
        </w:rPr>
        <w:t>зяйственной сам</w:t>
      </w:r>
      <w:r>
        <w:rPr>
          <w:rFonts w:ascii="Times New Roman" w:hAnsi="Times New Roman"/>
          <w:sz w:val="28"/>
          <w:szCs w:val="28"/>
        </w:rPr>
        <w:t>остоятельности кооперации, веде</w:t>
      </w:r>
      <w:r w:rsidRPr="003D62E8">
        <w:rPr>
          <w:rFonts w:ascii="Times New Roman" w:hAnsi="Times New Roman"/>
          <w:sz w:val="28"/>
          <w:szCs w:val="28"/>
        </w:rPr>
        <w:t xml:space="preserve">ние  торговых  операций  с  целью  максимального удовлетворения </w:t>
      </w:r>
      <w:r>
        <w:rPr>
          <w:rFonts w:ascii="Times New Roman" w:hAnsi="Times New Roman"/>
          <w:sz w:val="28"/>
          <w:szCs w:val="28"/>
        </w:rPr>
        <w:t>интересов объединяемого ею насе</w:t>
      </w:r>
      <w:r w:rsidRPr="003D62E8">
        <w:rPr>
          <w:rFonts w:ascii="Times New Roman" w:hAnsi="Times New Roman"/>
          <w:sz w:val="28"/>
          <w:szCs w:val="28"/>
        </w:rPr>
        <w:t>ления. Если в первый год нэпа она выступала как проводник товарообмена, то теперь ей необходимо было добиться п</w:t>
      </w:r>
      <w:r>
        <w:rPr>
          <w:rFonts w:ascii="Times New Roman" w:hAnsi="Times New Roman"/>
          <w:sz w:val="28"/>
          <w:szCs w:val="28"/>
        </w:rPr>
        <w:t>ревосходства в розничной торгов</w:t>
      </w:r>
      <w:r w:rsidRPr="003D62E8">
        <w:rPr>
          <w:rFonts w:ascii="Times New Roman" w:hAnsi="Times New Roman"/>
          <w:sz w:val="28"/>
          <w:szCs w:val="28"/>
        </w:rPr>
        <w:t>ле. Овладение оптовой торговлей было возложено на создающуюся государственную торговлю.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62E8" w:rsidRPr="003D62E8" w:rsidRDefault="003D62E8" w:rsidP="003D62E8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Осуществлени</w:t>
      </w:r>
      <w:r>
        <w:rPr>
          <w:rFonts w:ascii="Times New Roman" w:hAnsi="Times New Roman"/>
          <w:sz w:val="28"/>
          <w:szCs w:val="28"/>
        </w:rPr>
        <w:t>е этих задач было возможно толь</w:t>
      </w:r>
      <w:r w:rsidRPr="003D62E8">
        <w:rPr>
          <w:rFonts w:ascii="Times New Roman" w:hAnsi="Times New Roman"/>
          <w:sz w:val="28"/>
          <w:szCs w:val="28"/>
        </w:rPr>
        <w:t>ко при организ</w:t>
      </w:r>
      <w:r>
        <w:rPr>
          <w:rFonts w:ascii="Times New Roman" w:hAnsi="Times New Roman"/>
          <w:sz w:val="28"/>
          <w:szCs w:val="28"/>
        </w:rPr>
        <w:t>ационно-хозяйственном и финансо</w:t>
      </w:r>
      <w:r w:rsidRPr="003D62E8">
        <w:rPr>
          <w:rFonts w:ascii="Times New Roman" w:hAnsi="Times New Roman"/>
          <w:sz w:val="28"/>
          <w:szCs w:val="28"/>
        </w:rPr>
        <w:t>вом укреплении как всей потребительской коопе</w:t>
      </w:r>
      <w:r>
        <w:rPr>
          <w:rFonts w:ascii="Times New Roman" w:hAnsi="Times New Roman"/>
          <w:sz w:val="28"/>
          <w:szCs w:val="28"/>
        </w:rPr>
        <w:t>ра</w:t>
      </w:r>
      <w:r w:rsidRPr="003D62E8">
        <w:rPr>
          <w:rFonts w:ascii="Times New Roman" w:hAnsi="Times New Roman"/>
          <w:sz w:val="28"/>
          <w:szCs w:val="28"/>
        </w:rPr>
        <w:t>ции, так и ее составной части – рабочей и городской кооперации.  Осен</w:t>
      </w:r>
      <w:r>
        <w:rPr>
          <w:rFonts w:ascii="Times New Roman" w:hAnsi="Times New Roman"/>
          <w:sz w:val="28"/>
          <w:szCs w:val="28"/>
        </w:rPr>
        <w:t>ью 1922 г.  центральный,  регио</w:t>
      </w:r>
      <w:r w:rsidRPr="003D62E8">
        <w:rPr>
          <w:rFonts w:ascii="Times New Roman" w:hAnsi="Times New Roman"/>
          <w:sz w:val="28"/>
          <w:szCs w:val="28"/>
        </w:rPr>
        <w:t>нальные  и  губернские  кооперативные  комитеты были преобразов</w:t>
      </w:r>
      <w:r>
        <w:rPr>
          <w:rFonts w:ascii="Times New Roman" w:hAnsi="Times New Roman"/>
          <w:sz w:val="28"/>
          <w:szCs w:val="28"/>
        </w:rPr>
        <w:t>аны в секции по рабочему снабже</w:t>
      </w:r>
      <w:r w:rsidRPr="003D62E8">
        <w:rPr>
          <w:rFonts w:ascii="Times New Roman" w:hAnsi="Times New Roman"/>
          <w:sz w:val="28"/>
          <w:szCs w:val="28"/>
        </w:rPr>
        <w:t>нию: Церабсе</w:t>
      </w:r>
      <w:r>
        <w:rPr>
          <w:rFonts w:ascii="Times New Roman" w:hAnsi="Times New Roman"/>
          <w:sz w:val="28"/>
          <w:szCs w:val="28"/>
        </w:rPr>
        <w:t>кцию, Сиббюро Церабсекции и губ</w:t>
      </w:r>
      <w:r w:rsidRPr="003D62E8">
        <w:rPr>
          <w:rFonts w:ascii="Times New Roman" w:hAnsi="Times New Roman"/>
          <w:sz w:val="28"/>
          <w:szCs w:val="28"/>
        </w:rPr>
        <w:t>рабсекции. Сиббюро Церабсекции и губрабсекции начали свою дея</w:t>
      </w:r>
      <w:r>
        <w:rPr>
          <w:rFonts w:ascii="Times New Roman" w:hAnsi="Times New Roman"/>
          <w:sz w:val="28"/>
          <w:szCs w:val="28"/>
        </w:rPr>
        <w:t>тельность с составления потреби</w:t>
      </w:r>
      <w:r w:rsidRPr="003D62E8">
        <w:rPr>
          <w:rFonts w:ascii="Times New Roman" w:hAnsi="Times New Roman"/>
          <w:sz w:val="28"/>
          <w:szCs w:val="28"/>
        </w:rPr>
        <w:t>тельских планов рабочего снабжения. При этом они исходили из деления всего состава пайщиков на две категории: 1) горняки и индустриальные рабочие; 2) остальные пайщики. Норма снабжения по обеим группам составляла 50 фунтов муки, 5 фунтов мяса, 1 фунт масла, 2.5 фунта сахара, 2.5 фунта соли в месяц. Для перв</w:t>
      </w:r>
      <w:r>
        <w:rPr>
          <w:rFonts w:ascii="Times New Roman" w:hAnsi="Times New Roman"/>
          <w:sz w:val="28"/>
          <w:szCs w:val="28"/>
        </w:rPr>
        <w:t>ой категории дополнительно выде</w:t>
      </w:r>
      <w:r w:rsidRPr="003D62E8">
        <w:rPr>
          <w:rFonts w:ascii="Times New Roman" w:hAnsi="Times New Roman"/>
          <w:sz w:val="28"/>
          <w:szCs w:val="28"/>
        </w:rPr>
        <w:t>лялось 50 аршин ткани и одна пара обуви в год и полфунта мыла в месяц [4, л. 43].</w:t>
      </w:r>
    </w:p>
    <w:p w:rsidR="003D62E8" w:rsidRPr="003D62E8" w:rsidRDefault="003D62E8" w:rsidP="003D62E8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Однако на первых порах обеспечить даже такие скромные  нормы  ввиду  ограниченности  средств было  невозможно.</w:t>
      </w:r>
      <w:r>
        <w:rPr>
          <w:rFonts w:ascii="Times New Roman" w:hAnsi="Times New Roman"/>
          <w:sz w:val="28"/>
          <w:szCs w:val="28"/>
        </w:rPr>
        <w:t xml:space="preserve">  Самостоятельная  торговая  де</w:t>
      </w:r>
      <w:r w:rsidRPr="003D62E8">
        <w:rPr>
          <w:rFonts w:ascii="Times New Roman" w:hAnsi="Times New Roman"/>
          <w:sz w:val="28"/>
          <w:szCs w:val="28"/>
        </w:rPr>
        <w:t>ятельность  Сиббюр</w:t>
      </w:r>
      <w:r>
        <w:rPr>
          <w:rFonts w:ascii="Times New Roman" w:hAnsi="Times New Roman"/>
          <w:sz w:val="28"/>
          <w:szCs w:val="28"/>
        </w:rPr>
        <w:t>о  Церабсекции  началась  в  ок</w:t>
      </w:r>
      <w:r w:rsidRPr="003D62E8">
        <w:rPr>
          <w:rFonts w:ascii="Times New Roman" w:hAnsi="Times New Roman"/>
          <w:sz w:val="28"/>
          <w:szCs w:val="28"/>
        </w:rPr>
        <w:t xml:space="preserve">тябре 1922 г. Но развернуть крупные операции по снабжению  городского  и  рабочего  потребителя,  обладая суммой в 40 тыс. зол. руб., не удавалось. </w:t>
      </w:r>
    </w:p>
    <w:p w:rsidR="003D62E8" w:rsidRPr="003D62E8" w:rsidRDefault="003D62E8" w:rsidP="003D62E8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Острый дефицит оборотных средств испытывали и губрабсекции. Та</w:t>
      </w:r>
      <w:r>
        <w:rPr>
          <w:rFonts w:ascii="Times New Roman" w:hAnsi="Times New Roman"/>
          <w:sz w:val="28"/>
          <w:szCs w:val="28"/>
        </w:rPr>
        <w:t>к, Томская губрабсекция, реорга</w:t>
      </w:r>
      <w:r w:rsidRPr="003D62E8">
        <w:rPr>
          <w:rFonts w:ascii="Times New Roman" w:hAnsi="Times New Roman"/>
          <w:sz w:val="28"/>
          <w:szCs w:val="28"/>
        </w:rPr>
        <w:t>низованная из губрабкоопа 30 октября 1922 г., не получила от последнего никаких средств. Поэтому секции по ра</w:t>
      </w:r>
      <w:r>
        <w:rPr>
          <w:rFonts w:ascii="Times New Roman" w:hAnsi="Times New Roman"/>
          <w:sz w:val="28"/>
          <w:szCs w:val="28"/>
        </w:rPr>
        <w:t>бочему снабжению стреми</w:t>
      </w:r>
      <w:r w:rsidRPr="003D62E8">
        <w:rPr>
          <w:rFonts w:ascii="Times New Roman" w:hAnsi="Times New Roman"/>
          <w:sz w:val="28"/>
          <w:szCs w:val="28"/>
        </w:rPr>
        <w:t>лись получить к</w:t>
      </w:r>
      <w:r>
        <w:rPr>
          <w:rFonts w:ascii="Times New Roman" w:hAnsi="Times New Roman"/>
          <w:sz w:val="28"/>
          <w:szCs w:val="28"/>
        </w:rPr>
        <w:t>редиты от государственных и коо</w:t>
      </w:r>
      <w:r w:rsidRPr="003D62E8">
        <w:rPr>
          <w:rFonts w:ascii="Times New Roman" w:hAnsi="Times New Roman"/>
          <w:sz w:val="28"/>
          <w:szCs w:val="28"/>
        </w:rPr>
        <w:t xml:space="preserve">перативных  органов.  Осенью 1922 г.  Сибирское отделение Центросоюза кредитовало городскую и рабочую  кооперацию  на  сумму 12 тыс.  зол.  руб., </w:t>
      </w:r>
    </w:p>
    <w:p w:rsidR="003D62E8" w:rsidRPr="003D62E8" w:rsidRDefault="003D62E8" w:rsidP="003D62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Омский  губсоюз – 216 тыс.  зол.  руб.,  Томский – 50 тыс. зол. руб., Алтайский – 7 тыс. зол. руб.; остальные губсоюзы пр</w:t>
      </w:r>
      <w:r w:rsidR="000A69F3">
        <w:rPr>
          <w:rFonts w:ascii="Times New Roman" w:hAnsi="Times New Roman"/>
          <w:sz w:val="28"/>
          <w:szCs w:val="28"/>
        </w:rPr>
        <w:t>едоставили мизерные средства</w:t>
      </w:r>
      <w:r w:rsidRPr="003D62E8">
        <w:rPr>
          <w:rFonts w:ascii="Times New Roman" w:hAnsi="Times New Roman"/>
          <w:sz w:val="28"/>
          <w:szCs w:val="28"/>
        </w:rPr>
        <w:t>. Недостаточность финансирования обусловила плохое выполнение планов рабочего снабжения: Омской губрабсекцией – на 29 %, Новониколаевской – 16 %, остальными – 2–5 %. Кроме того, целевым  назначением  Сиббюро  Церабсекции  направило в угольные и горные районы беспроцентную ссуд</w:t>
      </w:r>
      <w:r w:rsidR="000A69F3">
        <w:rPr>
          <w:rFonts w:ascii="Times New Roman" w:hAnsi="Times New Roman"/>
          <w:sz w:val="28"/>
          <w:szCs w:val="28"/>
        </w:rPr>
        <w:t>у в размере 30 тыс. зол. руб. [2</w:t>
      </w:r>
      <w:r w:rsidRPr="003D62E8">
        <w:rPr>
          <w:rFonts w:ascii="Times New Roman" w:hAnsi="Times New Roman"/>
          <w:sz w:val="28"/>
          <w:szCs w:val="28"/>
        </w:rPr>
        <w:t>, c. 37].</w:t>
      </w:r>
    </w:p>
    <w:p w:rsidR="003D62E8" w:rsidRPr="003D62E8" w:rsidRDefault="003D62E8" w:rsidP="003D62E8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 xml:space="preserve">В  целом  же  </w:t>
      </w:r>
      <w:r>
        <w:rPr>
          <w:rFonts w:ascii="Times New Roman" w:hAnsi="Times New Roman"/>
          <w:sz w:val="28"/>
          <w:szCs w:val="28"/>
        </w:rPr>
        <w:t>товарооборот  Сиббюро  Церабсек</w:t>
      </w:r>
      <w:r w:rsidRPr="003D62E8">
        <w:rPr>
          <w:rFonts w:ascii="Times New Roman" w:hAnsi="Times New Roman"/>
          <w:sz w:val="28"/>
          <w:szCs w:val="28"/>
        </w:rPr>
        <w:t>ции в ноябре 1922 г. составил 199 тыс. зол. руб., а в декабре – 219 тыс.</w:t>
      </w:r>
      <w:r>
        <w:rPr>
          <w:rFonts w:ascii="Times New Roman" w:hAnsi="Times New Roman"/>
          <w:sz w:val="28"/>
          <w:szCs w:val="28"/>
        </w:rPr>
        <w:t xml:space="preserve"> зол. руб. Однако резервы расши</w:t>
      </w:r>
      <w:r w:rsidRPr="003D62E8">
        <w:rPr>
          <w:rFonts w:ascii="Times New Roman" w:hAnsi="Times New Roman"/>
          <w:sz w:val="28"/>
          <w:szCs w:val="28"/>
        </w:rPr>
        <w:t>рения торговой деятельности были значительными, так как к началу 1923 г. только 1/5 рабочего бюджета реализовывалась  через  систему  рабо</w:t>
      </w:r>
      <w:r>
        <w:rPr>
          <w:rFonts w:ascii="Times New Roman" w:hAnsi="Times New Roman"/>
          <w:sz w:val="28"/>
          <w:szCs w:val="28"/>
        </w:rPr>
        <w:t>чей  коопера</w:t>
      </w:r>
      <w:r w:rsidR="000A69F3">
        <w:rPr>
          <w:rFonts w:ascii="Times New Roman" w:hAnsi="Times New Roman"/>
          <w:sz w:val="28"/>
          <w:szCs w:val="28"/>
        </w:rPr>
        <w:t>ции</w:t>
      </w:r>
      <w:r w:rsidRPr="003D62E8">
        <w:rPr>
          <w:rFonts w:ascii="Times New Roman" w:hAnsi="Times New Roman"/>
          <w:sz w:val="28"/>
          <w:szCs w:val="28"/>
        </w:rPr>
        <w:t>.</w:t>
      </w:r>
    </w:p>
    <w:p w:rsidR="00BB0886" w:rsidRDefault="003D62E8" w:rsidP="00BB0886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Большую роль</w:t>
      </w:r>
      <w:r>
        <w:rPr>
          <w:rFonts w:ascii="Times New Roman" w:hAnsi="Times New Roman"/>
          <w:sz w:val="28"/>
          <w:szCs w:val="28"/>
        </w:rPr>
        <w:t xml:space="preserve"> в оздоровлении торговли, укреп</w:t>
      </w:r>
      <w:r w:rsidRPr="003D62E8">
        <w:rPr>
          <w:rFonts w:ascii="Times New Roman" w:hAnsi="Times New Roman"/>
          <w:sz w:val="28"/>
          <w:szCs w:val="28"/>
        </w:rPr>
        <w:t>лении внутрен</w:t>
      </w:r>
      <w:r>
        <w:rPr>
          <w:rFonts w:ascii="Times New Roman" w:hAnsi="Times New Roman"/>
          <w:sz w:val="28"/>
          <w:szCs w:val="28"/>
        </w:rPr>
        <w:t>него рынка Сибири сыграла денеж</w:t>
      </w:r>
      <w:r w:rsidRPr="003D62E8">
        <w:rPr>
          <w:rFonts w:ascii="Times New Roman" w:hAnsi="Times New Roman"/>
          <w:sz w:val="28"/>
          <w:szCs w:val="28"/>
        </w:rPr>
        <w:t>ная  реформа 1922–1924 гг.  Кроме  того,  в 1923 г. происходил  постепенный  рост  заработной  платы, особенно денежной</w:t>
      </w:r>
      <w:r w:rsidR="00BB0886">
        <w:rPr>
          <w:rFonts w:ascii="Times New Roman" w:hAnsi="Times New Roman"/>
          <w:sz w:val="28"/>
          <w:szCs w:val="28"/>
        </w:rPr>
        <w:t xml:space="preserve"> ее части. Все это способствова</w:t>
      </w:r>
      <w:r w:rsidRPr="003D62E8">
        <w:rPr>
          <w:rFonts w:ascii="Times New Roman" w:hAnsi="Times New Roman"/>
          <w:sz w:val="28"/>
          <w:szCs w:val="28"/>
        </w:rPr>
        <w:t>ло повышению покупательной способности на</w:t>
      </w:r>
      <w:r w:rsidR="00BB0886">
        <w:rPr>
          <w:rFonts w:ascii="Times New Roman" w:hAnsi="Times New Roman"/>
          <w:sz w:val="28"/>
          <w:szCs w:val="28"/>
        </w:rPr>
        <w:t>се</w:t>
      </w:r>
      <w:r w:rsidRPr="003D62E8">
        <w:rPr>
          <w:rFonts w:ascii="Times New Roman" w:hAnsi="Times New Roman"/>
          <w:sz w:val="28"/>
          <w:szCs w:val="28"/>
        </w:rPr>
        <w:t>ления и развит</w:t>
      </w:r>
      <w:r w:rsidR="00BB0886">
        <w:rPr>
          <w:rFonts w:ascii="Times New Roman" w:hAnsi="Times New Roman"/>
          <w:sz w:val="28"/>
          <w:szCs w:val="28"/>
        </w:rPr>
        <w:t>ию рыночных отношений, но разви</w:t>
      </w:r>
      <w:r w:rsidRPr="003D62E8">
        <w:rPr>
          <w:rFonts w:ascii="Times New Roman" w:hAnsi="Times New Roman"/>
          <w:sz w:val="28"/>
          <w:szCs w:val="28"/>
        </w:rPr>
        <w:t>тие коммерческих опера</w:t>
      </w:r>
      <w:r w:rsidR="00BB0886">
        <w:rPr>
          <w:rFonts w:ascii="Times New Roman" w:hAnsi="Times New Roman"/>
          <w:sz w:val="28"/>
          <w:szCs w:val="28"/>
        </w:rPr>
        <w:t>ций требовало значитель</w:t>
      </w:r>
      <w:r w:rsidRPr="003D62E8">
        <w:rPr>
          <w:rFonts w:ascii="Times New Roman" w:hAnsi="Times New Roman"/>
          <w:sz w:val="28"/>
          <w:szCs w:val="28"/>
        </w:rPr>
        <w:t xml:space="preserve">ных  средств.  В  кооперативном  секторе  торговли они состояли из основного капитала, образуемого из вступительных взносов, паев и займов, а также из запасного, или имущественного капитала. </w:t>
      </w:r>
    </w:p>
    <w:p w:rsidR="003D62E8" w:rsidRPr="003D62E8" w:rsidRDefault="003D62E8" w:rsidP="00BB0886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С ростом торг</w:t>
      </w:r>
      <w:r w:rsidR="00BB0886">
        <w:rPr>
          <w:rFonts w:ascii="Times New Roman" w:hAnsi="Times New Roman"/>
          <w:sz w:val="28"/>
          <w:szCs w:val="28"/>
        </w:rPr>
        <w:t>овой сети потребительской коопе</w:t>
      </w:r>
      <w:r w:rsidRPr="003D62E8">
        <w:rPr>
          <w:rFonts w:ascii="Times New Roman" w:hAnsi="Times New Roman"/>
          <w:sz w:val="28"/>
          <w:szCs w:val="28"/>
        </w:rPr>
        <w:t>рации она все больше зависела от государственных кредитов, условия предоставления которых для нее были льготными. Уже в 1921–1922 гг. кооперация при  установлении  процента  на  кредит  платила больше, чем государственные органы, но меньше, чем част</w:t>
      </w:r>
      <w:r w:rsidR="000A69F3">
        <w:rPr>
          <w:rFonts w:ascii="Times New Roman" w:hAnsi="Times New Roman"/>
          <w:sz w:val="28"/>
          <w:szCs w:val="28"/>
        </w:rPr>
        <w:t>ник (8–12 % годовых)</w:t>
      </w:r>
      <w:r w:rsidRPr="003D62E8">
        <w:rPr>
          <w:rFonts w:ascii="Times New Roman" w:hAnsi="Times New Roman"/>
          <w:sz w:val="28"/>
          <w:szCs w:val="28"/>
        </w:rPr>
        <w:t>. Однако в то время городская и рабочая кооперация Сибири была занята товарообменными операция</w:t>
      </w:r>
      <w:r w:rsidR="00BB0886">
        <w:rPr>
          <w:rFonts w:ascii="Times New Roman" w:hAnsi="Times New Roman"/>
          <w:sz w:val="28"/>
          <w:szCs w:val="28"/>
        </w:rPr>
        <w:t>ми и гос</w:t>
      </w:r>
      <w:r w:rsidRPr="003D62E8">
        <w:rPr>
          <w:rFonts w:ascii="Times New Roman" w:hAnsi="Times New Roman"/>
          <w:sz w:val="28"/>
          <w:szCs w:val="28"/>
        </w:rPr>
        <w:t>снабжением, тогда</w:t>
      </w:r>
      <w:r w:rsidR="00BB0886">
        <w:rPr>
          <w:rFonts w:ascii="Times New Roman" w:hAnsi="Times New Roman"/>
          <w:sz w:val="28"/>
          <w:szCs w:val="28"/>
        </w:rPr>
        <w:t xml:space="preserve"> как ее собственная торговая де</w:t>
      </w:r>
      <w:r w:rsidRPr="003D62E8">
        <w:rPr>
          <w:rFonts w:ascii="Times New Roman" w:hAnsi="Times New Roman"/>
          <w:sz w:val="28"/>
          <w:szCs w:val="28"/>
        </w:rPr>
        <w:t>ятельность  находилась  в  зачаточном  состоянии. После  длительных  переговоров  в  течение  декабря 1922 г. – марта 19</w:t>
      </w:r>
      <w:r w:rsidR="00BB0886">
        <w:rPr>
          <w:rFonts w:ascii="Times New Roman" w:hAnsi="Times New Roman"/>
          <w:sz w:val="28"/>
          <w:szCs w:val="28"/>
        </w:rPr>
        <w:t>23 г. Сибрабсекции удалось полу</w:t>
      </w:r>
      <w:r w:rsidRPr="003D62E8">
        <w:rPr>
          <w:rFonts w:ascii="Times New Roman" w:hAnsi="Times New Roman"/>
          <w:sz w:val="28"/>
          <w:szCs w:val="28"/>
        </w:rPr>
        <w:t>чить кредит от Сибцентросоюза в сумме 50 тыс. зол. руб., дотационну</w:t>
      </w:r>
      <w:r w:rsidR="00BB0886">
        <w:rPr>
          <w:rFonts w:ascii="Times New Roman" w:hAnsi="Times New Roman"/>
          <w:sz w:val="28"/>
          <w:szCs w:val="28"/>
        </w:rPr>
        <w:t>ю беспроцентную ссуду от Сибрев</w:t>
      </w:r>
      <w:r w:rsidRPr="003D62E8">
        <w:rPr>
          <w:rFonts w:ascii="Times New Roman" w:hAnsi="Times New Roman"/>
          <w:sz w:val="28"/>
          <w:szCs w:val="28"/>
        </w:rPr>
        <w:t xml:space="preserve">кома в сумме 40 тыс. </w:t>
      </w:r>
      <w:r w:rsidR="00BB0886">
        <w:rPr>
          <w:rFonts w:ascii="Times New Roman" w:hAnsi="Times New Roman"/>
          <w:sz w:val="28"/>
          <w:szCs w:val="28"/>
        </w:rPr>
        <w:t>зол. руб. на 4 месяца, в Госбан</w:t>
      </w:r>
      <w:r w:rsidRPr="003D62E8">
        <w:rPr>
          <w:rFonts w:ascii="Times New Roman" w:hAnsi="Times New Roman"/>
          <w:sz w:val="28"/>
          <w:szCs w:val="28"/>
        </w:rPr>
        <w:t xml:space="preserve">ке – 15 тыс. зол. руб. и банке потребительской </w:t>
      </w:r>
      <w:r w:rsidR="00BB0886">
        <w:rPr>
          <w:rFonts w:ascii="Times New Roman" w:hAnsi="Times New Roman"/>
          <w:sz w:val="28"/>
          <w:szCs w:val="28"/>
        </w:rPr>
        <w:t>коопе</w:t>
      </w:r>
      <w:r w:rsidRPr="003D62E8">
        <w:rPr>
          <w:rFonts w:ascii="Times New Roman" w:hAnsi="Times New Roman"/>
          <w:sz w:val="28"/>
          <w:szCs w:val="28"/>
        </w:rPr>
        <w:t>рации (Покобанке</w:t>
      </w:r>
      <w:r w:rsidR="000A69F3">
        <w:rPr>
          <w:rFonts w:ascii="Times New Roman" w:hAnsi="Times New Roman"/>
          <w:sz w:val="28"/>
          <w:szCs w:val="28"/>
        </w:rPr>
        <w:t>) – 8 тыс. зол. руб</w:t>
      </w:r>
      <w:r w:rsidRPr="003D62E8">
        <w:rPr>
          <w:rFonts w:ascii="Times New Roman" w:hAnsi="Times New Roman"/>
          <w:sz w:val="28"/>
          <w:szCs w:val="28"/>
        </w:rPr>
        <w:t>.</w:t>
      </w:r>
    </w:p>
    <w:p w:rsidR="003D62E8" w:rsidRPr="003D62E8" w:rsidRDefault="003D62E8" w:rsidP="00BB0886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 xml:space="preserve">Кредиты от </w:t>
      </w:r>
      <w:r w:rsidR="00BB0886">
        <w:rPr>
          <w:rFonts w:ascii="Times New Roman" w:hAnsi="Times New Roman"/>
          <w:sz w:val="28"/>
          <w:szCs w:val="28"/>
        </w:rPr>
        <w:t>кооперативных центров превалиро</w:t>
      </w:r>
      <w:r w:rsidRPr="003D62E8">
        <w:rPr>
          <w:rFonts w:ascii="Times New Roman" w:hAnsi="Times New Roman"/>
          <w:sz w:val="28"/>
          <w:szCs w:val="28"/>
        </w:rPr>
        <w:t>вали  и  при  попол</w:t>
      </w:r>
      <w:r w:rsidR="00BB0886">
        <w:rPr>
          <w:rFonts w:ascii="Times New Roman" w:hAnsi="Times New Roman"/>
          <w:sz w:val="28"/>
          <w:szCs w:val="28"/>
        </w:rPr>
        <w:t>нении  оборотных  средств  отде</w:t>
      </w:r>
      <w:r w:rsidRPr="003D62E8">
        <w:rPr>
          <w:rFonts w:ascii="Times New Roman" w:hAnsi="Times New Roman"/>
          <w:sz w:val="28"/>
          <w:szCs w:val="28"/>
        </w:rPr>
        <w:t>льных рабочих кооперативов. Так, в 1923 г. Томский центральный  рабочий  кооператив (ЦРК)  получил кредит от местного губсоюза – 80 тыс. зол. руб. и от Сибрабсекци</w:t>
      </w:r>
      <w:r w:rsidR="000A69F3">
        <w:rPr>
          <w:rFonts w:ascii="Times New Roman" w:hAnsi="Times New Roman"/>
          <w:sz w:val="28"/>
          <w:szCs w:val="28"/>
        </w:rPr>
        <w:t>и – 70 тыс. зол. руб</w:t>
      </w:r>
      <w:r w:rsidRPr="003D62E8">
        <w:rPr>
          <w:rFonts w:ascii="Times New Roman" w:hAnsi="Times New Roman"/>
          <w:sz w:val="28"/>
          <w:szCs w:val="28"/>
        </w:rPr>
        <w:t>. В целом это была как раз та сумма, которая требовалась для организации нормальной торговой работы.</w:t>
      </w:r>
      <w:r w:rsidR="00BB0886">
        <w:rPr>
          <w:rFonts w:ascii="Times New Roman" w:hAnsi="Times New Roman"/>
          <w:sz w:val="28"/>
          <w:szCs w:val="28"/>
        </w:rPr>
        <w:t xml:space="preserve"> </w:t>
      </w:r>
      <w:r w:rsidRPr="003D62E8">
        <w:rPr>
          <w:rFonts w:ascii="Times New Roman" w:hAnsi="Times New Roman"/>
          <w:sz w:val="28"/>
          <w:szCs w:val="28"/>
        </w:rPr>
        <w:t>Значительную финансовую помощь городские и рабочие коопера</w:t>
      </w:r>
      <w:r w:rsidR="00BB0886">
        <w:rPr>
          <w:rFonts w:ascii="Times New Roman" w:hAnsi="Times New Roman"/>
          <w:sz w:val="28"/>
          <w:szCs w:val="28"/>
        </w:rPr>
        <w:t>тивы получали от различных орга</w:t>
      </w:r>
      <w:r w:rsidRPr="003D62E8">
        <w:rPr>
          <w:rFonts w:ascii="Times New Roman" w:hAnsi="Times New Roman"/>
          <w:sz w:val="28"/>
          <w:szCs w:val="28"/>
        </w:rPr>
        <w:t>низаций и учреж</w:t>
      </w:r>
      <w:r w:rsidR="00BB0886">
        <w:rPr>
          <w:rFonts w:ascii="Times New Roman" w:hAnsi="Times New Roman"/>
          <w:sz w:val="28"/>
          <w:szCs w:val="28"/>
        </w:rPr>
        <w:t>дений, в первую очередь хозяйст</w:t>
      </w:r>
      <w:r w:rsidRPr="003D62E8">
        <w:rPr>
          <w:rFonts w:ascii="Times New Roman" w:hAnsi="Times New Roman"/>
          <w:sz w:val="28"/>
          <w:szCs w:val="28"/>
        </w:rPr>
        <w:t xml:space="preserve">венных. Администрация фабрик, заводов, рудников и шахт прекрасно </w:t>
      </w:r>
      <w:r w:rsidR="00BB0886">
        <w:rPr>
          <w:rFonts w:ascii="Times New Roman" w:hAnsi="Times New Roman"/>
          <w:sz w:val="28"/>
          <w:szCs w:val="28"/>
        </w:rPr>
        <w:t>понимала, что от состояния снаб</w:t>
      </w:r>
      <w:r w:rsidRPr="003D62E8">
        <w:rPr>
          <w:rFonts w:ascii="Times New Roman" w:hAnsi="Times New Roman"/>
          <w:sz w:val="28"/>
          <w:szCs w:val="28"/>
        </w:rPr>
        <w:t>жения рабочих и служа</w:t>
      </w:r>
      <w:r w:rsidR="00BB0886">
        <w:rPr>
          <w:rFonts w:ascii="Times New Roman" w:hAnsi="Times New Roman"/>
          <w:sz w:val="28"/>
          <w:szCs w:val="28"/>
        </w:rPr>
        <w:t>щих напрямую зависит эф</w:t>
      </w:r>
      <w:r w:rsidRPr="003D62E8">
        <w:rPr>
          <w:rFonts w:ascii="Times New Roman" w:hAnsi="Times New Roman"/>
          <w:sz w:val="28"/>
          <w:szCs w:val="28"/>
        </w:rPr>
        <w:t>фективность  производства,  и  поэтому  оказывала рабочим кооп</w:t>
      </w:r>
      <w:r w:rsidR="00BB0886">
        <w:rPr>
          <w:rFonts w:ascii="Times New Roman" w:hAnsi="Times New Roman"/>
          <w:sz w:val="28"/>
          <w:szCs w:val="28"/>
        </w:rPr>
        <w:t>еративам финансовую помощь. Осо</w:t>
      </w:r>
      <w:r w:rsidRPr="003D62E8">
        <w:rPr>
          <w:rFonts w:ascii="Times New Roman" w:hAnsi="Times New Roman"/>
          <w:sz w:val="28"/>
          <w:szCs w:val="28"/>
        </w:rPr>
        <w:t>бенно широко ф</w:t>
      </w:r>
      <w:r w:rsidR="00BB0886">
        <w:rPr>
          <w:rFonts w:ascii="Times New Roman" w:hAnsi="Times New Roman"/>
          <w:sz w:val="28"/>
          <w:szCs w:val="28"/>
        </w:rPr>
        <w:t>инансовая поддержка рабочей коо</w:t>
      </w:r>
      <w:r w:rsidRPr="003D62E8">
        <w:rPr>
          <w:rFonts w:ascii="Times New Roman" w:hAnsi="Times New Roman"/>
          <w:sz w:val="28"/>
          <w:szCs w:val="28"/>
        </w:rPr>
        <w:t>перации была р</w:t>
      </w:r>
      <w:r w:rsidR="00BB0886">
        <w:rPr>
          <w:rFonts w:ascii="Times New Roman" w:hAnsi="Times New Roman"/>
          <w:sz w:val="28"/>
          <w:szCs w:val="28"/>
        </w:rPr>
        <w:t>аспространена в районах размеще</w:t>
      </w:r>
      <w:r w:rsidRPr="003D62E8">
        <w:rPr>
          <w:rFonts w:ascii="Times New Roman" w:hAnsi="Times New Roman"/>
          <w:sz w:val="28"/>
          <w:szCs w:val="28"/>
        </w:rPr>
        <w:t>ния каменноуго</w:t>
      </w:r>
      <w:r w:rsidR="00BB0886">
        <w:rPr>
          <w:rFonts w:ascii="Times New Roman" w:hAnsi="Times New Roman"/>
          <w:sz w:val="28"/>
          <w:szCs w:val="28"/>
        </w:rPr>
        <w:t>льной, горнорудной и золотодобы</w:t>
      </w:r>
      <w:r w:rsidRPr="003D62E8">
        <w:rPr>
          <w:rFonts w:ascii="Times New Roman" w:hAnsi="Times New Roman"/>
          <w:sz w:val="28"/>
          <w:szCs w:val="28"/>
        </w:rPr>
        <w:t>вающей промышленности. Отличительной чертой городских потре</w:t>
      </w:r>
      <w:r w:rsidR="00BB0886">
        <w:rPr>
          <w:rFonts w:ascii="Times New Roman" w:hAnsi="Times New Roman"/>
          <w:sz w:val="28"/>
          <w:szCs w:val="28"/>
        </w:rPr>
        <w:t xml:space="preserve">бительских обществ (горПО) являлось </w:t>
      </w:r>
      <w:r w:rsidRPr="003D62E8">
        <w:rPr>
          <w:rFonts w:ascii="Times New Roman" w:hAnsi="Times New Roman"/>
          <w:sz w:val="28"/>
          <w:szCs w:val="28"/>
        </w:rPr>
        <w:t>то, что бол</w:t>
      </w:r>
      <w:r w:rsidR="00BB0886">
        <w:rPr>
          <w:rFonts w:ascii="Times New Roman" w:hAnsi="Times New Roman"/>
          <w:sz w:val="28"/>
          <w:szCs w:val="28"/>
        </w:rPr>
        <w:t>ьшую часть их оборотных капита</w:t>
      </w:r>
      <w:r w:rsidRPr="003D62E8">
        <w:rPr>
          <w:rFonts w:ascii="Times New Roman" w:hAnsi="Times New Roman"/>
          <w:sz w:val="28"/>
          <w:szCs w:val="28"/>
        </w:rPr>
        <w:t>лов  составляли  заемные  средства.  Так,  в  рабочих и городских кооперативах Алтайской губернии на 1 января 1</w:t>
      </w:r>
      <w:r w:rsidR="000A69F3">
        <w:rPr>
          <w:rFonts w:ascii="Times New Roman" w:hAnsi="Times New Roman"/>
          <w:sz w:val="28"/>
          <w:szCs w:val="28"/>
        </w:rPr>
        <w:t>923 г. они составляли 84.5 % [6, c. 48</w:t>
      </w:r>
      <w:r w:rsidRPr="003D62E8">
        <w:rPr>
          <w:rFonts w:ascii="Times New Roman" w:hAnsi="Times New Roman"/>
          <w:sz w:val="28"/>
          <w:szCs w:val="28"/>
        </w:rPr>
        <w:t>].</w:t>
      </w:r>
    </w:p>
    <w:p w:rsidR="003D62E8" w:rsidRPr="003D62E8" w:rsidRDefault="003D62E8" w:rsidP="00BB0886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Для укрепления финансового положения рабочих и  городских  кооперативов  в  течение  всего 1923 г. партийными, профсоюзными и кооператив</w:t>
      </w:r>
      <w:r w:rsidR="00BB0886">
        <w:rPr>
          <w:rFonts w:ascii="Times New Roman" w:hAnsi="Times New Roman"/>
          <w:sz w:val="28"/>
          <w:szCs w:val="28"/>
        </w:rPr>
        <w:t>ными ор</w:t>
      </w:r>
      <w:r w:rsidRPr="003D62E8">
        <w:rPr>
          <w:rFonts w:ascii="Times New Roman" w:hAnsi="Times New Roman"/>
          <w:sz w:val="28"/>
          <w:szCs w:val="28"/>
        </w:rPr>
        <w:t>ганизациями прилагались большие усилия, что уже к концу года принесло положительные результаты. Прежде всего, д</w:t>
      </w:r>
      <w:r w:rsidR="00BB0886">
        <w:rPr>
          <w:rFonts w:ascii="Times New Roman" w:hAnsi="Times New Roman"/>
          <w:sz w:val="28"/>
          <w:szCs w:val="28"/>
        </w:rPr>
        <w:t>ля привлечения новых членов-пай</w:t>
      </w:r>
      <w:r w:rsidRPr="003D62E8">
        <w:rPr>
          <w:rFonts w:ascii="Times New Roman" w:hAnsi="Times New Roman"/>
          <w:sz w:val="28"/>
          <w:szCs w:val="28"/>
        </w:rPr>
        <w:t>щиков  были  предоставлены  существенные  льготы вступающим в ко</w:t>
      </w:r>
      <w:r w:rsidR="00BB0886">
        <w:rPr>
          <w:rFonts w:ascii="Times New Roman" w:hAnsi="Times New Roman"/>
          <w:sz w:val="28"/>
          <w:szCs w:val="28"/>
        </w:rPr>
        <w:t>оперативы: скидка на забор това</w:t>
      </w:r>
      <w:r w:rsidRPr="003D62E8">
        <w:rPr>
          <w:rFonts w:ascii="Times New Roman" w:hAnsi="Times New Roman"/>
          <w:sz w:val="28"/>
          <w:szCs w:val="28"/>
        </w:rPr>
        <w:t>ров, бронирование некоторых дефицитных товаров только для пайщи</w:t>
      </w:r>
      <w:r w:rsidR="00BB0886">
        <w:rPr>
          <w:rFonts w:ascii="Times New Roman" w:hAnsi="Times New Roman"/>
          <w:sz w:val="28"/>
          <w:szCs w:val="28"/>
        </w:rPr>
        <w:t>ков, кредитование рабочих и слу</w:t>
      </w:r>
      <w:r w:rsidRPr="003D62E8">
        <w:rPr>
          <w:rFonts w:ascii="Times New Roman" w:hAnsi="Times New Roman"/>
          <w:sz w:val="28"/>
          <w:szCs w:val="28"/>
        </w:rPr>
        <w:t>жащих и т.д.</w:t>
      </w:r>
    </w:p>
    <w:p w:rsidR="003D62E8" w:rsidRPr="003D62E8" w:rsidRDefault="003D62E8" w:rsidP="00BB0886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 xml:space="preserve">Сибирские  рабочие  и  городские  кооперативы имели небольшие паевые капиталы, на которые они могли начать торговлю. Размер взносов в них был достаточно низким: </w:t>
      </w:r>
      <w:r w:rsidR="00BB0886">
        <w:rPr>
          <w:rFonts w:ascii="Times New Roman" w:hAnsi="Times New Roman"/>
          <w:sz w:val="28"/>
          <w:szCs w:val="28"/>
        </w:rPr>
        <w:t>1–2 руб., редко 3–4 руб. (а фак</w:t>
      </w:r>
      <w:r w:rsidRPr="003D62E8">
        <w:rPr>
          <w:rFonts w:ascii="Times New Roman" w:hAnsi="Times New Roman"/>
          <w:sz w:val="28"/>
          <w:szCs w:val="28"/>
        </w:rPr>
        <w:t>тически еще мень</w:t>
      </w:r>
      <w:r w:rsidR="00BB0886">
        <w:rPr>
          <w:rFonts w:ascii="Times New Roman" w:hAnsi="Times New Roman"/>
          <w:sz w:val="28"/>
          <w:szCs w:val="28"/>
        </w:rPr>
        <w:t>ше); вступительная плата в боль</w:t>
      </w:r>
      <w:r w:rsidRPr="003D62E8">
        <w:rPr>
          <w:rFonts w:ascii="Times New Roman" w:hAnsi="Times New Roman"/>
          <w:sz w:val="28"/>
          <w:szCs w:val="28"/>
        </w:rPr>
        <w:t>шинстве обществ не превышала 50 коп. В рабочих и городских коо</w:t>
      </w:r>
      <w:r w:rsidR="00BB0886">
        <w:rPr>
          <w:rFonts w:ascii="Times New Roman" w:hAnsi="Times New Roman"/>
          <w:sz w:val="28"/>
          <w:szCs w:val="28"/>
        </w:rPr>
        <w:t>перативах Сибири было также зна</w:t>
      </w:r>
      <w:r w:rsidRPr="003D62E8">
        <w:rPr>
          <w:rFonts w:ascii="Times New Roman" w:hAnsi="Times New Roman"/>
          <w:sz w:val="28"/>
          <w:szCs w:val="28"/>
        </w:rPr>
        <w:t>чительное число неполнопайщиков, причем иногда резолюции правлений и собраний уполномоченных узаконивали их существование. Так, в конце 1923 г. правление Иркутского ЦРК в ответ на предложения членов кооператива приняло решение о рассрочке на внесение паевого взноса до 5 месяцев. Затем оно было утверждено собрание</w:t>
      </w:r>
      <w:r w:rsidR="000A69F3">
        <w:rPr>
          <w:rFonts w:ascii="Times New Roman" w:hAnsi="Times New Roman"/>
          <w:sz w:val="28"/>
          <w:szCs w:val="28"/>
        </w:rPr>
        <w:t>м уполномоченных ЦРК</w:t>
      </w:r>
      <w:r w:rsidRPr="003D62E8">
        <w:rPr>
          <w:rFonts w:ascii="Times New Roman" w:hAnsi="Times New Roman"/>
          <w:sz w:val="28"/>
          <w:szCs w:val="28"/>
        </w:rPr>
        <w:t>.</w:t>
      </w:r>
    </w:p>
    <w:p w:rsidR="003D62E8" w:rsidRPr="003D62E8" w:rsidRDefault="003D62E8" w:rsidP="000A69F3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 xml:space="preserve">Очень часто </w:t>
      </w:r>
      <w:r w:rsidR="00BB0886">
        <w:rPr>
          <w:rFonts w:ascii="Times New Roman" w:hAnsi="Times New Roman"/>
          <w:sz w:val="28"/>
          <w:szCs w:val="28"/>
        </w:rPr>
        <w:t>рабочие и городские потребитель</w:t>
      </w:r>
      <w:r w:rsidRPr="003D62E8">
        <w:rPr>
          <w:rFonts w:ascii="Times New Roman" w:hAnsi="Times New Roman"/>
          <w:sz w:val="28"/>
          <w:szCs w:val="28"/>
        </w:rPr>
        <w:t>ские общества начинали торговлю в долг. Томский ЦРК за 1923 г. сумел увеличить оборотные средства почти в 6 раз, н</w:t>
      </w:r>
      <w:r w:rsidR="00BB0886">
        <w:rPr>
          <w:rFonts w:ascii="Times New Roman" w:hAnsi="Times New Roman"/>
          <w:sz w:val="28"/>
          <w:szCs w:val="28"/>
        </w:rPr>
        <w:t>о это были в основном привлечен</w:t>
      </w:r>
      <w:r w:rsidRPr="003D62E8">
        <w:rPr>
          <w:rFonts w:ascii="Times New Roman" w:hAnsi="Times New Roman"/>
          <w:sz w:val="28"/>
          <w:szCs w:val="28"/>
        </w:rPr>
        <w:t>ные капиталы, доля соб</w:t>
      </w:r>
      <w:r w:rsidR="00BB0886">
        <w:rPr>
          <w:rFonts w:ascii="Times New Roman" w:hAnsi="Times New Roman"/>
          <w:sz w:val="28"/>
          <w:szCs w:val="28"/>
        </w:rPr>
        <w:t xml:space="preserve">ственных составляла 35 % </w:t>
      </w:r>
      <w:r w:rsidR="000A69F3">
        <w:rPr>
          <w:rFonts w:ascii="Times New Roman" w:hAnsi="Times New Roman"/>
          <w:sz w:val="28"/>
          <w:szCs w:val="28"/>
        </w:rPr>
        <w:t>баланса</w:t>
      </w:r>
      <w:r w:rsidRPr="003D62E8">
        <w:rPr>
          <w:rFonts w:ascii="Times New Roman" w:hAnsi="Times New Roman"/>
          <w:sz w:val="28"/>
          <w:szCs w:val="28"/>
        </w:rPr>
        <w:t xml:space="preserve">. Кооперативная  печать  также </w:t>
      </w:r>
      <w:r w:rsidR="00D93E4F" w:rsidRPr="003D62E8">
        <w:rPr>
          <w:rFonts w:ascii="Times New Roman" w:hAnsi="Times New Roman"/>
          <w:sz w:val="28"/>
          <w:szCs w:val="28"/>
        </w:rPr>
        <w:t>пестрела</w:t>
      </w:r>
      <w:r w:rsidRPr="003D62E8">
        <w:rPr>
          <w:rFonts w:ascii="Times New Roman" w:hAnsi="Times New Roman"/>
          <w:sz w:val="28"/>
          <w:szCs w:val="28"/>
        </w:rPr>
        <w:t xml:space="preserve"> подобными сообщениями: журнал «Кооперативная жизнь» (орган Новониколаевского губсоюза) в числе главных недостатков рабочей кооперации губернии отмечал «отсутствие достаточног</w:t>
      </w:r>
      <w:r w:rsidR="000A69F3">
        <w:rPr>
          <w:rFonts w:ascii="Times New Roman" w:hAnsi="Times New Roman"/>
          <w:sz w:val="28"/>
          <w:szCs w:val="28"/>
        </w:rPr>
        <w:t>о количества средств»</w:t>
      </w:r>
      <w:r w:rsidRPr="003D62E8">
        <w:rPr>
          <w:rFonts w:ascii="Times New Roman" w:hAnsi="Times New Roman"/>
          <w:sz w:val="28"/>
          <w:szCs w:val="28"/>
        </w:rPr>
        <w:t>.</w:t>
      </w:r>
    </w:p>
    <w:p w:rsidR="003D62E8" w:rsidRPr="003D62E8" w:rsidRDefault="003D62E8" w:rsidP="00BB0886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Конечно, впоследствии паевые капиталы росли, однако, по отношению к оборотам, составлявшим сотни тысяч рублей, они представляли ничтожную цифру. Причем в 1</w:t>
      </w:r>
      <w:r w:rsidR="00BB0886">
        <w:rPr>
          <w:rFonts w:ascii="Times New Roman" w:hAnsi="Times New Roman"/>
          <w:sz w:val="28"/>
          <w:szCs w:val="28"/>
        </w:rPr>
        <w:t>923 г. сохранилась тенденция го</w:t>
      </w:r>
      <w:r w:rsidRPr="003D62E8">
        <w:rPr>
          <w:rFonts w:ascii="Times New Roman" w:hAnsi="Times New Roman"/>
          <w:sz w:val="28"/>
          <w:szCs w:val="28"/>
        </w:rPr>
        <w:t>раздо более быс</w:t>
      </w:r>
      <w:r w:rsidR="00BB0886">
        <w:rPr>
          <w:rFonts w:ascii="Times New Roman" w:hAnsi="Times New Roman"/>
          <w:sz w:val="28"/>
          <w:szCs w:val="28"/>
        </w:rPr>
        <w:t>трого роста привлеченных капита</w:t>
      </w:r>
      <w:r w:rsidRPr="003D62E8">
        <w:rPr>
          <w:rFonts w:ascii="Times New Roman" w:hAnsi="Times New Roman"/>
          <w:sz w:val="28"/>
          <w:szCs w:val="28"/>
        </w:rPr>
        <w:t>лов, чем собственных. Так, при увеличении в целом оборотных капи</w:t>
      </w:r>
      <w:r w:rsidR="00BB0886">
        <w:rPr>
          <w:rFonts w:ascii="Times New Roman" w:hAnsi="Times New Roman"/>
          <w:sz w:val="28"/>
          <w:szCs w:val="28"/>
        </w:rPr>
        <w:t>талов по рабочим и городским ко</w:t>
      </w:r>
      <w:r w:rsidRPr="003D62E8">
        <w:rPr>
          <w:rFonts w:ascii="Times New Roman" w:hAnsi="Times New Roman"/>
          <w:sz w:val="28"/>
          <w:szCs w:val="28"/>
        </w:rPr>
        <w:t>оперативам Омской губернии с 1 октября 1922 г. по 1 октября 1923 г. на 350 %, собственные средства возросли на 19.5 %, а прив</w:t>
      </w:r>
      <w:r w:rsidR="000A69F3">
        <w:rPr>
          <w:rFonts w:ascii="Times New Roman" w:hAnsi="Times New Roman"/>
          <w:sz w:val="28"/>
          <w:szCs w:val="28"/>
        </w:rPr>
        <w:t>леченные – в 6.7 раза</w:t>
      </w:r>
      <w:r w:rsidRPr="003D62E8">
        <w:rPr>
          <w:rFonts w:ascii="Times New Roman" w:hAnsi="Times New Roman"/>
          <w:sz w:val="28"/>
          <w:szCs w:val="28"/>
        </w:rPr>
        <w:t>. Такое  положение  представляло  серьезную опасность для со</w:t>
      </w:r>
      <w:r w:rsidR="00BB0886">
        <w:rPr>
          <w:rFonts w:ascii="Times New Roman" w:hAnsi="Times New Roman"/>
          <w:sz w:val="28"/>
          <w:szCs w:val="28"/>
        </w:rPr>
        <w:t>хранения финансовой устойчивос</w:t>
      </w:r>
      <w:r w:rsidRPr="003D62E8">
        <w:rPr>
          <w:rFonts w:ascii="Times New Roman" w:hAnsi="Times New Roman"/>
          <w:sz w:val="28"/>
          <w:szCs w:val="28"/>
        </w:rPr>
        <w:t>ти и рентабельной торговой деятельности рабочих и  городских  кооперати</w:t>
      </w:r>
      <w:r w:rsidR="00BB0886">
        <w:rPr>
          <w:rFonts w:ascii="Times New Roman" w:hAnsi="Times New Roman"/>
          <w:sz w:val="28"/>
          <w:szCs w:val="28"/>
        </w:rPr>
        <w:t>вов.  Поэтому  для  увеличе</w:t>
      </w:r>
      <w:r w:rsidRPr="003D62E8">
        <w:rPr>
          <w:rFonts w:ascii="Times New Roman" w:hAnsi="Times New Roman"/>
          <w:sz w:val="28"/>
          <w:szCs w:val="28"/>
        </w:rPr>
        <w:t>ния оборотных средств рабочие и городские коо</w:t>
      </w:r>
      <w:r w:rsidR="00BB0886">
        <w:rPr>
          <w:rFonts w:ascii="Times New Roman" w:hAnsi="Times New Roman"/>
          <w:sz w:val="28"/>
          <w:szCs w:val="28"/>
        </w:rPr>
        <w:t>пе</w:t>
      </w:r>
      <w:r w:rsidRPr="003D62E8">
        <w:rPr>
          <w:rFonts w:ascii="Times New Roman" w:hAnsi="Times New Roman"/>
          <w:sz w:val="28"/>
          <w:szCs w:val="28"/>
        </w:rPr>
        <w:t>ративы  Сибири  и</w:t>
      </w:r>
      <w:r w:rsidR="00BB0886">
        <w:rPr>
          <w:rFonts w:ascii="Times New Roman" w:hAnsi="Times New Roman"/>
          <w:sz w:val="28"/>
          <w:szCs w:val="28"/>
        </w:rPr>
        <w:t>спользовали  различные  возмож</w:t>
      </w:r>
      <w:r w:rsidRPr="003D62E8">
        <w:rPr>
          <w:rFonts w:ascii="Times New Roman" w:hAnsi="Times New Roman"/>
          <w:sz w:val="28"/>
          <w:szCs w:val="28"/>
        </w:rPr>
        <w:t>ности.  Нормальный  устав</w:t>
      </w:r>
      <w:r w:rsidR="00BB0886">
        <w:rPr>
          <w:rFonts w:ascii="Times New Roman" w:hAnsi="Times New Roman"/>
          <w:sz w:val="28"/>
          <w:szCs w:val="28"/>
        </w:rPr>
        <w:t xml:space="preserve">  потребительских  об</w:t>
      </w:r>
      <w:r w:rsidRPr="003D62E8">
        <w:rPr>
          <w:rFonts w:ascii="Times New Roman" w:hAnsi="Times New Roman"/>
          <w:sz w:val="28"/>
          <w:szCs w:val="28"/>
        </w:rPr>
        <w:t>ществ разрешал принимать от их пайщиков де</w:t>
      </w:r>
      <w:r w:rsidR="00BB0886">
        <w:rPr>
          <w:rFonts w:ascii="Times New Roman" w:hAnsi="Times New Roman"/>
          <w:sz w:val="28"/>
          <w:szCs w:val="28"/>
        </w:rPr>
        <w:t>неж</w:t>
      </w:r>
      <w:r w:rsidRPr="003D62E8">
        <w:rPr>
          <w:rFonts w:ascii="Times New Roman" w:hAnsi="Times New Roman"/>
          <w:sz w:val="28"/>
          <w:szCs w:val="28"/>
        </w:rPr>
        <w:t>ные вклады и авансы. Так, городской союз рабочих кооперативов г. Кр</w:t>
      </w:r>
      <w:r w:rsidR="00BB0886">
        <w:rPr>
          <w:rFonts w:ascii="Times New Roman" w:hAnsi="Times New Roman"/>
          <w:sz w:val="28"/>
          <w:szCs w:val="28"/>
        </w:rPr>
        <w:t>асноярска в феврале 1923 г. про</w:t>
      </w:r>
      <w:r w:rsidRPr="003D62E8">
        <w:rPr>
          <w:rFonts w:ascii="Times New Roman" w:hAnsi="Times New Roman"/>
          <w:sz w:val="28"/>
          <w:szCs w:val="28"/>
        </w:rPr>
        <w:t>вел кампанию по</w:t>
      </w:r>
      <w:r w:rsidR="00BB0886">
        <w:rPr>
          <w:rFonts w:ascii="Times New Roman" w:hAnsi="Times New Roman"/>
          <w:sz w:val="28"/>
          <w:szCs w:val="28"/>
        </w:rPr>
        <w:t xml:space="preserve"> сбору целевых авансов на приоб</w:t>
      </w:r>
      <w:r w:rsidRPr="003D62E8">
        <w:rPr>
          <w:rFonts w:ascii="Times New Roman" w:hAnsi="Times New Roman"/>
          <w:sz w:val="28"/>
          <w:szCs w:val="28"/>
        </w:rPr>
        <w:t>ретение  товаров  на  внегубернском  рынке.  Всего было  собрано 37 тыс.  руб.,  причем  реализация авансов дала б</w:t>
      </w:r>
      <w:r w:rsidR="00BB0886">
        <w:rPr>
          <w:rFonts w:ascii="Times New Roman" w:hAnsi="Times New Roman"/>
          <w:sz w:val="28"/>
          <w:szCs w:val="28"/>
        </w:rPr>
        <w:t>ольшую выгоду: катушка ниток ли</w:t>
      </w:r>
      <w:r w:rsidRPr="003D62E8">
        <w:rPr>
          <w:rFonts w:ascii="Times New Roman" w:hAnsi="Times New Roman"/>
          <w:sz w:val="28"/>
          <w:szCs w:val="28"/>
        </w:rPr>
        <w:t>цам, внесшим аванс</w:t>
      </w:r>
      <w:r w:rsidR="00BB0886">
        <w:rPr>
          <w:rFonts w:ascii="Times New Roman" w:hAnsi="Times New Roman"/>
          <w:sz w:val="28"/>
          <w:szCs w:val="28"/>
        </w:rPr>
        <w:t>, обошлась в 3 руб. 50 коп., ар</w:t>
      </w:r>
      <w:r w:rsidRPr="003D62E8">
        <w:rPr>
          <w:rFonts w:ascii="Times New Roman" w:hAnsi="Times New Roman"/>
          <w:sz w:val="28"/>
          <w:szCs w:val="28"/>
        </w:rPr>
        <w:t>шин полотна – 7 руб. 50 коп., тогда как рыночные цены составляли 8 руб. в первом случае и 18 руб. – во втором. В ма</w:t>
      </w:r>
      <w:r w:rsidR="00BB0886">
        <w:rPr>
          <w:rFonts w:ascii="Times New Roman" w:hAnsi="Times New Roman"/>
          <w:sz w:val="28"/>
          <w:szCs w:val="28"/>
        </w:rPr>
        <w:t>рте вновь был открыт прием целе</w:t>
      </w:r>
      <w:r w:rsidRPr="003D62E8">
        <w:rPr>
          <w:rFonts w:ascii="Times New Roman" w:hAnsi="Times New Roman"/>
          <w:sz w:val="28"/>
          <w:szCs w:val="28"/>
        </w:rPr>
        <w:t xml:space="preserve">вых авансов </w:t>
      </w:r>
      <w:r w:rsidR="000A69F3">
        <w:rPr>
          <w:rFonts w:ascii="Times New Roman" w:hAnsi="Times New Roman"/>
          <w:sz w:val="28"/>
          <w:szCs w:val="28"/>
        </w:rPr>
        <w:t>для закупок в Москве</w:t>
      </w:r>
      <w:r w:rsidRPr="003D62E8">
        <w:rPr>
          <w:rFonts w:ascii="Times New Roman" w:hAnsi="Times New Roman"/>
          <w:sz w:val="28"/>
          <w:szCs w:val="28"/>
        </w:rPr>
        <w:t>.</w:t>
      </w:r>
    </w:p>
    <w:p w:rsidR="003D62E8" w:rsidRPr="003D62E8" w:rsidRDefault="003D62E8" w:rsidP="00BB0886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Однако в целом по Сибири денежные вклады и авансы не стал</w:t>
      </w:r>
      <w:r w:rsidR="00BB0886">
        <w:rPr>
          <w:rFonts w:ascii="Times New Roman" w:hAnsi="Times New Roman"/>
          <w:sz w:val="28"/>
          <w:szCs w:val="28"/>
        </w:rPr>
        <w:t>и сколько-нибудь значимым источ</w:t>
      </w:r>
      <w:r w:rsidRPr="003D62E8">
        <w:rPr>
          <w:rFonts w:ascii="Times New Roman" w:hAnsi="Times New Roman"/>
          <w:sz w:val="28"/>
          <w:szCs w:val="28"/>
        </w:rPr>
        <w:t xml:space="preserve">ником  пополнения  оборотных  средств,  занимая  в балансах обществ от 1.2 % (рабочие кооперативы Томска) до 0.3 </w:t>
      </w:r>
      <w:r w:rsidR="00BB0886">
        <w:rPr>
          <w:rFonts w:ascii="Times New Roman" w:hAnsi="Times New Roman"/>
          <w:sz w:val="28"/>
          <w:szCs w:val="28"/>
        </w:rPr>
        <w:t>% (рабочие кооперативы Новонико</w:t>
      </w:r>
      <w:r w:rsidR="000A69F3">
        <w:rPr>
          <w:rFonts w:ascii="Times New Roman" w:hAnsi="Times New Roman"/>
          <w:sz w:val="28"/>
          <w:szCs w:val="28"/>
        </w:rPr>
        <w:t>лаевска</w:t>
      </w:r>
      <w:r w:rsidR="00BB0886">
        <w:rPr>
          <w:rFonts w:ascii="Times New Roman" w:hAnsi="Times New Roman"/>
          <w:sz w:val="28"/>
          <w:szCs w:val="28"/>
        </w:rPr>
        <w:t>. Причины недостаточ</w:t>
      </w:r>
      <w:r w:rsidRPr="003D62E8">
        <w:rPr>
          <w:rFonts w:ascii="Times New Roman" w:hAnsi="Times New Roman"/>
          <w:sz w:val="28"/>
          <w:szCs w:val="28"/>
        </w:rPr>
        <w:t>ной активности пайщиков при внесении вкладов и авансов объясняю</w:t>
      </w:r>
      <w:r w:rsidR="00BB0886">
        <w:rPr>
          <w:rFonts w:ascii="Times New Roman" w:hAnsi="Times New Roman"/>
          <w:sz w:val="28"/>
          <w:szCs w:val="28"/>
        </w:rPr>
        <w:t>тся, на наш взгляд, все еще низ</w:t>
      </w:r>
      <w:r w:rsidRPr="003D62E8">
        <w:rPr>
          <w:rFonts w:ascii="Times New Roman" w:hAnsi="Times New Roman"/>
          <w:sz w:val="28"/>
          <w:szCs w:val="28"/>
        </w:rPr>
        <w:t>кой покупательн</w:t>
      </w:r>
      <w:r w:rsidR="00BB0886">
        <w:rPr>
          <w:rFonts w:ascii="Times New Roman" w:hAnsi="Times New Roman"/>
          <w:sz w:val="28"/>
          <w:szCs w:val="28"/>
        </w:rPr>
        <w:t>ой способностью населения, недо</w:t>
      </w:r>
      <w:r w:rsidRPr="003D62E8">
        <w:rPr>
          <w:rFonts w:ascii="Times New Roman" w:hAnsi="Times New Roman"/>
          <w:sz w:val="28"/>
          <w:szCs w:val="28"/>
        </w:rPr>
        <w:t>верием  к  политик</w:t>
      </w:r>
      <w:r w:rsidR="00BB0886">
        <w:rPr>
          <w:rFonts w:ascii="Times New Roman" w:hAnsi="Times New Roman"/>
          <w:sz w:val="28"/>
          <w:szCs w:val="28"/>
        </w:rPr>
        <w:t>е,  проводимой  Советским  госу</w:t>
      </w:r>
      <w:r w:rsidRPr="003D62E8">
        <w:rPr>
          <w:rFonts w:ascii="Times New Roman" w:hAnsi="Times New Roman"/>
          <w:sz w:val="28"/>
          <w:szCs w:val="28"/>
        </w:rPr>
        <w:t>дарством по отношению к коопе</w:t>
      </w:r>
      <w:r w:rsidR="00BB0886">
        <w:rPr>
          <w:rFonts w:ascii="Times New Roman" w:hAnsi="Times New Roman"/>
          <w:sz w:val="28"/>
          <w:szCs w:val="28"/>
        </w:rPr>
        <w:t>рации, коммерчес</w:t>
      </w:r>
      <w:r w:rsidRPr="003D62E8">
        <w:rPr>
          <w:rFonts w:ascii="Times New Roman" w:hAnsi="Times New Roman"/>
          <w:sz w:val="28"/>
          <w:szCs w:val="28"/>
        </w:rPr>
        <w:t>кой нерасторопностью кооперативного аппарата.</w:t>
      </w:r>
    </w:p>
    <w:p w:rsidR="003D62E8" w:rsidRPr="003D62E8" w:rsidRDefault="003D62E8" w:rsidP="0097266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И наконец, нельзя не упомянуть еще об одном источнике пополнения оборотных</w:t>
      </w:r>
      <w:r w:rsidR="00BB0886">
        <w:rPr>
          <w:rFonts w:ascii="Times New Roman" w:hAnsi="Times New Roman"/>
          <w:sz w:val="28"/>
          <w:szCs w:val="28"/>
        </w:rPr>
        <w:t xml:space="preserve"> средств коопера</w:t>
      </w:r>
      <w:r w:rsidRPr="003D62E8">
        <w:rPr>
          <w:rFonts w:ascii="Times New Roman" w:hAnsi="Times New Roman"/>
          <w:sz w:val="28"/>
          <w:szCs w:val="28"/>
        </w:rPr>
        <w:t>тивов, появление которого произошло по ини</w:t>
      </w:r>
      <w:r w:rsidR="00BB0886">
        <w:rPr>
          <w:rFonts w:ascii="Times New Roman" w:hAnsi="Times New Roman"/>
          <w:sz w:val="28"/>
          <w:szCs w:val="28"/>
        </w:rPr>
        <w:t>циа</w:t>
      </w:r>
      <w:r w:rsidRPr="003D62E8">
        <w:rPr>
          <w:rFonts w:ascii="Times New Roman" w:hAnsi="Times New Roman"/>
          <w:sz w:val="28"/>
          <w:szCs w:val="28"/>
        </w:rPr>
        <w:t>тиве самих члено</w:t>
      </w:r>
      <w:r w:rsidR="00BB0886">
        <w:rPr>
          <w:rFonts w:ascii="Times New Roman" w:hAnsi="Times New Roman"/>
          <w:sz w:val="28"/>
          <w:szCs w:val="28"/>
        </w:rPr>
        <w:t>в-пайщиков. Речь идет о проведе</w:t>
      </w:r>
      <w:r w:rsidRPr="003D62E8">
        <w:rPr>
          <w:rFonts w:ascii="Times New Roman" w:hAnsi="Times New Roman"/>
          <w:sz w:val="28"/>
          <w:szCs w:val="28"/>
        </w:rPr>
        <w:t xml:space="preserve">нии в шахтерских регионах Сибири воскресников по  добыче  угля,  средства  от  реализации  которого </w:t>
      </w:r>
    </w:p>
    <w:p w:rsidR="003D62E8" w:rsidRPr="003D62E8" w:rsidRDefault="003D62E8" w:rsidP="009726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целиком  поступали  в  кассу  потребительских  обществ.  Так,  горняки  Анжеро-Судженска  добыли только на одном из таких воскресников 25 тыс. пуд. угля, а вся выручка от его продажи была нап</w:t>
      </w:r>
      <w:r w:rsidR="000A69F3">
        <w:rPr>
          <w:rFonts w:ascii="Times New Roman" w:hAnsi="Times New Roman"/>
          <w:sz w:val="28"/>
          <w:szCs w:val="28"/>
        </w:rPr>
        <w:t>равлена в кооператив</w:t>
      </w:r>
      <w:r w:rsidRPr="003D62E8">
        <w:rPr>
          <w:rFonts w:ascii="Times New Roman" w:hAnsi="Times New Roman"/>
          <w:sz w:val="28"/>
          <w:szCs w:val="28"/>
        </w:rPr>
        <w:t>.</w:t>
      </w:r>
      <w:r w:rsidR="00972665">
        <w:rPr>
          <w:rFonts w:ascii="Times New Roman" w:hAnsi="Times New Roman"/>
          <w:sz w:val="28"/>
          <w:szCs w:val="28"/>
        </w:rPr>
        <w:t xml:space="preserve"> </w:t>
      </w:r>
      <w:r w:rsidRPr="003D62E8">
        <w:rPr>
          <w:rFonts w:ascii="Times New Roman" w:hAnsi="Times New Roman"/>
          <w:sz w:val="28"/>
          <w:szCs w:val="28"/>
        </w:rPr>
        <w:t xml:space="preserve">Несмотря на неблагоприятное соотношение собственных и привлеченных средств, в конце 1922 г. и в течение всего 1923 г. общим в изменении торговых оборотов сибирских городских и рабочих кооперативов  являлся  их  быстрый  и  повсеместный  рост. </w:t>
      </w:r>
    </w:p>
    <w:p w:rsidR="003D62E8" w:rsidRPr="003D62E8" w:rsidRDefault="003D62E8" w:rsidP="0097266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 xml:space="preserve"> Самые крупные торговые обороты в 1923 г. имели губернские ЦРК. </w:t>
      </w:r>
      <w:r w:rsidR="00972665">
        <w:rPr>
          <w:rFonts w:ascii="Times New Roman" w:hAnsi="Times New Roman"/>
          <w:sz w:val="28"/>
          <w:szCs w:val="28"/>
        </w:rPr>
        <w:t>В целом рабочая и городская коо</w:t>
      </w:r>
      <w:r w:rsidRPr="003D62E8">
        <w:rPr>
          <w:rFonts w:ascii="Times New Roman" w:hAnsi="Times New Roman"/>
          <w:sz w:val="28"/>
          <w:szCs w:val="28"/>
        </w:rPr>
        <w:t>перация Сибири в 1923 г. продала товаров на сумму 18 млн руб., причем продажа пайщи</w:t>
      </w:r>
      <w:r w:rsidR="000A69F3">
        <w:rPr>
          <w:rFonts w:ascii="Times New Roman" w:hAnsi="Times New Roman"/>
          <w:sz w:val="28"/>
          <w:szCs w:val="28"/>
        </w:rPr>
        <w:t>кам составила 47.2 %</w:t>
      </w:r>
      <w:r w:rsidRPr="003D62E8">
        <w:rPr>
          <w:rFonts w:ascii="Times New Roman" w:hAnsi="Times New Roman"/>
          <w:sz w:val="28"/>
          <w:szCs w:val="28"/>
        </w:rPr>
        <w:t>.</w:t>
      </w:r>
    </w:p>
    <w:p w:rsidR="003D62E8" w:rsidRPr="003D62E8" w:rsidRDefault="003D62E8" w:rsidP="0097266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Дальнейшее р</w:t>
      </w:r>
      <w:r w:rsidR="00972665">
        <w:rPr>
          <w:rFonts w:ascii="Times New Roman" w:hAnsi="Times New Roman"/>
          <w:sz w:val="28"/>
          <w:szCs w:val="28"/>
        </w:rPr>
        <w:t>азвитие торговых оборотов упира</w:t>
      </w:r>
      <w:r w:rsidRPr="003D62E8">
        <w:rPr>
          <w:rFonts w:ascii="Times New Roman" w:hAnsi="Times New Roman"/>
          <w:sz w:val="28"/>
          <w:szCs w:val="28"/>
        </w:rPr>
        <w:t>лось в недостаток средств. Для пополнения и</w:t>
      </w:r>
      <w:r w:rsidR="00972665">
        <w:rPr>
          <w:rFonts w:ascii="Times New Roman" w:hAnsi="Times New Roman"/>
          <w:sz w:val="28"/>
          <w:szCs w:val="28"/>
        </w:rPr>
        <w:t>х в ап</w:t>
      </w:r>
      <w:r w:rsidRPr="003D62E8">
        <w:rPr>
          <w:rFonts w:ascii="Times New Roman" w:hAnsi="Times New Roman"/>
          <w:sz w:val="28"/>
          <w:szCs w:val="28"/>
        </w:rPr>
        <w:t>реле 1924 г.  было  заключено  соглашение  между всесоюзным кооперативным банком (Всекобанком) и ВЦСПС. Согла</w:t>
      </w:r>
      <w:r w:rsidR="00972665">
        <w:rPr>
          <w:rFonts w:ascii="Times New Roman" w:hAnsi="Times New Roman"/>
          <w:sz w:val="28"/>
          <w:szCs w:val="28"/>
        </w:rPr>
        <w:t>сно ему, все профсоюзные органи</w:t>
      </w:r>
      <w:r w:rsidRPr="003D62E8">
        <w:rPr>
          <w:rFonts w:ascii="Times New Roman" w:hAnsi="Times New Roman"/>
          <w:sz w:val="28"/>
          <w:szCs w:val="28"/>
        </w:rPr>
        <w:t xml:space="preserve">зации – как центральные, так и местные – брали </w:t>
      </w:r>
    </w:p>
    <w:p w:rsidR="003D62E8" w:rsidRPr="003D62E8" w:rsidRDefault="003D62E8" w:rsidP="0097266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обязательство хр</w:t>
      </w:r>
      <w:r w:rsidR="00972665">
        <w:rPr>
          <w:rFonts w:ascii="Times New Roman" w:hAnsi="Times New Roman"/>
          <w:sz w:val="28"/>
          <w:szCs w:val="28"/>
        </w:rPr>
        <w:t>анить свободные деньги во Всеко</w:t>
      </w:r>
      <w:r w:rsidRPr="003D62E8">
        <w:rPr>
          <w:rFonts w:ascii="Times New Roman" w:hAnsi="Times New Roman"/>
          <w:sz w:val="28"/>
          <w:szCs w:val="28"/>
        </w:rPr>
        <w:t>банке или его филиалах. Всекобанк в свою очередь обязался направлять, кроме кредитов из о</w:t>
      </w:r>
      <w:r w:rsidR="00972665">
        <w:rPr>
          <w:rFonts w:ascii="Times New Roman" w:hAnsi="Times New Roman"/>
          <w:sz w:val="28"/>
          <w:szCs w:val="28"/>
        </w:rPr>
        <w:t>бщебан</w:t>
      </w:r>
      <w:r w:rsidRPr="003D62E8">
        <w:rPr>
          <w:rFonts w:ascii="Times New Roman" w:hAnsi="Times New Roman"/>
          <w:sz w:val="28"/>
          <w:szCs w:val="28"/>
        </w:rPr>
        <w:t xml:space="preserve">ковских  средств,  </w:t>
      </w:r>
      <w:r w:rsidR="00972665">
        <w:rPr>
          <w:rFonts w:ascii="Times New Roman" w:hAnsi="Times New Roman"/>
          <w:sz w:val="28"/>
          <w:szCs w:val="28"/>
        </w:rPr>
        <w:t xml:space="preserve">дополнительные  инвестиции  на </w:t>
      </w:r>
      <w:r w:rsidRPr="003D62E8">
        <w:rPr>
          <w:rFonts w:ascii="Times New Roman" w:hAnsi="Times New Roman"/>
          <w:sz w:val="28"/>
          <w:szCs w:val="28"/>
        </w:rPr>
        <w:t>увеличение  кред</w:t>
      </w:r>
      <w:r w:rsidR="00972665">
        <w:rPr>
          <w:rFonts w:ascii="Times New Roman" w:hAnsi="Times New Roman"/>
          <w:sz w:val="28"/>
          <w:szCs w:val="28"/>
        </w:rPr>
        <w:t>итования  выбранных  им  рабкоо</w:t>
      </w:r>
      <w:r w:rsidRPr="003D62E8">
        <w:rPr>
          <w:rFonts w:ascii="Times New Roman" w:hAnsi="Times New Roman"/>
          <w:sz w:val="28"/>
          <w:szCs w:val="28"/>
        </w:rPr>
        <w:t>пов в зависимости от их платежеспособности. При правлении  банка  создавалась  центральная  секция кредита рабочей кооперации, а при филиалах – ее отделения. Из чист</w:t>
      </w:r>
      <w:r w:rsidR="00972665">
        <w:rPr>
          <w:rFonts w:ascii="Times New Roman" w:hAnsi="Times New Roman"/>
          <w:sz w:val="28"/>
          <w:szCs w:val="28"/>
        </w:rPr>
        <w:t>ой прибыли от операций со средс</w:t>
      </w:r>
      <w:r w:rsidRPr="003D62E8">
        <w:rPr>
          <w:rFonts w:ascii="Times New Roman" w:hAnsi="Times New Roman"/>
          <w:sz w:val="28"/>
          <w:szCs w:val="28"/>
        </w:rPr>
        <w:t>твами  профсоюзов  формировался  специальный фонд, назначен</w:t>
      </w:r>
      <w:r w:rsidR="00972665">
        <w:rPr>
          <w:rFonts w:ascii="Times New Roman" w:hAnsi="Times New Roman"/>
          <w:sz w:val="28"/>
          <w:szCs w:val="28"/>
        </w:rPr>
        <w:t>ие которого определял ВЦСПС. Вы</w:t>
      </w:r>
      <w:r w:rsidRPr="003D62E8">
        <w:rPr>
          <w:rFonts w:ascii="Times New Roman" w:hAnsi="Times New Roman"/>
          <w:sz w:val="28"/>
          <w:szCs w:val="28"/>
        </w:rPr>
        <w:t>полнение этого соглашения улучшило кредитование рабочей коопераци</w:t>
      </w:r>
      <w:r w:rsidR="00972665">
        <w:rPr>
          <w:rFonts w:ascii="Times New Roman" w:hAnsi="Times New Roman"/>
          <w:sz w:val="28"/>
          <w:szCs w:val="28"/>
        </w:rPr>
        <w:t>и и позволило увеличить ее учас</w:t>
      </w:r>
      <w:r w:rsidRPr="003D62E8">
        <w:rPr>
          <w:rFonts w:ascii="Times New Roman" w:hAnsi="Times New Roman"/>
          <w:sz w:val="28"/>
          <w:szCs w:val="28"/>
        </w:rPr>
        <w:t>тие в паевом капитале Всекобанка с 910.2 тыс. руб. на 1 апреля 1924 г. до 2 610.4 тыс. руб. на 1 октября 1925 г., или на 18</w:t>
      </w:r>
      <w:r w:rsidR="00972665">
        <w:rPr>
          <w:rFonts w:ascii="Times New Roman" w:hAnsi="Times New Roman"/>
          <w:sz w:val="28"/>
          <w:szCs w:val="28"/>
        </w:rPr>
        <w:t>7 %. С момента заключения согла</w:t>
      </w:r>
      <w:r w:rsidRPr="003D62E8">
        <w:rPr>
          <w:rFonts w:ascii="Times New Roman" w:hAnsi="Times New Roman"/>
          <w:sz w:val="28"/>
          <w:szCs w:val="28"/>
        </w:rPr>
        <w:t>шения рабочая кооперация увеличила свое участие в паевом  капитале  Всекобанка  на 1 953.6 тыс.  руб., подняв свой удельны</w:t>
      </w:r>
      <w:r w:rsidR="000A69F3">
        <w:rPr>
          <w:rFonts w:ascii="Times New Roman" w:hAnsi="Times New Roman"/>
          <w:sz w:val="28"/>
          <w:szCs w:val="28"/>
        </w:rPr>
        <w:t>й вес в нем с 15.2 до 22.7 % [6, c. 49</w:t>
      </w:r>
      <w:r w:rsidRPr="003D62E8">
        <w:rPr>
          <w:rFonts w:ascii="Times New Roman" w:hAnsi="Times New Roman"/>
          <w:sz w:val="28"/>
          <w:szCs w:val="28"/>
        </w:rPr>
        <w:t>].</w:t>
      </w:r>
    </w:p>
    <w:p w:rsidR="003D62E8" w:rsidRPr="003D62E8" w:rsidRDefault="003D62E8" w:rsidP="0097266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Таким путем профсоюзы кредитовали рабочую и городскую ко</w:t>
      </w:r>
      <w:r w:rsidR="00972665">
        <w:rPr>
          <w:rFonts w:ascii="Times New Roman" w:hAnsi="Times New Roman"/>
          <w:sz w:val="28"/>
          <w:szCs w:val="28"/>
        </w:rPr>
        <w:t>операцию, а общая сумма инвести</w:t>
      </w:r>
      <w:r w:rsidRPr="003D62E8">
        <w:rPr>
          <w:rFonts w:ascii="Times New Roman" w:hAnsi="Times New Roman"/>
          <w:sz w:val="28"/>
          <w:szCs w:val="28"/>
        </w:rPr>
        <w:t>ций за два года по стране составила 16 млн руб., что позволило значительно увеличить финансовую помощь отдел</w:t>
      </w:r>
      <w:r w:rsidR="00972665">
        <w:rPr>
          <w:rFonts w:ascii="Times New Roman" w:hAnsi="Times New Roman"/>
          <w:sz w:val="28"/>
          <w:szCs w:val="28"/>
        </w:rPr>
        <w:t xml:space="preserve">ьным ЦРК и горПО. </w:t>
      </w:r>
      <w:r w:rsidRPr="003D62E8">
        <w:rPr>
          <w:rFonts w:ascii="Times New Roman" w:hAnsi="Times New Roman"/>
          <w:sz w:val="28"/>
          <w:szCs w:val="28"/>
        </w:rPr>
        <w:t>В целом же банковский кредит играл в общих средствах  ЦРК  и  горПО  сравнительно  небольшую роль. Так, задолж</w:t>
      </w:r>
      <w:r w:rsidR="00972665">
        <w:rPr>
          <w:rFonts w:ascii="Times New Roman" w:hAnsi="Times New Roman"/>
          <w:sz w:val="28"/>
          <w:szCs w:val="28"/>
        </w:rPr>
        <w:t>енность банкам четырех ЦРК – Ан</w:t>
      </w:r>
      <w:r w:rsidRPr="003D62E8">
        <w:rPr>
          <w:rFonts w:ascii="Times New Roman" w:hAnsi="Times New Roman"/>
          <w:sz w:val="28"/>
          <w:szCs w:val="28"/>
        </w:rPr>
        <w:t>жеро-Судженского, Ир</w:t>
      </w:r>
      <w:r w:rsidR="00972665">
        <w:rPr>
          <w:rFonts w:ascii="Times New Roman" w:hAnsi="Times New Roman"/>
          <w:sz w:val="28"/>
          <w:szCs w:val="28"/>
        </w:rPr>
        <w:t>кутского, Каменского и Омско</w:t>
      </w:r>
      <w:r w:rsidRPr="003D62E8">
        <w:rPr>
          <w:rFonts w:ascii="Times New Roman" w:hAnsi="Times New Roman"/>
          <w:sz w:val="28"/>
          <w:szCs w:val="28"/>
        </w:rPr>
        <w:t>го на 1 октября 1924 г. достигла 209 404 руб. 06 коп., что составляло к ба</w:t>
      </w:r>
      <w:r w:rsidR="00972665">
        <w:rPr>
          <w:rFonts w:ascii="Times New Roman" w:hAnsi="Times New Roman"/>
          <w:sz w:val="28"/>
          <w:szCs w:val="28"/>
        </w:rPr>
        <w:t>лансу 8.17 %. Долг союзным орга</w:t>
      </w:r>
      <w:r w:rsidRPr="003D62E8">
        <w:rPr>
          <w:rFonts w:ascii="Times New Roman" w:hAnsi="Times New Roman"/>
          <w:sz w:val="28"/>
          <w:szCs w:val="28"/>
        </w:rPr>
        <w:t>нам потребительск</w:t>
      </w:r>
      <w:r w:rsidR="00972665">
        <w:rPr>
          <w:rFonts w:ascii="Times New Roman" w:hAnsi="Times New Roman"/>
          <w:sz w:val="28"/>
          <w:szCs w:val="28"/>
        </w:rPr>
        <w:t>ой кооперации по этим кооперати</w:t>
      </w:r>
      <w:r w:rsidRPr="003D62E8">
        <w:rPr>
          <w:rFonts w:ascii="Times New Roman" w:hAnsi="Times New Roman"/>
          <w:sz w:val="28"/>
          <w:szCs w:val="28"/>
        </w:rPr>
        <w:t>вам за время с 1 январ</w:t>
      </w:r>
      <w:r w:rsidR="00972665">
        <w:rPr>
          <w:rFonts w:ascii="Times New Roman" w:hAnsi="Times New Roman"/>
          <w:sz w:val="28"/>
          <w:szCs w:val="28"/>
        </w:rPr>
        <w:t>я по 1 октября 1924 г. увеличил</w:t>
      </w:r>
      <w:r w:rsidRPr="003D62E8">
        <w:rPr>
          <w:rFonts w:ascii="Times New Roman" w:hAnsi="Times New Roman"/>
          <w:sz w:val="28"/>
          <w:szCs w:val="28"/>
        </w:rPr>
        <w:t>ся: как по абсолютной сумме – с 203 566 руб. 38 коп. до 474 901 руб. 25 коп., так и по отношению к балан</w:t>
      </w:r>
      <w:r w:rsidR="000A69F3">
        <w:rPr>
          <w:rFonts w:ascii="Times New Roman" w:hAnsi="Times New Roman"/>
          <w:sz w:val="28"/>
          <w:szCs w:val="28"/>
        </w:rPr>
        <w:t>су (с 13 до 18.5 %)</w:t>
      </w:r>
      <w:r w:rsidRPr="003D62E8">
        <w:rPr>
          <w:rFonts w:ascii="Times New Roman" w:hAnsi="Times New Roman"/>
          <w:sz w:val="28"/>
          <w:szCs w:val="28"/>
        </w:rPr>
        <w:t>.</w:t>
      </w:r>
    </w:p>
    <w:p w:rsidR="003D62E8" w:rsidRPr="003D62E8" w:rsidRDefault="003D62E8" w:rsidP="0097266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Таким  образом</w:t>
      </w:r>
      <w:r w:rsidR="00972665">
        <w:rPr>
          <w:rFonts w:ascii="Times New Roman" w:hAnsi="Times New Roman"/>
          <w:sz w:val="28"/>
          <w:szCs w:val="28"/>
        </w:rPr>
        <w:t>,  основным  кредитором  городс</w:t>
      </w:r>
      <w:r w:rsidRPr="003D62E8">
        <w:rPr>
          <w:rFonts w:ascii="Times New Roman" w:hAnsi="Times New Roman"/>
          <w:sz w:val="28"/>
          <w:szCs w:val="28"/>
        </w:rPr>
        <w:t>кой и рабочей коопера</w:t>
      </w:r>
      <w:r w:rsidR="00972665">
        <w:rPr>
          <w:rFonts w:ascii="Times New Roman" w:hAnsi="Times New Roman"/>
          <w:sz w:val="28"/>
          <w:szCs w:val="28"/>
        </w:rPr>
        <w:t>ции Сибири являлись руко</w:t>
      </w:r>
      <w:r w:rsidRPr="003D62E8">
        <w:rPr>
          <w:rFonts w:ascii="Times New Roman" w:hAnsi="Times New Roman"/>
          <w:sz w:val="28"/>
          <w:szCs w:val="28"/>
        </w:rPr>
        <w:t>водящие  стру</w:t>
      </w:r>
      <w:r w:rsidR="00972665">
        <w:rPr>
          <w:rFonts w:ascii="Times New Roman" w:hAnsi="Times New Roman"/>
          <w:sz w:val="28"/>
          <w:szCs w:val="28"/>
        </w:rPr>
        <w:t>ктуры  общегражданской  потреби</w:t>
      </w:r>
      <w:r w:rsidRPr="003D62E8">
        <w:rPr>
          <w:rFonts w:ascii="Times New Roman" w:hAnsi="Times New Roman"/>
          <w:sz w:val="28"/>
          <w:szCs w:val="28"/>
        </w:rPr>
        <w:t>тельской кооперации – Центросоюз, Сибкрайсоюз, райсоюзы;  рабочей  кооперации – Церабсекция, Сибрабсекция, Губрабсекции (до их ликвидации). Банки при этом играли вспомогательную роль, так как  их  кредиты  были  дорогими,  недостаточными по размерам и не соответствовали срокам обра</w:t>
      </w:r>
      <w:r w:rsidR="00972665">
        <w:rPr>
          <w:rFonts w:ascii="Times New Roman" w:hAnsi="Times New Roman"/>
          <w:sz w:val="28"/>
          <w:szCs w:val="28"/>
        </w:rPr>
        <w:t>ще</w:t>
      </w:r>
      <w:r w:rsidRPr="003D62E8">
        <w:rPr>
          <w:rFonts w:ascii="Times New Roman" w:hAnsi="Times New Roman"/>
          <w:sz w:val="28"/>
          <w:szCs w:val="28"/>
        </w:rPr>
        <w:t>ния средств в торговом обороте ЦРК и горПО.</w:t>
      </w:r>
      <w:r w:rsidR="00972665">
        <w:rPr>
          <w:rFonts w:ascii="Times New Roman" w:hAnsi="Times New Roman"/>
          <w:sz w:val="28"/>
          <w:szCs w:val="28"/>
        </w:rPr>
        <w:t xml:space="preserve"> </w:t>
      </w:r>
      <w:r w:rsidRPr="003D62E8">
        <w:rPr>
          <w:rFonts w:ascii="Times New Roman" w:hAnsi="Times New Roman"/>
          <w:sz w:val="28"/>
          <w:szCs w:val="28"/>
        </w:rPr>
        <w:t>В достаточных ли размерах кредитовались ЦРК и  горПО  Сибири</w:t>
      </w:r>
      <w:r w:rsidR="00972665">
        <w:rPr>
          <w:rFonts w:ascii="Times New Roman" w:hAnsi="Times New Roman"/>
          <w:sz w:val="28"/>
          <w:szCs w:val="28"/>
        </w:rPr>
        <w:t>?  Материалы  по  четырем  выше</w:t>
      </w:r>
      <w:r w:rsidRPr="003D62E8">
        <w:rPr>
          <w:rFonts w:ascii="Times New Roman" w:hAnsi="Times New Roman"/>
          <w:sz w:val="28"/>
          <w:szCs w:val="28"/>
        </w:rPr>
        <w:t>названным ЦРК свидетельствуют, что Каменский и Иркутский  ЦРК  получали  необходимые  средстваполностью,  Анжеро-Судженский  ЦРК  испытывал недостаток  кредитов</w:t>
      </w:r>
      <w:r w:rsidR="00972665">
        <w:rPr>
          <w:rFonts w:ascii="Times New Roman" w:hAnsi="Times New Roman"/>
          <w:sz w:val="28"/>
          <w:szCs w:val="28"/>
        </w:rPr>
        <w:t>,  а  Омский  ЦРК  даже  не  ис</w:t>
      </w:r>
      <w:r w:rsidRPr="003D62E8">
        <w:rPr>
          <w:rFonts w:ascii="Times New Roman" w:hAnsi="Times New Roman"/>
          <w:sz w:val="28"/>
          <w:szCs w:val="28"/>
        </w:rPr>
        <w:t xml:space="preserve">пользовал всех </w:t>
      </w:r>
      <w:r w:rsidR="00972665">
        <w:rPr>
          <w:rFonts w:ascii="Times New Roman" w:hAnsi="Times New Roman"/>
          <w:sz w:val="28"/>
          <w:szCs w:val="28"/>
        </w:rPr>
        <w:t>лимитов, предоставленных Госбан</w:t>
      </w:r>
      <w:r w:rsidRPr="003D62E8">
        <w:rPr>
          <w:rFonts w:ascii="Times New Roman" w:hAnsi="Times New Roman"/>
          <w:sz w:val="28"/>
          <w:szCs w:val="28"/>
        </w:rPr>
        <w:t>ком. Однако в целом ЦРК и горПО Сибири испы</w:t>
      </w:r>
      <w:r w:rsidR="00972665">
        <w:rPr>
          <w:rFonts w:ascii="Times New Roman" w:hAnsi="Times New Roman"/>
          <w:sz w:val="28"/>
          <w:szCs w:val="28"/>
        </w:rPr>
        <w:t>ты</w:t>
      </w:r>
      <w:r w:rsidRPr="003D62E8">
        <w:rPr>
          <w:rFonts w:ascii="Times New Roman" w:hAnsi="Times New Roman"/>
          <w:sz w:val="28"/>
          <w:szCs w:val="28"/>
        </w:rPr>
        <w:t>вали дефицит фин</w:t>
      </w:r>
      <w:r w:rsidR="00972665">
        <w:rPr>
          <w:rFonts w:ascii="Times New Roman" w:hAnsi="Times New Roman"/>
          <w:sz w:val="28"/>
          <w:szCs w:val="28"/>
        </w:rPr>
        <w:t>ансовых средств, так как стреми</w:t>
      </w:r>
      <w:r w:rsidRPr="003D62E8">
        <w:rPr>
          <w:rFonts w:ascii="Times New Roman" w:hAnsi="Times New Roman"/>
          <w:sz w:val="28"/>
          <w:szCs w:val="28"/>
        </w:rPr>
        <w:t>тельное увеличение лавоч</w:t>
      </w:r>
      <w:r w:rsidR="00972665">
        <w:rPr>
          <w:rFonts w:ascii="Times New Roman" w:hAnsi="Times New Roman"/>
          <w:sz w:val="28"/>
          <w:szCs w:val="28"/>
        </w:rPr>
        <w:t>ной сети и торговых обо</w:t>
      </w:r>
      <w:r w:rsidRPr="003D62E8">
        <w:rPr>
          <w:rFonts w:ascii="Times New Roman" w:hAnsi="Times New Roman"/>
          <w:sz w:val="28"/>
          <w:szCs w:val="28"/>
        </w:rPr>
        <w:t>ротов рабочей и городской кооперации требовало все новых и н</w:t>
      </w:r>
      <w:r w:rsidR="00972665">
        <w:rPr>
          <w:rFonts w:ascii="Times New Roman" w:hAnsi="Times New Roman"/>
          <w:sz w:val="28"/>
          <w:szCs w:val="28"/>
        </w:rPr>
        <w:t>овых капиталов. Поэтому Сибкрай</w:t>
      </w:r>
      <w:r w:rsidRPr="003D62E8">
        <w:rPr>
          <w:rFonts w:ascii="Times New Roman" w:hAnsi="Times New Roman"/>
          <w:sz w:val="28"/>
          <w:szCs w:val="28"/>
        </w:rPr>
        <w:t>ком РКП(б) 24 июля 1924 г. принял постановление «Об  усилении  средствами  рабочей  кооперации». Оно  предписывало  для  укрепления  финансового состояния  рабочих  коопера</w:t>
      </w:r>
      <w:r w:rsidR="00972665">
        <w:rPr>
          <w:rFonts w:ascii="Times New Roman" w:hAnsi="Times New Roman"/>
          <w:sz w:val="28"/>
          <w:szCs w:val="28"/>
        </w:rPr>
        <w:t>тивов  выделить  средс</w:t>
      </w:r>
      <w:r w:rsidRPr="003D62E8">
        <w:rPr>
          <w:rFonts w:ascii="Times New Roman" w:hAnsi="Times New Roman"/>
          <w:sz w:val="28"/>
          <w:szCs w:val="28"/>
        </w:rPr>
        <w:t>тва  из  капитало</w:t>
      </w:r>
      <w:r w:rsidR="00972665">
        <w:rPr>
          <w:rFonts w:ascii="Times New Roman" w:hAnsi="Times New Roman"/>
          <w:sz w:val="28"/>
          <w:szCs w:val="28"/>
        </w:rPr>
        <w:t>в  общегражданской  потребитель</w:t>
      </w:r>
      <w:r w:rsidRPr="003D62E8">
        <w:rPr>
          <w:rFonts w:ascii="Times New Roman" w:hAnsi="Times New Roman"/>
          <w:sz w:val="28"/>
          <w:szCs w:val="28"/>
        </w:rPr>
        <w:t>ской кооперации, т.е. создать специальный капитал из активов Сибкрайсоюза</w:t>
      </w:r>
      <w:r w:rsidR="00972665">
        <w:rPr>
          <w:rFonts w:ascii="Times New Roman" w:hAnsi="Times New Roman"/>
          <w:sz w:val="28"/>
          <w:szCs w:val="28"/>
        </w:rPr>
        <w:t xml:space="preserve"> для целевого кредитова</w:t>
      </w:r>
      <w:r w:rsidR="001853C7">
        <w:rPr>
          <w:rFonts w:ascii="Times New Roman" w:hAnsi="Times New Roman"/>
          <w:sz w:val="28"/>
          <w:szCs w:val="28"/>
        </w:rPr>
        <w:t>ния ЦРК и горПО</w:t>
      </w:r>
      <w:r w:rsidRPr="003D62E8">
        <w:rPr>
          <w:rFonts w:ascii="Times New Roman" w:hAnsi="Times New Roman"/>
          <w:sz w:val="28"/>
          <w:szCs w:val="28"/>
        </w:rPr>
        <w:t>. Всего на обслуживание сети городской и рабочей кооперации Сибкрайсоюз выделил 500 тыс. р</w:t>
      </w:r>
      <w:r w:rsidR="00972665">
        <w:rPr>
          <w:rFonts w:ascii="Times New Roman" w:hAnsi="Times New Roman"/>
          <w:sz w:val="28"/>
          <w:szCs w:val="28"/>
        </w:rPr>
        <w:t>уб., но и эта сумма была пример</w:t>
      </w:r>
      <w:r w:rsidRPr="003D62E8">
        <w:rPr>
          <w:rFonts w:ascii="Times New Roman" w:hAnsi="Times New Roman"/>
          <w:sz w:val="28"/>
          <w:szCs w:val="28"/>
        </w:rPr>
        <w:t>но в 2 раза меньш</w:t>
      </w:r>
      <w:r w:rsidR="00972665">
        <w:rPr>
          <w:rFonts w:ascii="Times New Roman" w:hAnsi="Times New Roman"/>
          <w:sz w:val="28"/>
          <w:szCs w:val="28"/>
        </w:rPr>
        <w:t>е требуемой; ведь только губерн</w:t>
      </w:r>
      <w:r w:rsidRPr="003D62E8">
        <w:rPr>
          <w:rFonts w:ascii="Times New Roman" w:hAnsi="Times New Roman"/>
          <w:sz w:val="28"/>
          <w:szCs w:val="28"/>
        </w:rPr>
        <w:t>ские ЦРК запра</w:t>
      </w:r>
      <w:r w:rsidR="001853C7">
        <w:rPr>
          <w:rFonts w:ascii="Times New Roman" w:hAnsi="Times New Roman"/>
          <w:sz w:val="28"/>
          <w:szCs w:val="28"/>
        </w:rPr>
        <w:t xml:space="preserve">шивали 480 тыс. руб. </w:t>
      </w:r>
      <w:r w:rsidRPr="003D62E8">
        <w:rPr>
          <w:rFonts w:ascii="Times New Roman" w:hAnsi="Times New Roman"/>
          <w:sz w:val="28"/>
          <w:szCs w:val="28"/>
        </w:rPr>
        <w:t>Переход потребительской коопе</w:t>
      </w:r>
      <w:r w:rsidR="00972665">
        <w:rPr>
          <w:rFonts w:ascii="Times New Roman" w:hAnsi="Times New Roman"/>
          <w:sz w:val="28"/>
          <w:szCs w:val="28"/>
        </w:rPr>
        <w:t>рации на добро</w:t>
      </w:r>
      <w:r w:rsidRPr="003D62E8">
        <w:rPr>
          <w:rFonts w:ascii="Times New Roman" w:hAnsi="Times New Roman"/>
          <w:sz w:val="28"/>
          <w:szCs w:val="28"/>
        </w:rPr>
        <w:t>вольное членств</w:t>
      </w:r>
      <w:r w:rsidR="00972665">
        <w:rPr>
          <w:rFonts w:ascii="Times New Roman" w:hAnsi="Times New Roman"/>
          <w:sz w:val="28"/>
          <w:szCs w:val="28"/>
        </w:rPr>
        <w:t>о в 1924 г. открыл новые возмож</w:t>
      </w:r>
      <w:r w:rsidRPr="003D62E8">
        <w:rPr>
          <w:rFonts w:ascii="Times New Roman" w:hAnsi="Times New Roman"/>
          <w:sz w:val="28"/>
          <w:szCs w:val="28"/>
        </w:rPr>
        <w:t>ности пополнения оборотных средств городских и рабочих коопер</w:t>
      </w:r>
      <w:r w:rsidR="00972665">
        <w:rPr>
          <w:rFonts w:ascii="Times New Roman" w:hAnsi="Times New Roman"/>
          <w:sz w:val="28"/>
          <w:szCs w:val="28"/>
        </w:rPr>
        <w:t>ативов. Они получили право вклю</w:t>
      </w:r>
      <w:r w:rsidRPr="003D62E8">
        <w:rPr>
          <w:rFonts w:ascii="Times New Roman" w:hAnsi="Times New Roman"/>
          <w:sz w:val="28"/>
          <w:szCs w:val="28"/>
        </w:rPr>
        <w:t>чать в свой сост</w:t>
      </w:r>
      <w:r w:rsidR="00D93E4F">
        <w:rPr>
          <w:rFonts w:ascii="Times New Roman" w:hAnsi="Times New Roman"/>
          <w:sz w:val="28"/>
          <w:szCs w:val="28"/>
        </w:rPr>
        <w:t>ав на правах юридических лиц хо</w:t>
      </w:r>
      <w:r w:rsidRPr="003D62E8">
        <w:rPr>
          <w:rFonts w:ascii="Times New Roman" w:hAnsi="Times New Roman"/>
          <w:sz w:val="28"/>
          <w:szCs w:val="28"/>
        </w:rPr>
        <w:t>зяйственные о</w:t>
      </w:r>
      <w:r w:rsidR="00972665">
        <w:rPr>
          <w:rFonts w:ascii="Times New Roman" w:hAnsi="Times New Roman"/>
          <w:sz w:val="28"/>
          <w:szCs w:val="28"/>
        </w:rPr>
        <w:t>рганы, профсоюзы, жилищные това</w:t>
      </w:r>
      <w:r w:rsidRPr="003D62E8">
        <w:rPr>
          <w:rFonts w:ascii="Times New Roman" w:hAnsi="Times New Roman"/>
          <w:sz w:val="28"/>
          <w:szCs w:val="28"/>
        </w:rPr>
        <w:t>рищества и други</w:t>
      </w:r>
      <w:r w:rsidR="00972665">
        <w:rPr>
          <w:rFonts w:ascii="Times New Roman" w:hAnsi="Times New Roman"/>
          <w:sz w:val="28"/>
          <w:szCs w:val="28"/>
        </w:rPr>
        <w:t>е, что предполагало внесение со</w:t>
      </w:r>
      <w:r w:rsidRPr="003D62E8">
        <w:rPr>
          <w:rFonts w:ascii="Times New Roman" w:hAnsi="Times New Roman"/>
          <w:sz w:val="28"/>
          <w:szCs w:val="28"/>
        </w:rPr>
        <w:t>ответствующих  взносов.  Если  рассмотреть  такую статью увеличения капиталов городской и рабочей кооперации, как вклады и займы, то основные их суммы в 1924–1925 гг. вносились не физическими лицами (как это бы</w:t>
      </w:r>
      <w:r w:rsidR="00972665">
        <w:rPr>
          <w:rFonts w:ascii="Times New Roman" w:hAnsi="Times New Roman"/>
          <w:sz w:val="28"/>
          <w:szCs w:val="28"/>
        </w:rPr>
        <w:t>ло в 1921–1923 гг.), а юридичес</w:t>
      </w:r>
      <w:r w:rsidRPr="003D62E8">
        <w:rPr>
          <w:rFonts w:ascii="Times New Roman" w:hAnsi="Times New Roman"/>
          <w:sz w:val="28"/>
          <w:szCs w:val="28"/>
        </w:rPr>
        <w:t>кими. Всего же на 1 июля 1925 г. доля вкладов и займов в процента</w:t>
      </w:r>
      <w:r w:rsidR="00972665">
        <w:rPr>
          <w:rFonts w:ascii="Times New Roman" w:hAnsi="Times New Roman"/>
          <w:sz w:val="28"/>
          <w:szCs w:val="28"/>
        </w:rPr>
        <w:t>х от баланса по рабочим и город</w:t>
      </w:r>
      <w:r w:rsidRPr="003D62E8">
        <w:rPr>
          <w:rFonts w:ascii="Times New Roman" w:hAnsi="Times New Roman"/>
          <w:sz w:val="28"/>
          <w:szCs w:val="28"/>
        </w:rPr>
        <w:t>ским кооперативам Сибири составляла в среднем 3 %  (по  угольным  ЦРК – 5.5 %, по  ос</w:t>
      </w:r>
      <w:r w:rsidR="001853C7">
        <w:rPr>
          <w:rFonts w:ascii="Times New Roman" w:hAnsi="Times New Roman"/>
          <w:sz w:val="28"/>
          <w:szCs w:val="28"/>
        </w:rPr>
        <w:t>тальным – 2.4 %)</w:t>
      </w:r>
      <w:r w:rsidRPr="003D62E8">
        <w:rPr>
          <w:rFonts w:ascii="Times New Roman" w:hAnsi="Times New Roman"/>
          <w:sz w:val="28"/>
          <w:szCs w:val="28"/>
        </w:rPr>
        <w:t>.</w:t>
      </w:r>
    </w:p>
    <w:p w:rsidR="003D62E8" w:rsidRPr="003D62E8" w:rsidRDefault="003D62E8" w:rsidP="00D93E4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Меры,  предпр</w:t>
      </w:r>
      <w:r w:rsidR="00972665">
        <w:rPr>
          <w:rFonts w:ascii="Times New Roman" w:hAnsi="Times New Roman"/>
          <w:sz w:val="28"/>
          <w:szCs w:val="28"/>
        </w:rPr>
        <w:t>инятые  государственными  и  хо</w:t>
      </w:r>
      <w:r w:rsidRPr="003D62E8">
        <w:rPr>
          <w:rFonts w:ascii="Times New Roman" w:hAnsi="Times New Roman"/>
          <w:sz w:val="28"/>
          <w:szCs w:val="28"/>
        </w:rPr>
        <w:t>зяйственными</w:t>
      </w:r>
      <w:r w:rsidR="00972665">
        <w:rPr>
          <w:rFonts w:ascii="Times New Roman" w:hAnsi="Times New Roman"/>
          <w:sz w:val="28"/>
          <w:szCs w:val="28"/>
        </w:rPr>
        <w:t xml:space="preserve"> органами по укреплению финансо</w:t>
      </w:r>
      <w:r w:rsidRPr="003D62E8">
        <w:rPr>
          <w:rFonts w:ascii="Times New Roman" w:hAnsi="Times New Roman"/>
          <w:sz w:val="28"/>
          <w:szCs w:val="28"/>
        </w:rPr>
        <w:t>вого  состояния  рабочей  и  городской  кооперации Сибири весной-летом 1924 г</w:t>
      </w:r>
      <w:r w:rsidR="00972665">
        <w:rPr>
          <w:rFonts w:ascii="Times New Roman" w:hAnsi="Times New Roman"/>
          <w:sz w:val="28"/>
          <w:szCs w:val="28"/>
        </w:rPr>
        <w:t>. позволили ей во вто</w:t>
      </w:r>
      <w:r w:rsidRPr="003D62E8">
        <w:rPr>
          <w:rFonts w:ascii="Times New Roman" w:hAnsi="Times New Roman"/>
          <w:sz w:val="28"/>
          <w:szCs w:val="28"/>
        </w:rPr>
        <w:t>рой  половине 1923/</w:t>
      </w:r>
      <w:r w:rsidR="00972665">
        <w:rPr>
          <w:rFonts w:ascii="Times New Roman" w:hAnsi="Times New Roman"/>
          <w:sz w:val="28"/>
          <w:szCs w:val="28"/>
        </w:rPr>
        <w:t>24 хоз.  г.  достичь  внушитель</w:t>
      </w:r>
      <w:r w:rsidRPr="003D62E8">
        <w:rPr>
          <w:rFonts w:ascii="Times New Roman" w:hAnsi="Times New Roman"/>
          <w:sz w:val="28"/>
          <w:szCs w:val="28"/>
        </w:rPr>
        <w:t>ных торговых оборотов. Так, если в январе 1924 г. товарооборот  ЦРК  и  горПО  Алтайской  губернии составлял 92 628 руб., то в августе 1924 г. он достиг 234 959  руб.,  увеличившись  в 2.3 раза.  Динамика роста  товарообор</w:t>
      </w:r>
      <w:r w:rsidR="00972665">
        <w:rPr>
          <w:rFonts w:ascii="Times New Roman" w:hAnsi="Times New Roman"/>
          <w:sz w:val="28"/>
          <w:szCs w:val="28"/>
        </w:rPr>
        <w:t>ота  Омского  ЦРК  была  следую</w:t>
      </w:r>
      <w:r w:rsidRPr="003D62E8">
        <w:rPr>
          <w:rFonts w:ascii="Times New Roman" w:hAnsi="Times New Roman"/>
          <w:sz w:val="28"/>
          <w:szCs w:val="28"/>
        </w:rPr>
        <w:t>щей:  январь 1924 г. – 133 тыс.  руб.,  февраль – 174 тыс., март – 166 тыс., апрель – 268 тыс., май – 186 тыс., июнь – 136 тыс., июль – 187 тыс., август 1924 г. – 221 тыс. В октябре и ноябре 1924 г. оборот по продаже товаров вырос до 400 тыс. руб., что в 3 раза превысило</w:t>
      </w:r>
      <w:r w:rsidR="00972665">
        <w:rPr>
          <w:rFonts w:ascii="Times New Roman" w:hAnsi="Times New Roman"/>
          <w:sz w:val="28"/>
          <w:szCs w:val="28"/>
        </w:rPr>
        <w:t xml:space="preserve"> уровень января этого года. Ана</w:t>
      </w:r>
      <w:r w:rsidRPr="003D62E8">
        <w:rPr>
          <w:rFonts w:ascii="Times New Roman" w:hAnsi="Times New Roman"/>
          <w:sz w:val="28"/>
          <w:szCs w:val="28"/>
        </w:rPr>
        <w:t>логичные  темпы  роста  торговых  оборотов  имели место и в других городских и рабочих кооперативах Си</w:t>
      </w:r>
      <w:r w:rsidR="001853C7">
        <w:rPr>
          <w:rFonts w:ascii="Times New Roman" w:hAnsi="Times New Roman"/>
          <w:sz w:val="28"/>
          <w:szCs w:val="28"/>
        </w:rPr>
        <w:t>бири</w:t>
      </w:r>
      <w:r w:rsidR="00972665">
        <w:rPr>
          <w:rFonts w:ascii="Times New Roman" w:hAnsi="Times New Roman"/>
          <w:sz w:val="28"/>
          <w:szCs w:val="28"/>
        </w:rPr>
        <w:t xml:space="preserve">. </w:t>
      </w:r>
      <w:r w:rsidRPr="003D62E8">
        <w:rPr>
          <w:rFonts w:ascii="Times New Roman" w:hAnsi="Times New Roman"/>
          <w:sz w:val="28"/>
          <w:szCs w:val="28"/>
        </w:rPr>
        <w:t xml:space="preserve">Стремление  городской  и  рабочей  кооперации Сибири к энергичному расширению товарооборота и  наиболее  полному  овладению  рынком  вызвало осенью 1924 г. </w:t>
      </w:r>
      <w:r w:rsidR="00972665">
        <w:rPr>
          <w:rFonts w:ascii="Times New Roman" w:hAnsi="Times New Roman"/>
          <w:sz w:val="28"/>
          <w:szCs w:val="28"/>
        </w:rPr>
        <w:t>довольно сильное финансовое пот</w:t>
      </w:r>
      <w:r w:rsidRPr="003D62E8">
        <w:rPr>
          <w:rFonts w:ascii="Times New Roman" w:hAnsi="Times New Roman"/>
          <w:sz w:val="28"/>
          <w:szCs w:val="28"/>
        </w:rPr>
        <w:t xml:space="preserve">рясение. Самым уязвимым местом </w:t>
      </w:r>
      <w:r w:rsidR="00972665">
        <w:rPr>
          <w:rFonts w:ascii="Times New Roman" w:hAnsi="Times New Roman"/>
          <w:sz w:val="28"/>
          <w:szCs w:val="28"/>
        </w:rPr>
        <w:t>торгово-коммер</w:t>
      </w:r>
      <w:r w:rsidRPr="003D62E8">
        <w:rPr>
          <w:rFonts w:ascii="Times New Roman" w:hAnsi="Times New Roman"/>
          <w:sz w:val="28"/>
          <w:szCs w:val="28"/>
        </w:rPr>
        <w:t>ческой деятельно</w:t>
      </w:r>
      <w:r w:rsidR="00972665">
        <w:rPr>
          <w:rFonts w:ascii="Times New Roman" w:hAnsi="Times New Roman"/>
          <w:sz w:val="28"/>
          <w:szCs w:val="28"/>
        </w:rPr>
        <w:t>сти ЦРК и горПО являлся недоста</w:t>
      </w:r>
      <w:r w:rsidRPr="003D62E8">
        <w:rPr>
          <w:rFonts w:ascii="Times New Roman" w:hAnsi="Times New Roman"/>
          <w:sz w:val="28"/>
          <w:szCs w:val="28"/>
        </w:rPr>
        <w:t>ток собственных средств, основу которых со</w:t>
      </w:r>
      <w:r w:rsidR="00972665">
        <w:rPr>
          <w:rFonts w:ascii="Times New Roman" w:hAnsi="Times New Roman"/>
          <w:sz w:val="28"/>
          <w:szCs w:val="28"/>
        </w:rPr>
        <w:t>ставля</w:t>
      </w:r>
      <w:r w:rsidRPr="003D62E8">
        <w:rPr>
          <w:rFonts w:ascii="Times New Roman" w:hAnsi="Times New Roman"/>
          <w:sz w:val="28"/>
          <w:szCs w:val="28"/>
        </w:rPr>
        <w:t>ли паевые взносы и торговая прибыль. По данным обследования РК</w:t>
      </w:r>
      <w:r w:rsidR="00972665">
        <w:rPr>
          <w:rFonts w:ascii="Times New Roman" w:hAnsi="Times New Roman"/>
          <w:sz w:val="28"/>
          <w:szCs w:val="28"/>
        </w:rPr>
        <w:t>И Иркутского, Омского, Барнауль</w:t>
      </w:r>
      <w:r w:rsidRPr="003D62E8">
        <w:rPr>
          <w:rFonts w:ascii="Times New Roman" w:hAnsi="Times New Roman"/>
          <w:sz w:val="28"/>
          <w:szCs w:val="28"/>
        </w:rPr>
        <w:t>ского, Бийского, Каменского и Анжеро-Судженск</w:t>
      </w:r>
      <w:r w:rsidR="00972665">
        <w:rPr>
          <w:rFonts w:ascii="Times New Roman" w:hAnsi="Times New Roman"/>
          <w:sz w:val="28"/>
          <w:szCs w:val="28"/>
        </w:rPr>
        <w:t>о</w:t>
      </w:r>
      <w:r w:rsidRPr="003D62E8">
        <w:rPr>
          <w:rFonts w:ascii="Times New Roman" w:hAnsi="Times New Roman"/>
          <w:sz w:val="28"/>
          <w:szCs w:val="28"/>
        </w:rPr>
        <w:t xml:space="preserve">го ЦРК (апрель 1925 г.), роль собственных средств в сводном  балансе  этих  кооперативов  снизилась с 28.1 % на 1 января 1924 г. до 14.8 % на 1 октября 1924 г. Причем доля собственных средств в Омском ЦРК составляла всего 3.9 %, в Барнаульском – 54 %, в Бийском </w:t>
      </w:r>
      <w:r w:rsidR="001853C7">
        <w:rPr>
          <w:rFonts w:ascii="Times New Roman" w:hAnsi="Times New Roman"/>
          <w:sz w:val="28"/>
          <w:szCs w:val="28"/>
        </w:rPr>
        <w:t>– 10.5 %</w:t>
      </w:r>
      <w:r w:rsidRPr="003D62E8">
        <w:rPr>
          <w:rFonts w:ascii="Times New Roman" w:hAnsi="Times New Roman"/>
          <w:sz w:val="28"/>
          <w:szCs w:val="28"/>
        </w:rPr>
        <w:t>.</w:t>
      </w:r>
      <w:r w:rsidR="00972665">
        <w:rPr>
          <w:rFonts w:ascii="Times New Roman" w:hAnsi="Times New Roman"/>
          <w:sz w:val="28"/>
          <w:szCs w:val="28"/>
        </w:rPr>
        <w:t xml:space="preserve"> </w:t>
      </w:r>
      <w:r w:rsidRPr="003D62E8">
        <w:rPr>
          <w:rFonts w:ascii="Times New Roman" w:hAnsi="Times New Roman"/>
          <w:sz w:val="28"/>
          <w:szCs w:val="28"/>
        </w:rPr>
        <w:t>Ввиду  незначительности  собственных  средств потребовалось  пр</w:t>
      </w:r>
      <w:r w:rsidR="00972665">
        <w:rPr>
          <w:rFonts w:ascii="Times New Roman" w:hAnsi="Times New Roman"/>
          <w:sz w:val="28"/>
          <w:szCs w:val="28"/>
        </w:rPr>
        <w:t>ивлечение  намного  более  круп</w:t>
      </w:r>
      <w:r w:rsidRPr="003D62E8">
        <w:rPr>
          <w:rFonts w:ascii="Times New Roman" w:hAnsi="Times New Roman"/>
          <w:sz w:val="28"/>
          <w:szCs w:val="28"/>
        </w:rPr>
        <w:t>ных  кредитов,  чем  это  допускалось  финансовым состоянием кооперативов. Ненормальность такого положения сказ</w:t>
      </w:r>
      <w:r w:rsidR="00972665">
        <w:rPr>
          <w:rFonts w:ascii="Times New Roman" w:hAnsi="Times New Roman"/>
          <w:sz w:val="28"/>
          <w:szCs w:val="28"/>
        </w:rPr>
        <w:t>алась при снижении цен, предпри</w:t>
      </w:r>
      <w:r w:rsidRPr="003D62E8">
        <w:rPr>
          <w:rFonts w:ascii="Times New Roman" w:hAnsi="Times New Roman"/>
          <w:sz w:val="28"/>
          <w:szCs w:val="28"/>
        </w:rPr>
        <w:t>нятом по инициативе партийных органов в 1924 г., ЦРК и горПО с</w:t>
      </w:r>
      <w:r w:rsidR="00972665">
        <w:rPr>
          <w:rFonts w:ascii="Times New Roman" w:hAnsi="Times New Roman"/>
          <w:sz w:val="28"/>
          <w:szCs w:val="28"/>
        </w:rPr>
        <w:t>тали испытывать чрезвычайные за</w:t>
      </w:r>
      <w:r w:rsidRPr="003D62E8">
        <w:rPr>
          <w:rFonts w:ascii="Times New Roman" w:hAnsi="Times New Roman"/>
          <w:sz w:val="28"/>
          <w:szCs w:val="28"/>
        </w:rPr>
        <w:t>труднения при по</w:t>
      </w:r>
      <w:r w:rsidR="00972665">
        <w:rPr>
          <w:rFonts w:ascii="Times New Roman" w:hAnsi="Times New Roman"/>
          <w:sz w:val="28"/>
          <w:szCs w:val="28"/>
        </w:rPr>
        <w:t xml:space="preserve">гашении платежных обязательств </w:t>
      </w:r>
      <w:r w:rsidRPr="003D62E8">
        <w:rPr>
          <w:rFonts w:ascii="Times New Roman" w:hAnsi="Times New Roman"/>
          <w:sz w:val="28"/>
          <w:szCs w:val="28"/>
        </w:rPr>
        <w:t xml:space="preserve">банкам  и  госпромышленности,  продолжая  между тем  стремительно </w:t>
      </w:r>
      <w:r w:rsidR="00972665">
        <w:rPr>
          <w:rFonts w:ascii="Times New Roman" w:hAnsi="Times New Roman"/>
          <w:sz w:val="28"/>
          <w:szCs w:val="28"/>
        </w:rPr>
        <w:t xml:space="preserve"> расширять  лавочную  сеть.  Об</w:t>
      </w:r>
      <w:r w:rsidRPr="003D62E8">
        <w:rPr>
          <w:rFonts w:ascii="Times New Roman" w:hAnsi="Times New Roman"/>
          <w:sz w:val="28"/>
          <w:szCs w:val="28"/>
        </w:rPr>
        <w:t>щее количество магазинов и лавок в сети городской и рабочей кооперации Сибири увели</w:t>
      </w:r>
      <w:r w:rsidR="00972665">
        <w:rPr>
          <w:rFonts w:ascii="Times New Roman" w:hAnsi="Times New Roman"/>
          <w:sz w:val="28"/>
          <w:szCs w:val="28"/>
        </w:rPr>
        <w:t>чилось с 1 ян</w:t>
      </w:r>
      <w:r w:rsidRPr="003D62E8">
        <w:rPr>
          <w:rFonts w:ascii="Times New Roman" w:hAnsi="Times New Roman"/>
          <w:sz w:val="28"/>
          <w:szCs w:val="28"/>
        </w:rPr>
        <w:t>варя по 1 октября 1924 г. на 85 %; но, например, в Барнаульском ЦРК</w:t>
      </w:r>
      <w:r w:rsidR="00972665">
        <w:rPr>
          <w:rFonts w:ascii="Times New Roman" w:hAnsi="Times New Roman"/>
          <w:sz w:val="28"/>
          <w:szCs w:val="28"/>
        </w:rPr>
        <w:t xml:space="preserve"> – более чем на 300 %, хотя мно</w:t>
      </w:r>
      <w:r w:rsidRPr="003D62E8">
        <w:rPr>
          <w:rFonts w:ascii="Times New Roman" w:hAnsi="Times New Roman"/>
          <w:sz w:val="28"/>
          <w:szCs w:val="28"/>
        </w:rPr>
        <w:t>гие торговые точки являлись убыточны</w:t>
      </w:r>
      <w:r w:rsidR="00972665">
        <w:rPr>
          <w:rFonts w:ascii="Times New Roman" w:hAnsi="Times New Roman"/>
          <w:sz w:val="28"/>
          <w:szCs w:val="28"/>
        </w:rPr>
        <w:t>ми, посколь</w:t>
      </w:r>
      <w:r w:rsidRPr="003D62E8">
        <w:rPr>
          <w:rFonts w:ascii="Times New Roman" w:hAnsi="Times New Roman"/>
          <w:sz w:val="28"/>
          <w:szCs w:val="28"/>
        </w:rPr>
        <w:t>ку оборот некоторых из них не достигал и 1 тыс. руб. в месяц. Кроме т</w:t>
      </w:r>
      <w:r w:rsidR="00972665">
        <w:rPr>
          <w:rFonts w:ascii="Times New Roman" w:hAnsi="Times New Roman"/>
          <w:sz w:val="28"/>
          <w:szCs w:val="28"/>
        </w:rPr>
        <w:t>ого, финансовые планы ЦРК и гор</w:t>
      </w:r>
      <w:r w:rsidRPr="003D62E8">
        <w:rPr>
          <w:rFonts w:ascii="Times New Roman" w:hAnsi="Times New Roman"/>
          <w:sz w:val="28"/>
          <w:szCs w:val="28"/>
        </w:rPr>
        <w:t>ПО  составлялись  в  зависимости  от  операционных закупочных планов и были часто невыполнимыми, а в отдельных, даже крупны</w:t>
      </w:r>
      <w:r w:rsidR="00972665">
        <w:rPr>
          <w:rFonts w:ascii="Times New Roman" w:hAnsi="Times New Roman"/>
          <w:sz w:val="28"/>
          <w:szCs w:val="28"/>
        </w:rPr>
        <w:t>х кооперативах они вооб</w:t>
      </w:r>
      <w:r w:rsidRPr="003D62E8">
        <w:rPr>
          <w:rFonts w:ascii="Times New Roman" w:hAnsi="Times New Roman"/>
          <w:sz w:val="28"/>
          <w:szCs w:val="28"/>
        </w:rPr>
        <w:t>ще отсу</w:t>
      </w:r>
      <w:r w:rsidR="001853C7">
        <w:rPr>
          <w:rFonts w:ascii="Times New Roman" w:hAnsi="Times New Roman"/>
          <w:sz w:val="28"/>
          <w:szCs w:val="28"/>
        </w:rPr>
        <w:t>тствовали</w:t>
      </w:r>
      <w:r w:rsidRPr="003D62E8">
        <w:rPr>
          <w:rFonts w:ascii="Times New Roman" w:hAnsi="Times New Roman"/>
          <w:sz w:val="28"/>
          <w:szCs w:val="28"/>
        </w:rPr>
        <w:t>.</w:t>
      </w:r>
      <w:r w:rsidR="001853C7">
        <w:rPr>
          <w:rFonts w:ascii="Times New Roman" w:hAnsi="Times New Roman"/>
          <w:sz w:val="28"/>
          <w:szCs w:val="28"/>
        </w:rPr>
        <w:t xml:space="preserve"> </w:t>
      </w:r>
      <w:r w:rsidRPr="003D62E8">
        <w:rPr>
          <w:rFonts w:ascii="Times New Roman" w:hAnsi="Times New Roman"/>
          <w:sz w:val="28"/>
          <w:szCs w:val="28"/>
        </w:rPr>
        <w:t>Наличие за</w:t>
      </w:r>
      <w:r w:rsidR="00972665">
        <w:rPr>
          <w:rFonts w:ascii="Times New Roman" w:hAnsi="Times New Roman"/>
          <w:sz w:val="28"/>
          <w:szCs w:val="28"/>
        </w:rPr>
        <w:t>вышенных финансовых планов отра</w:t>
      </w:r>
      <w:r w:rsidRPr="003D62E8">
        <w:rPr>
          <w:rFonts w:ascii="Times New Roman" w:hAnsi="Times New Roman"/>
          <w:sz w:val="28"/>
          <w:szCs w:val="28"/>
        </w:rPr>
        <w:t>жало тенденцию к наиболее полному завоеванию рынка  без  учета  реальных  возможностей.  Анализ балансов городс</w:t>
      </w:r>
      <w:r w:rsidR="00972665">
        <w:rPr>
          <w:rFonts w:ascii="Times New Roman" w:hAnsi="Times New Roman"/>
          <w:sz w:val="28"/>
          <w:szCs w:val="28"/>
        </w:rPr>
        <w:t>ких и рабочих кооперативов Сиби</w:t>
      </w:r>
      <w:r w:rsidRPr="003D62E8">
        <w:rPr>
          <w:rFonts w:ascii="Times New Roman" w:hAnsi="Times New Roman"/>
          <w:sz w:val="28"/>
          <w:szCs w:val="28"/>
        </w:rPr>
        <w:t>ри показывает, что они в течение 1924 г. являлись неликвидными, а</w:t>
      </w:r>
      <w:r w:rsidR="00972665">
        <w:rPr>
          <w:rFonts w:ascii="Times New Roman" w:hAnsi="Times New Roman"/>
          <w:sz w:val="28"/>
          <w:szCs w:val="28"/>
        </w:rPr>
        <w:t xml:space="preserve"> их финансовое положение – неус</w:t>
      </w:r>
      <w:r w:rsidRPr="003D62E8">
        <w:rPr>
          <w:rFonts w:ascii="Times New Roman" w:hAnsi="Times New Roman"/>
          <w:sz w:val="28"/>
          <w:szCs w:val="28"/>
        </w:rPr>
        <w:t>тойчивым. Тяжелое, подчас бедственное финансо</w:t>
      </w:r>
      <w:r w:rsidR="00972665">
        <w:rPr>
          <w:rFonts w:ascii="Times New Roman" w:hAnsi="Times New Roman"/>
          <w:sz w:val="28"/>
          <w:szCs w:val="28"/>
        </w:rPr>
        <w:t>вое поло</w:t>
      </w:r>
      <w:r w:rsidRPr="003D62E8">
        <w:rPr>
          <w:rFonts w:ascii="Times New Roman" w:hAnsi="Times New Roman"/>
          <w:sz w:val="28"/>
          <w:szCs w:val="28"/>
        </w:rPr>
        <w:t>жение ЦРК и го</w:t>
      </w:r>
      <w:r w:rsidR="00972665">
        <w:rPr>
          <w:rFonts w:ascii="Times New Roman" w:hAnsi="Times New Roman"/>
          <w:sz w:val="28"/>
          <w:szCs w:val="28"/>
        </w:rPr>
        <w:t>рПО стало предметом особого вни</w:t>
      </w:r>
      <w:r w:rsidRPr="003D62E8">
        <w:rPr>
          <w:rFonts w:ascii="Times New Roman" w:hAnsi="Times New Roman"/>
          <w:sz w:val="28"/>
          <w:szCs w:val="28"/>
        </w:rPr>
        <w:t>мания  руководящих  партийных,  профсоюзных  и кооперативных о</w:t>
      </w:r>
      <w:r w:rsidR="00972665">
        <w:rPr>
          <w:rFonts w:ascii="Times New Roman" w:hAnsi="Times New Roman"/>
          <w:sz w:val="28"/>
          <w:szCs w:val="28"/>
        </w:rPr>
        <w:t>рганов. Сибкрайком РКП(б) с сен</w:t>
      </w:r>
      <w:r w:rsidRPr="003D62E8">
        <w:rPr>
          <w:rFonts w:ascii="Times New Roman" w:hAnsi="Times New Roman"/>
          <w:sz w:val="28"/>
          <w:szCs w:val="28"/>
        </w:rPr>
        <w:t>тября 1924 по фев</w:t>
      </w:r>
      <w:r w:rsidR="00972665">
        <w:rPr>
          <w:rFonts w:ascii="Times New Roman" w:hAnsi="Times New Roman"/>
          <w:sz w:val="28"/>
          <w:szCs w:val="28"/>
        </w:rPr>
        <w:t>раль 1925 г. рассмотрел два воп</w:t>
      </w:r>
      <w:r w:rsidRPr="003D62E8">
        <w:rPr>
          <w:rFonts w:ascii="Times New Roman" w:hAnsi="Times New Roman"/>
          <w:sz w:val="28"/>
          <w:szCs w:val="28"/>
        </w:rPr>
        <w:t xml:space="preserve">роса по рабочей </w:t>
      </w:r>
      <w:r w:rsidR="00972665">
        <w:rPr>
          <w:rFonts w:ascii="Times New Roman" w:hAnsi="Times New Roman"/>
          <w:sz w:val="28"/>
          <w:szCs w:val="28"/>
        </w:rPr>
        <w:t>кооперации и два – по транспорт</w:t>
      </w:r>
      <w:r w:rsidRPr="003D62E8">
        <w:rPr>
          <w:rFonts w:ascii="Times New Roman" w:hAnsi="Times New Roman"/>
          <w:sz w:val="28"/>
          <w:szCs w:val="28"/>
        </w:rPr>
        <w:t>ной.  В  итоге  было  принято  два  постановления: 30 января 1925 г. «О транспортной кооперации» и 5 февраля 1925 г. «О рабочей кооперации», которые во  многом  дублировали  друг  друга.  Так,  в  том  и другом документ</w:t>
      </w:r>
      <w:r w:rsidR="00972665">
        <w:rPr>
          <w:rFonts w:ascii="Times New Roman" w:hAnsi="Times New Roman"/>
          <w:sz w:val="28"/>
          <w:szCs w:val="28"/>
        </w:rPr>
        <w:t>е отмечается чрезмерное расшире</w:t>
      </w:r>
      <w:r w:rsidRPr="003D62E8">
        <w:rPr>
          <w:rFonts w:ascii="Times New Roman" w:hAnsi="Times New Roman"/>
          <w:sz w:val="28"/>
          <w:szCs w:val="28"/>
        </w:rPr>
        <w:t>ние оборотов, несоот</w:t>
      </w:r>
      <w:r w:rsidR="0085045C">
        <w:rPr>
          <w:rFonts w:ascii="Times New Roman" w:hAnsi="Times New Roman"/>
          <w:sz w:val="28"/>
          <w:szCs w:val="28"/>
        </w:rPr>
        <w:t>ветствие между собственны</w:t>
      </w:r>
      <w:r w:rsidRPr="003D62E8">
        <w:rPr>
          <w:rFonts w:ascii="Times New Roman" w:hAnsi="Times New Roman"/>
          <w:sz w:val="28"/>
          <w:szCs w:val="28"/>
        </w:rPr>
        <w:t>ми и привлеченными средства</w:t>
      </w:r>
      <w:r w:rsidR="00972665">
        <w:rPr>
          <w:rFonts w:ascii="Times New Roman" w:hAnsi="Times New Roman"/>
          <w:sz w:val="28"/>
          <w:szCs w:val="28"/>
        </w:rPr>
        <w:t>ми, помещение зна</w:t>
      </w:r>
      <w:r w:rsidRPr="003D62E8">
        <w:rPr>
          <w:rFonts w:ascii="Times New Roman" w:hAnsi="Times New Roman"/>
          <w:sz w:val="28"/>
          <w:szCs w:val="28"/>
        </w:rPr>
        <w:t>чительной  части  собственных  и  привлеченных средств в нел</w:t>
      </w:r>
      <w:r w:rsidR="00972665">
        <w:rPr>
          <w:rFonts w:ascii="Times New Roman" w:hAnsi="Times New Roman"/>
          <w:sz w:val="28"/>
          <w:szCs w:val="28"/>
        </w:rPr>
        <w:t>иквидные и малоликвидные ценнос</w:t>
      </w:r>
      <w:r w:rsidRPr="003D62E8">
        <w:rPr>
          <w:rFonts w:ascii="Times New Roman" w:hAnsi="Times New Roman"/>
          <w:sz w:val="28"/>
          <w:szCs w:val="28"/>
        </w:rPr>
        <w:t>ти, стремлен</w:t>
      </w:r>
      <w:r w:rsidR="00972665">
        <w:rPr>
          <w:rFonts w:ascii="Times New Roman" w:hAnsi="Times New Roman"/>
          <w:sz w:val="28"/>
          <w:szCs w:val="28"/>
        </w:rPr>
        <w:t>ие ЦРК, горПО и ТПО к обслужива</w:t>
      </w:r>
      <w:r w:rsidRPr="003D62E8">
        <w:rPr>
          <w:rFonts w:ascii="Times New Roman" w:hAnsi="Times New Roman"/>
          <w:sz w:val="28"/>
          <w:szCs w:val="28"/>
        </w:rPr>
        <w:t>нию всего насел</w:t>
      </w:r>
      <w:r w:rsidR="00972665">
        <w:rPr>
          <w:rFonts w:ascii="Times New Roman" w:hAnsi="Times New Roman"/>
          <w:sz w:val="28"/>
          <w:szCs w:val="28"/>
        </w:rPr>
        <w:t>ения, иногда в ущерб членам-пай</w:t>
      </w:r>
      <w:r w:rsidRPr="003D62E8">
        <w:rPr>
          <w:rFonts w:ascii="Times New Roman" w:hAnsi="Times New Roman"/>
          <w:sz w:val="28"/>
          <w:szCs w:val="28"/>
        </w:rPr>
        <w:t>щикам.</w:t>
      </w:r>
      <w:r w:rsidR="00972665">
        <w:rPr>
          <w:rFonts w:ascii="Times New Roman" w:hAnsi="Times New Roman"/>
          <w:sz w:val="28"/>
          <w:szCs w:val="28"/>
        </w:rPr>
        <w:t xml:space="preserve"> </w:t>
      </w:r>
      <w:r w:rsidRPr="003D62E8">
        <w:rPr>
          <w:rFonts w:ascii="Times New Roman" w:hAnsi="Times New Roman"/>
          <w:sz w:val="28"/>
          <w:szCs w:val="28"/>
        </w:rPr>
        <w:t>Для устранен</w:t>
      </w:r>
      <w:r w:rsidR="00972665">
        <w:rPr>
          <w:rFonts w:ascii="Times New Roman" w:hAnsi="Times New Roman"/>
          <w:sz w:val="28"/>
          <w:szCs w:val="28"/>
        </w:rPr>
        <w:t>ия этих недостатков было предло</w:t>
      </w:r>
      <w:r w:rsidRPr="003D62E8">
        <w:rPr>
          <w:rFonts w:ascii="Times New Roman" w:hAnsi="Times New Roman"/>
          <w:sz w:val="28"/>
          <w:szCs w:val="28"/>
        </w:rPr>
        <w:t>жено принять м</w:t>
      </w:r>
      <w:r w:rsidR="00972665">
        <w:rPr>
          <w:rFonts w:ascii="Times New Roman" w:hAnsi="Times New Roman"/>
          <w:sz w:val="28"/>
          <w:szCs w:val="28"/>
        </w:rPr>
        <w:t>еры к максимально возможному ко</w:t>
      </w:r>
      <w:r w:rsidRPr="003D62E8">
        <w:rPr>
          <w:rFonts w:ascii="Times New Roman" w:hAnsi="Times New Roman"/>
          <w:sz w:val="28"/>
          <w:szCs w:val="28"/>
        </w:rPr>
        <w:t>оперированию членов профсоюза; уси</w:t>
      </w:r>
      <w:r w:rsidR="00972665">
        <w:rPr>
          <w:rFonts w:ascii="Times New Roman" w:hAnsi="Times New Roman"/>
          <w:sz w:val="28"/>
          <w:szCs w:val="28"/>
        </w:rPr>
        <w:t>лить самоде</w:t>
      </w:r>
      <w:r w:rsidRPr="003D62E8">
        <w:rPr>
          <w:rFonts w:ascii="Times New Roman" w:hAnsi="Times New Roman"/>
          <w:sz w:val="28"/>
          <w:szCs w:val="28"/>
        </w:rPr>
        <w:t>ятельность  пайщико</w:t>
      </w:r>
      <w:r w:rsidR="00972665">
        <w:rPr>
          <w:rFonts w:ascii="Times New Roman" w:hAnsi="Times New Roman"/>
          <w:sz w:val="28"/>
          <w:szCs w:val="28"/>
        </w:rPr>
        <w:t>в  за  счет  оживления  деятель</w:t>
      </w:r>
      <w:r w:rsidRPr="003D62E8">
        <w:rPr>
          <w:rFonts w:ascii="Times New Roman" w:hAnsi="Times New Roman"/>
          <w:sz w:val="28"/>
          <w:szCs w:val="28"/>
        </w:rPr>
        <w:t>ности выборных органов (правления, ревизионные комиссии,  советы,  лавочные  комиссии);  добиться значительного  увеличения  паевого  капитала;  не расширять существующую лавочную сеть; принять жесткие  финансовые  планы;  про</w:t>
      </w:r>
      <w:r w:rsidR="00972665">
        <w:rPr>
          <w:rFonts w:ascii="Times New Roman" w:hAnsi="Times New Roman"/>
          <w:sz w:val="28"/>
          <w:szCs w:val="28"/>
        </w:rPr>
        <w:t>водить  осторож</w:t>
      </w:r>
      <w:r w:rsidRPr="003D62E8">
        <w:rPr>
          <w:rFonts w:ascii="Times New Roman" w:hAnsi="Times New Roman"/>
          <w:sz w:val="28"/>
          <w:szCs w:val="28"/>
        </w:rPr>
        <w:t>ную политику в деле привлечения кредитов; сократить мелколавочный кредит; сосредоточить главное внимание  кооперативов  на  обслуживании  своих членов-пайщико</w:t>
      </w:r>
      <w:r w:rsidR="00972665">
        <w:rPr>
          <w:rFonts w:ascii="Times New Roman" w:hAnsi="Times New Roman"/>
          <w:sz w:val="28"/>
          <w:szCs w:val="28"/>
        </w:rPr>
        <w:t>в; укрепить рабочую и транспорт</w:t>
      </w:r>
      <w:r w:rsidRPr="003D62E8">
        <w:rPr>
          <w:rFonts w:ascii="Times New Roman" w:hAnsi="Times New Roman"/>
          <w:sz w:val="28"/>
          <w:szCs w:val="28"/>
        </w:rPr>
        <w:t>ную кооперацию (в первую очередь – правления) квалифицированными кадрами.</w:t>
      </w:r>
      <w:r w:rsidR="00972665">
        <w:rPr>
          <w:rFonts w:ascii="Times New Roman" w:hAnsi="Times New Roman"/>
          <w:sz w:val="28"/>
          <w:szCs w:val="28"/>
        </w:rPr>
        <w:t xml:space="preserve"> </w:t>
      </w:r>
      <w:r w:rsidRPr="003D62E8">
        <w:rPr>
          <w:rFonts w:ascii="Times New Roman" w:hAnsi="Times New Roman"/>
          <w:sz w:val="28"/>
          <w:szCs w:val="28"/>
        </w:rPr>
        <w:t>Сибревком в начале марта 1925 г. также принял постановление по докладу «О состоянии сибирской потребительской</w:t>
      </w:r>
      <w:r w:rsidR="00972665">
        <w:rPr>
          <w:rFonts w:ascii="Times New Roman" w:hAnsi="Times New Roman"/>
          <w:sz w:val="28"/>
          <w:szCs w:val="28"/>
        </w:rPr>
        <w:t xml:space="preserve"> кооперации», в котором были из</w:t>
      </w:r>
      <w:r w:rsidRPr="003D62E8">
        <w:rPr>
          <w:rFonts w:ascii="Times New Roman" w:hAnsi="Times New Roman"/>
          <w:sz w:val="28"/>
          <w:szCs w:val="28"/>
        </w:rPr>
        <w:t>ложены  те  же  причины  ее  кризисного  состояния, что и в решениях Сибкрайкома РКП(б). В качестве дополнения можн</w:t>
      </w:r>
      <w:r w:rsidR="00972665">
        <w:rPr>
          <w:rFonts w:ascii="Times New Roman" w:hAnsi="Times New Roman"/>
          <w:sz w:val="28"/>
          <w:szCs w:val="28"/>
        </w:rPr>
        <w:t>о отметить только тот пункт пос</w:t>
      </w:r>
      <w:r w:rsidRPr="003D62E8">
        <w:rPr>
          <w:rFonts w:ascii="Times New Roman" w:hAnsi="Times New Roman"/>
          <w:sz w:val="28"/>
          <w:szCs w:val="28"/>
        </w:rPr>
        <w:t>тановления Сиб</w:t>
      </w:r>
      <w:r w:rsidR="00972665">
        <w:rPr>
          <w:rFonts w:ascii="Times New Roman" w:hAnsi="Times New Roman"/>
          <w:sz w:val="28"/>
          <w:szCs w:val="28"/>
        </w:rPr>
        <w:t>ревкома, который касался необхо</w:t>
      </w:r>
      <w:r w:rsidRPr="003D62E8">
        <w:rPr>
          <w:rFonts w:ascii="Times New Roman" w:hAnsi="Times New Roman"/>
          <w:sz w:val="28"/>
          <w:szCs w:val="28"/>
        </w:rPr>
        <w:t>димости  широкого  развертывания  кооперативной пропаганды и усиления рабо</w:t>
      </w:r>
      <w:r w:rsidR="001853C7">
        <w:rPr>
          <w:rFonts w:ascii="Times New Roman" w:hAnsi="Times New Roman"/>
          <w:sz w:val="28"/>
          <w:szCs w:val="28"/>
        </w:rPr>
        <w:t>ты Сибрабсекции</w:t>
      </w:r>
      <w:r w:rsidRPr="003D62E8">
        <w:rPr>
          <w:rFonts w:ascii="Times New Roman" w:hAnsi="Times New Roman"/>
          <w:sz w:val="28"/>
          <w:szCs w:val="28"/>
        </w:rPr>
        <w:t>.</w:t>
      </w:r>
    </w:p>
    <w:p w:rsidR="003D62E8" w:rsidRPr="003D62E8" w:rsidRDefault="003D62E8" w:rsidP="0097266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Наиболее  ранн</w:t>
      </w:r>
      <w:r w:rsidR="00972665">
        <w:rPr>
          <w:rFonts w:ascii="Times New Roman" w:hAnsi="Times New Roman"/>
          <w:sz w:val="28"/>
          <w:szCs w:val="28"/>
        </w:rPr>
        <w:t>ие  предупреждения  о  затрудни</w:t>
      </w:r>
      <w:r w:rsidRPr="003D62E8">
        <w:rPr>
          <w:rFonts w:ascii="Times New Roman" w:hAnsi="Times New Roman"/>
          <w:sz w:val="28"/>
          <w:szCs w:val="28"/>
        </w:rPr>
        <w:t>тельном финансовом со</w:t>
      </w:r>
      <w:r w:rsidR="00972665">
        <w:rPr>
          <w:rFonts w:ascii="Times New Roman" w:hAnsi="Times New Roman"/>
          <w:sz w:val="28"/>
          <w:szCs w:val="28"/>
        </w:rPr>
        <w:t>стоянии ЦРК и горПО Си</w:t>
      </w:r>
      <w:r w:rsidRPr="003D62E8">
        <w:rPr>
          <w:rFonts w:ascii="Times New Roman" w:hAnsi="Times New Roman"/>
          <w:sz w:val="28"/>
          <w:szCs w:val="28"/>
        </w:rPr>
        <w:t>бири и грозящем кризисе были сделаны на I (III) собрании уполномоченных Сибкрайсоюза в июле 1924  г.  В  доклад</w:t>
      </w:r>
      <w:r w:rsidR="00972665">
        <w:rPr>
          <w:rFonts w:ascii="Times New Roman" w:hAnsi="Times New Roman"/>
          <w:sz w:val="28"/>
          <w:szCs w:val="28"/>
        </w:rPr>
        <w:t>е «О  финансовой  политике  Сиб</w:t>
      </w:r>
      <w:r w:rsidRPr="003D62E8">
        <w:rPr>
          <w:rFonts w:ascii="Times New Roman" w:hAnsi="Times New Roman"/>
          <w:sz w:val="28"/>
          <w:szCs w:val="28"/>
        </w:rPr>
        <w:t>крайсоюза» говорилось о неблагоприятном фи</w:t>
      </w:r>
      <w:r w:rsidR="00972665">
        <w:rPr>
          <w:rFonts w:ascii="Times New Roman" w:hAnsi="Times New Roman"/>
          <w:sz w:val="28"/>
          <w:szCs w:val="28"/>
        </w:rPr>
        <w:t>нан</w:t>
      </w:r>
      <w:r w:rsidRPr="003D62E8">
        <w:rPr>
          <w:rFonts w:ascii="Times New Roman" w:hAnsi="Times New Roman"/>
          <w:sz w:val="28"/>
          <w:szCs w:val="28"/>
        </w:rPr>
        <w:t>совом положении многих ЦРК и горПО, особенно губернских,  где  торговля  велась  лишь  на 1</w:t>
      </w:r>
      <w:r w:rsidR="001853C7">
        <w:rPr>
          <w:rFonts w:ascii="Times New Roman" w:hAnsi="Times New Roman"/>
          <w:sz w:val="28"/>
          <w:szCs w:val="28"/>
        </w:rPr>
        <w:t>8 % за счет собственных средств</w:t>
      </w:r>
      <w:r w:rsidRPr="003D62E8">
        <w:rPr>
          <w:rFonts w:ascii="Times New Roman" w:hAnsi="Times New Roman"/>
          <w:sz w:val="28"/>
          <w:szCs w:val="28"/>
        </w:rPr>
        <w:t>. Однако мер оперативного ха</w:t>
      </w:r>
      <w:r w:rsidR="00972665">
        <w:rPr>
          <w:rFonts w:ascii="Times New Roman" w:hAnsi="Times New Roman"/>
          <w:sz w:val="28"/>
          <w:szCs w:val="28"/>
        </w:rPr>
        <w:t>рактера по исправлению создавше</w:t>
      </w:r>
      <w:r w:rsidRPr="003D62E8">
        <w:rPr>
          <w:rFonts w:ascii="Times New Roman" w:hAnsi="Times New Roman"/>
          <w:sz w:val="28"/>
          <w:szCs w:val="28"/>
        </w:rPr>
        <w:t>гося положения при</w:t>
      </w:r>
      <w:r w:rsidR="00972665">
        <w:rPr>
          <w:rFonts w:ascii="Times New Roman" w:hAnsi="Times New Roman"/>
          <w:sz w:val="28"/>
          <w:szCs w:val="28"/>
        </w:rPr>
        <w:t>нято не было, и правление Сиб</w:t>
      </w:r>
      <w:r w:rsidRPr="003D62E8">
        <w:rPr>
          <w:rFonts w:ascii="Times New Roman" w:hAnsi="Times New Roman"/>
          <w:sz w:val="28"/>
          <w:szCs w:val="28"/>
        </w:rPr>
        <w:t>крайсоюза в специальном постановлении о со</w:t>
      </w:r>
      <w:r w:rsidR="00972665">
        <w:rPr>
          <w:rFonts w:ascii="Times New Roman" w:hAnsi="Times New Roman"/>
          <w:sz w:val="28"/>
          <w:szCs w:val="28"/>
        </w:rPr>
        <w:t>стоя</w:t>
      </w:r>
      <w:r w:rsidRPr="003D62E8">
        <w:rPr>
          <w:rFonts w:ascii="Times New Roman" w:hAnsi="Times New Roman"/>
          <w:sz w:val="28"/>
          <w:szCs w:val="28"/>
        </w:rPr>
        <w:t>нии рабочей и городской кооперации, принятом 5 ноября 1924 г., конста</w:t>
      </w:r>
      <w:r w:rsidR="00972665">
        <w:rPr>
          <w:rFonts w:ascii="Times New Roman" w:hAnsi="Times New Roman"/>
          <w:sz w:val="28"/>
          <w:szCs w:val="28"/>
        </w:rPr>
        <w:t>тировало ухудшение ликвид</w:t>
      </w:r>
      <w:r w:rsidRPr="003D62E8">
        <w:rPr>
          <w:rFonts w:ascii="Times New Roman" w:hAnsi="Times New Roman"/>
          <w:sz w:val="28"/>
          <w:szCs w:val="28"/>
        </w:rPr>
        <w:t>ности балансов</w:t>
      </w:r>
      <w:r w:rsidR="00972665">
        <w:rPr>
          <w:rFonts w:ascii="Times New Roman" w:hAnsi="Times New Roman"/>
          <w:sz w:val="28"/>
          <w:szCs w:val="28"/>
        </w:rPr>
        <w:t xml:space="preserve"> губернских ЦРК. Пообещав им фи</w:t>
      </w:r>
      <w:r w:rsidRPr="003D62E8">
        <w:rPr>
          <w:rFonts w:ascii="Times New Roman" w:hAnsi="Times New Roman"/>
          <w:sz w:val="28"/>
          <w:szCs w:val="28"/>
        </w:rPr>
        <w:t>нансовую помощь, руководящий орган сибирской потребительской  кооперации  потребовал  от  них приостановить р</w:t>
      </w:r>
      <w:r w:rsidR="00972665">
        <w:rPr>
          <w:rFonts w:ascii="Times New Roman" w:hAnsi="Times New Roman"/>
          <w:sz w:val="28"/>
          <w:szCs w:val="28"/>
        </w:rPr>
        <w:t>ост лавочной сети, торговых обо</w:t>
      </w:r>
      <w:r w:rsidRPr="003D62E8">
        <w:rPr>
          <w:rFonts w:ascii="Times New Roman" w:hAnsi="Times New Roman"/>
          <w:sz w:val="28"/>
          <w:szCs w:val="28"/>
        </w:rPr>
        <w:t>ротов, а главное внимание обратить на увеличение паев,  кооперированного  населения  и  улучшен</w:t>
      </w:r>
      <w:r w:rsidR="001853C7">
        <w:rPr>
          <w:rFonts w:ascii="Times New Roman" w:hAnsi="Times New Roman"/>
          <w:sz w:val="28"/>
          <w:szCs w:val="28"/>
        </w:rPr>
        <w:t>ие техники работы</w:t>
      </w:r>
      <w:r w:rsidRPr="003D62E8">
        <w:rPr>
          <w:rFonts w:ascii="Times New Roman" w:hAnsi="Times New Roman"/>
          <w:sz w:val="28"/>
          <w:szCs w:val="28"/>
        </w:rPr>
        <w:t>.</w:t>
      </w:r>
    </w:p>
    <w:p w:rsidR="003D62E8" w:rsidRPr="003D62E8" w:rsidRDefault="003D62E8" w:rsidP="0085045C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В работу по фина</w:t>
      </w:r>
      <w:r w:rsidR="00D93E4F">
        <w:rPr>
          <w:rFonts w:ascii="Times New Roman" w:hAnsi="Times New Roman"/>
          <w:sz w:val="28"/>
          <w:szCs w:val="28"/>
        </w:rPr>
        <w:t>нсовому оздоровлению город</w:t>
      </w:r>
      <w:r w:rsidRPr="003D62E8">
        <w:rPr>
          <w:rFonts w:ascii="Times New Roman" w:hAnsi="Times New Roman"/>
          <w:sz w:val="28"/>
          <w:szCs w:val="28"/>
        </w:rPr>
        <w:t>ской и рабочей коопера</w:t>
      </w:r>
      <w:r w:rsidR="00972665">
        <w:rPr>
          <w:rFonts w:ascii="Times New Roman" w:hAnsi="Times New Roman"/>
          <w:sz w:val="28"/>
          <w:szCs w:val="28"/>
        </w:rPr>
        <w:t>ции Сибири активно вклю</w:t>
      </w:r>
      <w:r w:rsidRPr="003D62E8">
        <w:rPr>
          <w:rFonts w:ascii="Times New Roman" w:hAnsi="Times New Roman"/>
          <w:sz w:val="28"/>
          <w:szCs w:val="28"/>
        </w:rPr>
        <w:t>чились профсою</w:t>
      </w:r>
      <w:r w:rsidR="00972665">
        <w:rPr>
          <w:rFonts w:ascii="Times New Roman" w:hAnsi="Times New Roman"/>
          <w:sz w:val="28"/>
          <w:szCs w:val="28"/>
        </w:rPr>
        <w:t>зные организации края. Уже в на</w:t>
      </w:r>
      <w:r w:rsidRPr="003D62E8">
        <w:rPr>
          <w:rFonts w:ascii="Times New Roman" w:hAnsi="Times New Roman"/>
          <w:sz w:val="28"/>
          <w:szCs w:val="28"/>
        </w:rPr>
        <w:t>чале 1925 г. Си</w:t>
      </w:r>
      <w:r w:rsidR="00972665">
        <w:rPr>
          <w:rFonts w:ascii="Times New Roman" w:hAnsi="Times New Roman"/>
          <w:sz w:val="28"/>
          <w:szCs w:val="28"/>
        </w:rPr>
        <w:t>ббюро ВЦСПС, констатируя незна</w:t>
      </w:r>
      <w:r w:rsidRPr="003D62E8">
        <w:rPr>
          <w:rFonts w:ascii="Times New Roman" w:hAnsi="Times New Roman"/>
          <w:sz w:val="28"/>
          <w:szCs w:val="28"/>
        </w:rPr>
        <w:t>чительность соб</w:t>
      </w:r>
      <w:r w:rsidR="00972665">
        <w:rPr>
          <w:rFonts w:ascii="Times New Roman" w:hAnsi="Times New Roman"/>
          <w:sz w:val="28"/>
          <w:szCs w:val="28"/>
        </w:rPr>
        <w:t>ственных средств в оборотном ка</w:t>
      </w:r>
      <w:r w:rsidRPr="003D62E8">
        <w:rPr>
          <w:rFonts w:ascii="Times New Roman" w:hAnsi="Times New Roman"/>
          <w:sz w:val="28"/>
          <w:szCs w:val="28"/>
        </w:rPr>
        <w:t>питале ЦРК и горПО, предложило им прекратить дальнейшее расширение торговли, обратив главное внимание на обслужива</w:t>
      </w:r>
      <w:r w:rsidR="00972665">
        <w:rPr>
          <w:rFonts w:ascii="Times New Roman" w:hAnsi="Times New Roman"/>
          <w:sz w:val="28"/>
          <w:szCs w:val="28"/>
        </w:rPr>
        <w:t>ние кооперированного на</w:t>
      </w:r>
      <w:r w:rsidRPr="003D62E8">
        <w:rPr>
          <w:rFonts w:ascii="Times New Roman" w:hAnsi="Times New Roman"/>
          <w:sz w:val="28"/>
          <w:szCs w:val="28"/>
        </w:rPr>
        <w:t>селения, сбор п</w:t>
      </w:r>
      <w:r w:rsidR="00972665">
        <w:rPr>
          <w:rFonts w:ascii="Times New Roman" w:hAnsi="Times New Roman"/>
          <w:sz w:val="28"/>
          <w:szCs w:val="28"/>
        </w:rPr>
        <w:t>аевых взносов и пополнение аппа</w:t>
      </w:r>
      <w:r w:rsidRPr="003D62E8">
        <w:rPr>
          <w:rFonts w:ascii="Times New Roman" w:hAnsi="Times New Roman"/>
          <w:sz w:val="28"/>
          <w:szCs w:val="28"/>
        </w:rPr>
        <w:t>рата грамотными</w:t>
      </w:r>
      <w:r w:rsidR="00972665">
        <w:rPr>
          <w:rFonts w:ascii="Times New Roman" w:hAnsi="Times New Roman"/>
          <w:sz w:val="28"/>
          <w:szCs w:val="28"/>
        </w:rPr>
        <w:t xml:space="preserve"> специалистами. Губернские сове</w:t>
      </w:r>
      <w:r w:rsidRPr="003D62E8">
        <w:rPr>
          <w:rFonts w:ascii="Times New Roman" w:hAnsi="Times New Roman"/>
          <w:sz w:val="28"/>
          <w:szCs w:val="28"/>
        </w:rPr>
        <w:t>ты профессиональных сою</w:t>
      </w:r>
      <w:r w:rsidR="00972665">
        <w:rPr>
          <w:rFonts w:ascii="Times New Roman" w:hAnsi="Times New Roman"/>
          <w:sz w:val="28"/>
          <w:szCs w:val="28"/>
        </w:rPr>
        <w:t>зов, конкретизируя пред</w:t>
      </w:r>
      <w:r w:rsidRPr="003D62E8">
        <w:rPr>
          <w:rFonts w:ascii="Times New Roman" w:hAnsi="Times New Roman"/>
          <w:sz w:val="28"/>
          <w:szCs w:val="28"/>
        </w:rPr>
        <w:t>ложения Сибб</w:t>
      </w:r>
      <w:r w:rsidR="00972665">
        <w:rPr>
          <w:rFonts w:ascii="Times New Roman" w:hAnsi="Times New Roman"/>
          <w:sz w:val="28"/>
          <w:szCs w:val="28"/>
        </w:rPr>
        <w:t>юро ВЦСПС, принимали планы дейс</w:t>
      </w:r>
      <w:r w:rsidRPr="003D62E8">
        <w:rPr>
          <w:rFonts w:ascii="Times New Roman" w:hAnsi="Times New Roman"/>
          <w:sz w:val="28"/>
          <w:szCs w:val="28"/>
        </w:rPr>
        <w:t>твий, в которых шла речь о привлечении н</w:t>
      </w:r>
      <w:r w:rsidR="00972665">
        <w:rPr>
          <w:rFonts w:ascii="Times New Roman" w:hAnsi="Times New Roman"/>
          <w:sz w:val="28"/>
          <w:szCs w:val="28"/>
        </w:rPr>
        <w:t>овых чле</w:t>
      </w:r>
      <w:r w:rsidRPr="003D62E8">
        <w:rPr>
          <w:rFonts w:ascii="Times New Roman" w:hAnsi="Times New Roman"/>
          <w:sz w:val="28"/>
          <w:szCs w:val="28"/>
        </w:rPr>
        <w:t>нов-пайщиков,  доведении  среднего  пая  до 5 руб., расширении ассортимента и снижен</w:t>
      </w:r>
      <w:r w:rsidR="001853C7">
        <w:rPr>
          <w:rFonts w:ascii="Times New Roman" w:hAnsi="Times New Roman"/>
          <w:sz w:val="28"/>
          <w:szCs w:val="28"/>
        </w:rPr>
        <w:t>ии наценки на товары</w:t>
      </w:r>
      <w:r w:rsidRPr="003D62E8">
        <w:rPr>
          <w:rFonts w:ascii="Times New Roman" w:hAnsi="Times New Roman"/>
          <w:sz w:val="28"/>
          <w:szCs w:val="28"/>
        </w:rPr>
        <w:t>.</w:t>
      </w:r>
      <w:r w:rsidR="0085045C">
        <w:rPr>
          <w:rFonts w:ascii="Times New Roman" w:hAnsi="Times New Roman"/>
          <w:sz w:val="28"/>
          <w:szCs w:val="28"/>
        </w:rPr>
        <w:t xml:space="preserve"> </w:t>
      </w:r>
      <w:r w:rsidRPr="003D62E8">
        <w:rPr>
          <w:rFonts w:ascii="Times New Roman" w:hAnsi="Times New Roman"/>
          <w:sz w:val="28"/>
          <w:szCs w:val="28"/>
        </w:rPr>
        <w:t xml:space="preserve">Перед угрозой финансового краха крупные ЦРК губернских городов в конце 1924 – начале 1925 г. были вынуждены остановиться на </w:t>
      </w:r>
      <w:r w:rsidR="00972665">
        <w:rPr>
          <w:rFonts w:ascii="Times New Roman" w:hAnsi="Times New Roman"/>
          <w:sz w:val="28"/>
          <w:szCs w:val="28"/>
        </w:rPr>
        <w:t>завоеванных по</w:t>
      </w:r>
      <w:r w:rsidRPr="003D62E8">
        <w:rPr>
          <w:rFonts w:ascii="Times New Roman" w:hAnsi="Times New Roman"/>
          <w:sz w:val="28"/>
          <w:szCs w:val="28"/>
        </w:rPr>
        <w:t>зициях по части торговых оборотов, лавочной сети и привлеченных средств. Главное внимание было обращено  на  рост  кооперированного  населения, сбор паевых сре</w:t>
      </w:r>
      <w:r w:rsidR="00972665">
        <w:rPr>
          <w:rFonts w:ascii="Times New Roman" w:hAnsi="Times New Roman"/>
          <w:sz w:val="28"/>
          <w:szCs w:val="28"/>
        </w:rPr>
        <w:t>дств и увеличение скорости обра</w:t>
      </w:r>
      <w:r w:rsidRPr="003D62E8">
        <w:rPr>
          <w:rFonts w:ascii="Times New Roman" w:hAnsi="Times New Roman"/>
          <w:sz w:val="28"/>
          <w:szCs w:val="28"/>
        </w:rPr>
        <w:t>щения  товаров.  Уже  в  начале 1925 г.  произошли благоприятные  изменения  в  соотноше</w:t>
      </w:r>
      <w:r w:rsidR="00972665">
        <w:rPr>
          <w:rFonts w:ascii="Times New Roman" w:hAnsi="Times New Roman"/>
          <w:sz w:val="28"/>
          <w:szCs w:val="28"/>
        </w:rPr>
        <w:t>нии  собс</w:t>
      </w:r>
      <w:r w:rsidRPr="003D62E8">
        <w:rPr>
          <w:rFonts w:ascii="Times New Roman" w:hAnsi="Times New Roman"/>
          <w:sz w:val="28"/>
          <w:szCs w:val="28"/>
        </w:rPr>
        <w:t>твенных и прив</w:t>
      </w:r>
      <w:r w:rsidR="00972665">
        <w:rPr>
          <w:rFonts w:ascii="Times New Roman" w:hAnsi="Times New Roman"/>
          <w:sz w:val="28"/>
          <w:szCs w:val="28"/>
        </w:rPr>
        <w:t>леченных средств в Омском, Крас</w:t>
      </w:r>
      <w:r w:rsidRPr="003D62E8">
        <w:rPr>
          <w:rFonts w:ascii="Times New Roman" w:hAnsi="Times New Roman"/>
          <w:sz w:val="28"/>
          <w:szCs w:val="28"/>
        </w:rPr>
        <w:t xml:space="preserve">ноярском и Иркутском ЦРК. Рост паевого капитала в этих губернских ЦРК в конце 1924 – начале 1925 г. опережал рост </w:t>
      </w:r>
      <w:r w:rsidR="00972665">
        <w:rPr>
          <w:rFonts w:ascii="Times New Roman" w:hAnsi="Times New Roman"/>
          <w:sz w:val="28"/>
          <w:szCs w:val="28"/>
        </w:rPr>
        <w:t>числа пайщиков, что особенно за</w:t>
      </w:r>
      <w:r w:rsidRPr="003D62E8">
        <w:rPr>
          <w:rFonts w:ascii="Times New Roman" w:hAnsi="Times New Roman"/>
          <w:sz w:val="28"/>
          <w:szCs w:val="28"/>
        </w:rPr>
        <w:t>метно  при  рассмотрении  величины  среднего  пая. В Иркутском  и  Кр</w:t>
      </w:r>
      <w:r w:rsidR="00972665">
        <w:rPr>
          <w:rFonts w:ascii="Times New Roman" w:hAnsi="Times New Roman"/>
          <w:sz w:val="28"/>
          <w:szCs w:val="28"/>
        </w:rPr>
        <w:t>асноярском  ЦРК  она  почти  до</w:t>
      </w:r>
      <w:r w:rsidRPr="003D62E8">
        <w:rPr>
          <w:rFonts w:ascii="Times New Roman" w:hAnsi="Times New Roman"/>
          <w:sz w:val="28"/>
          <w:szCs w:val="28"/>
        </w:rPr>
        <w:t>стигла 5 руб. – им</w:t>
      </w:r>
      <w:r w:rsidR="00972665">
        <w:rPr>
          <w:rFonts w:ascii="Times New Roman" w:hAnsi="Times New Roman"/>
          <w:sz w:val="28"/>
          <w:szCs w:val="28"/>
        </w:rPr>
        <w:t>енно эта сумма для рабочих и го</w:t>
      </w:r>
      <w:r w:rsidRPr="003D62E8">
        <w:rPr>
          <w:rFonts w:ascii="Times New Roman" w:hAnsi="Times New Roman"/>
          <w:sz w:val="28"/>
          <w:szCs w:val="28"/>
        </w:rPr>
        <w:t>родских кооперативов яв</w:t>
      </w:r>
      <w:r w:rsidR="001853C7">
        <w:rPr>
          <w:rFonts w:ascii="Times New Roman" w:hAnsi="Times New Roman"/>
          <w:sz w:val="28"/>
          <w:szCs w:val="28"/>
        </w:rPr>
        <w:t>лялась плановой</w:t>
      </w:r>
      <w:r w:rsidRPr="003D62E8">
        <w:rPr>
          <w:rFonts w:ascii="Times New Roman" w:hAnsi="Times New Roman"/>
          <w:sz w:val="28"/>
          <w:szCs w:val="28"/>
        </w:rPr>
        <w:t>.</w:t>
      </w:r>
    </w:p>
    <w:p w:rsidR="003D62E8" w:rsidRPr="003D62E8" w:rsidRDefault="003D62E8" w:rsidP="0097266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 xml:space="preserve">Острота  финансового  кризиса  в  угольных  ЦРК была  меньшей  по </w:t>
      </w:r>
      <w:r w:rsidR="00972665">
        <w:rPr>
          <w:rFonts w:ascii="Times New Roman" w:hAnsi="Times New Roman"/>
          <w:sz w:val="28"/>
          <w:szCs w:val="28"/>
        </w:rPr>
        <w:t xml:space="preserve"> сравнению  с  крупными  губерн</w:t>
      </w:r>
      <w:r w:rsidRPr="003D62E8">
        <w:rPr>
          <w:rFonts w:ascii="Times New Roman" w:hAnsi="Times New Roman"/>
          <w:sz w:val="28"/>
          <w:szCs w:val="28"/>
        </w:rPr>
        <w:t>скими кооператив</w:t>
      </w:r>
      <w:r w:rsidR="00972665">
        <w:rPr>
          <w:rFonts w:ascii="Times New Roman" w:hAnsi="Times New Roman"/>
          <w:sz w:val="28"/>
          <w:szCs w:val="28"/>
        </w:rPr>
        <w:t>ами. В первую очередь это объяс</w:t>
      </w:r>
      <w:r w:rsidRPr="003D62E8">
        <w:rPr>
          <w:rFonts w:ascii="Times New Roman" w:hAnsi="Times New Roman"/>
          <w:sz w:val="28"/>
          <w:szCs w:val="28"/>
        </w:rPr>
        <w:t>нялось всемерн</w:t>
      </w:r>
      <w:r w:rsidR="00972665">
        <w:rPr>
          <w:rFonts w:ascii="Times New Roman" w:hAnsi="Times New Roman"/>
          <w:sz w:val="28"/>
          <w:szCs w:val="28"/>
        </w:rPr>
        <w:t>ой поддержкой их со стороны пар</w:t>
      </w:r>
      <w:r w:rsidRPr="003D62E8">
        <w:rPr>
          <w:rFonts w:ascii="Times New Roman" w:hAnsi="Times New Roman"/>
          <w:sz w:val="28"/>
          <w:szCs w:val="28"/>
        </w:rPr>
        <w:t>тийно-государстве</w:t>
      </w:r>
      <w:r w:rsidR="00972665">
        <w:rPr>
          <w:rFonts w:ascii="Times New Roman" w:hAnsi="Times New Roman"/>
          <w:sz w:val="28"/>
          <w:szCs w:val="28"/>
        </w:rPr>
        <w:t>нных,  кооперативных  и  профсо</w:t>
      </w:r>
      <w:r w:rsidRPr="003D62E8">
        <w:rPr>
          <w:rFonts w:ascii="Times New Roman" w:hAnsi="Times New Roman"/>
          <w:sz w:val="28"/>
          <w:szCs w:val="28"/>
        </w:rPr>
        <w:t>юзных организаций, что соответствовало политике первоочередного снабжения ударных групп рабочих, к  которым  относились  и  шахтеры.  Соотношение собственных  и  привлеченных  средств  в  угольных ЦРК даже в пик ф</w:t>
      </w:r>
      <w:r w:rsidR="00972665">
        <w:rPr>
          <w:rFonts w:ascii="Times New Roman" w:hAnsi="Times New Roman"/>
          <w:sz w:val="28"/>
          <w:szCs w:val="28"/>
        </w:rPr>
        <w:t>инансового кризиса (осенью – зи</w:t>
      </w:r>
      <w:r w:rsidRPr="003D62E8">
        <w:rPr>
          <w:rFonts w:ascii="Times New Roman" w:hAnsi="Times New Roman"/>
          <w:sz w:val="28"/>
          <w:szCs w:val="28"/>
        </w:rPr>
        <w:t>мой 1924/25 г.) было более благоприятным, чем в крупных губернских кооперативах. Однако и здесь торгово-коммерческая  деятельность  развора</w:t>
      </w:r>
      <w:r w:rsidR="00972665">
        <w:rPr>
          <w:rFonts w:ascii="Times New Roman" w:hAnsi="Times New Roman"/>
          <w:sz w:val="28"/>
          <w:szCs w:val="28"/>
        </w:rPr>
        <w:t>чива</w:t>
      </w:r>
      <w:r w:rsidRPr="003D62E8">
        <w:rPr>
          <w:rFonts w:ascii="Times New Roman" w:hAnsi="Times New Roman"/>
          <w:sz w:val="28"/>
          <w:szCs w:val="28"/>
        </w:rPr>
        <w:t>лась  преимуществе</w:t>
      </w:r>
      <w:r w:rsidR="00972665">
        <w:rPr>
          <w:rFonts w:ascii="Times New Roman" w:hAnsi="Times New Roman"/>
          <w:sz w:val="28"/>
          <w:szCs w:val="28"/>
        </w:rPr>
        <w:t>нно  на  заемные  средства.  На</w:t>
      </w:r>
      <w:r w:rsidRPr="003D62E8">
        <w:rPr>
          <w:rFonts w:ascii="Times New Roman" w:hAnsi="Times New Roman"/>
          <w:sz w:val="28"/>
          <w:szCs w:val="28"/>
        </w:rPr>
        <w:t>иболее эффект</w:t>
      </w:r>
      <w:r w:rsidR="00972665">
        <w:rPr>
          <w:rFonts w:ascii="Times New Roman" w:hAnsi="Times New Roman"/>
          <w:sz w:val="28"/>
          <w:szCs w:val="28"/>
        </w:rPr>
        <w:t>ивно работали Кемеровский, Анже</w:t>
      </w:r>
      <w:r w:rsidRPr="003D62E8">
        <w:rPr>
          <w:rFonts w:ascii="Times New Roman" w:hAnsi="Times New Roman"/>
          <w:sz w:val="28"/>
          <w:szCs w:val="28"/>
        </w:rPr>
        <w:t>ро-Судженский,  Черемховский  и  Единый  горный ЦРК,  хуже  обстояло  дело  в  Южно-Центральном ЦРК Кузбасса. По состоянию на 1 октября 1924 г. не было ни одного ликвидного баланса; на 1 января 1925 г. балансы двух ЦРК – Анжеро-Судженского и Единого горного – стали ликвидными, а к 1 апреля 1925  г.  к  ним  прибавился  Черемховский  ЦРК  и вплотную приблизился к достижению ликвидности Кемеровс</w:t>
      </w:r>
      <w:r w:rsidR="001853C7">
        <w:rPr>
          <w:rFonts w:ascii="Times New Roman" w:hAnsi="Times New Roman"/>
          <w:sz w:val="28"/>
          <w:szCs w:val="28"/>
        </w:rPr>
        <w:t>кий ЦРК</w:t>
      </w:r>
      <w:r w:rsidRPr="003D62E8">
        <w:rPr>
          <w:rFonts w:ascii="Times New Roman" w:hAnsi="Times New Roman"/>
          <w:sz w:val="28"/>
          <w:szCs w:val="28"/>
        </w:rPr>
        <w:t>.</w:t>
      </w:r>
      <w:r w:rsidR="00972665">
        <w:rPr>
          <w:rFonts w:ascii="Times New Roman" w:hAnsi="Times New Roman"/>
          <w:sz w:val="28"/>
          <w:szCs w:val="28"/>
        </w:rPr>
        <w:t xml:space="preserve"> </w:t>
      </w:r>
      <w:r w:rsidRPr="003D62E8">
        <w:rPr>
          <w:rFonts w:ascii="Times New Roman" w:hAnsi="Times New Roman"/>
          <w:sz w:val="28"/>
          <w:szCs w:val="28"/>
        </w:rPr>
        <w:t>В уездных ЦРК и горПО даже в самые трудные периоды финансо</w:t>
      </w:r>
      <w:r w:rsidR="00972665">
        <w:rPr>
          <w:rFonts w:ascii="Times New Roman" w:hAnsi="Times New Roman"/>
          <w:sz w:val="28"/>
          <w:szCs w:val="28"/>
        </w:rPr>
        <w:t>вого кризиса положение было бо</w:t>
      </w:r>
      <w:r w:rsidRPr="003D62E8">
        <w:rPr>
          <w:rFonts w:ascii="Times New Roman" w:hAnsi="Times New Roman"/>
          <w:sz w:val="28"/>
          <w:szCs w:val="28"/>
        </w:rPr>
        <w:t>лее устойчивым, чем в губерн</w:t>
      </w:r>
      <w:r w:rsidR="00972665">
        <w:rPr>
          <w:rFonts w:ascii="Times New Roman" w:hAnsi="Times New Roman"/>
          <w:sz w:val="28"/>
          <w:szCs w:val="28"/>
        </w:rPr>
        <w:t>ских и угольных коо</w:t>
      </w:r>
      <w:r w:rsidRPr="003D62E8">
        <w:rPr>
          <w:rFonts w:ascii="Times New Roman" w:hAnsi="Times New Roman"/>
          <w:sz w:val="28"/>
          <w:szCs w:val="28"/>
        </w:rPr>
        <w:t>перативах. На 1 октября 1924 г. 21 мелкий ЦРК и горПО не только не имели убытков, но и получили прибыль  в  размере 160 374 руб.,  что  составило 9.6 %  к  сумме  баланса (тогда  как  по  губернским ЦРК  этот  показател</w:t>
      </w:r>
      <w:r w:rsidR="00972665">
        <w:rPr>
          <w:rFonts w:ascii="Times New Roman" w:hAnsi="Times New Roman"/>
          <w:sz w:val="28"/>
          <w:szCs w:val="28"/>
        </w:rPr>
        <w:t>ь  равнялся 3.7 %, а  по  уголь</w:t>
      </w:r>
      <w:r w:rsidR="001853C7">
        <w:rPr>
          <w:rFonts w:ascii="Times New Roman" w:hAnsi="Times New Roman"/>
          <w:sz w:val="28"/>
          <w:szCs w:val="28"/>
        </w:rPr>
        <w:t>ным – 3.8 %)</w:t>
      </w:r>
      <w:r w:rsidRPr="003D62E8">
        <w:rPr>
          <w:rFonts w:ascii="Times New Roman" w:hAnsi="Times New Roman"/>
          <w:sz w:val="28"/>
          <w:szCs w:val="28"/>
        </w:rPr>
        <w:t>. Гораздо бо</w:t>
      </w:r>
      <w:r w:rsidR="00972665">
        <w:rPr>
          <w:rFonts w:ascii="Times New Roman" w:hAnsi="Times New Roman"/>
          <w:sz w:val="28"/>
          <w:szCs w:val="28"/>
        </w:rPr>
        <w:t>лее благоприят</w:t>
      </w:r>
      <w:r w:rsidRPr="003D62E8">
        <w:rPr>
          <w:rFonts w:ascii="Times New Roman" w:hAnsi="Times New Roman"/>
          <w:sz w:val="28"/>
          <w:szCs w:val="28"/>
        </w:rPr>
        <w:t>ным в горуез</w:t>
      </w:r>
      <w:r w:rsidR="00972665">
        <w:rPr>
          <w:rFonts w:ascii="Times New Roman" w:hAnsi="Times New Roman"/>
          <w:sz w:val="28"/>
          <w:szCs w:val="28"/>
        </w:rPr>
        <w:t>дных ЦРК и потребительских обще</w:t>
      </w:r>
      <w:r w:rsidRPr="003D62E8">
        <w:rPr>
          <w:rFonts w:ascii="Times New Roman" w:hAnsi="Times New Roman"/>
          <w:sz w:val="28"/>
          <w:szCs w:val="28"/>
        </w:rPr>
        <w:t>ствах  было  соотношение  собственных  средств  к привлеченным, кото</w:t>
      </w:r>
      <w:r w:rsidR="00972665">
        <w:rPr>
          <w:rFonts w:ascii="Times New Roman" w:hAnsi="Times New Roman"/>
          <w:sz w:val="28"/>
          <w:szCs w:val="28"/>
        </w:rPr>
        <w:t>рое на 1 октября 1924 г. состав</w:t>
      </w:r>
      <w:r w:rsidRPr="003D62E8">
        <w:rPr>
          <w:rFonts w:ascii="Times New Roman" w:hAnsi="Times New Roman"/>
          <w:sz w:val="28"/>
          <w:szCs w:val="28"/>
        </w:rPr>
        <w:t>ляло 35.2 % собственных и 64</w:t>
      </w:r>
      <w:r w:rsidR="001853C7">
        <w:rPr>
          <w:rFonts w:ascii="Times New Roman" w:hAnsi="Times New Roman"/>
          <w:sz w:val="28"/>
          <w:szCs w:val="28"/>
        </w:rPr>
        <w:t>.8 % – привлеченных</w:t>
      </w:r>
      <w:r w:rsidRPr="003D62E8">
        <w:rPr>
          <w:rFonts w:ascii="Times New Roman" w:hAnsi="Times New Roman"/>
          <w:sz w:val="28"/>
          <w:szCs w:val="28"/>
        </w:rPr>
        <w:t>.</w:t>
      </w:r>
    </w:p>
    <w:p w:rsidR="003D62E8" w:rsidRPr="003D62E8" w:rsidRDefault="003D62E8" w:rsidP="0097266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Несмотря на б</w:t>
      </w:r>
      <w:r w:rsidR="00972665">
        <w:rPr>
          <w:rFonts w:ascii="Times New Roman" w:hAnsi="Times New Roman"/>
          <w:sz w:val="28"/>
          <w:szCs w:val="28"/>
        </w:rPr>
        <w:t>олее прочное положение, горуезд</w:t>
      </w:r>
      <w:r w:rsidRPr="003D62E8">
        <w:rPr>
          <w:rFonts w:ascii="Times New Roman" w:hAnsi="Times New Roman"/>
          <w:sz w:val="28"/>
          <w:szCs w:val="28"/>
        </w:rPr>
        <w:t>ные  кооперативы  в  условиях  общей  финансовой нестабильности также были подвержены колеба</w:t>
      </w:r>
      <w:r w:rsidR="00972665">
        <w:rPr>
          <w:rFonts w:ascii="Times New Roman" w:hAnsi="Times New Roman"/>
          <w:sz w:val="28"/>
          <w:szCs w:val="28"/>
        </w:rPr>
        <w:t>ни</w:t>
      </w:r>
      <w:r w:rsidRPr="003D62E8">
        <w:rPr>
          <w:rFonts w:ascii="Times New Roman" w:hAnsi="Times New Roman"/>
          <w:sz w:val="28"/>
          <w:szCs w:val="28"/>
        </w:rPr>
        <w:t xml:space="preserve">ям. Так, если оборот по отпуску товаров по 27 ЦРК и горПо за октябрь 1924 г. принять за 100 %, то в ноябре он составил </w:t>
      </w:r>
      <w:r w:rsidR="00972665">
        <w:rPr>
          <w:rFonts w:ascii="Times New Roman" w:hAnsi="Times New Roman"/>
          <w:sz w:val="28"/>
          <w:szCs w:val="28"/>
        </w:rPr>
        <w:t>81.0 %, в декабре – 120.0, в ян</w:t>
      </w:r>
      <w:r w:rsidRPr="003D62E8">
        <w:rPr>
          <w:rFonts w:ascii="Times New Roman" w:hAnsi="Times New Roman"/>
          <w:sz w:val="28"/>
          <w:szCs w:val="28"/>
        </w:rPr>
        <w:t xml:space="preserve">варе 1925 г. – 99.6, в феврале – 81.9, в марте – 114.4. </w:t>
      </w:r>
    </w:p>
    <w:p w:rsidR="003D62E8" w:rsidRPr="003D62E8" w:rsidRDefault="003D62E8" w:rsidP="0097266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 xml:space="preserve">В  начале 1925 г.  был  приостановлен  также  рост торговой сети </w:t>
      </w:r>
      <w:r w:rsidR="00972665">
        <w:rPr>
          <w:rFonts w:ascii="Times New Roman" w:hAnsi="Times New Roman"/>
          <w:sz w:val="28"/>
          <w:szCs w:val="28"/>
        </w:rPr>
        <w:t>мелких ЦРК и горПО – она остава</w:t>
      </w:r>
      <w:r w:rsidRPr="003D62E8">
        <w:rPr>
          <w:rFonts w:ascii="Times New Roman" w:hAnsi="Times New Roman"/>
          <w:sz w:val="28"/>
          <w:szCs w:val="28"/>
        </w:rPr>
        <w:t xml:space="preserve">лась  неизменной  в  течение  </w:t>
      </w:r>
      <w:r w:rsidR="001853C7">
        <w:rPr>
          <w:rFonts w:ascii="Times New Roman" w:hAnsi="Times New Roman"/>
          <w:sz w:val="28"/>
          <w:szCs w:val="28"/>
        </w:rPr>
        <w:t>января–марта 1925 г.</w:t>
      </w:r>
      <w:r w:rsidRPr="003D62E8">
        <w:rPr>
          <w:rFonts w:ascii="Times New Roman" w:hAnsi="Times New Roman"/>
          <w:sz w:val="28"/>
          <w:szCs w:val="28"/>
        </w:rPr>
        <w:t>.</w:t>
      </w:r>
    </w:p>
    <w:p w:rsidR="0085045C" w:rsidRDefault="0085045C" w:rsidP="001853C7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5045C" w:rsidRDefault="0085045C" w:rsidP="001853C7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5045C" w:rsidRDefault="0085045C" w:rsidP="001853C7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5045C" w:rsidRDefault="0085045C" w:rsidP="001853C7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85045C" w:rsidRDefault="0085045C" w:rsidP="006B31FA">
      <w:pPr>
        <w:spacing w:after="0"/>
        <w:rPr>
          <w:rFonts w:ascii="Times New Roman" w:hAnsi="Times New Roman"/>
          <w:sz w:val="28"/>
          <w:szCs w:val="28"/>
        </w:rPr>
      </w:pPr>
    </w:p>
    <w:p w:rsidR="001853C7" w:rsidRPr="006B31FA" w:rsidRDefault="001853C7" w:rsidP="006B31FA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2" w:name="_Toc304800988"/>
      <w:r w:rsidRPr="006B31FA">
        <w:rPr>
          <w:rFonts w:ascii="Times New Roman" w:hAnsi="Times New Roman"/>
          <w:color w:val="auto"/>
          <w:sz w:val="32"/>
          <w:szCs w:val="32"/>
        </w:rPr>
        <w:t>Зак</w:t>
      </w:r>
      <w:r w:rsidR="00883A07" w:rsidRPr="006B31FA">
        <w:rPr>
          <w:rFonts w:ascii="Times New Roman" w:hAnsi="Times New Roman"/>
          <w:color w:val="auto"/>
          <w:sz w:val="32"/>
          <w:szCs w:val="32"/>
        </w:rPr>
        <w:t>л</w:t>
      </w:r>
      <w:r w:rsidRPr="006B31FA">
        <w:rPr>
          <w:rFonts w:ascii="Times New Roman" w:hAnsi="Times New Roman"/>
          <w:color w:val="auto"/>
          <w:sz w:val="32"/>
          <w:szCs w:val="32"/>
        </w:rPr>
        <w:t>ючение</w:t>
      </w:r>
      <w:bookmarkEnd w:id="2"/>
    </w:p>
    <w:p w:rsidR="001853C7" w:rsidRDefault="001853C7" w:rsidP="0097266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72665" w:rsidRDefault="00883A07" w:rsidP="0097266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последующем, предпринятые меры способствовали</w:t>
      </w:r>
      <w:r w:rsidR="003D62E8" w:rsidRPr="003D62E8">
        <w:rPr>
          <w:rFonts w:ascii="Times New Roman" w:hAnsi="Times New Roman"/>
          <w:sz w:val="28"/>
          <w:szCs w:val="28"/>
        </w:rPr>
        <w:t xml:space="preserve"> укреплению горуездных кооперативов, что позво</w:t>
      </w:r>
      <w:r w:rsidR="00972665">
        <w:rPr>
          <w:rFonts w:ascii="Times New Roman" w:hAnsi="Times New Roman"/>
          <w:sz w:val="28"/>
          <w:szCs w:val="28"/>
        </w:rPr>
        <w:t>ляло им успешно конкури</w:t>
      </w:r>
      <w:r w:rsidR="003D62E8" w:rsidRPr="003D62E8">
        <w:rPr>
          <w:rFonts w:ascii="Times New Roman" w:hAnsi="Times New Roman"/>
          <w:sz w:val="28"/>
          <w:szCs w:val="28"/>
        </w:rPr>
        <w:t>ровать с государств</w:t>
      </w:r>
      <w:r w:rsidR="00972665">
        <w:rPr>
          <w:rFonts w:ascii="Times New Roman" w:hAnsi="Times New Roman"/>
          <w:sz w:val="28"/>
          <w:szCs w:val="28"/>
        </w:rPr>
        <w:t>енной и частной торговлей. В от</w:t>
      </w:r>
      <w:r w:rsidR="003D62E8" w:rsidRPr="003D62E8">
        <w:rPr>
          <w:rFonts w:ascii="Times New Roman" w:hAnsi="Times New Roman"/>
          <w:sz w:val="28"/>
          <w:szCs w:val="28"/>
        </w:rPr>
        <w:t>чете о деятельности Татарского ЦРК за октябрь–март 1924/25 г. отмечалось, что «финансовое положение ЦРК устойчиво, то</w:t>
      </w:r>
      <w:r w:rsidR="00972665">
        <w:rPr>
          <w:rFonts w:ascii="Times New Roman" w:hAnsi="Times New Roman"/>
          <w:sz w:val="28"/>
          <w:szCs w:val="28"/>
        </w:rPr>
        <w:t>рговый оборот растет, увеличива</w:t>
      </w:r>
      <w:r w:rsidR="003D62E8" w:rsidRPr="003D62E8">
        <w:rPr>
          <w:rFonts w:ascii="Times New Roman" w:hAnsi="Times New Roman"/>
          <w:sz w:val="28"/>
          <w:szCs w:val="28"/>
        </w:rPr>
        <w:t xml:space="preserve">ется нагрузка на одного сотрудника, ЦРК занимает первое место по розничной </w:t>
      </w:r>
      <w:r w:rsidR="001853C7">
        <w:rPr>
          <w:rFonts w:ascii="Times New Roman" w:hAnsi="Times New Roman"/>
          <w:sz w:val="28"/>
          <w:szCs w:val="28"/>
        </w:rPr>
        <w:t>торговле в Татарске»</w:t>
      </w:r>
      <w:r w:rsidR="003D62E8" w:rsidRPr="003D62E8">
        <w:rPr>
          <w:rFonts w:ascii="Times New Roman" w:hAnsi="Times New Roman"/>
          <w:sz w:val="28"/>
          <w:szCs w:val="28"/>
        </w:rPr>
        <w:t>. Собрание уполномоченных Канского горПО в мае 1925 г. одоб</w:t>
      </w:r>
      <w:r w:rsidR="00972665">
        <w:rPr>
          <w:rFonts w:ascii="Times New Roman" w:hAnsi="Times New Roman"/>
          <w:sz w:val="28"/>
          <w:szCs w:val="28"/>
        </w:rPr>
        <w:t>рило финансовую политику правле</w:t>
      </w:r>
      <w:r w:rsidR="003D62E8" w:rsidRPr="003D62E8">
        <w:rPr>
          <w:rFonts w:ascii="Times New Roman" w:hAnsi="Times New Roman"/>
          <w:sz w:val="28"/>
          <w:szCs w:val="28"/>
        </w:rPr>
        <w:t>ния,  так  как  общест</w:t>
      </w:r>
      <w:r w:rsidR="00972665">
        <w:rPr>
          <w:rFonts w:ascii="Times New Roman" w:hAnsi="Times New Roman"/>
          <w:sz w:val="28"/>
          <w:szCs w:val="28"/>
        </w:rPr>
        <w:t>во  работало  с  прибылью,  лик</w:t>
      </w:r>
      <w:r w:rsidR="003D62E8" w:rsidRPr="003D62E8">
        <w:rPr>
          <w:rFonts w:ascii="Times New Roman" w:hAnsi="Times New Roman"/>
          <w:sz w:val="28"/>
          <w:szCs w:val="28"/>
        </w:rPr>
        <w:t>видность  баланса  была  высокой,  а  собственные средства (57.9 %) превышали прив</w:t>
      </w:r>
      <w:r w:rsidR="001853C7">
        <w:rPr>
          <w:rFonts w:ascii="Times New Roman" w:hAnsi="Times New Roman"/>
          <w:sz w:val="28"/>
          <w:szCs w:val="28"/>
        </w:rPr>
        <w:t>леченные (42.1 %) [6, с.51</w:t>
      </w:r>
      <w:r w:rsidR="001853C7" w:rsidRPr="001853C7">
        <w:rPr>
          <w:rFonts w:ascii="Times New Roman" w:hAnsi="Times New Roman"/>
          <w:sz w:val="28"/>
          <w:szCs w:val="28"/>
        </w:rPr>
        <w:t>]</w:t>
      </w:r>
      <w:r w:rsidR="003D62E8" w:rsidRPr="003D62E8">
        <w:rPr>
          <w:rFonts w:ascii="Times New Roman" w:hAnsi="Times New Roman"/>
          <w:sz w:val="28"/>
          <w:szCs w:val="28"/>
        </w:rPr>
        <w:t>.</w:t>
      </w:r>
    </w:p>
    <w:p w:rsidR="003D62E8" w:rsidRPr="003D62E8" w:rsidRDefault="003D62E8" w:rsidP="0097266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Гораздо боль</w:t>
      </w:r>
      <w:r w:rsidR="00972665">
        <w:rPr>
          <w:rFonts w:ascii="Times New Roman" w:hAnsi="Times New Roman"/>
          <w:sz w:val="28"/>
          <w:szCs w:val="28"/>
        </w:rPr>
        <w:t>шая финансовая устойчивость мел</w:t>
      </w:r>
      <w:r w:rsidRPr="003D62E8">
        <w:rPr>
          <w:rFonts w:ascii="Times New Roman" w:hAnsi="Times New Roman"/>
          <w:sz w:val="28"/>
          <w:szCs w:val="28"/>
        </w:rPr>
        <w:t xml:space="preserve">ких ЦРК и горПО Сибири по сравнению с </w:t>
      </w:r>
      <w:r w:rsidR="00972665">
        <w:rPr>
          <w:rFonts w:ascii="Times New Roman" w:hAnsi="Times New Roman"/>
          <w:sz w:val="28"/>
          <w:szCs w:val="28"/>
        </w:rPr>
        <w:t>губерн</w:t>
      </w:r>
      <w:r w:rsidRPr="003D62E8">
        <w:rPr>
          <w:rFonts w:ascii="Times New Roman" w:hAnsi="Times New Roman"/>
          <w:sz w:val="28"/>
          <w:szCs w:val="28"/>
        </w:rPr>
        <w:t>скими  и  угольным</w:t>
      </w:r>
      <w:r w:rsidR="001853C7">
        <w:rPr>
          <w:rFonts w:ascii="Times New Roman" w:hAnsi="Times New Roman"/>
          <w:sz w:val="28"/>
          <w:szCs w:val="28"/>
        </w:rPr>
        <w:t>и  объясняется, по мнению</w:t>
      </w:r>
      <w:r w:rsidR="001853C7" w:rsidRPr="001853C7">
        <w:t xml:space="preserve"> </w:t>
      </w:r>
      <w:r w:rsidR="001853C7" w:rsidRPr="001853C7">
        <w:rPr>
          <w:rFonts w:ascii="Times New Roman" w:hAnsi="Times New Roman"/>
          <w:sz w:val="28"/>
          <w:szCs w:val="28"/>
        </w:rPr>
        <w:t>Н.В. Воробьёв</w:t>
      </w:r>
      <w:r w:rsidR="00883A07">
        <w:rPr>
          <w:rFonts w:ascii="Times New Roman" w:hAnsi="Times New Roman"/>
          <w:sz w:val="28"/>
          <w:szCs w:val="28"/>
        </w:rPr>
        <w:t>а</w:t>
      </w:r>
      <w:r w:rsidRPr="003D62E8">
        <w:rPr>
          <w:rFonts w:ascii="Times New Roman" w:hAnsi="Times New Roman"/>
          <w:sz w:val="28"/>
          <w:szCs w:val="28"/>
        </w:rPr>
        <w:t xml:space="preserve">, следующими обстоятельствами: </w:t>
      </w:r>
    </w:p>
    <w:p w:rsidR="003D62E8" w:rsidRPr="003D62E8" w:rsidRDefault="003D62E8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– ограничен</w:t>
      </w:r>
      <w:r w:rsidR="00D36811">
        <w:rPr>
          <w:rFonts w:ascii="Times New Roman" w:hAnsi="Times New Roman"/>
          <w:sz w:val="28"/>
          <w:szCs w:val="28"/>
        </w:rPr>
        <w:t>ность рынка горуездных потребоб</w:t>
      </w:r>
      <w:r w:rsidRPr="003D62E8">
        <w:rPr>
          <w:rFonts w:ascii="Times New Roman" w:hAnsi="Times New Roman"/>
          <w:sz w:val="28"/>
          <w:szCs w:val="28"/>
        </w:rPr>
        <w:t>ществ, что не п</w:t>
      </w:r>
      <w:r w:rsidR="00D36811">
        <w:rPr>
          <w:rFonts w:ascii="Times New Roman" w:hAnsi="Times New Roman"/>
          <w:sz w:val="28"/>
          <w:szCs w:val="28"/>
        </w:rPr>
        <w:t>озволяло форсировать рост лавоч</w:t>
      </w:r>
      <w:r w:rsidRPr="003D62E8">
        <w:rPr>
          <w:rFonts w:ascii="Times New Roman" w:hAnsi="Times New Roman"/>
          <w:sz w:val="28"/>
          <w:szCs w:val="28"/>
        </w:rPr>
        <w:t xml:space="preserve">ной сети; </w:t>
      </w:r>
    </w:p>
    <w:p w:rsidR="003D62E8" w:rsidRPr="003D62E8" w:rsidRDefault="003D62E8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– удаленность от кр</w:t>
      </w:r>
      <w:r w:rsidR="00D36811">
        <w:rPr>
          <w:rFonts w:ascii="Times New Roman" w:hAnsi="Times New Roman"/>
          <w:sz w:val="28"/>
          <w:szCs w:val="28"/>
        </w:rPr>
        <w:t>едитных учреждений стави</w:t>
      </w:r>
      <w:r w:rsidRPr="003D62E8">
        <w:rPr>
          <w:rFonts w:ascii="Times New Roman" w:hAnsi="Times New Roman"/>
          <w:sz w:val="28"/>
          <w:szCs w:val="28"/>
        </w:rPr>
        <w:t>ла пределы в заимствованиях;</w:t>
      </w:r>
    </w:p>
    <w:p w:rsidR="003D62E8" w:rsidRPr="003D62E8" w:rsidRDefault="003D62E8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– этот же фактор формировал у кооперативных работников небольших городов и рабочих поселков привычку рассчитывать на собственные силы.</w:t>
      </w:r>
    </w:p>
    <w:p w:rsidR="003D62E8" w:rsidRPr="003D62E8" w:rsidRDefault="003D62E8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Финансовое о</w:t>
      </w:r>
      <w:r w:rsidR="00D36811">
        <w:rPr>
          <w:rFonts w:ascii="Times New Roman" w:hAnsi="Times New Roman"/>
          <w:sz w:val="28"/>
          <w:szCs w:val="28"/>
        </w:rPr>
        <w:t>здоровление сети городской и ра</w:t>
      </w:r>
      <w:r w:rsidRPr="003D62E8">
        <w:rPr>
          <w:rFonts w:ascii="Times New Roman" w:hAnsi="Times New Roman"/>
          <w:sz w:val="28"/>
          <w:szCs w:val="28"/>
        </w:rPr>
        <w:t>бочей  кооперации  Сибири  было  продолжено  и  в последующие мес</w:t>
      </w:r>
      <w:r w:rsidR="001853C7">
        <w:rPr>
          <w:rFonts w:ascii="Times New Roman" w:hAnsi="Times New Roman"/>
          <w:sz w:val="28"/>
          <w:szCs w:val="28"/>
        </w:rPr>
        <w:t>яцы 1925 г. Это особенно нагляд</w:t>
      </w:r>
      <w:r w:rsidRPr="003D62E8">
        <w:rPr>
          <w:rFonts w:ascii="Times New Roman" w:hAnsi="Times New Roman"/>
          <w:sz w:val="28"/>
          <w:szCs w:val="28"/>
        </w:rPr>
        <w:t>но демонстрирую</w:t>
      </w:r>
      <w:r w:rsidR="00D36811">
        <w:rPr>
          <w:rFonts w:ascii="Times New Roman" w:hAnsi="Times New Roman"/>
          <w:sz w:val="28"/>
          <w:szCs w:val="28"/>
        </w:rPr>
        <w:t>т данные о рентабельности и лик</w:t>
      </w:r>
      <w:r w:rsidRPr="003D62E8">
        <w:rPr>
          <w:rFonts w:ascii="Times New Roman" w:hAnsi="Times New Roman"/>
          <w:sz w:val="28"/>
          <w:szCs w:val="28"/>
        </w:rPr>
        <w:t>видности в балансах город</w:t>
      </w:r>
      <w:r w:rsidR="00D36811">
        <w:rPr>
          <w:rFonts w:ascii="Times New Roman" w:hAnsi="Times New Roman"/>
          <w:sz w:val="28"/>
          <w:szCs w:val="28"/>
        </w:rPr>
        <w:t>ских и рабочих коопера</w:t>
      </w:r>
      <w:r w:rsidRPr="003D62E8">
        <w:rPr>
          <w:rFonts w:ascii="Times New Roman" w:hAnsi="Times New Roman"/>
          <w:sz w:val="28"/>
          <w:szCs w:val="28"/>
        </w:rPr>
        <w:t>тивов Сибири за 1924/25 г. Так, если на 1 октября 1924 г. их рентабельность ра</w:t>
      </w:r>
      <w:r w:rsidR="00D36811">
        <w:rPr>
          <w:rFonts w:ascii="Times New Roman" w:hAnsi="Times New Roman"/>
          <w:sz w:val="28"/>
          <w:szCs w:val="28"/>
        </w:rPr>
        <w:t xml:space="preserve">внялась + 6.1 %, то уже </w:t>
      </w:r>
      <w:r w:rsidRPr="003D62E8">
        <w:rPr>
          <w:rFonts w:ascii="Times New Roman" w:hAnsi="Times New Roman"/>
          <w:sz w:val="28"/>
          <w:szCs w:val="28"/>
        </w:rPr>
        <w:t>на 1 апреля 1925 г.  она  составила + 11.9 %, а  на 1 сентября 1925 г</w:t>
      </w:r>
      <w:r w:rsidR="00D36811">
        <w:rPr>
          <w:rFonts w:ascii="Times New Roman" w:hAnsi="Times New Roman"/>
          <w:sz w:val="28"/>
          <w:szCs w:val="28"/>
        </w:rPr>
        <w:t>. + 16.3 %. Соответственно, лик</w:t>
      </w:r>
      <w:r w:rsidRPr="003D62E8">
        <w:rPr>
          <w:rFonts w:ascii="Times New Roman" w:hAnsi="Times New Roman"/>
          <w:sz w:val="28"/>
          <w:szCs w:val="28"/>
        </w:rPr>
        <w:t>видность в те же даты состав</w:t>
      </w:r>
      <w:r w:rsidR="001853C7">
        <w:rPr>
          <w:rFonts w:ascii="Times New Roman" w:hAnsi="Times New Roman"/>
          <w:sz w:val="28"/>
          <w:szCs w:val="28"/>
        </w:rPr>
        <w:t>ляла – 11.3; – 1.2 %</w:t>
      </w:r>
      <w:r w:rsidRPr="003D62E8">
        <w:rPr>
          <w:rFonts w:ascii="Times New Roman" w:hAnsi="Times New Roman"/>
          <w:sz w:val="28"/>
          <w:szCs w:val="28"/>
        </w:rPr>
        <w:t>. Итак, если в конце 1924 – начале 1925 г. городские и рабочие коо</w:t>
      </w:r>
      <w:r w:rsidR="00D36811">
        <w:rPr>
          <w:rFonts w:ascii="Times New Roman" w:hAnsi="Times New Roman"/>
          <w:sz w:val="28"/>
          <w:szCs w:val="28"/>
        </w:rPr>
        <w:t>перативы имели сомнитель</w:t>
      </w:r>
      <w:r w:rsidRPr="003D62E8">
        <w:rPr>
          <w:rFonts w:ascii="Times New Roman" w:hAnsi="Times New Roman"/>
          <w:sz w:val="28"/>
          <w:szCs w:val="28"/>
        </w:rPr>
        <w:t>ную  платежеспособность,  то  к 1 сентября 1925 г. она стала бесспорной.</w:t>
      </w:r>
    </w:p>
    <w:p w:rsidR="003D62E8" w:rsidRPr="003D62E8" w:rsidRDefault="003D62E8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Результативн</w:t>
      </w:r>
      <w:r w:rsidR="00D36811">
        <w:rPr>
          <w:rFonts w:ascii="Times New Roman" w:hAnsi="Times New Roman"/>
          <w:sz w:val="28"/>
          <w:szCs w:val="28"/>
        </w:rPr>
        <w:t>ыми оказались и меры по увеличе</w:t>
      </w:r>
      <w:r w:rsidRPr="003D62E8">
        <w:rPr>
          <w:rFonts w:ascii="Times New Roman" w:hAnsi="Times New Roman"/>
          <w:sz w:val="28"/>
          <w:szCs w:val="28"/>
        </w:rPr>
        <w:t>нию собственны</w:t>
      </w:r>
      <w:r w:rsidR="00D36811">
        <w:rPr>
          <w:rFonts w:ascii="Times New Roman" w:hAnsi="Times New Roman"/>
          <w:sz w:val="28"/>
          <w:szCs w:val="28"/>
        </w:rPr>
        <w:t>х средств, изменению в благопри</w:t>
      </w:r>
      <w:r w:rsidRPr="003D62E8">
        <w:rPr>
          <w:rFonts w:ascii="Times New Roman" w:hAnsi="Times New Roman"/>
          <w:sz w:val="28"/>
          <w:szCs w:val="28"/>
        </w:rPr>
        <w:t xml:space="preserve">ятную  сторону  их  соотношения  к  привлеченным. </w:t>
      </w:r>
    </w:p>
    <w:p w:rsidR="003D62E8" w:rsidRPr="003D62E8" w:rsidRDefault="003D62E8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Собственные сре</w:t>
      </w:r>
      <w:r w:rsidR="00D36811">
        <w:rPr>
          <w:rFonts w:ascii="Times New Roman" w:hAnsi="Times New Roman"/>
          <w:sz w:val="28"/>
          <w:szCs w:val="28"/>
        </w:rPr>
        <w:t>дства городской и рабочей коопе</w:t>
      </w:r>
      <w:r w:rsidRPr="003D62E8">
        <w:rPr>
          <w:rFonts w:ascii="Times New Roman" w:hAnsi="Times New Roman"/>
          <w:sz w:val="28"/>
          <w:szCs w:val="28"/>
        </w:rPr>
        <w:t>рации за 11 месяцев 1924/25 г. увеличились почти на 30 %, тогда ка</w:t>
      </w:r>
      <w:r w:rsidR="00D36811">
        <w:rPr>
          <w:rFonts w:ascii="Times New Roman" w:hAnsi="Times New Roman"/>
          <w:sz w:val="28"/>
          <w:szCs w:val="28"/>
        </w:rPr>
        <w:t>к в сельских потребобществах Си</w:t>
      </w:r>
      <w:r w:rsidRPr="003D62E8">
        <w:rPr>
          <w:rFonts w:ascii="Times New Roman" w:hAnsi="Times New Roman"/>
          <w:sz w:val="28"/>
          <w:szCs w:val="28"/>
        </w:rPr>
        <w:t>бири рост сост</w:t>
      </w:r>
      <w:r w:rsidR="00D36811">
        <w:rPr>
          <w:rFonts w:ascii="Times New Roman" w:hAnsi="Times New Roman"/>
          <w:sz w:val="28"/>
          <w:szCs w:val="28"/>
        </w:rPr>
        <w:t>авил лишь 10.2 %. Особенно рази</w:t>
      </w:r>
      <w:r w:rsidRPr="003D62E8">
        <w:rPr>
          <w:rFonts w:ascii="Times New Roman" w:hAnsi="Times New Roman"/>
          <w:sz w:val="28"/>
          <w:szCs w:val="28"/>
        </w:rPr>
        <w:t>тельные перемены про</w:t>
      </w:r>
      <w:r w:rsidR="00D36811">
        <w:rPr>
          <w:rFonts w:ascii="Times New Roman" w:hAnsi="Times New Roman"/>
          <w:sz w:val="28"/>
          <w:szCs w:val="28"/>
        </w:rPr>
        <w:t>изошли в соотношении собс</w:t>
      </w:r>
      <w:r w:rsidRPr="003D62E8">
        <w:rPr>
          <w:rFonts w:ascii="Times New Roman" w:hAnsi="Times New Roman"/>
          <w:sz w:val="28"/>
          <w:szCs w:val="28"/>
        </w:rPr>
        <w:t xml:space="preserve">твенных и привлеченных средств: если на 1 октября 1924 г. на 1 руб. собственных средств приходилось 9.9 руб. заемных, то на 1 сентября 1925 г. </w:t>
      </w:r>
      <w:r w:rsidR="001853C7">
        <w:rPr>
          <w:rFonts w:ascii="Times New Roman" w:hAnsi="Times New Roman"/>
          <w:sz w:val="28"/>
          <w:szCs w:val="28"/>
        </w:rPr>
        <w:t>– только 4.2 руб</w:t>
      </w:r>
      <w:r w:rsidRPr="003D62E8">
        <w:rPr>
          <w:rFonts w:ascii="Times New Roman" w:hAnsi="Times New Roman"/>
          <w:sz w:val="28"/>
          <w:szCs w:val="28"/>
        </w:rPr>
        <w:t>. В соответствии с решениями VI съезда профсоюзов оптимальным для городских и рабочих кооперативов в эт</w:t>
      </w:r>
      <w:r w:rsidR="00D36811">
        <w:rPr>
          <w:rFonts w:ascii="Times New Roman" w:hAnsi="Times New Roman"/>
          <w:sz w:val="28"/>
          <w:szCs w:val="28"/>
        </w:rPr>
        <w:t>о время считалось со</w:t>
      </w:r>
      <w:r w:rsidRPr="003D62E8">
        <w:rPr>
          <w:rFonts w:ascii="Times New Roman" w:hAnsi="Times New Roman"/>
          <w:sz w:val="28"/>
          <w:szCs w:val="28"/>
        </w:rPr>
        <w:t>отношение 1:3, допускалось и 1:5. До революции здоровым считалось соотношение 1:8 (но тогда не было насильственн</w:t>
      </w:r>
      <w:r w:rsidR="00D36811">
        <w:rPr>
          <w:rFonts w:ascii="Times New Roman" w:hAnsi="Times New Roman"/>
          <w:sz w:val="28"/>
          <w:szCs w:val="28"/>
        </w:rPr>
        <w:t>ого регулирования цен со сторо</w:t>
      </w:r>
      <w:r w:rsidR="001853C7">
        <w:rPr>
          <w:rFonts w:ascii="Times New Roman" w:hAnsi="Times New Roman"/>
          <w:sz w:val="28"/>
          <w:szCs w:val="28"/>
        </w:rPr>
        <w:t>ны государства)</w:t>
      </w:r>
      <w:r w:rsidRPr="003D62E8">
        <w:rPr>
          <w:rFonts w:ascii="Times New Roman" w:hAnsi="Times New Roman"/>
          <w:sz w:val="28"/>
          <w:szCs w:val="28"/>
        </w:rPr>
        <w:t>.</w:t>
      </w:r>
    </w:p>
    <w:p w:rsidR="003D62E8" w:rsidRDefault="003D62E8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D62E8">
        <w:rPr>
          <w:rFonts w:ascii="Times New Roman" w:hAnsi="Times New Roman"/>
          <w:sz w:val="28"/>
          <w:szCs w:val="28"/>
        </w:rPr>
        <w:t>Среди кру</w:t>
      </w:r>
      <w:r w:rsidR="007273EF">
        <w:rPr>
          <w:rFonts w:ascii="Times New Roman" w:hAnsi="Times New Roman"/>
          <w:sz w:val="28"/>
          <w:szCs w:val="28"/>
        </w:rPr>
        <w:t>пных губернских ЦРК лучшее соот</w:t>
      </w:r>
      <w:r w:rsidRPr="003D62E8">
        <w:rPr>
          <w:rFonts w:ascii="Times New Roman" w:hAnsi="Times New Roman"/>
          <w:sz w:val="28"/>
          <w:szCs w:val="28"/>
        </w:rPr>
        <w:t>ношение собственных и заемных средств в конце 1925 г. было у</w:t>
      </w:r>
      <w:r w:rsidR="007273EF">
        <w:rPr>
          <w:rFonts w:ascii="Times New Roman" w:hAnsi="Times New Roman"/>
          <w:sz w:val="28"/>
          <w:szCs w:val="28"/>
        </w:rPr>
        <w:t xml:space="preserve"> Красноярского ЦРК «Самодеятель</w:t>
      </w:r>
      <w:r w:rsidRPr="003D62E8">
        <w:rPr>
          <w:rFonts w:ascii="Times New Roman" w:hAnsi="Times New Roman"/>
          <w:sz w:val="28"/>
          <w:szCs w:val="28"/>
        </w:rPr>
        <w:t>ность» – 1:3. Неплохим был этот показатель и в ряде  других  ЦРК – Новосибирском,  Иркутском, Томском. Несколько хуже обстояло дело в Омском и Барнаульском ЦРК, где не удалось значительно снизить наценки и расходы, а также обеспечить в достаточной мере сбор паевых средств.</w:t>
      </w:r>
      <w:r w:rsidR="007273EF">
        <w:rPr>
          <w:rFonts w:ascii="Times New Roman" w:hAnsi="Times New Roman"/>
          <w:sz w:val="28"/>
          <w:szCs w:val="28"/>
        </w:rPr>
        <w:t xml:space="preserve"> </w:t>
      </w:r>
      <w:r w:rsidRPr="003D62E8">
        <w:rPr>
          <w:rFonts w:ascii="Times New Roman" w:hAnsi="Times New Roman"/>
          <w:sz w:val="28"/>
          <w:szCs w:val="28"/>
        </w:rPr>
        <w:t>В целом финансо</w:t>
      </w:r>
      <w:r w:rsidR="00D36811">
        <w:rPr>
          <w:rFonts w:ascii="Times New Roman" w:hAnsi="Times New Roman"/>
          <w:sz w:val="28"/>
          <w:szCs w:val="28"/>
        </w:rPr>
        <w:t>вое состояние городской и ра</w:t>
      </w:r>
      <w:r w:rsidRPr="003D62E8">
        <w:rPr>
          <w:rFonts w:ascii="Times New Roman" w:hAnsi="Times New Roman"/>
          <w:sz w:val="28"/>
          <w:szCs w:val="28"/>
        </w:rPr>
        <w:t>бочей потребит</w:t>
      </w:r>
      <w:r w:rsidR="00D36811">
        <w:rPr>
          <w:rFonts w:ascii="Times New Roman" w:hAnsi="Times New Roman"/>
          <w:sz w:val="28"/>
          <w:szCs w:val="28"/>
        </w:rPr>
        <w:t>ельской кооперации Сибири к кон</w:t>
      </w:r>
      <w:r w:rsidRPr="003D62E8">
        <w:rPr>
          <w:rFonts w:ascii="Times New Roman" w:hAnsi="Times New Roman"/>
          <w:sz w:val="28"/>
          <w:szCs w:val="28"/>
        </w:rPr>
        <w:t>цу  рассматриваем</w:t>
      </w:r>
      <w:r w:rsidR="00D36811">
        <w:rPr>
          <w:rFonts w:ascii="Times New Roman" w:hAnsi="Times New Roman"/>
          <w:sz w:val="28"/>
          <w:szCs w:val="28"/>
        </w:rPr>
        <w:t>ого  периода  значительно  улуч</w:t>
      </w:r>
      <w:r w:rsidRPr="003D62E8">
        <w:rPr>
          <w:rFonts w:ascii="Times New Roman" w:hAnsi="Times New Roman"/>
          <w:sz w:val="28"/>
          <w:szCs w:val="28"/>
        </w:rPr>
        <w:t xml:space="preserve">шилось,  что  позволило  ей  играть  существенную роль на розничном рынке. Вместе с тем льготное кредитование </w:t>
      </w:r>
      <w:r w:rsidR="00D36811">
        <w:rPr>
          <w:rFonts w:ascii="Times New Roman" w:hAnsi="Times New Roman"/>
          <w:sz w:val="28"/>
          <w:szCs w:val="28"/>
        </w:rPr>
        <w:t xml:space="preserve"> кооперации  порождало  иждивен</w:t>
      </w:r>
      <w:r w:rsidRPr="003D62E8">
        <w:rPr>
          <w:rFonts w:ascii="Times New Roman" w:hAnsi="Times New Roman"/>
          <w:sz w:val="28"/>
          <w:szCs w:val="28"/>
        </w:rPr>
        <w:t>чество последней. Серь</w:t>
      </w:r>
      <w:r w:rsidR="00D36811">
        <w:rPr>
          <w:rFonts w:ascii="Times New Roman" w:hAnsi="Times New Roman"/>
          <w:sz w:val="28"/>
          <w:szCs w:val="28"/>
        </w:rPr>
        <w:t>езным признаком неблаго</w:t>
      </w:r>
      <w:r w:rsidRPr="003D62E8">
        <w:rPr>
          <w:rFonts w:ascii="Times New Roman" w:hAnsi="Times New Roman"/>
          <w:sz w:val="28"/>
          <w:szCs w:val="28"/>
        </w:rPr>
        <w:t>получия коопер</w:t>
      </w:r>
      <w:r w:rsidR="00D36811">
        <w:rPr>
          <w:rFonts w:ascii="Times New Roman" w:hAnsi="Times New Roman"/>
          <w:sz w:val="28"/>
          <w:szCs w:val="28"/>
        </w:rPr>
        <w:t>ативной системы в первой полови</w:t>
      </w:r>
      <w:r w:rsidRPr="003D62E8">
        <w:rPr>
          <w:rFonts w:ascii="Times New Roman" w:hAnsi="Times New Roman"/>
          <w:sz w:val="28"/>
          <w:szCs w:val="28"/>
        </w:rPr>
        <w:t xml:space="preserve">не 1920-х  гг.  стала  слабая  собираемость  паевых взносов. Это свидетельствовало о том, что члены-пайщики были </w:t>
      </w:r>
      <w:r w:rsidR="00D36811">
        <w:rPr>
          <w:rFonts w:ascii="Times New Roman" w:hAnsi="Times New Roman"/>
          <w:sz w:val="28"/>
          <w:szCs w:val="28"/>
        </w:rPr>
        <w:t>лишены права совладения коопера</w:t>
      </w:r>
      <w:r w:rsidRPr="003D62E8">
        <w:rPr>
          <w:rFonts w:ascii="Times New Roman" w:hAnsi="Times New Roman"/>
          <w:sz w:val="28"/>
          <w:szCs w:val="28"/>
        </w:rPr>
        <w:t>тивной собствен</w:t>
      </w:r>
      <w:r w:rsidR="00D36811">
        <w:rPr>
          <w:rFonts w:ascii="Times New Roman" w:hAnsi="Times New Roman"/>
          <w:sz w:val="28"/>
          <w:szCs w:val="28"/>
        </w:rPr>
        <w:t>ностью и контроля над ее исполь</w:t>
      </w:r>
      <w:r w:rsidRPr="003D62E8">
        <w:rPr>
          <w:rFonts w:ascii="Times New Roman" w:hAnsi="Times New Roman"/>
          <w:sz w:val="28"/>
          <w:szCs w:val="28"/>
        </w:rPr>
        <w:t>зованием.</w:t>
      </w:r>
      <w:r w:rsidR="00883A07" w:rsidRPr="00883A07">
        <w:rPr>
          <w:rFonts w:ascii="Times New Roman" w:hAnsi="Times New Roman"/>
          <w:sz w:val="28"/>
          <w:szCs w:val="28"/>
        </w:rPr>
        <w:t>[</w:t>
      </w:r>
      <w:r w:rsidR="00883A07">
        <w:rPr>
          <w:rFonts w:ascii="Times New Roman" w:hAnsi="Times New Roman"/>
          <w:sz w:val="28"/>
          <w:szCs w:val="28"/>
        </w:rPr>
        <w:t>6, с.52</w:t>
      </w:r>
      <w:r w:rsidR="00883A07" w:rsidRPr="00883A07">
        <w:rPr>
          <w:rFonts w:ascii="Times New Roman" w:hAnsi="Times New Roman"/>
          <w:sz w:val="28"/>
          <w:szCs w:val="28"/>
        </w:rPr>
        <w:t>]</w:t>
      </w:r>
      <w:r w:rsidR="00883A07">
        <w:rPr>
          <w:rFonts w:ascii="Times New Roman" w:hAnsi="Times New Roman"/>
          <w:sz w:val="28"/>
          <w:szCs w:val="28"/>
        </w:rPr>
        <w:t>.</w:t>
      </w:r>
      <w:r w:rsidRPr="003D62E8">
        <w:rPr>
          <w:rFonts w:ascii="Times New Roman" w:hAnsi="Times New Roman"/>
          <w:sz w:val="28"/>
          <w:szCs w:val="28"/>
        </w:rPr>
        <w:cr/>
      </w:r>
    </w:p>
    <w:p w:rsidR="00D36811" w:rsidRDefault="00D36811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36811" w:rsidRDefault="00D36811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664EC" w:rsidRDefault="006664EC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11421" w:rsidRDefault="00311421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11421" w:rsidRDefault="00311421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11421" w:rsidRDefault="00311421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11421" w:rsidRDefault="00311421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11421" w:rsidRDefault="00311421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11421" w:rsidRDefault="00311421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11421" w:rsidRDefault="00311421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11421" w:rsidRDefault="00311421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11421" w:rsidRDefault="00311421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11421" w:rsidRDefault="00311421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11421" w:rsidRDefault="00311421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11421" w:rsidRDefault="00311421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11421" w:rsidRDefault="00311421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83A07" w:rsidRDefault="00883A07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83A07" w:rsidRDefault="00883A07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83A07" w:rsidRDefault="00883A07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83A07" w:rsidRDefault="00883A07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83A07" w:rsidRDefault="00883A07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36811" w:rsidRPr="006B31FA" w:rsidRDefault="00311421" w:rsidP="006B31FA">
      <w:pPr>
        <w:pStyle w:val="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3" w:name="_Toc304800989"/>
      <w:r w:rsidRPr="006B31FA">
        <w:rPr>
          <w:rFonts w:ascii="Times New Roman" w:hAnsi="Times New Roman"/>
          <w:color w:val="auto"/>
          <w:sz w:val="32"/>
          <w:szCs w:val="32"/>
        </w:rPr>
        <w:t>Библиографический список</w:t>
      </w:r>
      <w:bookmarkEnd w:id="3"/>
    </w:p>
    <w:p w:rsidR="004C7068" w:rsidRPr="00311421" w:rsidRDefault="004C7068" w:rsidP="00311421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 w:rsidRPr="00311421">
        <w:rPr>
          <w:color w:val="000000"/>
          <w:sz w:val="28"/>
          <w:szCs w:val="28"/>
        </w:rPr>
        <w:t>А.</w:t>
      </w:r>
      <w:r w:rsidR="00311421">
        <w:rPr>
          <w:color w:val="000000"/>
          <w:sz w:val="28"/>
          <w:szCs w:val="28"/>
        </w:rPr>
        <w:t xml:space="preserve"> </w:t>
      </w:r>
      <w:r w:rsidRPr="00311421">
        <w:rPr>
          <w:color w:val="000000"/>
          <w:sz w:val="28"/>
          <w:szCs w:val="28"/>
        </w:rPr>
        <w:t>П. Макаренко</w:t>
      </w:r>
      <w:r w:rsidR="00311421">
        <w:rPr>
          <w:color w:val="000000"/>
          <w:sz w:val="28"/>
          <w:szCs w:val="28"/>
        </w:rPr>
        <w:t>.</w:t>
      </w:r>
      <w:r w:rsidRPr="00311421">
        <w:rPr>
          <w:color w:val="000000"/>
          <w:sz w:val="28"/>
          <w:szCs w:val="28"/>
        </w:rPr>
        <w:t xml:space="preserve"> Учебное пособие Теория и история кооперативного движения. Москва 2002 г.</w:t>
      </w:r>
    </w:p>
    <w:p w:rsidR="00691941" w:rsidRPr="00311421" w:rsidRDefault="00311421" w:rsidP="004C706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11421">
        <w:rPr>
          <w:rFonts w:ascii="Times New Roman" w:hAnsi="Times New Roman"/>
          <w:sz w:val="28"/>
          <w:szCs w:val="28"/>
        </w:rPr>
        <w:t>Дудукалов В.И. Развитие рабочей кооперации Сибири в условиях социалистического строительства (1921–1928 гг.) // Из истории Алтая. Томск, 1978.</w:t>
      </w:r>
    </w:p>
    <w:p w:rsidR="00311421" w:rsidRPr="00311421" w:rsidRDefault="00311421" w:rsidP="00311421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 w:rsidRPr="00311421">
        <w:rPr>
          <w:color w:val="000000"/>
          <w:sz w:val="28"/>
          <w:szCs w:val="28"/>
        </w:rPr>
        <w:t>Крашенников А.И. Международный Кооперативный Альянс. Москва, экономика 1980 г.</w:t>
      </w:r>
    </w:p>
    <w:p w:rsidR="00311421" w:rsidRDefault="00311421" w:rsidP="00311421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 w:rsidRPr="00311421">
        <w:rPr>
          <w:color w:val="000000"/>
          <w:sz w:val="28"/>
          <w:szCs w:val="28"/>
        </w:rPr>
        <w:t>Ленин В.И. Полное собрание сочинений, том 2 ст.370</w:t>
      </w:r>
      <w:r w:rsidR="000A69F3">
        <w:rPr>
          <w:color w:val="000000"/>
          <w:sz w:val="28"/>
          <w:szCs w:val="28"/>
        </w:rPr>
        <w:t>, том 44</w:t>
      </w:r>
      <w:r w:rsidRPr="00311421">
        <w:rPr>
          <w:color w:val="000000"/>
          <w:sz w:val="28"/>
          <w:szCs w:val="28"/>
        </w:rPr>
        <w:t>.</w:t>
      </w:r>
    </w:p>
    <w:p w:rsidR="004C7068" w:rsidRDefault="004C7068" w:rsidP="00311421">
      <w:pPr>
        <w:pStyle w:val="a4"/>
        <w:numPr>
          <w:ilvl w:val="0"/>
          <w:numId w:val="3"/>
        </w:numPr>
        <w:rPr>
          <w:color w:val="000000"/>
          <w:sz w:val="28"/>
          <w:szCs w:val="28"/>
        </w:rPr>
      </w:pPr>
      <w:r w:rsidRPr="00311421">
        <w:rPr>
          <w:color w:val="000000"/>
          <w:sz w:val="28"/>
          <w:szCs w:val="28"/>
        </w:rPr>
        <w:t>Л.Е. Теплова, Л.В. Уколова</w:t>
      </w:r>
      <w:r w:rsidR="00311421">
        <w:rPr>
          <w:color w:val="000000"/>
          <w:sz w:val="28"/>
          <w:szCs w:val="28"/>
        </w:rPr>
        <w:t>.</w:t>
      </w:r>
      <w:r w:rsidRPr="00311421">
        <w:rPr>
          <w:color w:val="000000"/>
          <w:sz w:val="28"/>
          <w:szCs w:val="28"/>
        </w:rPr>
        <w:t xml:space="preserve"> Учебное пособие Кооперативное движение. Москва 2004 г.</w:t>
      </w:r>
    </w:p>
    <w:p w:rsidR="00311421" w:rsidRPr="00311421" w:rsidRDefault="00311421" w:rsidP="004C7068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11421">
        <w:rPr>
          <w:rFonts w:ascii="Times New Roman" w:hAnsi="Times New Roman"/>
          <w:sz w:val="28"/>
          <w:szCs w:val="28"/>
        </w:rPr>
        <w:t>Н.В. Воробьёв. Финансовое состояние городской и рабочей потребительской кооперации Сибири в 1921-1925 годах.// Вестник ТГПУ. Томск, 2007. Выпуск 3 (66).</w:t>
      </w:r>
    </w:p>
    <w:p w:rsidR="004C7068" w:rsidRPr="00311421" w:rsidRDefault="004C7068" w:rsidP="00311421">
      <w:pPr>
        <w:pStyle w:val="a4"/>
        <w:ind w:left="720"/>
        <w:rPr>
          <w:color w:val="000000"/>
          <w:sz w:val="28"/>
          <w:szCs w:val="28"/>
        </w:rPr>
      </w:pPr>
    </w:p>
    <w:p w:rsidR="004C7068" w:rsidRPr="003D62E8" w:rsidRDefault="004C7068" w:rsidP="00D3681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sectPr w:rsidR="004C7068" w:rsidRPr="003D62E8" w:rsidSect="006B31FA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90B" w:rsidRDefault="006B390B" w:rsidP="00D93E4F">
      <w:pPr>
        <w:spacing w:after="0" w:line="240" w:lineRule="auto"/>
      </w:pPr>
      <w:r>
        <w:separator/>
      </w:r>
    </w:p>
  </w:endnote>
  <w:endnote w:type="continuationSeparator" w:id="0">
    <w:p w:rsidR="006B390B" w:rsidRDefault="006B390B" w:rsidP="00D9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3C7" w:rsidRDefault="00C6664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38EF">
      <w:rPr>
        <w:noProof/>
      </w:rPr>
      <w:t>4</w:t>
    </w:r>
    <w:r>
      <w:rPr>
        <w:noProof/>
      </w:rPr>
      <w:fldChar w:fldCharType="end"/>
    </w:r>
  </w:p>
  <w:p w:rsidR="001853C7" w:rsidRDefault="001853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90B" w:rsidRDefault="006B390B" w:rsidP="00D93E4F">
      <w:pPr>
        <w:spacing w:after="0" w:line="240" w:lineRule="auto"/>
      </w:pPr>
      <w:r>
        <w:separator/>
      </w:r>
    </w:p>
  </w:footnote>
  <w:footnote w:type="continuationSeparator" w:id="0">
    <w:p w:rsidR="006B390B" w:rsidRDefault="006B390B" w:rsidP="00D9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7384"/>
    <w:multiLevelType w:val="hybridMultilevel"/>
    <w:tmpl w:val="994C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138D5"/>
    <w:multiLevelType w:val="hybridMultilevel"/>
    <w:tmpl w:val="066255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3B23211"/>
    <w:multiLevelType w:val="hybridMultilevel"/>
    <w:tmpl w:val="5F060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F50"/>
    <w:rsid w:val="00034941"/>
    <w:rsid w:val="000A69F3"/>
    <w:rsid w:val="000F38EF"/>
    <w:rsid w:val="001853C7"/>
    <w:rsid w:val="00192E8D"/>
    <w:rsid w:val="001A7880"/>
    <w:rsid w:val="001C3894"/>
    <w:rsid w:val="001E665B"/>
    <w:rsid w:val="00223B44"/>
    <w:rsid w:val="002B3E8C"/>
    <w:rsid w:val="002D6F50"/>
    <w:rsid w:val="00311421"/>
    <w:rsid w:val="0037761F"/>
    <w:rsid w:val="003D62E8"/>
    <w:rsid w:val="00405010"/>
    <w:rsid w:val="004C7068"/>
    <w:rsid w:val="004F54DC"/>
    <w:rsid w:val="0050168F"/>
    <w:rsid w:val="00507573"/>
    <w:rsid w:val="00541A8D"/>
    <w:rsid w:val="005F2974"/>
    <w:rsid w:val="006664EC"/>
    <w:rsid w:val="00691941"/>
    <w:rsid w:val="006B31FA"/>
    <w:rsid w:val="006B390B"/>
    <w:rsid w:val="007273EF"/>
    <w:rsid w:val="0085045C"/>
    <w:rsid w:val="008717D5"/>
    <w:rsid w:val="00883A07"/>
    <w:rsid w:val="00972665"/>
    <w:rsid w:val="00974811"/>
    <w:rsid w:val="009B4246"/>
    <w:rsid w:val="00B576D0"/>
    <w:rsid w:val="00BB0886"/>
    <w:rsid w:val="00BF3530"/>
    <w:rsid w:val="00C66640"/>
    <w:rsid w:val="00CC11A2"/>
    <w:rsid w:val="00CE1170"/>
    <w:rsid w:val="00D36811"/>
    <w:rsid w:val="00D67EF8"/>
    <w:rsid w:val="00D93E4F"/>
    <w:rsid w:val="00DA6584"/>
    <w:rsid w:val="00DF2615"/>
    <w:rsid w:val="00E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0B414-8A98-411D-BB75-3DE0B5FB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6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504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811"/>
    <w:rPr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4C70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3894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D93E4F"/>
  </w:style>
  <w:style w:type="paragraph" w:styleId="a7">
    <w:name w:val="header"/>
    <w:basedOn w:val="a"/>
    <w:link w:val="a8"/>
    <w:uiPriority w:val="99"/>
    <w:semiHidden/>
    <w:unhideWhenUsed/>
    <w:rsid w:val="00D93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D93E4F"/>
  </w:style>
  <w:style w:type="paragraph" w:styleId="a9">
    <w:name w:val="footer"/>
    <w:basedOn w:val="a"/>
    <w:link w:val="aa"/>
    <w:uiPriority w:val="99"/>
    <w:unhideWhenUsed/>
    <w:rsid w:val="00D93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93E4F"/>
  </w:style>
  <w:style w:type="character" w:customStyle="1" w:styleId="10">
    <w:name w:val="Заголовок 1 Знак"/>
    <w:link w:val="1"/>
    <w:uiPriority w:val="9"/>
    <w:rsid w:val="0085045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85045C"/>
    <w:pPr>
      <w:outlineLvl w:val="9"/>
    </w:pPr>
  </w:style>
  <w:style w:type="paragraph" w:styleId="ac">
    <w:name w:val="Balloon Text"/>
    <w:basedOn w:val="a"/>
    <w:link w:val="ad"/>
    <w:uiPriority w:val="99"/>
    <w:semiHidden/>
    <w:unhideWhenUsed/>
    <w:rsid w:val="0085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rsid w:val="0085045C"/>
    <w:rPr>
      <w:rFonts w:ascii="Tahoma" w:hAnsi="Tahoma" w:cs="Tahoma"/>
      <w:sz w:val="16"/>
      <w:szCs w:val="16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85045C"/>
    <w:pPr>
      <w:spacing w:after="100"/>
      <w:ind w:left="220"/>
    </w:pPr>
    <w:rPr>
      <w:rFonts w:eastAsia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85045C"/>
    <w:pPr>
      <w:spacing w:after="100"/>
    </w:pPr>
    <w:rPr>
      <w:rFonts w:eastAsia="Times New Roman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5045C"/>
    <w:pPr>
      <w:spacing w:after="100"/>
      <w:ind w:left="440"/>
    </w:pPr>
    <w:rPr>
      <w:rFonts w:eastAsia="Times New Roman"/>
    </w:rPr>
  </w:style>
  <w:style w:type="character" w:styleId="ae">
    <w:name w:val="Hyperlink"/>
    <w:uiPriority w:val="99"/>
    <w:unhideWhenUsed/>
    <w:rsid w:val="00850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40E3-05EC-462E-8A66-14A8C5ED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5008</Words>
  <Characters>28548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2014-07-12T18:34:00Z</dcterms:created>
  <dcterms:modified xsi:type="dcterms:W3CDTF">2014-07-12T18:34:00Z</dcterms:modified>
</cp:coreProperties>
</file>