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4432C8" w:rsidRDefault="004432C8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  <w:lang w:val="en-US"/>
        </w:rPr>
      </w:pPr>
    </w:p>
    <w:p w:rsidR="00822079" w:rsidRPr="004432C8" w:rsidRDefault="00822079" w:rsidP="00EE76B3">
      <w:pPr>
        <w:pStyle w:val="1"/>
        <w:keepNext w:val="0"/>
        <w:widowControl w:val="0"/>
        <w:spacing w:before="0" w:after="0" w:line="360" w:lineRule="auto"/>
        <w:ind w:firstLine="709"/>
        <w:rPr>
          <w:rFonts w:cs="Times New Roman"/>
          <w:szCs w:val="28"/>
        </w:rPr>
      </w:pPr>
      <w:r w:rsidRPr="004432C8">
        <w:rPr>
          <w:rFonts w:cs="Times New Roman"/>
          <w:szCs w:val="28"/>
        </w:rPr>
        <w:t xml:space="preserve">Технология составления и решения моделей в </w:t>
      </w:r>
      <w:r w:rsidRPr="004432C8">
        <w:rPr>
          <w:rFonts w:cs="Times New Roman"/>
          <w:szCs w:val="28"/>
          <w:lang w:val="en-US"/>
        </w:rPr>
        <w:t>MS</w:t>
      </w:r>
      <w:r w:rsidRPr="004432C8">
        <w:rPr>
          <w:rFonts w:cs="Times New Roman"/>
          <w:szCs w:val="28"/>
        </w:rPr>
        <w:t xml:space="preserve"> </w:t>
      </w:r>
      <w:r w:rsidRPr="004432C8">
        <w:rPr>
          <w:rFonts w:cs="Times New Roman"/>
          <w:szCs w:val="28"/>
          <w:lang w:val="en-US"/>
        </w:rPr>
        <w:t>Excel</w:t>
      </w:r>
    </w:p>
    <w:p w:rsidR="004432C8" w:rsidRPr="004432C8" w:rsidRDefault="004432C8" w:rsidP="00EE76B3">
      <w:pPr>
        <w:widowControl w:val="0"/>
        <w:spacing w:line="360" w:lineRule="auto"/>
        <w:ind w:firstLine="709"/>
      </w:pPr>
    </w:p>
    <w:p w:rsidR="00822079" w:rsidRPr="006264E2" w:rsidRDefault="004432C8" w:rsidP="00EE76B3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Times New Roman"/>
          <w:b/>
        </w:rPr>
      </w:pPr>
      <w:r w:rsidRPr="004432C8">
        <w:rPr>
          <w:rFonts w:cs="Times New Roman"/>
        </w:rPr>
        <w:br w:type="page"/>
      </w:r>
      <w:r w:rsidR="00822079" w:rsidRPr="006264E2">
        <w:rPr>
          <w:rFonts w:cs="Times New Roman"/>
          <w:b/>
        </w:rPr>
        <w:t>Технология "Электронная таблица-модель-электронная таблица" ("ЭТ-МОД-ЭТ") Схема технологии "ЭТ</w:t>
      </w:r>
      <w:r w:rsidR="005B2C4D" w:rsidRPr="006264E2">
        <w:rPr>
          <w:rFonts w:cs="Times New Roman"/>
          <w:b/>
        </w:rPr>
        <w:t xml:space="preserve"> —</w:t>
      </w:r>
      <w:r w:rsidR="00822079" w:rsidRPr="006264E2">
        <w:rPr>
          <w:rFonts w:cs="Times New Roman"/>
          <w:b/>
        </w:rPr>
        <w:t xml:space="preserve"> МОД — ЭТ"</w:t>
      </w:r>
    </w:p>
    <w:p w:rsidR="004432C8" w:rsidRPr="00EE76B3" w:rsidRDefault="004432C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2079" w:rsidRPr="004432C8" w:rsidRDefault="0082207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Рассматриваемая технология реализации модели заключается в выполнении следующих технологических этапов (операций):</w:t>
      </w:r>
    </w:p>
    <w:p w:rsidR="00822079" w:rsidRPr="004432C8" w:rsidRDefault="0024747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4747F">
        <w:rPr>
          <w:color w:val="000000"/>
          <w:sz w:val="28"/>
          <w:szCs w:val="28"/>
        </w:rPr>
        <w:t>1.</w:t>
      </w:r>
      <w:r w:rsidR="00822079" w:rsidRPr="004432C8">
        <w:rPr>
          <w:color w:val="000000"/>
          <w:sz w:val="28"/>
          <w:szCs w:val="28"/>
        </w:rPr>
        <w:t xml:space="preserve"> формирование исходной матрицы числовой экономико-математической модели на основе исходной информации в одном или нескольких блоках электронной таблицы,</w:t>
      </w:r>
    </w:p>
    <w:p w:rsidR="00822079" w:rsidRPr="004432C8" w:rsidRDefault="0024747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4747F">
        <w:rPr>
          <w:color w:val="000000"/>
          <w:sz w:val="28"/>
          <w:szCs w:val="28"/>
        </w:rPr>
        <w:t xml:space="preserve">2. </w:t>
      </w:r>
      <w:r w:rsidR="00822079" w:rsidRPr="004432C8">
        <w:rPr>
          <w:color w:val="000000"/>
          <w:sz w:val="28"/>
          <w:szCs w:val="28"/>
        </w:rPr>
        <w:t>решение модели программным комплексом для данного класса моделей,</w:t>
      </w:r>
    </w:p>
    <w:p w:rsidR="00822079" w:rsidRPr="004432C8" w:rsidRDefault="0024747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4747F">
        <w:rPr>
          <w:color w:val="000000"/>
          <w:sz w:val="28"/>
          <w:szCs w:val="28"/>
        </w:rPr>
        <w:t xml:space="preserve">3. </w:t>
      </w:r>
      <w:r w:rsidR="00822079" w:rsidRPr="004432C8">
        <w:rPr>
          <w:color w:val="000000"/>
          <w:sz w:val="28"/>
          <w:szCs w:val="28"/>
        </w:rPr>
        <w:t>возврат результатов решения в электронную таблицу и расчет аналитических таблиц.</w:t>
      </w:r>
    </w:p>
    <w:p w:rsidR="00822079" w:rsidRPr="004432C8" w:rsidRDefault="0024747F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24747F">
        <w:rPr>
          <w:rFonts w:cs="Times New Roman"/>
          <w:szCs w:val="28"/>
        </w:rPr>
        <w:t xml:space="preserve">1. </w:t>
      </w:r>
      <w:r w:rsidR="00822079" w:rsidRPr="004432C8">
        <w:rPr>
          <w:rFonts w:cs="Times New Roman"/>
          <w:szCs w:val="28"/>
        </w:rPr>
        <w:t>Технология "Формирование и решение модели</w:t>
      </w:r>
      <w:r w:rsidR="00093EB2" w:rsidRPr="004432C8">
        <w:rPr>
          <w:rFonts w:cs="Times New Roman"/>
          <w:szCs w:val="28"/>
        </w:rPr>
        <w:t xml:space="preserve"> </w:t>
      </w:r>
      <w:r w:rsidR="00822079" w:rsidRPr="004432C8">
        <w:rPr>
          <w:rFonts w:cs="Times New Roman"/>
          <w:szCs w:val="28"/>
        </w:rPr>
        <w:t>в электронной таблице" ("МОД в ЭТ")</w:t>
      </w:r>
    </w:p>
    <w:p w:rsidR="00822079" w:rsidRPr="004432C8" w:rsidRDefault="00822079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4432C8">
        <w:rPr>
          <w:rFonts w:cs="Times New Roman"/>
          <w:szCs w:val="28"/>
        </w:rPr>
        <w:t>Классификация элементов системы переменных и</w:t>
      </w:r>
      <w:r w:rsidR="00093EB2" w:rsidRPr="004432C8">
        <w:rPr>
          <w:rFonts w:cs="Times New Roman"/>
          <w:szCs w:val="28"/>
        </w:rPr>
        <w:t xml:space="preserve"> </w:t>
      </w:r>
      <w:r w:rsidRPr="004432C8">
        <w:rPr>
          <w:rFonts w:cs="Times New Roman"/>
          <w:szCs w:val="28"/>
        </w:rPr>
        <w:t>ограничений модели</w:t>
      </w:r>
    </w:p>
    <w:p w:rsidR="00822079" w:rsidRPr="004432C8" w:rsidRDefault="0082207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Важнейшее методическое положение при реализации современной технологии формирования и решения моделей является концептуальная дифференциация переменных ограничений модели. Поэтому перед началом работы необходимо составить классификацию элементов системы -переменных и ограничений модели по следующей схеме:</w:t>
      </w:r>
    </w:p>
    <w:p w:rsidR="00822079" w:rsidRPr="004432C8" w:rsidRDefault="00822079" w:rsidP="00EE76B3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Основные переменные модели</w:t>
      </w:r>
    </w:p>
    <w:p w:rsidR="00822079" w:rsidRPr="004432C8" w:rsidRDefault="00822079" w:rsidP="00EE76B3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Основные ограничения модели</w:t>
      </w:r>
    </w:p>
    <w:p w:rsidR="00822079" w:rsidRPr="004432C8" w:rsidRDefault="00822079" w:rsidP="00EE76B3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Формирующие ограничения модели</w:t>
      </w:r>
    </w:p>
    <w:p w:rsidR="00822079" w:rsidRPr="004432C8" w:rsidRDefault="00493510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</w:rPr>
      </w:pPr>
      <w:r>
        <w:rPr>
          <w:noProof/>
        </w:rPr>
        <w:pict>
          <v:line id="_x0000_s1026" style="position:absolute;left:0;text-align:left;z-index:251656704;mso-position-horizontal-relative:margin" from="-3.1pt,458.15pt" to="459.6pt,458.15pt" o:allowincell="f" strokeweight=".7pt">
            <w10:wrap anchorx="margin"/>
          </v:line>
        </w:pict>
      </w:r>
      <w:r>
        <w:rPr>
          <w:noProof/>
        </w:rPr>
        <w:pict>
          <v:line id="_x0000_s1027" style="position:absolute;left:0;text-align:left;z-index:251657728;mso-position-horizontal-relative:margin" from="117.85pt,475.9pt" to="303.6pt,475.9pt" o:allowincell="f" strokeweight=".9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8752;mso-position-horizontal-relative:margin" from="-3.6pt,493.7pt" to="459.1pt,493.7pt" o:allowincell="f" strokeweight=".7pt">
            <w10:wrap anchorx="margin"/>
          </v:line>
        </w:pict>
      </w:r>
      <w:r w:rsidR="00822079" w:rsidRPr="004432C8">
        <w:rPr>
          <w:rFonts w:cs="Times New Roman"/>
          <w:szCs w:val="28"/>
        </w:rPr>
        <w:t>Схема реализации технологии "МОД в ЭТ"</w:t>
      </w:r>
    </w:p>
    <w:p w:rsidR="00822079" w:rsidRPr="004432C8" w:rsidRDefault="0082207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Реализация технологии "МОД в ЭТ' может происходить в рамках одного из современных пакетов электронных таблиц и содержит следующие технологические этапы (стадии):</w:t>
      </w:r>
    </w:p>
    <w:p w:rsidR="00822079" w:rsidRPr="004432C8" w:rsidRDefault="00822079" w:rsidP="00EE76B3">
      <w:pPr>
        <w:widowControl w:val="0"/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а)</w:t>
      </w:r>
      <w:r w:rsidRPr="004432C8">
        <w:rPr>
          <w:color w:val="000000"/>
          <w:sz w:val="28"/>
          <w:szCs w:val="28"/>
        </w:rPr>
        <w:tab/>
        <w:t>формирование вспомогательных и дополнительных взаимосвязей</w:t>
      </w:r>
      <w:r w:rsidR="00B76D29" w:rsidRPr="004432C8">
        <w:rPr>
          <w:color w:val="000000"/>
          <w:sz w:val="28"/>
          <w:szCs w:val="28"/>
        </w:rPr>
        <w:t xml:space="preserve"> </w:t>
      </w:r>
      <w:r w:rsidRPr="004432C8">
        <w:rPr>
          <w:color w:val="000000"/>
          <w:sz w:val="28"/>
          <w:szCs w:val="28"/>
        </w:rPr>
        <w:t>системы переменных и ограничений модели в логически и информационно взаимосвязанной системе исходных, вспомогательных, дополнительных и заключительных аналитических таблиц,</w:t>
      </w:r>
    </w:p>
    <w:p w:rsidR="00822079" w:rsidRPr="004432C8" w:rsidRDefault="00822079" w:rsidP="00EE76B3">
      <w:pPr>
        <w:widowControl w:val="0"/>
        <w:shd w:val="clear" w:color="auto" w:fill="FFFFFF"/>
        <w:tabs>
          <w:tab w:val="left" w:pos="1018"/>
        </w:tabs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б)</w:t>
      </w:r>
      <w:r w:rsidRPr="004432C8">
        <w:rPr>
          <w:color w:val="000000"/>
          <w:sz w:val="28"/>
          <w:szCs w:val="28"/>
        </w:rPr>
        <w:tab/>
        <w:t>обработка модели "решателем" (поиск решения) электронной таблицы с указанием ячейки целевой функции и системы основных переменных и ограничений модели.</w:t>
      </w:r>
    </w:p>
    <w:p w:rsidR="00822079" w:rsidRPr="00021072" w:rsidRDefault="00822079" w:rsidP="00EE76B3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b w:val="0"/>
          <w:szCs w:val="28"/>
        </w:rPr>
      </w:pPr>
      <w:r w:rsidRPr="00021072">
        <w:rPr>
          <w:rFonts w:cs="Times New Roman"/>
          <w:b w:val="0"/>
          <w:szCs w:val="28"/>
        </w:rPr>
        <w:t>Пример реализации технологии "МОД в ЭТ"</w:t>
      </w:r>
    </w:p>
    <w:p w:rsidR="004432C8" w:rsidRPr="004432C8" w:rsidRDefault="004432C8" w:rsidP="00EE76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3EB2" w:rsidRPr="004432C8" w:rsidRDefault="00093EB2" w:rsidP="00EE76B3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Times New Roman"/>
        </w:rPr>
      </w:pPr>
      <w:r w:rsidRPr="004432C8">
        <w:rPr>
          <w:rFonts w:cs="Times New Roman"/>
        </w:rPr>
        <w:t xml:space="preserve">Модель оптимизации </w:t>
      </w:r>
      <w:r w:rsidR="00E52C96" w:rsidRPr="004432C8">
        <w:rPr>
          <w:rFonts w:cs="Times New Roman"/>
        </w:rPr>
        <w:t xml:space="preserve">хозяйственной деятельности на примере экологической игры </w:t>
      </w:r>
      <w:r w:rsidR="004432C8">
        <w:rPr>
          <w:rFonts w:cs="Times New Roman"/>
        </w:rPr>
        <w:t>"</w:t>
      </w:r>
      <w:r w:rsidR="00E52C96" w:rsidRPr="004432C8">
        <w:rPr>
          <w:rFonts w:cs="Times New Roman"/>
        </w:rPr>
        <w:t>Малая река</w:t>
      </w:r>
      <w:r w:rsidR="004432C8">
        <w:rPr>
          <w:rFonts w:cs="Times New Roman"/>
        </w:rPr>
        <w:t>"</w:t>
      </w:r>
    </w:p>
    <w:tbl>
      <w:tblPr>
        <w:tblStyle w:val="a6"/>
        <w:tblW w:w="9180" w:type="dxa"/>
        <w:jc w:val="center"/>
        <w:tblLook w:val="0400" w:firstRow="0" w:lastRow="0" w:firstColumn="0" w:lastColumn="0" w:noHBand="0" w:noVBand="1"/>
      </w:tblPr>
      <w:tblGrid>
        <w:gridCol w:w="417"/>
        <w:gridCol w:w="3152"/>
        <w:gridCol w:w="1816"/>
        <w:gridCol w:w="1957"/>
        <w:gridCol w:w="1838"/>
      </w:tblGrid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3152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</w:t>
            </w: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B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D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8763" w:type="dxa"/>
            <w:gridSpan w:val="4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Исходная информация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8763" w:type="dxa"/>
            <w:gridSpan w:val="4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Прибыль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Вид деятельности</w:t>
            </w: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Прибыль, руб.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Предприятие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12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Свиньи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 w:val="restart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Ферма</w:t>
            </w: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Коровы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Пшеница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 w:val="restart"/>
            <w:noWrap/>
            <w:textDirection w:val="btLr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с/х культуры</w:t>
            </w: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Ячмень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Рожь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28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Кукуруза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12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Картофель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=СУММ(B4:B11)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  <w:textDirection w:val="btLr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8763" w:type="dxa"/>
            <w:gridSpan w:val="4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Затраты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Вид деятельности</w:t>
            </w: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Затраты, руб.</w:t>
            </w:r>
          </w:p>
        </w:tc>
        <w:tc>
          <w:tcPr>
            <w:tcW w:w="1957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Лесополоса, 10м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 w:val="restart"/>
            <w:textDirection w:val="btLr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Природоохранные мероприятия</w:t>
            </w: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Вспашка уплотненная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 микролиманами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1900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безотвальная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1700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глубиной 22-25 см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2500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глубиной 35-37 см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Очистка сточных вод: механич.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0,05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биологическая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0,38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биол. с доочисткой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Аэрация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366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Метафос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434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 w:val="restart"/>
            <w:textDirection w:val="btLr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Ядохимикаты, удобрения</w:t>
            </w: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Атразин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Цинеб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Азотные удобрения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Калийные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Фосфорные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Органические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2000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Известкование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2000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vMerge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=СУММ(B15:B32)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textDirection w:val="btLr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</w:rPr>
            </w:pPr>
          </w:p>
        </w:tc>
        <w:tc>
          <w:tcPr>
            <w:tcW w:w="6925" w:type="dxa"/>
            <w:gridSpan w:val="3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Элементы системы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vMerge w:val="restart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Элементы</w:t>
            </w:r>
          </w:p>
        </w:tc>
        <w:tc>
          <w:tcPr>
            <w:tcW w:w="3773" w:type="dxa"/>
            <w:gridSpan w:val="2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Допустимые границы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Вещества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Кислород, не менее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10,000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БПК</w:t>
            </w:r>
            <w:r w:rsidRPr="004432C8">
              <w:rPr>
                <w:sz w:val="20"/>
                <w:szCs w:val="28"/>
                <w:vertAlign w:val="subscript"/>
              </w:rPr>
              <w:t>5</w:t>
            </w:r>
            <w:r w:rsidRPr="004432C8">
              <w:rPr>
                <w:sz w:val="20"/>
                <w:szCs w:val="28"/>
              </w:rPr>
              <w:t>, не более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6,000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Атразин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0,005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Метафос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0,020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Цинеб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0,030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предприятия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150,000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фермы: свиньи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2000,000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фермы: коровы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1000,000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C146E8" w:rsidRPr="004432C8" w:rsidTr="00021072">
        <w:trPr>
          <w:cantSplit/>
          <w:jc w:val="center"/>
        </w:trPr>
        <w:tc>
          <w:tcPr>
            <w:tcW w:w="417" w:type="dxa"/>
          </w:tcPr>
          <w:p w:rsidR="00C146E8" w:rsidRPr="004432C8" w:rsidRDefault="00C146E8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=СУММ(B38:B45)</w:t>
            </w:r>
          </w:p>
        </w:tc>
        <w:tc>
          <w:tcPr>
            <w:tcW w:w="1957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=СУММ(C38:C45)</w:t>
            </w:r>
          </w:p>
        </w:tc>
        <w:tc>
          <w:tcPr>
            <w:tcW w:w="1838" w:type="dxa"/>
            <w:noWrap/>
          </w:tcPr>
          <w:p w:rsidR="00C146E8" w:rsidRPr="004432C8" w:rsidRDefault="00C146E8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04EB9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Прибыль, руб</w:t>
            </w:r>
          </w:p>
        </w:tc>
        <w:tc>
          <w:tcPr>
            <w:tcW w:w="1957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Эконом. ущерб, руб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04EB9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5000000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021072">
            <w:pPr>
              <w:rPr>
                <w:sz w:val="20"/>
                <w:szCs w:val="28"/>
                <w:lang w:val="en-US"/>
              </w:rPr>
            </w:pPr>
          </w:p>
        </w:tc>
        <w:tc>
          <w:tcPr>
            <w:tcW w:w="6925" w:type="dxa"/>
            <w:gridSpan w:val="3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Решение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Элементы системы</w:t>
            </w: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Кол-во единиц</w:t>
            </w:r>
          </w:p>
        </w:tc>
        <w:tc>
          <w:tcPr>
            <w:tcW w:w="1957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Стоимость, руб</w:t>
            </w:r>
          </w:p>
        </w:tc>
        <w:tc>
          <w:tcPr>
            <w:tcW w:w="1838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Лесополоса, 10м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=B53*B15</w:t>
            </w:r>
          </w:p>
        </w:tc>
        <w:tc>
          <w:tcPr>
            <w:tcW w:w="1838" w:type="dxa"/>
            <w:vMerge w:val="restart"/>
            <w:textDirection w:val="btLr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Природоохранные мероприятия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Вспашка уплотненная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=B54*B16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 микролиманами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=B55*B17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безотвальная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=B56*B18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глубиной 22-25 см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=B57*B19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глубиной 35-37 см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=B58*B20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Очистка сточных вод: механич.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=B59*B21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биологическая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=B60*B22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биол. с доочисткой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=B61*B23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trHeight w:val="253"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Аэрация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=B62*B24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trHeight w:val="329"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Метафос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=B63*B25</w:t>
            </w:r>
          </w:p>
        </w:tc>
        <w:tc>
          <w:tcPr>
            <w:tcW w:w="1838" w:type="dxa"/>
            <w:vMerge w:val="restart"/>
            <w:textDirection w:val="btLr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Ядохимикаты, удобрения</w:t>
            </w:r>
          </w:p>
        </w:tc>
      </w:tr>
      <w:tr w:rsidR="00093EB2" w:rsidRPr="004432C8" w:rsidTr="00021072">
        <w:trPr>
          <w:cantSplit/>
          <w:trHeight w:val="392"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Атразин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=B64*B26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Цинеб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=B65*B27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Азотные удобрения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=B66*B28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Калийные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=B67*B29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Фосфорные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=B68*B30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Органические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=B69*B31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Известкование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=B70*B32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=СУММ(B53:B70)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=СУММ(C53:C70)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Предприятие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=B72*B4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Свиньи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=B73*B5</w:t>
            </w:r>
          </w:p>
        </w:tc>
        <w:tc>
          <w:tcPr>
            <w:tcW w:w="1838" w:type="dxa"/>
            <w:vMerge w:val="restart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Ферма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Коровы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=B74*B6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Пшеница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=B75*B7</w:t>
            </w:r>
          </w:p>
        </w:tc>
        <w:tc>
          <w:tcPr>
            <w:tcW w:w="1838" w:type="dxa"/>
            <w:vMerge w:val="restart"/>
            <w:noWrap/>
            <w:textDirection w:val="btLr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с/х культуры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Ячмень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=B76*B8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Рожь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=B77*B9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Кукуруза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=B78*B10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Картофель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=B79*B11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=СУММ(B72:B79)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=СУММ(C72:C79)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Прибыль, руб</w:t>
            </w:r>
          </w:p>
        </w:tc>
        <w:tc>
          <w:tcPr>
            <w:tcW w:w="1957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Эконом. ущерб, руб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=СУММ(C72:C79)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=СУММ(C53:C70)-B82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  <w:noWrap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</w:rPr>
            </w:pPr>
          </w:p>
        </w:tc>
        <w:tc>
          <w:tcPr>
            <w:tcW w:w="8763" w:type="dxa"/>
            <w:gridSpan w:val="4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Содержание загрязняющих веществ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vMerge w:val="restart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Элементы</w:t>
            </w:r>
          </w:p>
        </w:tc>
        <w:tc>
          <w:tcPr>
            <w:tcW w:w="3773" w:type="dxa"/>
            <w:gridSpan w:val="2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условию</w:t>
            </w:r>
          </w:p>
        </w:tc>
        <w:tc>
          <w:tcPr>
            <w:tcW w:w="1838" w:type="dxa"/>
            <w:vMerge w:val="restart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решению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838" w:type="dxa"/>
            <w:vMerge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Вещества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Кислород, не менее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=C38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БПК</w:t>
            </w:r>
            <w:r w:rsidRPr="004432C8">
              <w:rPr>
                <w:sz w:val="20"/>
                <w:szCs w:val="28"/>
                <w:vertAlign w:val="subscript"/>
              </w:rPr>
              <w:t>5</w:t>
            </w:r>
            <w:r w:rsidRPr="004432C8">
              <w:rPr>
                <w:sz w:val="20"/>
                <w:szCs w:val="28"/>
              </w:rPr>
              <w:t>, не более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=C39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Атразин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=C40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Метафос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=C41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Цинеб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=C42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предприятия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=C43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фермы: свиньи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=C44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фермы: коровы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=C45</w:t>
            </w:r>
          </w:p>
        </w:tc>
      </w:tr>
      <w:tr w:rsidR="00093EB2" w:rsidRPr="004432C8" w:rsidTr="00021072">
        <w:trPr>
          <w:cantSplit/>
          <w:jc w:val="center"/>
        </w:trPr>
        <w:tc>
          <w:tcPr>
            <w:tcW w:w="417" w:type="dxa"/>
          </w:tcPr>
          <w:p w:rsidR="00093EB2" w:rsidRPr="004432C8" w:rsidRDefault="00093EB2" w:rsidP="00EE76B3">
            <w:pPr>
              <w:widowControl w:val="0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3152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1816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=СУММ(B88:B95)</w:t>
            </w:r>
          </w:p>
        </w:tc>
        <w:tc>
          <w:tcPr>
            <w:tcW w:w="1957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=СУММ(C88:C95)</w:t>
            </w:r>
          </w:p>
        </w:tc>
        <w:tc>
          <w:tcPr>
            <w:tcW w:w="1838" w:type="dxa"/>
            <w:noWrap/>
          </w:tcPr>
          <w:p w:rsidR="00093EB2" w:rsidRPr="004432C8" w:rsidRDefault="00093EB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=СУММ(D88:D95)</w:t>
            </w:r>
          </w:p>
        </w:tc>
      </w:tr>
    </w:tbl>
    <w:p w:rsidR="00304EB9" w:rsidRPr="004432C8" w:rsidRDefault="00304EB9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  <w:lang w:val="en-US"/>
        </w:rPr>
      </w:pPr>
    </w:p>
    <w:p w:rsidR="00093EB2" w:rsidRPr="004432C8" w:rsidRDefault="00021072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021072">
        <w:rPr>
          <w:rFonts w:cs="Times New Roman"/>
          <w:szCs w:val="28"/>
        </w:rPr>
        <w:t xml:space="preserve">2. </w:t>
      </w:r>
      <w:r w:rsidR="00093EB2" w:rsidRPr="004432C8">
        <w:rPr>
          <w:rFonts w:cs="Times New Roman"/>
          <w:szCs w:val="28"/>
        </w:rPr>
        <w:t xml:space="preserve">Обработка модели "решателем" (поиск решения) на примере использования </w:t>
      </w:r>
      <w:r w:rsidR="00093EB2" w:rsidRPr="004432C8">
        <w:rPr>
          <w:rFonts w:cs="Times New Roman"/>
          <w:szCs w:val="28"/>
          <w:lang w:val="en-US"/>
        </w:rPr>
        <w:t>Excel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Запись целевой функции, система основных переменных и ограничений модели в векторной форме производится в команде меню "Сервис-Поиск решений". При этом открывается диалог "Поиск решений".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В поле "</w:t>
      </w:r>
      <w:r w:rsidRPr="004432C8">
        <w:rPr>
          <w:b/>
          <w:color w:val="000000"/>
          <w:sz w:val="28"/>
          <w:szCs w:val="28"/>
        </w:rPr>
        <w:t>Установить целевую ячейку</w:t>
      </w:r>
      <w:r w:rsidRPr="004432C8">
        <w:rPr>
          <w:color w:val="000000"/>
          <w:sz w:val="28"/>
          <w:szCs w:val="28"/>
        </w:rPr>
        <w:t xml:space="preserve">" указывается адрес ячейки, в которой записана формула показателя критерия оптимальности - целевой функции модели. В нашем примере это ячейка </w:t>
      </w:r>
      <w:r w:rsidRPr="004432C8">
        <w:rPr>
          <w:sz w:val="28"/>
          <w:szCs w:val="28"/>
          <w:u w:val="single"/>
        </w:rPr>
        <w:t>$C$82</w:t>
      </w:r>
      <w:r w:rsidRPr="004432C8">
        <w:rPr>
          <w:color w:val="000000"/>
          <w:sz w:val="28"/>
          <w:szCs w:val="28"/>
        </w:rPr>
        <w:t xml:space="preserve"> (Величина экономического ущерба). С помощью опций в левой части диалога задается направление нахождения экстремума задачи (максимизация или минимизация) или значение целевой функции.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В поле "</w:t>
      </w:r>
      <w:r w:rsidRPr="004432C8">
        <w:rPr>
          <w:b/>
          <w:color w:val="000000"/>
          <w:sz w:val="28"/>
          <w:szCs w:val="28"/>
        </w:rPr>
        <w:t>Изменяя ячейки</w:t>
      </w:r>
      <w:r w:rsidRPr="004432C8">
        <w:rPr>
          <w:color w:val="000000"/>
          <w:sz w:val="28"/>
          <w:szCs w:val="28"/>
        </w:rPr>
        <w:t xml:space="preserve">" задается система основных переменных модели. Это адреса ячеек, значения которых будут варьироваться в процессе решения задачи. В нашем примере это совокупность ячеек </w:t>
      </w:r>
      <w:r w:rsidR="000F0C5E" w:rsidRPr="004432C8">
        <w:rPr>
          <w:sz w:val="28"/>
          <w:szCs w:val="28"/>
          <w:u w:val="single"/>
        </w:rPr>
        <w:t>$B$88:$B$95; $C$88:$C$95; $B$53:$B$70; $B$72:$B$79</w:t>
      </w:r>
      <w:r w:rsidR="000F0C5E" w:rsidRPr="004432C8">
        <w:rPr>
          <w:color w:val="000000"/>
          <w:sz w:val="28"/>
          <w:szCs w:val="28"/>
        </w:rPr>
        <w:t xml:space="preserve"> </w:t>
      </w:r>
      <w:r w:rsidRPr="004432C8">
        <w:rPr>
          <w:color w:val="000000"/>
          <w:sz w:val="28"/>
          <w:szCs w:val="28"/>
        </w:rPr>
        <w:t xml:space="preserve">(Количество отдельных </w:t>
      </w:r>
      <w:r w:rsidR="000F0C5E" w:rsidRPr="004432C8">
        <w:rPr>
          <w:color w:val="000000"/>
          <w:sz w:val="28"/>
          <w:szCs w:val="28"/>
        </w:rPr>
        <w:t>элементов системы</w:t>
      </w:r>
      <w:r w:rsidRPr="004432C8">
        <w:rPr>
          <w:color w:val="000000"/>
          <w:sz w:val="28"/>
          <w:szCs w:val="28"/>
        </w:rPr>
        <w:t xml:space="preserve">). </w:t>
      </w:r>
      <w:r w:rsidR="000F0C5E" w:rsidRPr="004432C8">
        <w:rPr>
          <w:color w:val="000000"/>
          <w:sz w:val="28"/>
          <w:szCs w:val="28"/>
        </w:rPr>
        <w:t xml:space="preserve">Система </w:t>
      </w:r>
      <w:r w:rsidRPr="004432C8">
        <w:rPr>
          <w:color w:val="000000"/>
          <w:sz w:val="28"/>
          <w:szCs w:val="28"/>
        </w:rPr>
        <w:t>переменных модели задается несколькими массивами, о</w:t>
      </w:r>
      <w:r w:rsidR="000F0C5E" w:rsidRPr="004432C8">
        <w:rPr>
          <w:color w:val="000000"/>
          <w:sz w:val="28"/>
          <w:szCs w:val="28"/>
        </w:rPr>
        <w:t>ни указываются с разделителем (;</w:t>
      </w:r>
      <w:r w:rsidRPr="004432C8">
        <w:rPr>
          <w:color w:val="000000"/>
          <w:sz w:val="28"/>
          <w:szCs w:val="28"/>
        </w:rPr>
        <w:t xml:space="preserve">) или выделяются при помощи мыши с удерживанием клавиши </w:t>
      </w:r>
      <w:r w:rsidRPr="004432C8">
        <w:rPr>
          <w:color w:val="000000"/>
          <w:sz w:val="28"/>
          <w:szCs w:val="28"/>
          <w:lang w:val="en-US"/>
        </w:rPr>
        <w:t>Ctrl</w:t>
      </w:r>
      <w:r w:rsidRPr="004432C8">
        <w:rPr>
          <w:color w:val="000000"/>
          <w:sz w:val="28"/>
          <w:szCs w:val="28"/>
        </w:rPr>
        <w:t>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В списке "</w:t>
      </w:r>
      <w:r w:rsidRPr="004432C8">
        <w:rPr>
          <w:b/>
          <w:color w:val="000000"/>
          <w:sz w:val="28"/>
          <w:szCs w:val="28"/>
        </w:rPr>
        <w:t>Ограничения</w:t>
      </w:r>
      <w:r w:rsidRPr="004432C8">
        <w:rPr>
          <w:color w:val="000000"/>
          <w:sz w:val="28"/>
          <w:szCs w:val="28"/>
        </w:rPr>
        <w:t>" отражается система основных ограничений модели. В нашем примере это группы ограничений:</w:t>
      </w:r>
    </w:p>
    <w:p w:rsidR="000F0C5E" w:rsidRPr="004432C8" w:rsidRDefault="000F0C5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По размеру экономического ущерба:</w:t>
      </w:r>
    </w:p>
    <w:p w:rsidR="000F0C5E" w:rsidRPr="004432C8" w:rsidRDefault="000F0C5E" w:rsidP="00EE76B3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$B$82 &gt; $B$49</w:t>
      </w:r>
    </w:p>
    <w:p w:rsidR="000F0C5E" w:rsidRPr="004432C8" w:rsidRDefault="000F0C5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По размеру прибыли:</w:t>
      </w:r>
    </w:p>
    <w:p w:rsidR="000F0C5E" w:rsidRPr="004432C8" w:rsidRDefault="000F0C5E" w:rsidP="00EE76B3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$82 &lt; 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$49</w:t>
      </w:r>
    </w:p>
    <w:p w:rsidR="000F0C5E" w:rsidRPr="004432C8" w:rsidRDefault="000F0C5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По максимальным допустимым границам загрязняющих веществ:</w:t>
      </w:r>
    </w:p>
    <w:p w:rsidR="000F0C5E" w:rsidRPr="004432C8" w:rsidRDefault="000F0C5E" w:rsidP="00EE76B3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D</w:t>
      </w:r>
      <w:r w:rsidRPr="004432C8">
        <w:rPr>
          <w:sz w:val="28"/>
          <w:szCs w:val="28"/>
          <w:u w:val="single"/>
        </w:rPr>
        <w:t>$88:$</w:t>
      </w:r>
      <w:r w:rsidRPr="004432C8">
        <w:rPr>
          <w:sz w:val="28"/>
          <w:szCs w:val="28"/>
          <w:u w:val="single"/>
          <w:lang w:val="en-US"/>
        </w:rPr>
        <w:t>D</w:t>
      </w:r>
      <w:r w:rsidRPr="004432C8">
        <w:rPr>
          <w:sz w:val="28"/>
          <w:szCs w:val="28"/>
          <w:u w:val="single"/>
        </w:rPr>
        <w:t>$95 &lt; 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$88:$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$95</w:t>
      </w:r>
    </w:p>
    <w:p w:rsidR="000F0C5E" w:rsidRPr="004432C8" w:rsidRDefault="000F0C5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По минимальным допустимым границам загрязняющих веществ:</w:t>
      </w:r>
    </w:p>
    <w:p w:rsidR="000F0C5E" w:rsidRPr="004432C8" w:rsidRDefault="000F0C5E" w:rsidP="00EE76B3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D</w:t>
      </w:r>
      <w:r w:rsidRPr="004432C8">
        <w:rPr>
          <w:sz w:val="28"/>
          <w:szCs w:val="28"/>
          <w:u w:val="single"/>
        </w:rPr>
        <w:t>$88:$</w:t>
      </w:r>
      <w:r w:rsidRPr="004432C8">
        <w:rPr>
          <w:sz w:val="28"/>
          <w:szCs w:val="28"/>
          <w:u w:val="single"/>
          <w:lang w:val="en-US"/>
        </w:rPr>
        <w:t>D</w:t>
      </w:r>
      <w:r w:rsidRPr="004432C8">
        <w:rPr>
          <w:sz w:val="28"/>
          <w:szCs w:val="28"/>
          <w:u w:val="single"/>
        </w:rPr>
        <w:t>$95 &gt; 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$88:$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$95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В большинстве случаев необходимо задавать условия по неотрицательности переменных модели. В нашем примере отражение этих условий не носит обязательного характера.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Для отражения новых ограничений модели (или при начальном формировании модели) необходимо воспользоваться опцией "Добавить". Для корректировки огра</w:t>
      </w:r>
      <w:r w:rsidR="007B3C18" w:rsidRPr="004432C8">
        <w:rPr>
          <w:color w:val="000000"/>
          <w:sz w:val="28"/>
          <w:szCs w:val="28"/>
        </w:rPr>
        <w:t>ничений служит опция "Изменить", а для удаления - "Удалить"</w:t>
      </w:r>
      <w:r w:rsidRPr="004432C8">
        <w:rPr>
          <w:color w:val="000000"/>
          <w:sz w:val="28"/>
          <w:szCs w:val="28"/>
        </w:rPr>
        <w:t>. Диалоги рассмотренных опций просты и не должны вызвать затруднений.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Кнопка "Параметры" открывает диалог, в котором пользователь может указать максимальное (контрольное) время решения модели, максимальное (контрольное) количество итераций решения задачи, точность решения (от 0 до 1) и допустимое отклонение (в %). Далее следуют три опции "Линейная модель", "Показывать результаты итераций" и "Автоматическое масштабирование", которые включаются, если взаимосвязи в задаче носят исключительно линейный характер, если необходимо отслеживать решение модели на каждой итерации и если разброс в значениях технико-экономических коэффициентов модели значителен (свыше 5 порядков). Три следующих группы опций относятся к методам решения модели. Правильно задав эти опции (индивидуально в каждом случае) пользователь имеет возможность повысить сходимость задачи, сократить время решения модели и найти все (или большинство) имеющихся в задаче экстремумов (решений).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>Перед тем</w:t>
      </w:r>
      <w:r w:rsidR="007B3C18" w:rsidRPr="004432C8">
        <w:rPr>
          <w:color w:val="000000"/>
          <w:sz w:val="28"/>
          <w:szCs w:val="28"/>
        </w:rPr>
        <w:t xml:space="preserve"> как закрыть диалог "Параметры"</w:t>
      </w:r>
      <w:r w:rsidRPr="004432C8">
        <w:rPr>
          <w:color w:val="000000"/>
          <w:sz w:val="28"/>
          <w:szCs w:val="28"/>
        </w:rPr>
        <w:t>, щелкнув на кнопку "ОК", пользователь имеет возможность сохранить (в специально отведенном для этого поле) сценарий модели или загрузить новую модель.</w:t>
      </w:r>
    </w:p>
    <w:p w:rsidR="00093EB2" w:rsidRPr="004432C8" w:rsidRDefault="00093EB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>Поиск решения начинается щелчком на кнопке "В</w:t>
      </w:r>
      <w:r w:rsidR="007B3C18" w:rsidRPr="004432C8">
        <w:rPr>
          <w:color w:val="000000"/>
          <w:sz w:val="28"/>
          <w:szCs w:val="28"/>
        </w:rPr>
        <w:t>ыполнить"</w:t>
      </w:r>
      <w:r w:rsidRPr="004432C8">
        <w:rPr>
          <w:color w:val="000000"/>
          <w:sz w:val="28"/>
          <w:szCs w:val="28"/>
        </w:rPr>
        <w:t>. В процессе решения модели в информационной строке состояний отражается информация о ходе процесса.</w:t>
      </w:r>
    </w:p>
    <w:p w:rsidR="00093EB2" w:rsidRPr="004432C8" w:rsidRDefault="00DC11D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32C8">
        <w:rPr>
          <w:color w:val="000000"/>
          <w:sz w:val="28"/>
          <w:szCs w:val="28"/>
        </w:rPr>
        <w:t xml:space="preserve">После выполнения операции поиска решения появляется диалоговое окно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Результаты поиска решения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color w:val="000000"/>
          <w:sz w:val="28"/>
          <w:szCs w:val="28"/>
        </w:rPr>
        <w:t>.</w:t>
      </w:r>
    </w:p>
    <w:p w:rsidR="00093EB2" w:rsidRPr="004432C8" w:rsidRDefault="00DC11D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color w:val="000000"/>
          <w:sz w:val="28"/>
          <w:szCs w:val="28"/>
        </w:rPr>
        <w:t xml:space="preserve">Если </w:t>
      </w:r>
      <w:r w:rsidR="007D2C55" w:rsidRPr="004432C8">
        <w:rPr>
          <w:color w:val="000000"/>
          <w:sz w:val="28"/>
          <w:szCs w:val="28"/>
        </w:rPr>
        <w:t>все</w:t>
      </w:r>
      <w:r w:rsidRPr="004432C8">
        <w:rPr>
          <w:color w:val="000000"/>
          <w:sz w:val="28"/>
          <w:szCs w:val="28"/>
        </w:rPr>
        <w:t xml:space="preserve"> прошло успешно, в этом окне написано следующее сообщение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Решение найдено</w:t>
      </w:r>
      <w:r w:rsidR="002363C6" w:rsidRPr="004432C8">
        <w:rPr>
          <w:color w:val="000000"/>
          <w:sz w:val="28"/>
          <w:szCs w:val="28"/>
        </w:rPr>
        <w:t>.</w:t>
      </w:r>
      <w:r w:rsidR="00093EB2" w:rsidRPr="004432C8">
        <w:rPr>
          <w:sz w:val="28"/>
          <w:szCs w:val="28"/>
        </w:rPr>
        <w:t xml:space="preserve"> Все ограничения и условия оптимальности выполнены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.</w:t>
      </w:r>
    </w:p>
    <w:p w:rsidR="00093EB2" w:rsidRPr="004432C8" w:rsidRDefault="007D2C55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Установите указатель в виде точки в положение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Сохранить найденное решение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sz w:val="28"/>
          <w:szCs w:val="28"/>
        </w:rPr>
        <w:t xml:space="preserve">. В области 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sz w:val="28"/>
          <w:szCs w:val="28"/>
        </w:rPr>
        <w:t>Тип отчета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sz w:val="28"/>
          <w:szCs w:val="28"/>
        </w:rPr>
        <w:t xml:space="preserve"> укажите все три типа: результаты</w:t>
      </w:r>
      <w:r w:rsidR="00093EB2" w:rsidRPr="004432C8">
        <w:rPr>
          <w:sz w:val="28"/>
          <w:szCs w:val="28"/>
        </w:rPr>
        <w:t>, устойчивость, пределы.</w:t>
      </w:r>
      <w:r w:rsidRPr="004432C8">
        <w:rPr>
          <w:sz w:val="28"/>
          <w:szCs w:val="28"/>
        </w:rPr>
        <w:t xml:space="preserve"> После этого нажмите кнопку </w:t>
      </w:r>
      <w:r w:rsidR="00093EB2" w:rsidRPr="004432C8">
        <w:rPr>
          <w:sz w:val="28"/>
          <w:szCs w:val="28"/>
        </w:rPr>
        <w:t>ОК</w:t>
      </w:r>
      <w:r w:rsidRPr="004432C8">
        <w:rPr>
          <w:sz w:val="28"/>
          <w:szCs w:val="28"/>
        </w:rPr>
        <w:t>.</w:t>
      </w:r>
    </w:p>
    <w:p w:rsidR="00093EB2" w:rsidRPr="004432C8" w:rsidRDefault="007D2C55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Убедитесь, что в результате проделанных действий </w:t>
      </w:r>
      <w:r w:rsidRPr="004432C8">
        <w:rPr>
          <w:sz w:val="28"/>
          <w:szCs w:val="28"/>
          <w:lang w:val="en-US"/>
        </w:rPr>
        <w:t>Excel</w:t>
      </w:r>
      <w:r w:rsidRPr="004432C8">
        <w:rPr>
          <w:sz w:val="28"/>
          <w:szCs w:val="28"/>
        </w:rPr>
        <w:t xml:space="preserve"> заполнил незаполненные ячейки таблиц и создал три новых листа с отчетами, они называются: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Отчет по результатам 1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sz w:val="28"/>
          <w:szCs w:val="28"/>
        </w:rPr>
        <w:t xml:space="preserve">,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Отчет по устойчивости 1</w:t>
      </w:r>
      <w:r w:rsidR="002363C6" w:rsidRPr="004432C8">
        <w:rPr>
          <w:color w:val="000000"/>
          <w:sz w:val="28"/>
          <w:szCs w:val="28"/>
        </w:rPr>
        <w:t>"</w:t>
      </w:r>
      <w:r w:rsidRPr="004432C8">
        <w:rPr>
          <w:sz w:val="28"/>
          <w:szCs w:val="28"/>
        </w:rPr>
        <w:t xml:space="preserve"> и </w:t>
      </w:r>
      <w:r w:rsidR="002363C6" w:rsidRPr="004432C8">
        <w:rPr>
          <w:color w:val="000000"/>
          <w:sz w:val="28"/>
          <w:szCs w:val="28"/>
        </w:rPr>
        <w:t>"</w:t>
      </w:r>
      <w:r w:rsidR="00093EB2" w:rsidRPr="004432C8">
        <w:rPr>
          <w:sz w:val="28"/>
          <w:szCs w:val="28"/>
        </w:rPr>
        <w:t>Отчет по пределам 1</w:t>
      </w:r>
      <w:r w:rsidR="002363C6" w:rsidRPr="004432C8">
        <w:rPr>
          <w:color w:val="000000"/>
          <w:sz w:val="28"/>
          <w:szCs w:val="28"/>
        </w:rPr>
        <w:t>"</w:t>
      </w:r>
      <w:r w:rsidR="00CB05CB" w:rsidRPr="004432C8">
        <w:rPr>
          <w:sz w:val="28"/>
          <w:szCs w:val="28"/>
        </w:rPr>
        <w:t>.</w:t>
      </w:r>
    </w:p>
    <w:p w:rsidR="00C7671D" w:rsidRPr="004432C8" w:rsidRDefault="00C7671D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Просмотрите и проанализируйте созданные отчеты.</w:t>
      </w:r>
    </w:p>
    <w:p w:rsidR="00A530FE" w:rsidRPr="004432C8" w:rsidRDefault="00A530F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530FE" w:rsidRPr="0024747F" w:rsidRDefault="00A530F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432C8" w:rsidRPr="0024747F" w:rsidRDefault="004432C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4432C8" w:rsidRPr="0024747F" w:rsidSect="004432C8">
          <w:footerReference w:type="even" r:id="rId7"/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p w:rsidR="00CB05CB" w:rsidRPr="004432C8" w:rsidRDefault="00CB05CB" w:rsidP="00EE76B3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Times New Roman"/>
        </w:rPr>
      </w:pPr>
      <w:r w:rsidRPr="004432C8">
        <w:rPr>
          <w:rFonts w:cs="Times New Roman"/>
        </w:rPr>
        <w:t xml:space="preserve">Модель оптимизации хозяйственной деятельности на примере экологической игры </w:t>
      </w:r>
      <w:r w:rsidR="004432C8">
        <w:rPr>
          <w:rFonts w:cs="Times New Roman"/>
        </w:rPr>
        <w:t>"</w:t>
      </w:r>
      <w:r w:rsidRPr="004432C8">
        <w:rPr>
          <w:rFonts w:cs="Times New Roman"/>
        </w:rPr>
        <w:t>Озеро</w:t>
      </w:r>
      <w:r w:rsidR="004432C8">
        <w:rPr>
          <w:rFonts w:cs="Times New Roman"/>
        </w:rPr>
        <w:t>"</w:t>
      </w:r>
    </w:p>
    <w:tbl>
      <w:tblPr>
        <w:tblStyle w:val="a6"/>
        <w:tblW w:w="0" w:type="auto"/>
        <w:jc w:val="center"/>
        <w:tblLayout w:type="fixed"/>
        <w:tblLook w:val="0400" w:firstRow="0" w:lastRow="0" w:firstColumn="0" w:lastColumn="0" w:noHBand="0" w:noVBand="1"/>
      </w:tblPr>
      <w:tblGrid>
        <w:gridCol w:w="417"/>
        <w:gridCol w:w="3445"/>
        <w:gridCol w:w="1273"/>
        <w:gridCol w:w="711"/>
        <w:gridCol w:w="1026"/>
        <w:gridCol w:w="631"/>
        <w:gridCol w:w="1067"/>
        <w:gridCol w:w="1385"/>
        <w:gridCol w:w="1304"/>
        <w:gridCol w:w="992"/>
        <w:gridCol w:w="1308"/>
      </w:tblGrid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A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B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C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D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E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F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G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H</w:t>
            </w: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I</w:t>
            </w: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J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</w:p>
        </w:tc>
        <w:tc>
          <w:tcPr>
            <w:tcW w:w="9538" w:type="dxa"/>
            <w:gridSpan w:val="7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Исходная информация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4432C8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Зона</w:t>
            </w:r>
          </w:p>
        </w:tc>
        <w:tc>
          <w:tcPr>
            <w:tcW w:w="1984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Промышленная зона</w:t>
            </w:r>
          </w:p>
        </w:tc>
        <w:tc>
          <w:tcPr>
            <w:tcW w:w="1657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Средняя зона</w:t>
            </w:r>
          </w:p>
        </w:tc>
        <w:tc>
          <w:tcPr>
            <w:tcW w:w="2452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Культурная зона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Вещества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Наличие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ПДК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Наличие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ПДК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Наличие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ПДК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Неорганика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350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450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300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400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230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Органика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100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25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Кислород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0,5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2,0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1,0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4,0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1,5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6,0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Забор воды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9950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6000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2800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</w:t>
            </w:r>
          </w:p>
        </w:tc>
        <w:tc>
          <w:tcPr>
            <w:tcW w:w="3445" w:type="dxa"/>
            <w:vMerge w:val="restart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Уровень воды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</w:t>
            </w:r>
          </w:p>
        </w:tc>
        <w:tc>
          <w:tcPr>
            <w:tcW w:w="3445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9,8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10,2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4432C8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  <w:tc>
          <w:tcPr>
            <w:tcW w:w="6455" w:type="dxa"/>
            <w:gridSpan w:val="4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Финансирование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11</w:t>
            </w:r>
          </w:p>
        </w:tc>
        <w:tc>
          <w:tcPr>
            <w:tcW w:w="3445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Вид деятельности</w:t>
            </w:r>
          </w:p>
        </w:tc>
        <w:tc>
          <w:tcPr>
            <w:tcW w:w="1984" w:type="dxa"/>
            <w:gridSpan w:val="2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</w:t>
            </w:r>
          </w:p>
        </w:tc>
        <w:tc>
          <w:tcPr>
            <w:tcW w:w="1026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Стоимость, ед.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12</w:t>
            </w:r>
          </w:p>
        </w:tc>
        <w:tc>
          <w:tcPr>
            <w:tcW w:w="3445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3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711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26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13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Подкачка воды, км</w:t>
            </w:r>
            <w:r w:rsidRPr="004432C8">
              <w:rPr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0,5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14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Сброс воды, км</w:t>
            </w:r>
            <w:r w:rsidRPr="004432C8">
              <w:rPr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15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Искусственная аэрация, руб за мг/л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0,25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1</w:t>
            </w:r>
            <w:r w:rsidR="00021072">
              <w:rPr>
                <w:sz w:val="20"/>
                <w:szCs w:val="28"/>
                <w:lang w:val="en-US"/>
              </w:rPr>
              <w:t>6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Финансирование на 2 месяца, руб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300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1</w:t>
            </w:r>
            <w:r w:rsidR="00021072">
              <w:rPr>
                <w:sz w:val="20"/>
                <w:szCs w:val="28"/>
                <w:lang w:val="en-US"/>
              </w:rPr>
              <w:t>7</w:t>
            </w:r>
          </w:p>
        </w:tc>
        <w:tc>
          <w:tcPr>
            <w:tcW w:w="13142" w:type="dxa"/>
            <w:gridSpan w:val="10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Решение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  <w:r w:rsidR="00021072">
              <w:rPr>
                <w:sz w:val="20"/>
                <w:szCs w:val="28"/>
                <w:lang w:val="en-US"/>
              </w:rPr>
              <w:t>8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093" w:type="dxa"/>
            <w:gridSpan w:val="6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условию</w:t>
            </w:r>
          </w:p>
        </w:tc>
        <w:tc>
          <w:tcPr>
            <w:tcW w:w="3604" w:type="dxa"/>
            <w:gridSpan w:val="3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решению</w:t>
            </w:r>
          </w:p>
        </w:tc>
      </w:tr>
      <w:tr w:rsidR="004432C8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19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Зона</w:t>
            </w:r>
          </w:p>
        </w:tc>
        <w:tc>
          <w:tcPr>
            <w:tcW w:w="1984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Промышленная зона</w:t>
            </w:r>
          </w:p>
        </w:tc>
        <w:tc>
          <w:tcPr>
            <w:tcW w:w="1657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Средняя зона</w:t>
            </w:r>
          </w:p>
        </w:tc>
        <w:tc>
          <w:tcPr>
            <w:tcW w:w="2452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Культурная зона</w:t>
            </w:r>
          </w:p>
        </w:tc>
        <w:tc>
          <w:tcPr>
            <w:tcW w:w="1304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Промышленная зона</w:t>
            </w:r>
          </w:p>
        </w:tc>
        <w:tc>
          <w:tcPr>
            <w:tcW w:w="992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Средняя зона</w:t>
            </w:r>
          </w:p>
        </w:tc>
        <w:tc>
          <w:tcPr>
            <w:tcW w:w="1308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Культурная зона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2</w:t>
            </w:r>
            <w:r w:rsidR="00021072">
              <w:rPr>
                <w:sz w:val="20"/>
                <w:szCs w:val="28"/>
                <w:lang w:val="en-US"/>
              </w:rPr>
              <w:t>0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Вещества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304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2</w:t>
            </w:r>
            <w:r w:rsidR="00021072"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Неорганика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C4</w:t>
            </w:r>
          </w:p>
        </w:tc>
        <w:tc>
          <w:tcPr>
            <w:tcW w:w="992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E4</w:t>
            </w:r>
          </w:p>
        </w:tc>
        <w:tc>
          <w:tcPr>
            <w:tcW w:w="1308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G4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  <w:r w:rsidR="00021072"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Органика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C5</w:t>
            </w:r>
          </w:p>
        </w:tc>
        <w:tc>
          <w:tcPr>
            <w:tcW w:w="992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E5</w:t>
            </w:r>
          </w:p>
        </w:tc>
        <w:tc>
          <w:tcPr>
            <w:tcW w:w="1308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G5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2</w:t>
            </w:r>
            <w:r>
              <w:rPr>
                <w:sz w:val="20"/>
                <w:szCs w:val="28"/>
                <w:lang w:val="en-US"/>
              </w:rPr>
              <w:t>3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Кислород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C6</w:t>
            </w:r>
          </w:p>
        </w:tc>
        <w:tc>
          <w:tcPr>
            <w:tcW w:w="992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E6</w:t>
            </w:r>
          </w:p>
        </w:tc>
        <w:tc>
          <w:tcPr>
            <w:tcW w:w="1308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G6</w:t>
            </w: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2</w:t>
            </w:r>
            <w:r>
              <w:rPr>
                <w:sz w:val="20"/>
                <w:szCs w:val="28"/>
                <w:lang w:val="en-US"/>
              </w:rPr>
              <w:t>4</w:t>
            </w:r>
          </w:p>
        </w:tc>
        <w:tc>
          <w:tcPr>
            <w:tcW w:w="344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Уровень воды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4432C8" w:rsidRDefault="00A530FE" w:rsidP="00021072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  <w:r w:rsidR="00021072">
              <w:rPr>
                <w:sz w:val="20"/>
                <w:szCs w:val="28"/>
                <w:lang w:val="en-US"/>
              </w:rPr>
              <w:t>5</w:t>
            </w:r>
          </w:p>
        </w:tc>
        <w:tc>
          <w:tcPr>
            <w:tcW w:w="9538" w:type="dxa"/>
            <w:gridSpan w:val="7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Финансирование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4432C8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26</w:t>
            </w:r>
          </w:p>
        </w:tc>
        <w:tc>
          <w:tcPr>
            <w:tcW w:w="3445" w:type="dxa"/>
            <w:vMerge w:val="restart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Вид деятельности</w:t>
            </w:r>
          </w:p>
        </w:tc>
        <w:tc>
          <w:tcPr>
            <w:tcW w:w="3641" w:type="dxa"/>
            <w:gridSpan w:val="4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условию</w:t>
            </w:r>
          </w:p>
        </w:tc>
        <w:tc>
          <w:tcPr>
            <w:tcW w:w="2452" w:type="dxa"/>
            <w:gridSpan w:val="2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 решению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4432C8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27</w:t>
            </w:r>
          </w:p>
        </w:tc>
        <w:tc>
          <w:tcPr>
            <w:tcW w:w="3445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</w:t>
            </w:r>
          </w:p>
        </w:tc>
        <w:tc>
          <w:tcPr>
            <w:tcW w:w="1657" w:type="dxa"/>
            <w:gridSpan w:val="2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Стоимость</w:t>
            </w:r>
          </w:p>
        </w:tc>
        <w:tc>
          <w:tcPr>
            <w:tcW w:w="1067" w:type="dxa"/>
            <w:vMerge w:val="restart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</w:t>
            </w:r>
          </w:p>
        </w:tc>
        <w:tc>
          <w:tcPr>
            <w:tcW w:w="1385" w:type="dxa"/>
            <w:vMerge w:val="restart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Стоимость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28</w:t>
            </w:r>
          </w:p>
        </w:tc>
        <w:tc>
          <w:tcPr>
            <w:tcW w:w="3445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273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26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мин</w:t>
            </w: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макс</w:t>
            </w:r>
          </w:p>
        </w:tc>
        <w:tc>
          <w:tcPr>
            <w:tcW w:w="1067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vMerge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29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Подкачка воды, м</w:t>
            </w:r>
            <w:r w:rsidRPr="004432C8">
              <w:rPr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C13</w:t>
            </w:r>
          </w:p>
        </w:tc>
        <w:tc>
          <w:tcPr>
            <w:tcW w:w="1385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F33*D13*30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  <w:lang w:val="en-US"/>
              </w:rPr>
              <w:t>0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Сброс воды, м</w:t>
            </w:r>
            <w:r w:rsidRPr="004432C8">
              <w:rPr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  <w:lang w:val="en-US"/>
              </w:rPr>
              <w:t>1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Искусственная аэрация, руб за мг/л</w:t>
            </w:r>
          </w:p>
        </w:tc>
        <w:tc>
          <w:tcPr>
            <w:tcW w:w="1273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C15</w:t>
            </w:r>
          </w:p>
        </w:tc>
        <w:tc>
          <w:tcPr>
            <w:tcW w:w="1385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F35*D15*30</w:t>
            </w: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E76B3" w:rsidRPr="004432C8" w:rsidTr="00EE76B3">
        <w:trPr>
          <w:jc w:val="center"/>
        </w:trPr>
        <w:tc>
          <w:tcPr>
            <w:tcW w:w="417" w:type="dxa"/>
            <w:noWrap/>
          </w:tcPr>
          <w:p w:rsidR="00A530FE" w:rsidRPr="00021072" w:rsidRDefault="00021072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  <w:lang w:val="en-US"/>
              </w:rPr>
              <w:t>2</w:t>
            </w:r>
          </w:p>
        </w:tc>
        <w:tc>
          <w:tcPr>
            <w:tcW w:w="3445" w:type="dxa"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Финансирование на 2 месяца, руб</w:t>
            </w:r>
          </w:p>
        </w:tc>
        <w:tc>
          <w:tcPr>
            <w:tcW w:w="1273" w:type="dxa"/>
            <w:noWrap/>
          </w:tcPr>
          <w:p w:rsidR="00A530FE" w:rsidRPr="004432C8" w:rsidRDefault="002C12E6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</w:t>
            </w:r>
            <w:r w:rsidR="00A530FE" w:rsidRPr="004432C8">
              <w:rPr>
                <w:sz w:val="20"/>
                <w:szCs w:val="28"/>
              </w:rPr>
              <w:t>G33+G35</w:t>
            </w:r>
          </w:p>
        </w:tc>
        <w:tc>
          <w:tcPr>
            <w:tcW w:w="71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26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631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067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85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4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992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08" w:type="dxa"/>
            <w:noWrap/>
          </w:tcPr>
          <w:p w:rsidR="00A530FE" w:rsidRPr="004432C8" w:rsidRDefault="00A530FE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A530FE" w:rsidRPr="004432C8" w:rsidRDefault="00A530F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530FE" w:rsidRDefault="00A530FE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E76B3" w:rsidRPr="00EE76B3" w:rsidRDefault="00EE76B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  <w:sectPr w:rsidR="00EE76B3" w:rsidRPr="00EE76B3" w:rsidSect="00EE76B3">
          <w:pgSz w:w="16839" w:h="11907" w:code="9"/>
          <w:pgMar w:top="1134" w:right="851" w:bottom="1134" w:left="1701" w:header="709" w:footer="709" w:gutter="0"/>
          <w:cols w:space="708"/>
          <w:docGrid w:linePitch="360"/>
        </w:sectPr>
      </w:pPr>
    </w:p>
    <w:p w:rsidR="00257A88" w:rsidRPr="004432C8" w:rsidRDefault="00257A88" w:rsidP="00EE76B3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4432C8">
        <w:rPr>
          <w:rFonts w:cs="Times New Roman"/>
          <w:szCs w:val="28"/>
        </w:rPr>
        <w:t xml:space="preserve">Обработка модели "решателем" (поиск решения) на примере использования </w:t>
      </w:r>
      <w:r w:rsidRPr="004432C8">
        <w:rPr>
          <w:rFonts w:cs="Times New Roman"/>
          <w:szCs w:val="28"/>
          <w:lang w:val="en-US"/>
        </w:rPr>
        <w:t>Excel</w:t>
      </w:r>
    </w:p>
    <w:p w:rsidR="00CB05CB" w:rsidRPr="004432C8" w:rsidRDefault="00C75AF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b/>
          <w:sz w:val="28"/>
          <w:szCs w:val="28"/>
        </w:rPr>
        <w:t>Целевая ячейка</w:t>
      </w:r>
      <w:r w:rsidRPr="004432C8">
        <w:rPr>
          <w:sz w:val="28"/>
          <w:szCs w:val="28"/>
        </w:rPr>
        <w:t xml:space="preserve">: </w:t>
      </w:r>
      <w:r w:rsidRPr="004432C8">
        <w:rPr>
          <w:sz w:val="28"/>
          <w:szCs w:val="28"/>
          <w:u w:val="single"/>
        </w:rPr>
        <w:t>$</w:t>
      </w:r>
      <w:r w:rsidR="001B6F2F" w:rsidRPr="004432C8">
        <w:rPr>
          <w:sz w:val="28"/>
          <w:szCs w:val="28"/>
          <w:u w:val="single"/>
        </w:rPr>
        <w:t>В</w:t>
      </w:r>
      <w:r w:rsidRPr="004432C8">
        <w:rPr>
          <w:sz w:val="28"/>
          <w:szCs w:val="28"/>
          <w:u w:val="single"/>
        </w:rPr>
        <w:t>$</w:t>
      </w:r>
      <w:r w:rsidR="001B6F2F" w:rsidRPr="004432C8">
        <w:rPr>
          <w:sz w:val="28"/>
          <w:szCs w:val="28"/>
          <w:u w:val="single"/>
        </w:rPr>
        <w:t>3</w:t>
      </w:r>
      <w:r w:rsidR="008B0510" w:rsidRPr="004432C8">
        <w:rPr>
          <w:sz w:val="28"/>
          <w:szCs w:val="28"/>
          <w:u w:val="single"/>
        </w:rPr>
        <w:t>7</w:t>
      </w:r>
    </w:p>
    <w:p w:rsidR="00C75AF4" w:rsidRPr="004432C8" w:rsidRDefault="00C75AF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b/>
          <w:sz w:val="28"/>
          <w:szCs w:val="28"/>
        </w:rPr>
        <w:t>Изменяя ячейки</w:t>
      </w:r>
      <w:r w:rsidRPr="004432C8">
        <w:rPr>
          <w:sz w:val="28"/>
          <w:szCs w:val="28"/>
        </w:rPr>
        <w:t xml:space="preserve">: </w:t>
      </w:r>
      <w:r w:rsidR="001B6F2F" w:rsidRPr="004432C8">
        <w:rPr>
          <w:sz w:val="28"/>
          <w:szCs w:val="28"/>
          <w:u w:val="single"/>
        </w:rPr>
        <w:t>$B$3</w:t>
      </w:r>
      <w:r w:rsidR="008B0510" w:rsidRPr="004432C8">
        <w:rPr>
          <w:sz w:val="28"/>
          <w:szCs w:val="28"/>
          <w:u w:val="single"/>
        </w:rPr>
        <w:t>3</w:t>
      </w:r>
      <w:r w:rsidR="001B6F2F" w:rsidRPr="004432C8">
        <w:rPr>
          <w:sz w:val="28"/>
          <w:szCs w:val="28"/>
          <w:u w:val="single"/>
        </w:rPr>
        <w:t>:$E$3</w:t>
      </w:r>
      <w:r w:rsidR="008B0510" w:rsidRPr="004432C8">
        <w:rPr>
          <w:sz w:val="28"/>
          <w:szCs w:val="28"/>
          <w:u w:val="single"/>
        </w:rPr>
        <w:t>5</w:t>
      </w:r>
      <w:r w:rsidR="001B6F2F" w:rsidRPr="004432C8">
        <w:rPr>
          <w:sz w:val="28"/>
          <w:szCs w:val="28"/>
          <w:u w:val="single"/>
        </w:rPr>
        <w:t>;$B$22:$G$24;$B$26</w:t>
      </w:r>
    </w:p>
    <w:p w:rsidR="00C75AF4" w:rsidRPr="004432C8" w:rsidRDefault="00C75AF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432C8">
        <w:rPr>
          <w:b/>
          <w:sz w:val="28"/>
          <w:szCs w:val="28"/>
        </w:rPr>
        <w:t>Ограничения</w:t>
      </w:r>
      <w:r w:rsidRPr="004432C8">
        <w:rPr>
          <w:sz w:val="28"/>
          <w:szCs w:val="28"/>
        </w:rPr>
        <w:t>:</w:t>
      </w:r>
    </w:p>
    <w:p w:rsidR="00A63548" w:rsidRPr="004432C8" w:rsidRDefault="00A6354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размеру финансирования:</w:t>
      </w:r>
    </w:p>
    <w:p w:rsidR="00A63548" w:rsidRPr="004432C8" w:rsidRDefault="00A6354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="00DB05BC" w:rsidRPr="004432C8">
        <w:rPr>
          <w:sz w:val="28"/>
          <w:szCs w:val="28"/>
          <w:u w:val="single"/>
        </w:rPr>
        <w:t>В</w:t>
      </w:r>
      <w:r w:rsidRPr="004432C8">
        <w:rPr>
          <w:sz w:val="28"/>
          <w:szCs w:val="28"/>
          <w:u w:val="single"/>
        </w:rPr>
        <w:t>$</w:t>
      </w:r>
      <w:r w:rsidR="00DB05BC" w:rsidRPr="004432C8">
        <w:rPr>
          <w:sz w:val="28"/>
          <w:szCs w:val="28"/>
          <w:u w:val="single"/>
        </w:rPr>
        <w:t>3</w:t>
      </w:r>
      <w:r w:rsidR="008B0510" w:rsidRPr="004432C8">
        <w:rPr>
          <w:sz w:val="28"/>
          <w:szCs w:val="28"/>
          <w:u w:val="single"/>
        </w:rPr>
        <w:t>7</w:t>
      </w:r>
      <w:r w:rsidRPr="004432C8">
        <w:rPr>
          <w:sz w:val="28"/>
          <w:szCs w:val="28"/>
          <w:u w:val="single"/>
        </w:rPr>
        <w:t>&lt;$</w:t>
      </w:r>
      <w:r w:rsidR="00DB05BC" w:rsidRPr="004432C8">
        <w:rPr>
          <w:sz w:val="28"/>
          <w:szCs w:val="28"/>
          <w:u w:val="single"/>
        </w:rPr>
        <w:t>В</w:t>
      </w:r>
      <w:r w:rsidRPr="004432C8">
        <w:rPr>
          <w:sz w:val="28"/>
          <w:szCs w:val="28"/>
          <w:u w:val="single"/>
        </w:rPr>
        <w:t>$</w:t>
      </w:r>
      <w:r w:rsidR="00DB05BC" w:rsidRPr="004432C8">
        <w:rPr>
          <w:sz w:val="28"/>
          <w:szCs w:val="28"/>
          <w:u w:val="single"/>
        </w:rPr>
        <w:t>1</w:t>
      </w:r>
      <w:r w:rsidRPr="004432C8">
        <w:rPr>
          <w:sz w:val="28"/>
          <w:szCs w:val="28"/>
          <w:u w:val="single"/>
        </w:rPr>
        <w:t>7</w:t>
      </w:r>
    </w:p>
    <w:p w:rsidR="00DB05BC" w:rsidRPr="004432C8" w:rsidRDefault="00DB05B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максимальному уровню воды:</w:t>
      </w:r>
    </w:p>
    <w:p w:rsidR="00DB05BC" w:rsidRPr="0024747F" w:rsidRDefault="00DB05B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$B$26</w:t>
      </w:r>
      <w:r w:rsidRPr="0024747F">
        <w:rPr>
          <w:sz w:val="28"/>
          <w:szCs w:val="28"/>
          <w:u w:val="single"/>
        </w:rPr>
        <w:t>&lt;$</w:t>
      </w:r>
      <w:r w:rsidRPr="004432C8">
        <w:rPr>
          <w:sz w:val="28"/>
          <w:szCs w:val="28"/>
          <w:u w:val="single"/>
          <w:lang w:val="en-US"/>
        </w:rPr>
        <w:t>C</w:t>
      </w:r>
      <w:r w:rsidRPr="0024747F">
        <w:rPr>
          <w:sz w:val="28"/>
          <w:szCs w:val="28"/>
          <w:u w:val="single"/>
        </w:rPr>
        <w:t>$9</w:t>
      </w:r>
    </w:p>
    <w:p w:rsidR="00DB05BC" w:rsidRPr="004432C8" w:rsidRDefault="00DB05B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минимальному уровню воды:</w:t>
      </w:r>
    </w:p>
    <w:p w:rsidR="00DB05BC" w:rsidRPr="004432C8" w:rsidRDefault="00DB05B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$26&gt;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$9</w:t>
      </w:r>
    </w:p>
    <w:p w:rsidR="006C64A9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максимальной мощности мероприятий:</w:t>
      </w:r>
    </w:p>
    <w:p w:rsidR="006C64A9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5</w:t>
      </w:r>
      <w:r w:rsidRPr="004432C8">
        <w:rPr>
          <w:sz w:val="28"/>
          <w:szCs w:val="28"/>
          <w:u w:val="single"/>
        </w:rPr>
        <w:t>&lt; 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5</w:t>
      </w:r>
    </w:p>
    <w:p w:rsidR="006C64A9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минимальной мощности мероприятий:</w:t>
      </w:r>
    </w:p>
    <w:p w:rsidR="006C64A9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5</w:t>
      </w:r>
      <w:r w:rsidRPr="004432C8">
        <w:rPr>
          <w:sz w:val="28"/>
          <w:szCs w:val="28"/>
          <w:u w:val="single"/>
        </w:rPr>
        <w:t>&gt; 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</w:t>
      </w:r>
      <w:r w:rsidRPr="004432C8">
        <w:rPr>
          <w:sz w:val="28"/>
          <w:szCs w:val="28"/>
          <w:u w:val="single"/>
          <w:lang w:val="en-US"/>
        </w:rPr>
        <w:t>B</w:t>
      </w:r>
      <w:r w:rsidRPr="004432C8">
        <w:rPr>
          <w:sz w:val="28"/>
          <w:szCs w:val="28"/>
          <w:u w:val="single"/>
        </w:rPr>
        <w:t>$3</w:t>
      </w:r>
      <w:r w:rsidR="008B0510" w:rsidRPr="004432C8">
        <w:rPr>
          <w:sz w:val="28"/>
          <w:szCs w:val="28"/>
          <w:u w:val="single"/>
        </w:rPr>
        <w:t>5</w:t>
      </w:r>
    </w:p>
    <w:p w:rsidR="00A63548" w:rsidRPr="004432C8" w:rsidRDefault="00A6354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максимальному размеру стоимости</w:t>
      </w:r>
      <w:r w:rsidR="003F0F93" w:rsidRPr="004432C8">
        <w:rPr>
          <w:sz w:val="28"/>
          <w:szCs w:val="28"/>
        </w:rPr>
        <w:t xml:space="preserve"> мероприятий</w:t>
      </w:r>
      <w:r w:rsidRPr="004432C8">
        <w:rPr>
          <w:sz w:val="28"/>
          <w:szCs w:val="28"/>
        </w:rPr>
        <w:t>:</w:t>
      </w:r>
    </w:p>
    <w:p w:rsidR="00A63548" w:rsidRPr="004432C8" w:rsidRDefault="003F0F9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$G$3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:$G$3</w:t>
      </w:r>
      <w:r w:rsidR="008B0510" w:rsidRPr="004432C8">
        <w:rPr>
          <w:sz w:val="28"/>
          <w:szCs w:val="28"/>
          <w:u w:val="single"/>
        </w:rPr>
        <w:t>5</w:t>
      </w:r>
      <w:r w:rsidR="00A63548" w:rsidRPr="004432C8">
        <w:rPr>
          <w:sz w:val="28"/>
          <w:szCs w:val="28"/>
          <w:u w:val="single"/>
        </w:rPr>
        <w:t>&lt;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$E$3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:$E$3</w:t>
      </w:r>
      <w:r w:rsidR="008B0510" w:rsidRPr="004432C8">
        <w:rPr>
          <w:sz w:val="28"/>
          <w:szCs w:val="28"/>
          <w:u w:val="single"/>
        </w:rPr>
        <w:t>5</w:t>
      </w:r>
    </w:p>
    <w:p w:rsidR="00A63548" w:rsidRPr="004432C8" w:rsidRDefault="00A6354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минимальному размеру стоимости</w:t>
      </w:r>
      <w:r w:rsidR="001449DC" w:rsidRPr="004432C8">
        <w:rPr>
          <w:sz w:val="28"/>
          <w:szCs w:val="28"/>
        </w:rPr>
        <w:t xml:space="preserve"> мероприятий</w:t>
      </w:r>
      <w:r w:rsidRPr="004432C8">
        <w:rPr>
          <w:sz w:val="28"/>
          <w:szCs w:val="28"/>
        </w:rPr>
        <w:t>:</w:t>
      </w:r>
    </w:p>
    <w:p w:rsidR="00A63548" w:rsidRPr="004432C8" w:rsidRDefault="001449D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$G$3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:$G$3</w:t>
      </w:r>
      <w:r w:rsidR="008B0510" w:rsidRPr="004432C8">
        <w:rPr>
          <w:sz w:val="28"/>
          <w:szCs w:val="28"/>
          <w:u w:val="single"/>
        </w:rPr>
        <w:t>5</w:t>
      </w:r>
      <w:r w:rsidRPr="004432C8">
        <w:rPr>
          <w:sz w:val="28"/>
          <w:szCs w:val="28"/>
          <w:u w:val="single"/>
        </w:rPr>
        <w:t xml:space="preserve"> </w:t>
      </w:r>
      <w:r w:rsidR="00A63548" w:rsidRPr="004432C8">
        <w:rPr>
          <w:sz w:val="28"/>
          <w:szCs w:val="28"/>
          <w:u w:val="single"/>
        </w:rPr>
        <w:t>&gt;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$D$3</w:t>
      </w:r>
      <w:r w:rsidR="008B0510" w:rsidRPr="004432C8">
        <w:rPr>
          <w:sz w:val="28"/>
          <w:szCs w:val="28"/>
          <w:u w:val="single"/>
        </w:rPr>
        <w:t>3</w:t>
      </w:r>
      <w:r w:rsidRPr="004432C8">
        <w:rPr>
          <w:sz w:val="28"/>
          <w:szCs w:val="28"/>
          <w:u w:val="single"/>
        </w:rPr>
        <w:t>:$D$3</w:t>
      </w:r>
      <w:r w:rsidR="008B0510" w:rsidRPr="004432C8">
        <w:rPr>
          <w:sz w:val="28"/>
          <w:szCs w:val="28"/>
          <w:u w:val="single"/>
        </w:rPr>
        <w:t>5</w:t>
      </w:r>
    </w:p>
    <w:p w:rsidR="00A63548" w:rsidRPr="004432C8" w:rsidRDefault="00A706A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максимальному содержанию веществ в промышленной зоне:</w:t>
      </w:r>
    </w:p>
    <w:p w:rsidR="00A63548" w:rsidRPr="004432C8" w:rsidRDefault="00F72581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H</w:t>
      </w:r>
      <w:r w:rsidRPr="004432C8">
        <w:rPr>
          <w:sz w:val="28"/>
          <w:szCs w:val="28"/>
          <w:u w:val="single"/>
        </w:rPr>
        <w:t>$22:$</w:t>
      </w:r>
      <w:r w:rsidRPr="004432C8">
        <w:rPr>
          <w:sz w:val="28"/>
          <w:szCs w:val="28"/>
          <w:u w:val="single"/>
          <w:lang w:val="en-US"/>
        </w:rPr>
        <w:t>H</w:t>
      </w:r>
      <w:r w:rsidRPr="004432C8">
        <w:rPr>
          <w:sz w:val="28"/>
          <w:szCs w:val="28"/>
          <w:u w:val="single"/>
        </w:rPr>
        <w:t xml:space="preserve">$24 </w:t>
      </w:r>
      <w:r w:rsidR="00A63548" w:rsidRPr="004432C8">
        <w:rPr>
          <w:sz w:val="28"/>
          <w:szCs w:val="28"/>
          <w:u w:val="single"/>
        </w:rPr>
        <w:t>&lt;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$22:$</w:t>
      </w:r>
      <w:r w:rsidRPr="004432C8">
        <w:rPr>
          <w:sz w:val="28"/>
          <w:szCs w:val="28"/>
          <w:u w:val="single"/>
          <w:lang w:val="en-US"/>
        </w:rPr>
        <w:t>C</w:t>
      </w:r>
      <w:r w:rsidRPr="004432C8">
        <w:rPr>
          <w:sz w:val="28"/>
          <w:szCs w:val="28"/>
          <w:u w:val="single"/>
        </w:rPr>
        <w:t>$24</w:t>
      </w:r>
    </w:p>
    <w:p w:rsidR="00A706A2" w:rsidRPr="004432C8" w:rsidRDefault="00A706A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минимальному содержанию веществ в промышленной зоне:</w:t>
      </w:r>
    </w:p>
    <w:p w:rsidR="00A63548" w:rsidRPr="004432C8" w:rsidRDefault="00F72581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 xml:space="preserve">$H$22:$H$24 </w:t>
      </w:r>
      <w:r w:rsidR="00A63548" w:rsidRPr="004432C8">
        <w:rPr>
          <w:sz w:val="28"/>
          <w:szCs w:val="28"/>
          <w:u w:val="single"/>
        </w:rPr>
        <w:t>&gt;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$B$22:$B$24</w:t>
      </w:r>
    </w:p>
    <w:p w:rsidR="00F85450" w:rsidRPr="004432C8" w:rsidRDefault="00F85450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максимальному содержанию веществ в средней зоне:</w:t>
      </w:r>
    </w:p>
    <w:p w:rsidR="00A63548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 xml:space="preserve">$I$22:$I$24 </w:t>
      </w:r>
      <w:r w:rsidR="00A63548" w:rsidRPr="004432C8">
        <w:rPr>
          <w:sz w:val="28"/>
          <w:szCs w:val="28"/>
          <w:u w:val="single"/>
        </w:rPr>
        <w:t>&lt;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$E$22:$E$24</w:t>
      </w:r>
    </w:p>
    <w:p w:rsidR="00F85450" w:rsidRPr="004432C8" w:rsidRDefault="00F85450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минимальному содержанию веществ в средней зоне:</w:t>
      </w:r>
    </w:p>
    <w:p w:rsidR="00A63548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 xml:space="preserve">$I$22:$I$24 </w:t>
      </w:r>
      <w:r w:rsidR="00A63548" w:rsidRPr="004432C8">
        <w:rPr>
          <w:sz w:val="28"/>
          <w:szCs w:val="28"/>
          <w:u w:val="single"/>
        </w:rPr>
        <w:t>&gt;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$D$22:$D$24</w:t>
      </w:r>
    </w:p>
    <w:p w:rsidR="00924861" w:rsidRPr="004432C8" w:rsidRDefault="00924861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максимальному содержанию веществ в культурной зоне:</w:t>
      </w:r>
    </w:p>
    <w:p w:rsidR="00A63548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 xml:space="preserve">$J$22:$J$24 </w:t>
      </w:r>
      <w:r w:rsidR="00A63548" w:rsidRPr="004432C8">
        <w:rPr>
          <w:sz w:val="28"/>
          <w:szCs w:val="28"/>
          <w:u w:val="single"/>
        </w:rPr>
        <w:t>&lt;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$G$22:$G$24</w:t>
      </w:r>
    </w:p>
    <w:p w:rsidR="00924861" w:rsidRPr="004432C8" w:rsidRDefault="00924861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минимальному содержанию веществ в культурной зоне:</w:t>
      </w:r>
    </w:p>
    <w:p w:rsidR="00A63548" w:rsidRPr="004432C8" w:rsidRDefault="006C64A9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J</w:t>
      </w:r>
      <w:r w:rsidRPr="004432C8">
        <w:rPr>
          <w:sz w:val="28"/>
          <w:szCs w:val="28"/>
          <w:u w:val="single"/>
        </w:rPr>
        <w:t>$22:$</w:t>
      </w:r>
      <w:r w:rsidRPr="004432C8">
        <w:rPr>
          <w:sz w:val="28"/>
          <w:szCs w:val="28"/>
          <w:u w:val="single"/>
          <w:lang w:val="en-US"/>
        </w:rPr>
        <w:t>J</w:t>
      </w:r>
      <w:r w:rsidRPr="004432C8">
        <w:rPr>
          <w:sz w:val="28"/>
          <w:szCs w:val="28"/>
          <w:u w:val="single"/>
        </w:rPr>
        <w:t xml:space="preserve">$24 </w:t>
      </w:r>
      <w:r w:rsidR="00A63548" w:rsidRPr="004432C8">
        <w:rPr>
          <w:sz w:val="28"/>
          <w:szCs w:val="28"/>
          <w:u w:val="single"/>
        </w:rPr>
        <w:t>&gt;</w:t>
      </w:r>
      <w:r w:rsidRPr="004432C8">
        <w:rPr>
          <w:sz w:val="28"/>
          <w:szCs w:val="28"/>
        </w:rPr>
        <w:t xml:space="preserve"> </w:t>
      </w:r>
      <w:r w:rsidRPr="004432C8">
        <w:rPr>
          <w:sz w:val="28"/>
          <w:szCs w:val="28"/>
          <w:u w:val="single"/>
        </w:rPr>
        <w:t>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$22:$</w:t>
      </w:r>
      <w:r w:rsidRPr="004432C8">
        <w:rPr>
          <w:sz w:val="28"/>
          <w:szCs w:val="28"/>
          <w:u w:val="single"/>
          <w:lang w:val="en-US"/>
        </w:rPr>
        <w:t>F</w:t>
      </w:r>
      <w:r w:rsidRPr="004432C8">
        <w:rPr>
          <w:sz w:val="28"/>
          <w:szCs w:val="28"/>
          <w:u w:val="single"/>
        </w:rPr>
        <w:t>$24</w:t>
      </w:r>
    </w:p>
    <w:p w:rsidR="00456E80" w:rsidRPr="00021072" w:rsidRDefault="00116D55" w:rsidP="00EE76B3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Times New Roman"/>
          <w:i w:val="0"/>
        </w:rPr>
      </w:pPr>
      <w:r w:rsidRPr="00021072">
        <w:rPr>
          <w:rFonts w:cs="Times New Roman"/>
          <w:i w:val="0"/>
        </w:rPr>
        <w:t>Графический метод расчета уровней звука, L</w:t>
      </w:r>
      <w:r w:rsidRPr="00021072">
        <w:rPr>
          <w:rFonts w:cs="Times New Roman"/>
          <w:i w:val="0"/>
          <w:vertAlign w:val="subscript"/>
        </w:rPr>
        <w:t>А.экв</w:t>
      </w:r>
    </w:p>
    <w:p w:rsidR="00B67EF8" w:rsidRPr="004432C8" w:rsidRDefault="00B67EF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1072">
        <w:rPr>
          <w:sz w:val="28"/>
          <w:szCs w:val="28"/>
        </w:rPr>
        <w:t>Задание:</w:t>
      </w:r>
      <w:r w:rsidRPr="004432C8">
        <w:rPr>
          <w:sz w:val="28"/>
          <w:szCs w:val="28"/>
        </w:rPr>
        <w:t xml:space="preserve"> вычислить изменение уровня звука в </w:t>
      </w:r>
      <w:r w:rsidR="00F848F3" w:rsidRPr="004432C8">
        <w:rPr>
          <w:sz w:val="28"/>
          <w:szCs w:val="28"/>
        </w:rPr>
        <w:t xml:space="preserve">зависимости от </w:t>
      </w:r>
      <w:r w:rsidR="005618C7" w:rsidRPr="004432C8">
        <w:rPr>
          <w:sz w:val="28"/>
          <w:szCs w:val="28"/>
        </w:rPr>
        <w:t>времени суток</w:t>
      </w:r>
      <w:r w:rsidRPr="004432C8">
        <w:rPr>
          <w:sz w:val="28"/>
          <w:szCs w:val="28"/>
        </w:rPr>
        <w:t>, по результатам построить график.</w:t>
      </w:r>
    </w:p>
    <w:p w:rsidR="00B67EF8" w:rsidRPr="00021072" w:rsidRDefault="00B67EF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1072">
        <w:rPr>
          <w:sz w:val="28"/>
          <w:szCs w:val="28"/>
        </w:rPr>
        <w:t>Теоретическая часть</w:t>
      </w:r>
    </w:p>
    <w:p w:rsidR="00535C69" w:rsidRPr="004432C8" w:rsidRDefault="003A571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Суммарный уровень звука на расстоянии 7,5 м от оси крайней проезжей части магистрали L</w:t>
      </w:r>
      <w:r w:rsidRPr="004432C8">
        <w:rPr>
          <w:sz w:val="28"/>
          <w:szCs w:val="28"/>
          <w:vertAlign w:val="subscript"/>
        </w:rPr>
        <w:t>А.экв</w:t>
      </w:r>
      <w:r w:rsidRPr="004432C8">
        <w:rPr>
          <w:sz w:val="28"/>
          <w:szCs w:val="28"/>
        </w:rPr>
        <w:t>, дБа, определяется по формуле:</w:t>
      </w:r>
    </w:p>
    <w:p w:rsidR="004432C8" w:rsidRPr="0024747F" w:rsidRDefault="004432C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A5718" w:rsidRPr="0024747F" w:rsidRDefault="00B67EF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L</w:t>
      </w:r>
      <w:r w:rsidRPr="004432C8">
        <w:rPr>
          <w:sz w:val="28"/>
          <w:szCs w:val="28"/>
          <w:vertAlign w:val="subscript"/>
        </w:rPr>
        <w:t>А.экв</w:t>
      </w:r>
      <w:r w:rsidRPr="004432C8">
        <w:rPr>
          <w:sz w:val="28"/>
          <w:szCs w:val="28"/>
        </w:rPr>
        <w:t>=А lg N+1</w:t>
      </w:r>
      <w:r w:rsidR="00F848F3" w:rsidRPr="004432C8">
        <w:rPr>
          <w:sz w:val="28"/>
          <w:szCs w:val="28"/>
        </w:rPr>
        <w:t>,</w:t>
      </w:r>
      <w:r w:rsidRPr="004432C8">
        <w:rPr>
          <w:sz w:val="28"/>
          <w:szCs w:val="28"/>
        </w:rPr>
        <w:t>7 lg v +43,2,</w:t>
      </w:r>
    </w:p>
    <w:p w:rsidR="004432C8" w:rsidRPr="0024747F" w:rsidRDefault="004432C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67EF8" w:rsidRPr="004432C8" w:rsidRDefault="00F0518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где А=6,83+0,025+0,0375 р – коэффициент, зависящий от интервалов движения и характеристики проезжей части; N – интенсивность движения в оба направления, авт/ч; v </w:t>
      </w:r>
      <w:r w:rsidR="00E47D12" w:rsidRPr="004432C8">
        <w:rPr>
          <w:sz w:val="28"/>
          <w:szCs w:val="28"/>
        </w:rPr>
        <w:t>–</w:t>
      </w:r>
      <w:r w:rsidRPr="004432C8">
        <w:rPr>
          <w:sz w:val="28"/>
          <w:szCs w:val="28"/>
        </w:rPr>
        <w:t xml:space="preserve"> </w:t>
      </w:r>
      <w:r w:rsidR="00E47D12" w:rsidRPr="004432C8">
        <w:rPr>
          <w:sz w:val="28"/>
          <w:szCs w:val="28"/>
        </w:rPr>
        <w:t>средняя скорость автомобильного потока, км/ч; р– суммарный процент грузового и общественного транспорта, %.</w:t>
      </w:r>
    </w:p>
    <w:p w:rsidR="00E47D12" w:rsidRPr="004432C8" w:rsidRDefault="00E47D1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Эта формула рекомендована ЦНИИП градостроительства, она выведена на основе независимых исследований ряда специалистов.</w:t>
      </w:r>
    </w:p>
    <w:p w:rsidR="00E47D12" w:rsidRPr="004432C8" w:rsidRDefault="00BF2217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В этой формуле приняты некоторые допущения. Например, считают, чт</w:t>
      </w:r>
      <w:r w:rsidR="00F848F3" w:rsidRPr="004432C8">
        <w:rPr>
          <w:sz w:val="28"/>
          <w:szCs w:val="28"/>
        </w:rPr>
        <w:t>о расстояние между экипажами S&lt;</w:t>
      </w:r>
      <w:r w:rsidRPr="004432C8">
        <w:rPr>
          <w:sz w:val="28"/>
          <w:szCs w:val="28"/>
        </w:rPr>
        <w:t>20м, интенсивность движения составляет N&lt;2000 авт/ч, а скорость движения v&gt;40км/ч. При таких значениях транспортного потока его относят к линейному источнику шума. Эти допущения позволили упростить расчеты, а определенные погрешности в результатах вполне допустимы для градостроительного проектирования.</w:t>
      </w:r>
    </w:p>
    <w:p w:rsidR="00A94308" w:rsidRPr="004432C8" w:rsidRDefault="00A9430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За нормативный барьер звукового комфорта для жилой застройки принята величина, равная L</w:t>
      </w:r>
      <w:r w:rsidRPr="004432C8">
        <w:rPr>
          <w:sz w:val="28"/>
          <w:szCs w:val="28"/>
          <w:vertAlign w:val="subscript"/>
        </w:rPr>
        <w:t>А.н</w:t>
      </w:r>
      <w:r w:rsidRPr="004432C8">
        <w:rPr>
          <w:sz w:val="28"/>
          <w:szCs w:val="28"/>
        </w:rPr>
        <w:t xml:space="preserve"> =55дБа.</w:t>
      </w:r>
    </w:p>
    <w:p w:rsidR="00793522" w:rsidRPr="00021072" w:rsidRDefault="00441F95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1072">
        <w:rPr>
          <w:sz w:val="28"/>
          <w:szCs w:val="28"/>
        </w:rPr>
        <w:t>Решение</w:t>
      </w:r>
    </w:p>
    <w:p w:rsidR="00793522" w:rsidRPr="00021072" w:rsidRDefault="001312F7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21072">
        <w:rPr>
          <w:sz w:val="28"/>
          <w:szCs w:val="28"/>
        </w:rPr>
        <w:t xml:space="preserve">1. </w:t>
      </w:r>
      <w:r w:rsidR="00793522" w:rsidRPr="00021072">
        <w:rPr>
          <w:sz w:val="28"/>
          <w:szCs w:val="28"/>
        </w:rPr>
        <w:t xml:space="preserve">Создать файл </w:t>
      </w:r>
      <w:r w:rsidR="004432C8" w:rsidRPr="00021072">
        <w:rPr>
          <w:sz w:val="28"/>
          <w:szCs w:val="28"/>
        </w:rPr>
        <w:t>"</w:t>
      </w:r>
      <w:r w:rsidR="00793522" w:rsidRPr="00021072">
        <w:rPr>
          <w:sz w:val="28"/>
          <w:szCs w:val="28"/>
        </w:rPr>
        <w:t>Шум</w:t>
      </w:r>
      <w:r w:rsidR="004432C8" w:rsidRPr="00021072">
        <w:rPr>
          <w:sz w:val="28"/>
          <w:szCs w:val="28"/>
        </w:rPr>
        <w:t>"</w:t>
      </w:r>
      <w:r w:rsidR="00793522" w:rsidRPr="00021072">
        <w:rPr>
          <w:sz w:val="28"/>
          <w:szCs w:val="28"/>
        </w:rPr>
        <w:t xml:space="preserve"> в программе Excel.</w:t>
      </w:r>
    </w:p>
    <w:p w:rsidR="00021072" w:rsidRPr="00743642" w:rsidRDefault="0002107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93522" w:rsidRPr="0024747F" w:rsidRDefault="00EE76B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312F7" w:rsidRPr="006264E2">
        <w:rPr>
          <w:sz w:val="28"/>
          <w:szCs w:val="28"/>
        </w:rPr>
        <w:t>2.</w:t>
      </w:r>
      <w:r w:rsidR="001312F7" w:rsidRPr="004432C8">
        <w:rPr>
          <w:sz w:val="28"/>
          <w:szCs w:val="28"/>
        </w:rPr>
        <w:t xml:space="preserve"> </w:t>
      </w:r>
      <w:r w:rsidR="00706C14" w:rsidRPr="004432C8">
        <w:rPr>
          <w:sz w:val="28"/>
          <w:szCs w:val="28"/>
        </w:rPr>
        <w:t>Внести в файл исходную информацию:</w:t>
      </w:r>
    </w:p>
    <w:tbl>
      <w:tblPr>
        <w:tblStyle w:val="a6"/>
        <w:tblW w:w="0" w:type="auto"/>
        <w:tblInd w:w="709" w:type="dxa"/>
        <w:tblLook w:val="0400" w:firstRow="0" w:lastRow="0" w:firstColumn="0" w:lastColumn="0" w:noHBand="0" w:noVBand="1"/>
      </w:tblPr>
      <w:tblGrid>
        <w:gridCol w:w="316"/>
        <w:gridCol w:w="663"/>
        <w:gridCol w:w="663"/>
        <w:gridCol w:w="663"/>
        <w:gridCol w:w="663"/>
        <w:gridCol w:w="663"/>
        <w:gridCol w:w="663"/>
        <w:gridCol w:w="663"/>
        <w:gridCol w:w="665"/>
      </w:tblGrid>
      <w:tr w:rsidR="004432C8" w:rsidRPr="004432C8" w:rsidTr="00EE76B3">
        <w:tc>
          <w:tcPr>
            <w:tcW w:w="0" w:type="auto"/>
            <w:noWrap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B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D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E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F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G</w:t>
            </w:r>
          </w:p>
        </w:tc>
        <w:tc>
          <w:tcPr>
            <w:tcW w:w="0" w:type="auto"/>
          </w:tcPr>
          <w:p w:rsidR="00C94591" w:rsidRPr="004432C8" w:rsidRDefault="00C9459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  <w:lang w:val="en-US"/>
              </w:rPr>
              <w:t>H</w:t>
            </w:r>
          </w:p>
        </w:tc>
      </w:tr>
      <w:tr w:rsidR="000F4EE7" w:rsidRPr="004432C8" w:rsidTr="00EE76B3">
        <w:tc>
          <w:tcPr>
            <w:tcW w:w="0" w:type="auto"/>
            <w:noWrap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8"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Графический метод расчета уровней звука L</w:t>
            </w:r>
            <w:r w:rsidRPr="004432C8">
              <w:rPr>
                <w:sz w:val="20"/>
                <w:szCs w:val="28"/>
                <w:vertAlign w:val="subscript"/>
              </w:rPr>
              <w:t>А.экв</w:t>
            </w:r>
          </w:p>
        </w:tc>
      </w:tr>
      <w:tr w:rsidR="000F4EE7" w:rsidRPr="004432C8" w:rsidTr="00EE76B3">
        <w:tc>
          <w:tcPr>
            <w:tcW w:w="0" w:type="auto"/>
            <w:noWrap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gridSpan w:val="8"/>
          </w:tcPr>
          <w:p w:rsidR="000F4EE7" w:rsidRPr="004432C8" w:rsidRDefault="001E3A21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Время суток</w:t>
            </w:r>
          </w:p>
        </w:tc>
      </w:tr>
      <w:tr w:rsidR="004432C8" w:rsidRPr="004432C8" w:rsidTr="00EE76B3">
        <w:tc>
          <w:tcPr>
            <w:tcW w:w="0" w:type="auto"/>
            <w:noWrap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13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17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19</w:t>
            </w:r>
          </w:p>
        </w:tc>
        <w:tc>
          <w:tcPr>
            <w:tcW w:w="0" w:type="auto"/>
          </w:tcPr>
          <w:p w:rsidR="00D96A5F" w:rsidRPr="004432C8" w:rsidRDefault="00D96A5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21</w:t>
            </w:r>
          </w:p>
        </w:tc>
      </w:tr>
      <w:tr w:rsidR="000F4EE7" w:rsidRPr="004432C8" w:rsidTr="00EE76B3">
        <w:tc>
          <w:tcPr>
            <w:tcW w:w="0" w:type="auto"/>
            <w:noWrap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gridSpan w:val="8"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Средневзвешенная скорость потока, км/ч</w:t>
            </w:r>
          </w:p>
        </w:tc>
      </w:tr>
      <w:tr w:rsidR="004432C8" w:rsidRPr="004432C8" w:rsidTr="00EE76B3"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90</w:t>
            </w:r>
          </w:p>
        </w:tc>
      </w:tr>
      <w:tr w:rsidR="000F4EE7" w:rsidRPr="004432C8" w:rsidTr="00EE76B3">
        <w:tc>
          <w:tcPr>
            <w:tcW w:w="0" w:type="auto"/>
            <w:noWrap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gridSpan w:val="8"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Процент грузового и общественного транспорта в поток, %</w:t>
            </w:r>
          </w:p>
        </w:tc>
      </w:tr>
      <w:tr w:rsidR="004432C8" w:rsidRPr="004432C8" w:rsidTr="00EE76B3"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  <w:noWrap/>
          </w:tcPr>
          <w:p w:rsidR="007D35BB" w:rsidRPr="004432C8" w:rsidRDefault="007D35B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40</w:t>
            </w:r>
          </w:p>
        </w:tc>
      </w:tr>
      <w:tr w:rsidR="000F4EE7" w:rsidRPr="004432C8" w:rsidTr="00EE76B3">
        <w:tc>
          <w:tcPr>
            <w:tcW w:w="0" w:type="auto"/>
            <w:noWrap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gridSpan w:val="8"/>
          </w:tcPr>
          <w:p w:rsidR="000F4EE7" w:rsidRPr="004432C8" w:rsidRDefault="000F4EE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Интенсивность движения в двух направлениях, авт/ч</w:t>
            </w:r>
          </w:p>
        </w:tc>
      </w:tr>
      <w:tr w:rsidR="004432C8" w:rsidRPr="004432C8" w:rsidTr="00EE76B3"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900</w:t>
            </w:r>
          </w:p>
        </w:tc>
        <w:tc>
          <w:tcPr>
            <w:tcW w:w="0" w:type="auto"/>
            <w:noWrap/>
          </w:tcPr>
          <w:p w:rsidR="001C4EC9" w:rsidRPr="004432C8" w:rsidRDefault="001C4EC9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800</w:t>
            </w:r>
          </w:p>
        </w:tc>
      </w:tr>
    </w:tbl>
    <w:p w:rsidR="00EE76B3" w:rsidRDefault="00EE76B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706C14" w:rsidRPr="004432C8" w:rsidRDefault="003A28A6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64E2">
        <w:rPr>
          <w:sz w:val="28"/>
          <w:szCs w:val="28"/>
        </w:rPr>
        <w:t>3.</w:t>
      </w:r>
      <w:r w:rsidRPr="004432C8">
        <w:rPr>
          <w:sz w:val="28"/>
          <w:szCs w:val="28"/>
        </w:rPr>
        <w:t xml:space="preserve"> Приступить к расчетам, для этого записать следующие формулы:</w:t>
      </w:r>
    </w:p>
    <w:tbl>
      <w:tblPr>
        <w:tblStyle w:val="a6"/>
        <w:tblW w:w="0" w:type="auto"/>
        <w:jc w:val="center"/>
        <w:tblLook w:val="0400" w:firstRow="0" w:lastRow="0" w:firstColumn="0" w:lastColumn="0" w:noHBand="0" w:noVBand="1"/>
      </w:tblPr>
      <w:tblGrid>
        <w:gridCol w:w="416"/>
        <w:gridCol w:w="3703"/>
        <w:gridCol w:w="576"/>
        <w:gridCol w:w="576"/>
        <w:gridCol w:w="594"/>
        <w:gridCol w:w="558"/>
        <w:gridCol w:w="540"/>
        <w:gridCol w:w="594"/>
        <w:gridCol w:w="596"/>
      </w:tblGrid>
      <w:tr w:rsidR="005F7EB0" w:rsidRPr="004432C8" w:rsidTr="004432C8">
        <w:trPr>
          <w:jc w:val="center"/>
        </w:trPr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B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D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E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F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G</w:t>
            </w:r>
          </w:p>
        </w:tc>
        <w:tc>
          <w:tcPr>
            <w:tcW w:w="0" w:type="auto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  <w:lang w:val="en-US"/>
              </w:rPr>
              <w:t>H</w:t>
            </w:r>
          </w:p>
        </w:tc>
      </w:tr>
      <w:tr w:rsidR="005F7EB0" w:rsidRPr="004432C8" w:rsidTr="004432C8">
        <w:trPr>
          <w:jc w:val="center"/>
        </w:trPr>
        <w:tc>
          <w:tcPr>
            <w:tcW w:w="0" w:type="auto"/>
          </w:tcPr>
          <w:p w:rsidR="005F7EB0" w:rsidRPr="004432C8" w:rsidRDefault="00041C6D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  <w:gridSpan w:val="8"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Коэффициент, зависящий от интервалов движения и характеристики проезжей части, А</w:t>
            </w:r>
          </w:p>
        </w:tc>
      </w:tr>
      <w:tr w:rsidR="005F7EB0" w:rsidRPr="004432C8" w:rsidTr="004432C8">
        <w:trPr>
          <w:jc w:val="center"/>
        </w:trPr>
        <w:tc>
          <w:tcPr>
            <w:tcW w:w="0" w:type="auto"/>
            <w:noWrap/>
          </w:tcPr>
          <w:p w:rsidR="005F7EB0" w:rsidRPr="004432C8" w:rsidRDefault="00041C6D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5F7EB0" w:rsidRPr="004432C8" w:rsidRDefault="00041C6D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=6,83+0,025+0,0375*A7</w:t>
            </w: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5F7EB0" w:rsidRPr="004432C8" w:rsidRDefault="005F7EB0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EE76B3" w:rsidRDefault="00EE76B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D1DAA" w:rsidRPr="004432C8" w:rsidRDefault="004874F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Маркером заполнения заполнить эту формулу до ячейки Н</w:t>
      </w:r>
      <w:r w:rsidR="00557BEC" w:rsidRPr="004432C8">
        <w:rPr>
          <w:sz w:val="28"/>
          <w:szCs w:val="28"/>
        </w:rPr>
        <w:t>11</w:t>
      </w:r>
    </w:p>
    <w:tbl>
      <w:tblPr>
        <w:tblStyle w:val="a6"/>
        <w:tblW w:w="0" w:type="auto"/>
        <w:tblInd w:w="709" w:type="dxa"/>
        <w:tblLook w:val="0400" w:firstRow="0" w:lastRow="0" w:firstColumn="0" w:lastColumn="0" w:noHBand="0" w:noVBand="1"/>
      </w:tblPr>
      <w:tblGrid>
        <w:gridCol w:w="416"/>
        <w:gridCol w:w="3375"/>
        <w:gridCol w:w="360"/>
        <w:gridCol w:w="360"/>
        <w:gridCol w:w="372"/>
        <w:gridCol w:w="349"/>
        <w:gridCol w:w="338"/>
        <w:gridCol w:w="372"/>
        <w:gridCol w:w="372"/>
      </w:tblGrid>
      <w:tr w:rsidR="004874FF" w:rsidRPr="004432C8" w:rsidTr="00EE76B3"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B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D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E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F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4432C8">
              <w:rPr>
                <w:sz w:val="20"/>
                <w:szCs w:val="28"/>
                <w:lang w:val="en-US"/>
              </w:rPr>
              <w:t>G</w:t>
            </w:r>
          </w:p>
        </w:tc>
        <w:tc>
          <w:tcPr>
            <w:tcW w:w="0" w:type="auto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  <w:lang w:val="en-US"/>
              </w:rPr>
              <w:t>H</w:t>
            </w:r>
          </w:p>
        </w:tc>
      </w:tr>
      <w:tr w:rsidR="004874FF" w:rsidRPr="004432C8" w:rsidTr="00EE76B3"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  <w:r w:rsidR="00453BEF" w:rsidRPr="004432C8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gridSpan w:val="8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Уровень звука на расстоянии 7,5 м от оси крайней проезжей части</w:t>
            </w:r>
          </w:p>
        </w:tc>
      </w:tr>
      <w:tr w:rsidR="004874FF" w:rsidRPr="004432C8" w:rsidTr="00EE76B3"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  <w:r w:rsidR="00453BEF" w:rsidRPr="004432C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4874FF" w:rsidRPr="004432C8" w:rsidRDefault="00CC242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=A11*LOG(A9)+1,7*LOG(A5)+43,2</w:t>
            </w: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4874FF" w:rsidRPr="004432C8" w:rsidTr="00EE76B3"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  <w:r w:rsidR="00453BEF" w:rsidRPr="004432C8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gridSpan w:val="8"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Превышение нормы</w:t>
            </w:r>
          </w:p>
        </w:tc>
      </w:tr>
      <w:tr w:rsidR="004874FF" w:rsidRPr="004432C8" w:rsidTr="00EE76B3"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  <w:r w:rsidR="00453BEF" w:rsidRPr="004432C8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4874FF" w:rsidRPr="004432C8" w:rsidRDefault="00CC242B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=A13-55</w:t>
            </w: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noWrap/>
          </w:tcPr>
          <w:p w:rsidR="004874FF" w:rsidRPr="004432C8" w:rsidRDefault="004874F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4432C8" w:rsidRPr="004432C8" w:rsidRDefault="004432C8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A28A6" w:rsidRPr="004432C8" w:rsidRDefault="007F624B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Для остальных значений формулы заполнить маркером заполнения соответственно до ячеек Н1</w:t>
      </w:r>
      <w:r w:rsidR="00557BEC" w:rsidRPr="004432C8">
        <w:rPr>
          <w:sz w:val="28"/>
          <w:szCs w:val="28"/>
        </w:rPr>
        <w:t>3</w:t>
      </w:r>
      <w:r w:rsidRPr="004432C8">
        <w:rPr>
          <w:sz w:val="28"/>
          <w:szCs w:val="28"/>
        </w:rPr>
        <w:t xml:space="preserve"> и Н1</w:t>
      </w:r>
      <w:r w:rsidR="00557BEC" w:rsidRPr="004432C8">
        <w:rPr>
          <w:sz w:val="28"/>
          <w:szCs w:val="28"/>
        </w:rPr>
        <w:t>5</w:t>
      </w:r>
      <w:r w:rsidRPr="004432C8">
        <w:rPr>
          <w:sz w:val="28"/>
          <w:szCs w:val="28"/>
        </w:rPr>
        <w:t>.</w:t>
      </w:r>
    </w:p>
    <w:p w:rsidR="007F624B" w:rsidRPr="004432C8" w:rsidRDefault="00610676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64E2">
        <w:rPr>
          <w:sz w:val="28"/>
          <w:szCs w:val="28"/>
        </w:rPr>
        <w:t xml:space="preserve">4. </w:t>
      </w:r>
      <w:r w:rsidR="00EF261F" w:rsidRPr="006264E2">
        <w:rPr>
          <w:sz w:val="28"/>
          <w:szCs w:val="28"/>
        </w:rPr>
        <w:t>По</w:t>
      </w:r>
      <w:r w:rsidR="00EF261F" w:rsidRPr="004432C8">
        <w:rPr>
          <w:sz w:val="28"/>
          <w:szCs w:val="28"/>
        </w:rPr>
        <w:t xml:space="preserve"> полученным данным построить </w:t>
      </w:r>
      <w:r w:rsidRPr="004432C8">
        <w:rPr>
          <w:sz w:val="28"/>
          <w:szCs w:val="28"/>
        </w:rPr>
        <w:t>график</w:t>
      </w:r>
      <w:r w:rsidR="00EF261F" w:rsidRPr="004432C8">
        <w:rPr>
          <w:sz w:val="28"/>
          <w:szCs w:val="28"/>
        </w:rPr>
        <w:t xml:space="preserve"> изменения уровня шума </w:t>
      </w:r>
      <w:r w:rsidR="00A60EBA" w:rsidRPr="004432C8">
        <w:rPr>
          <w:sz w:val="28"/>
          <w:szCs w:val="28"/>
        </w:rPr>
        <w:t>в зависимости от времени суток</w:t>
      </w:r>
      <w:r w:rsidRPr="004432C8">
        <w:rPr>
          <w:sz w:val="28"/>
          <w:szCs w:val="28"/>
        </w:rPr>
        <w:t>:</w:t>
      </w:r>
    </w:p>
    <w:p w:rsidR="00610676" w:rsidRPr="004432C8" w:rsidRDefault="005618C7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Выделить </w:t>
      </w:r>
      <w:r w:rsidR="00A60EBA" w:rsidRPr="004432C8">
        <w:rPr>
          <w:sz w:val="28"/>
          <w:szCs w:val="28"/>
        </w:rPr>
        <w:t>диапазон ячеек А13:Н13;</w:t>
      </w:r>
    </w:p>
    <w:p w:rsidR="00A60EBA" w:rsidRPr="004432C8" w:rsidRDefault="00A60EBA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Запустить мастер диаграмм;</w:t>
      </w:r>
    </w:p>
    <w:p w:rsidR="00A60EBA" w:rsidRPr="004432C8" w:rsidRDefault="00A60EBA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В первом шаге указать тип диаграммы – график → нажать кнопку Дал</w:t>
      </w:r>
      <w:r w:rsidR="00CE5BA2" w:rsidRPr="004432C8">
        <w:rPr>
          <w:sz w:val="28"/>
          <w:szCs w:val="28"/>
        </w:rPr>
        <w:t>е</w:t>
      </w:r>
      <w:r w:rsidRPr="004432C8">
        <w:rPr>
          <w:sz w:val="28"/>
          <w:szCs w:val="28"/>
        </w:rPr>
        <w:t>е;</w:t>
      </w:r>
    </w:p>
    <w:p w:rsidR="00CE5BA2" w:rsidRPr="004432C8" w:rsidRDefault="001F3B93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Второй шаг остается без изменений (кнопка Далее);</w:t>
      </w:r>
    </w:p>
    <w:p w:rsidR="00DA36B6" w:rsidRPr="004432C8" w:rsidRDefault="001F3B93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В третьем шаге написать название диаграммы – 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>График зависимости уровня шума от времени суток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 xml:space="preserve">; ось Х – 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>Время суток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 xml:space="preserve">; ось Y – 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>Уровень шума</w:t>
      </w:r>
      <w:r w:rsidR="004432C8">
        <w:rPr>
          <w:sz w:val="28"/>
          <w:szCs w:val="28"/>
        </w:rPr>
        <w:t>"</w:t>
      </w:r>
      <w:r w:rsidR="00DA36B6" w:rsidRPr="004432C8">
        <w:rPr>
          <w:sz w:val="28"/>
          <w:szCs w:val="28"/>
        </w:rPr>
        <w:t xml:space="preserve"> → нажать кнопку Далее;</w:t>
      </w:r>
    </w:p>
    <w:p w:rsidR="001F3B93" w:rsidRPr="004432C8" w:rsidRDefault="004100B6" w:rsidP="00EE76B3">
      <w:pPr>
        <w:widowControl w:val="0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В 4-м шаге указать размещение графика – на отдельном листе, название листа – График → нажать кнопку Готово.</w:t>
      </w:r>
    </w:p>
    <w:p w:rsidR="00A60EBA" w:rsidRPr="00EE76B3" w:rsidRDefault="007B40B1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64E2">
        <w:rPr>
          <w:sz w:val="28"/>
          <w:szCs w:val="28"/>
        </w:rPr>
        <w:t>5. Проанализировать</w:t>
      </w:r>
      <w:r w:rsidRPr="004432C8">
        <w:rPr>
          <w:sz w:val="28"/>
          <w:szCs w:val="28"/>
        </w:rPr>
        <w:t xml:space="preserve"> график.</w:t>
      </w:r>
    </w:p>
    <w:p w:rsidR="007B40B1" w:rsidRPr="004432C8" w:rsidRDefault="00E6286A" w:rsidP="00EE76B3">
      <w:pPr>
        <w:pStyle w:val="2"/>
        <w:keepNext w:val="0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Times New Roman"/>
        </w:rPr>
      </w:pPr>
      <w:r w:rsidRPr="004432C8">
        <w:rPr>
          <w:rFonts w:cs="Times New Roman"/>
        </w:rPr>
        <w:t>Состояние атмосферного воздуха г. Челябинска</w:t>
      </w:r>
    </w:p>
    <w:p w:rsidR="00E6286A" w:rsidRPr="00021072" w:rsidRDefault="009A6187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В программе Excel постройте таблицу с данными:</w:t>
      </w:r>
    </w:p>
    <w:p w:rsidR="00021072" w:rsidRPr="00021072" w:rsidRDefault="0002107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00" w:firstRow="0" w:lastRow="0" w:firstColumn="0" w:lastColumn="0" w:noHBand="0" w:noVBand="1"/>
      </w:tblPr>
      <w:tblGrid>
        <w:gridCol w:w="416"/>
        <w:gridCol w:w="5134"/>
        <w:gridCol w:w="1557"/>
        <w:gridCol w:w="1276"/>
      </w:tblGrid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</w:t>
            </w: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3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Основные загрязнители г. Челябинска на 1998 г.</w:t>
            </w: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noWrap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Предприятие</w:t>
            </w:r>
          </w:p>
        </w:tc>
        <w:tc>
          <w:tcPr>
            <w:tcW w:w="0" w:type="auto"/>
            <w:noWrap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Выбросы, тыс.т</w:t>
            </w:r>
          </w:p>
        </w:tc>
        <w:tc>
          <w:tcPr>
            <w:tcW w:w="0" w:type="auto"/>
            <w:noWrap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Выбросы, %</w:t>
            </w: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"ОАО" Мечел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41,170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ТЭЦ-2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12,765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ТЭЦ-1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7,141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ОАО "Челябинский электрометаллургический комбинат"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15,752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АО "Челябинский электролитный цинковый завод"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4,423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ОАО "Челябинский электродный завод"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3,311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Другие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11,838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E46597" w:rsidRPr="004432C8" w:rsidTr="004432C8">
        <w:trPr>
          <w:jc w:val="center"/>
        </w:trPr>
        <w:tc>
          <w:tcPr>
            <w:tcW w:w="0" w:type="auto"/>
          </w:tcPr>
          <w:p w:rsidR="00E46597" w:rsidRPr="004432C8" w:rsidRDefault="009D37BF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E46597" w:rsidRPr="004432C8" w:rsidRDefault="00E46597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EE76B3" w:rsidRDefault="00EE76B3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6351F" w:rsidRPr="004432C8" w:rsidRDefault="0016351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Отформатируйте ячейки с цифрами</w:t>
      </w:r>
      <w:r w:rsidR="00C2716B" w:rsidRPr="004432C8">
        <w:rPr>
          <w:sz w:val="28"/>
          <w:szCs w:val="28"/>
        </w:rPr>
        <w:t xml:space="preserve"> (В3:С10)</w:t>
      </w:r>
      <w:r w:rsidRPr="004432C8">
        <w:rPr>
          <w:sz w:val="28"/>
          <w:szCs w:val="28"/>
        </w:rPr>
        <w:t xml:space="preserve"> так, чтобы они содержали три десятичных знака.</w:t>
      </w:r>
    </w:p>
    <w:p w:rsidR="009A6187" w:rsidRPr="004432C8" w:rsidRDefault="0016351F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С помощью автосуммирования найдите общее количество загрязняющих веществ</w:t>
      </w:r>
      <w:r w:rsidR="00C2716B" w:rsidRPr="004432C8">
        <w:rPr>
          <w:sz w:val="28"/>
          <w:szCs w:val="28"/>
        </w:rPr>
        <w:t xml:space="preserve"> (ячейка В10)</w:t>
      </w:r>
      <w:r w:rsidRPr="004432C8">
        <w:rPr>
          <w:sz w:val="28"/>
          <w:szCs w:val="28"/>
        </w:rPr>
        <w:t>.</w:t>
      </w:r>
    </w:p>
    <w:p w:rsidR="004C1BEB" w:rsidRPr="004432C8" w:rsidRDefault="00A51C4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 xml:space="preserve">Ячейке В10 присвойте абсолютное имя 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>Всего</w:t>
      </w:r>
      <w:r w:rsidR="004432C8">
        <w:rPr>
          <w:sz w:val="28"/>
          <w:szCs w:val="28"/>
        </w:rPr>
        <w:t>"</w:t>
      </w:r>
      <w:r w:rsidRPr="004432C8">
        <w:rPr>
          <w:sz w:val="28"/>
          <w:szCs w:val="28"/>
        </w:rPr>
        <w:t xml:space="preserve">, т.е. поставьте курсор на данную ячейку → </w:t>
      </w:r>
      <w:r w:rsidR="004C1BEB" w:rsidRPr="004432C8">
        <w:rPr>
          <w:sz w:val="28"/>
          <w:szCs w:val="28"/>
        </w:rPr>
        <w:t xml:space="preserve">щелкните мышью в поле адреса → напишите там </w:t>
      </w:r>
      <w:r w:rsidR="004432C8">
        <w:rPr>
          <w:sz w:val="28"/>
          <w:szCs w:val="28"/>
        </w:rPr>
        <w:t>"</w:t>
      </w:r>
      <w:r w:rsidR="004C1BEB" w:rsidRPr="004432C8">
        <w:rPr>
          <w:sz w:val="28"/>
          <w:szCs w:val="28"/>
        </w:rPr>
        <w:t>Всего</w:t>
      </w:r>
      <w:r w:rsidR="004432C8">
        <w:rPr>
          <w:sz w:val="28"/>
          <w:szCs w:val="28"/>
        </w:rPr>
        <w:t>"</w:t>
      </w:r>
      <w:r w:rsidR="004C1BEB" w:rsidRPr="004432C8">
        <w:rPr>
          <w:sz w:val="28"/>
          <w:szCs w:val="28"/>
        </w:rPr>
        <w:t xml:space="preserve"> → нажмите Enter.</w:t>
      </w:r>
      <w:r w:rsidR="00EE76B3" w:rsidRPr="00EE76B3">
        <w:rPr>
          <w:sz w:val="28"/>
          <w:szCs w:val="28"/>
        </w:rPr>
        <w:t xml:space="preserve"> </w:t>
      </w:r>
      <w:r w:rsidR="00A9457A" w:rsidRPr="004432C8">
        <w:rPr>
          <w:sz w:val="28"/>
          <w:szCs w:val="28"/>
        </w:rPr>
        <w:t>Чтобы рассчитать процентные данные, в ячейке С3 установите процентный формат и напишите формулу: =B3/Всего.</w:t>
      </w:r>
    </w:p>
    <w:p w:rsidR="00A9457A" w:rsidRPr="004432C8" w:rsidRDefault="00A9457A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Маркером заполнения заполните эту формулу до ячейки С9. В ячейке С10 рассчитайте сумму ячеек С3:С9.</w:t>
      </w:r>
    </w:p>
    <w:p w:rsidR="00A9457A" w:rsidRPr="004432C8" w:rsidRDefault="00483F56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По полученным данным (диапазон ячеек А2:А9;С2:С9) постройте круговую диаграмму</w:t>
      </w:r>
      <w:r w:rsidR="005F418E" w:rsidRPr="004432C8">
        <w:rPr>
          <w:sz w:val="28"/>
          <w:szCs w:val="28"/>
        </w:rPr>
        <w:t>. Проанализируйте результат.</w:t>
      </w:r>
    </w:p>
    <w:p w:rsidR="00743642" w:rsidRDefault="0074364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3642" w:rsidRPr="00743642" w:rsidRDefault="00743642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743642" w:rsidRPr="00743642" w:rsidSect="004432C8"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jc w:val="center"/>
        <w:tblLook w:val="0400" w:firstRow="0" w:lastRow="0" w:firstColumn="0" w:lastColumn="0" w:noHBand="0" w:noVBand="1"/>
      </w:tblPr>
      <w:tblGrid>
        <w:gridCol w:w="5921"/>
        <w:gridCol w:w="2672"/>
      </w:tblGrid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Сокращение выбросов на предприятиях по сравнению с 1997 г.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ОАО "Челябинский электрометаллургический комбинат"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Сокращение выбросов, т/год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Ремонт газоочистки печи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32,49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Ремонт аспирационной установки от дробилки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8,29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Эксплуатация термокаталитического реактора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342,918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"ОАО" Мечел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Сокращение выбросов, т/год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Капитальный ремонт газоочистки кислородно-конвертерного цеха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49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Ремонт 3-х аспирационных систем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1,6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Капитальный ремонт аспирационной системы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Замена скрубберов аспирационных систем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10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Капитальный ремонт сепараторов пыли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45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Снижение выбросов загрязняющих веществ по сравнению с 1997 г.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АО "Челябинский электролитный цинковый завод"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Загрязняющее вещество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Количество,</w:t>
            </w:r>
            <w:r w:rsidR="004432C8">
              <w:rPr>
                <w:sz w:val="20"/>
                <w:szCs w:val="28"/>
              </w:rPr>
              <w:t xml:space="preserve"> </w:t>
            </w:r>
            <w:r w:rsidRPr="004432C8">
              <w:rPr>
                <w:sz w:val="20"/>
                <w:szCs w:val="28"/>
              </w:rPr>
              <w:t>тыс. т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Сернистый ангидрид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143,743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Окислы азота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5,825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Ртуть металлическая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0,298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ОАО "Челябинский электродный завод"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Загрязняющее вещество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Количество,</w:t>
            </w:r>
            <w:r w:rsidR="004432C8">
              <w:rPr>
                <w:sz w:val="20"/>
                <w:szCs w:val="28"/>
              </w:rPr>
              <w:t xml:space="preserve"> </w:t>
            </w:r>
            <w:r w:rsidRPr="004432C8">
              <w:rPr>
                <w:sz w:val="20"/>
                <w:szCs w:val="28"/>
              </w:rPr>
              <w:t>тыс. т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Хлор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15,895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Толуол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0,206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Эпихлоргидрин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0,014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Дибутилфталат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0,03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Ангидрид фталевый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0,006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gridSpan w:val="2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 w:rsidRPr="004432C8">
              <w:rPr>
                <w:bCs/>
                <w:sz w:val="20"/>
                <w:szCs w:val="28"/>
              </w:rPr>
              <w:t>ТЭЦ-1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Загрязняющее вещество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Количество,</w:t>
            </w:r>
            <w:r w:rsidR="004432C8">
              <w:rPr>
                <w:sz w:val="20"/>
                <w:szCs w:val="28"/>
              </w:rPr>
              <w:t xml:space="preserve"> </w:t>
            </w:r>
            <w:r w:rsidRPr="004432C8">
              <w:rPr>
                <w:sz w:val="20"/>
                <w:szCs w:val="28"/>
              </w:rPr>
              <w:t>тыс. т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Твердые вещества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1,268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Сернистый ангидрид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2,629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Окислы азота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0,381</w:t>
            </w:r>
          </w:p>
        </w:tc>
      </w:tr>
      <w:tr w:rsidR="0092349C" w:rsidRPr="004432C8" w:rsidTr="004432C8">
        <w:trPr>
          <w:jc w:val="center"/>
        </w:trPr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4432C8" w:rsidRDefault="004432C8" w:rsidP="00EE76B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3642" w:rsidRDefault="00743642" w:rsidP="00EE76B3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  <w:sectPr w:rsidR="00743642" w:rsidSect="004432C8">
          <w:pgSz w:w="11907" w:h="16839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709" w:type="dxa"/>
        <w:tblLook w:val="0400" w:firstRow="0" w:lastRow="0" w:firstColumn="0" w:lastColumn="0" w:noHBand="0" w:noVBand="1"/>
      </w:tblPr>
      <w:tblGrid>
        <w:gridCol w:w="3902"/>
        <w:gridCol w:w="3099"/>
      </w:tblGrid>
      <w:tr w:rsidR="0092349C" w:rsidRPr="004432C8" w:rsidTr="00D27917">
        <w:tc>
          <w:tcPr>
            <w:tcW w:w="0" w:type="auto"/>
            <w:gridSpan w:val="2"/>
          </w:tcPr>
          <w:p w:rsidR="0092349C" w:rsidRPr="004432C8" w:rsidRDefault="00EE76B3" w:rsidP="00EE76B3">
            <w:pPr>
              <w:widowControl w:val="0"/>
              <w:spacing w:line="360" w:lineRule="auto"/>
              <w:jc w:val="both"/>
              <w:rPr>
                <w:bCs/>
                <w:sz w:val="20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92349C" w:rsidRPr="004432C8">
              <w:rPr>
                <w:bCs/>
                <w:sz w:val="20"/>
                <w:szCs w:val="28"/>
              </w:rPr>
              <w:t>Увеличение выбросов загрязняющих веществ по сравнению с 1997 г. на ТЭЦ-2</w:t>
            </w:r>
          </w:p>
        </w:tc>
      </w:tr>
      <w:tr w:rsidR="0092349C" w:rsidRPr="004432C8" w:rsidTr="00D27917">
        <w:tc>
          <w:tcPr>
            <w:tcW w:w="0" w:type="auto"/>
            <w:noWrap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Загрязняющее вещество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Количество,</w:t>
            </w:r>
            <w:r w:rsidR="004432C8">
              <w:rPr>
                <w:sz w:val="20"/>
                <w:szCs w:val="28"/>
              </w:rPr>
              <w:t xml:space="preserve"> </w:t>
            </w:r>
            <w:r w:rsidRPr="004432C8">
              <w:rPr>
                <w:sz w:val="20"/>
                <w:szCs w:val="28"/>
              </w:rPr>
              <w:t>тыс. т</w:t>
            </w:r>
          </w:p>
        </w:tc>
      </w:tr>
      <w:tr w:rsidR="0092349C" w:rsidRPr="004432C8" w:rsidTr="00D27917"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Твердые вещества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2,133</w:t>
            </w:r>
          </w:p>
        </w:tc>
      </w:tr>
      <w:tr w:rsidR="0092349C" w:rsidRPr="004432C8" w:rsidTr="00D27917"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Сернистый ангидрид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2,057</w:t>
            </w:r>
          </w:p>
        </w:tc>
      </w:tr>
      <w:tr w:rsidR="0092349C" w:rsidRPr="004432C8" w:rsidTr="00D27917"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Окись углерода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0,001</w:t>
            </w:r>
          </w:p>
        </w:tc>
      </w:tr>
      <w:tr w:rsidR="0092349C" w:rsidRPr="004432C8" w:rsidTr="00D27917"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  <w:r w:rsidRPr="004432C8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92349C" w:rsidRPr="004432C8" w:rsidRDefault="0092349C" w:rsidP="00EE76B3">
            <w:pPr>
              <w:widowControl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92349C" w:rsidRPr="004432C8" w:rsidRDefault="0092349C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0430B" w:rsidRPr="004432C8" w:rsidRDefault="007339C4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Автосуммированием найдите общее сокращение</w:t>
      </w:r>
      <w:r w:rsidR="00B42F87" w:rsidRPr="004432C8">
        <w:rPr>
          <w:sz w:val="28"/>
          <w:szCs w:val="28"/>
        </w:rPr>
        <w:t xml:space="preserve"> или увеличение</w:t>
      </w:r>
      <w:r w:rsidRPr="004432C8">
        <w:rPr>
          <w:sz w:val="28"/>
          <w:szCs w:val="28"/>
        </w:rPr>
        <w:t xml:space="preserve"> выбросов на предприятиях. По полученным данным постройте круговые диаграммы для каждого</w:t>
      </w:r>
      <w:r w:rsidR="00E906BC" w:rsidRPr="004432C8">
        <w:rPr>
          <w:sz w:val="28"/>
          <w:szCs w:val="28"/>
        </w:rPr>
        <w:t xml:space="preserve"> из шести</w:t>
      </w:r>
      <w:r w:rsidRPr="004432C8">
        <w:rPr>
          <w:sz w:val="28"/>
          <w:szCs w:val="28"/>
        </w:rPr>
        <w:t xml:space="preserve"> предприяти</w:t>
      </w:r>
      <w:r w:rsidR="00E906BC" w:rsidRPr="004432C8">
        <w:rPr>
          <w:sz w:val="28"/>
          <w:szCs w:val="28"/>
        </w:rPr>
        <w:t>й</w:t>
      </w:r>
      <w:r w:rsidR="003425C6" w:rsidRPr="004432C8">
        <w:rPr>
          <w:sz w:val="28"/>
          <w:szCs w:val="28"/>
        </w:rPr>
        <w:t xml:space="preserve"> (не включая в диаграмм</w:t>
      </w:r>
      <w:r w:rsidR="00203895" w:rsidRPr="004432C8">
        <w:rPr>
          <w:sz w:val="28"/>
          <w:szCs w:val="28"/>
        </w:rPr>
        <w:t>ы</w:t>
      </w:r>
      <w:r w:rsidR="003425C6" w:rsidRPr="004432C8">
        <w:rPr>
          <w:sz w:val="28"/>
          <w:szCs w:val="28"/>
        </w:rPr>
        <w:t xml:space="preserve"> ячейк</w:t>
      </w:r>
      <w:r w:rsidR="00203895" w:rsidRPr="004432C8">
        <w:rPr>
          <w:sz w:val="28"/>
          <w:szCs w:val="28"/>
        </w:rPr>
        <w:t>и</w:t>
      </w:r>
      <w:r w:rsidR="003425C6" w:rsidRPr="004432C8">
        <w:rPr>
          <w:sz w:val="28"/>
          <w:szCs w:val="28"/>
        </w:rPr>
        <w:t xml:space="preserve"> </w:t>
      </w:r>
      <w:r w:rsidR="004432C8">
        <w:rPr>
          <w:sz w:val="28"/>
          <w:szCs w:val="28"/>
        </w:rPr>
        <w:t>"</w:t>
      </w:r>
      <w:r w:rsidR="003425C6" w:rsidRPr="004432C8">
        <w:rPr>
          <w:sz w:val="28"/>
          <w:szCs w:val="28"/>
        </w:rPr>
        <w:t>Всего</w:t>
      </w:r>
      <w:r w:rsidR="004432C8">
        <w:rPr>
          <w:sz w:val="28"/>
          <w:szCs w:val="28"/>
        </w:rPr>
        <w:t>"</w:t>
      </w:r>
      <w:r w:rsidR="003425C6" w:rsidRPr="004432C8">
        <w:rPr>
          <w:sz w:val="28"/>
          <w:szCs w:val="28"/>
        </w:rPr>
        <w:t>)</w:t>
      </w:r>
      <w:r w:rsidRPr="004432C8">
        <w:rPr>
          <w:sz w:val="28"/>
          <w:szCs w:val="28"/>
        </w:rPr>
        <w:t>.</w:t>
      </w:r>
    </w:p>
    <w:p w:rsidR="00D03578" w:rsidRPr="004432C8" w:rsidRDefault="007A7A3A" w:rsidP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432C8">
        <w:rPr>
          <w:sz w:val="28"/>
          <w:szCs w:val="28"/>
        </w:rPr>
        <w:t>Проанализируйте построенные диаграммы.</w:t>
      </w:r>
    </w:p>
    <w:p w:rsidR="00EE76B3" w:rsidRPr="004432C8" w:rsidRDefault="00EE76B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E76B3" w:rsidRPr="004432C8" w:rsidSect="004432C8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17" w:rsidRDefault="00D27917">
      <w:r>
        <w:separator/>
      </w:r>
    </w:p>
  </w:endnote>
  <w:endnote w:type="continuationSeparator" w:id="0">
    <w:p w:rsidR="00D27917" w:rsidRDefault="00D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F54" w:rsidRDefault="00503F54" w:rsidP="00384B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F54" w:rsidRDefault="00503F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17" w:rsidRDefault="00D27917">
      <w:r>
        <w:separator/>
      </w:r>
    </w:p>
  </w:footnote>
  <w:footnote w:type="continuationSeparator" w:id="0">
    <w:p w:rsidR="00D27917" w:rsidRDefault="00D2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FA572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387953"/>
    <w:multiLevelType w:val="hybridMultilevel"/>
    <w:tmpl w:val="916A1D3A"/>
    <w:lvl w:ilvl="0" w:tplc="BA46917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7E64F1"/>
    <w:multiLevelType w:val="hybridMultilevel"/>
    <w:tmpl w:val="12186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1405B7"/>
    <w:multiLevelType w:val="multilevel"/>
    <w:tmpl w:val="087E2F2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4">
    <w:nsid w:val="369F34FD"/>
    <w:multiLevelType w:val="multilevel"/>
    <w:tmpl w:val="087E2F2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5">
    <w:nsid w:val="6DC74AAC"/>
    <w:multiLevelType w:val="hybridMultilevel"/>
    <w:tmpl w:val="DB7CC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FC5"/>
    <w:rsid w:val="00005337"/>
    <w:rsid w:val="00021072"/>
    <w:rsid w:val="00041C6D"/>
    <w:rsid w:val="00044BD7"/>
    <w:rsid w:val="000455FA"/>
    <w:rsid w:val="00054A04"/>
    <w:rsid w:val="00072261"/>
    <w:rsid w:val="00093EB2"/>
    <w:rsid w:val="000D3470"/>
    <w:rsid w:val="000D64F5"/>
    <w:rsid w:val="000D75D2"/>
    <w:rsid w:val="000F0C5E"/>
    <w:rsid w:val="000F4EE7"/>
    <w:rsid w:val="001113A4"/>
    <w:rsid w:val="00116D55"/>
    <w:rsid w:val="001312F7"/>
    <w:rsid w:val="00133106"/>
    <w:rsid w:val="001449DC"/>
    <w:rsid w:val="00154A91"/>
    <w:rsid w:val="0016351F"/>
    <w:rsid w:val="00172C25"/>
    <w:rsid w:val="001B6F2F"/>
    <w:rsid w:val="001C4EC9"/>
    <w:rsid w:val="001D4432"/>
    <w:rsid w:val="001E3A21"/>
    <w:rsid w:val="001F3B93"/>
    <w:rsid w:val="00203895"/>
    <w:rsid w:val="00217426"/>
    <w:rsid w:val="002363C6"/>
    <w:rsid w:val="0024747F"/>
    <w:rsid w:val="00256EA5"/>
    <w:rsid w:val="00257A88"/>
    <w:rsid w:val="00267187"/>
    <w:rsid w:val="002B266D"/>
    <w:rsid w:val="002B4456"/>
    <w:rsid w:val="002C12E6"/>
    <w:rsid w:val="002D304F"/>
    <w:rsid w:val="00304EB9"/>
    <w:rsid w:val="0032651A"/>
    <w:rsid w:val="003425C6"/>
    <w:rsid w:val="00384B93"/>
    <w:rsid w:val="003A28A6"/>
    <w:rsid w:val="003A5718"/>
    <w:rsid w:val="003F0F93"/>
    <w:rsid w:val="004100B6"/>
    <w:rsid w:val="00432F2F"/>
    <w:rsid w:val="00441F95"/>
    <w:rsid w:val="004432C8"/>
    <w:rsid w:val="00453BEF"/>
    <w:rsid w:val="00456E80"/>
    <w:rsid w:val="00483F56"/>
    <w:rsid w:val="004874FF"/>
    <w:rsid w:val="00493510"/>
    <w:rsid w:val="004A0A85"/>
    <w:rsid w:val="004A721B"/>
    <w:rsid w:val="004B379A"/>
    <w:rsid w:val="004C1BEB"/>
    <w:rsid w:val="00503217"/>
    <w:rsid w:val="00503F54"/>
    <w:rsid w:val="005326F3"/>
    <w:rsid w:val="00535C69"/>
    <w:rsid w:val="00557BEC"/>
    <w:rsid w:val="005618C7"/>
    <w:rsid w:val="00595316"/>
    <w:rsid w:val="005B2C4D"/>
    <w:rsid w:val="005F418E"/>
    <w:rsid w:val="005F7EB0"/>
    <w:rsid w:val="00610676"/>
    <w:rsid w:val="006264E2"/>
    <w:rsid w:val="00630ECD"/>
    <w:rsid w:val="00697721"/>
    <w:rsid w:val="006A7C5C"/>
    <w:rsid w:val="006C64A9"/>
    <w:rsid w:val="006C6FC1"/>
    <w:rsid w:val="00706C14"/>
    <w:rsid w:val="007139A6"/>
    <w:rsid w:val="007278AD"/>
    <w:rsid w:val="0073395E"/>
    <w:rsid w:val="007339C4"/>
    <w:rsid w:val="007406B7"/>
    <w:rsid w:val="00743642"/>
    <w:rsid w:val="00765B3B"/>
    <w:rsid w:val="00793522"/>
    <w:rsid w:val="007A7A3A"/>
    <w:rsid w:val="007B2971"/>
    <w:rsid w:val="007B3C18"/>
    <w:rsid w:val="007B40B1"/>
    <w:rsid w:val="007D2C55"/>
    <w:rsid w:val="007D35BB"/>
    <w:rsid w:val="007F624B"/>
    <w:rsid w:val="00822079"/>
    <w:rsid w:val="0084613D"/>
    <w:rsid w:val="00847803"/>
    <w:rsid w:val="008773AC"/>
    <w:rsid w:val="008B0510"/>
    <w:rsid w:val="008D658F"/>
    <w:rsid w:val="008E018A"/>
    <w:rsid w:val="0090430B"/>
    <w:rsid w:val="009049C6"/>
    <w:rsid w:val="009153D4"/>
    <w:rsid w:val="0092349C"/>
    <w:rsid w:val="00924861"/>
    <w:rsid w:val="009A5651"/>
    <w:rsid w:val="009A6187"/>
    <w:rsid w:val="009D30B5"/>
    <w:rsid w:val="009D37BF"/>
    <w:rsid w:val="009E4A38"/>
    <w:rsid w:val="009F2D84"/>
    <w:rsid w:val="00A12192"/>
    <w:rsid w:val="00A17FC5"/>
    <w:rsid w:val="00A40D99"/>
    <w:rsid w:val="00A51C4C"/>
    <w:rsid w:val="00A530FE"/>
    <w:rsid w:val="00A60EBA"/>
    <w:rsid w:val="00A63548"/>
    <w:rsid w:val="00A706A2"/>
    <w:rsid w:val="00A94308"/>
    <w:rsid w:val="00A9457A"/>
    <w:rsid w:val="00AD59EA"/>
    <w:rsid w:val="00AF548B"/>
    <w:rsid w:val="00B11754"/>
    <w:rsid w:val="00B17B94"/>
    <w:rsid w:val="00B32404"/>
    <w:rsid w:val="00B42F87"/>
    <w:rsid w:val="00B67EF8"/>
    <w:rsid w:val="00B76D29"/>
    <w:rsid w:val="00BF2217"/>
    <w:rsid w:val="00C146E8"/>
    <w:rsid w:val="00C2716B"/>
    <w:rsid w:val="00C56A28"/>
    <w:rsid w:val="00C75AF4"/>
    <w:rsid w:val="00C7671D"/>
    <w:rsid w:val="00C925D5"/>
    <w:rsid w:val="00C94591"/>
    <w:rsid w:val="00CB05CB"/>
    <w:rsid w:val="00CB6F60"/>
    <w:rsid w:val="00CC242B"/>
    <w:rsid w:val="00CE5BA2"/>
    <w:rsid w:val="00CE683A"/>
    <w:rsid w:val="00CF2224"/>
    <w:rsid w:val="00D03578"/>
    <w:rsid w:val="00D27917"/>
    <w:rsid w:val="00D338FB"/>
    <w:rsid w:val="00D728FE"/>
    <w:rsid w:val="00D96A5F"/>
    <w:rsid w:val="00DA36B6"/>
    <w:rsid w:val="00DB05BC"/>
    <w:rsid w:val="00DB3708"/>
    <w:rsid w:val="00DB5934"/>
    <w:rsid w:val="00DC11D4"/>
    <w:rsid w:val="00DC17F8"/>
    <w:rsid w:val="00DD1DAA"/>
    <w:rsid w:val="00DE368B"/>
    <w:rsid w:val="00E03373"/>
    <w:rsid w:val="00E4182C"/>
    <w:rsid w:val="00E46597"/>
    <w:rsid w:val="00E47D12"/>
    <w:rsid w:val="00E52C96"/>
    <w:rsid w:val="00E6286A"/>
    <w:rsid w:val="00E8306A"/>
    <w:rsid w:val="00E848CB"/>
    <w:rsid w:val="00E906BC"/>
    <w:rsid w:val="00EA6734"/>
    <w:rsid w:val="00EB3469"/>
    <w:rsid w:val="00EC2E01"/>
    <w:rsid w:val="00EC3215"/>
    <w:rsid w:val="00EE76B3"/>
    <w:rsid w:val="00EF261F"/>
    <w:rsid w:val="00F05183"/>
    <w:rsid w:val="00F2002E"/>
    <w:rsid w:val="00F33342"/>
    <w:rsid w:val="00F3771A"/>
    <w:rsid w:val="00F62CAA"/>
    <w:rsid w:val="00F72581"/>
    <w:rsid w:val="00F848F3"/>
    <w:rsid w:val="00F85450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AC1FF9D-B13F-4CC8-BD8F-6F9A5DE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9EA"/>
    <w:pPr>
      <w:keepNext/>
      <w:spacing w:before="6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093EB2"/>
    <w:pPr>
      <w:keepNext/>
      <w:numPr>
        <w:numId w:val="4"/>
      </w:numPr>
      <w:spacing w:before="240" w:after="60"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3EB2"/>
    <w:pPr>
      <w:keepNext/>
      <w:spacing w:before="240" w:after="60"/>
      <w:jc w:val="center"/>
      <w:outlineLvl w:val="2"/>
    </w:pPr>
    <w:rPr>
      <w:rFonts w:cs="Arial"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84B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384B93"/>
    <w:rPr>
      <w:rFonts w:cs="Times New Roman"/>
    </w:rPr>
  </w:style>
  <w:style w:type="table" w:styleId="a6">
    <w:name w:val="Table Grid"/>
    <w:basedOn w:val="a1"/>
    <w:uiPriority w:val="59"/>
    <w:rsid w:val="004432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210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2107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2377</Words>
  <Characters>13549</Characters>
  <Application>Microsoft Office Word</Application>
  <DocSecurity>0</DocSecurity>
  <Lines>112</Lines>
  <Paragraphs>31</Paragraphs>
  <ScaleCrop>false</ScaleCrop>
  <Company>1</Company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реализации технологии «МОД в ЭТ»</dc:title>
  <dc:subject/>
  <dc:creator>Администратор</dc:creator>
  <cp:keywords/>
  <dc:description/>
  <cp:lastModifiedBy>admin</cp:lastModifiedBy>
  <cp:revision>2</cp:revision>
  <dcterms:created xsi:type="dcterms:W3CDTF">2014-05-16T08:16:00Z</dcterms:created>
  <dcterms:modified xsi:type="dcterms:W3CDTF">2014-05-16T08:16:00Z</dcterms:modified>
</cp:coreProperties>
</file>