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  <w:r w:rsidRPr="00010817">
        <w:rPr>
          <w:sz w:val="28"/>
        </w:rPr>
        <w:t>Федеральное агентство по образованию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  <w:r w:rsidRPr="00010817">
        <w:rPr>
          <w:sz w:val="28"/>
        </w:rPr>
        <w:t>ГОУ ВПО «УГТУ-УПИ»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  <w:r w:rsidRPr="00010817">
        <w:rPr>
          <w:sz w:val="28"/>
        </w:rPr>
        <w:t>Кафедра АСУ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010817">
        <w:rPr>
          <w:sz w:val="28"/>
          <w:szCs w:val="36"/>
        </w:rPr>
        <w:t>Курсовой проект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rStyle w:val="16pt"/>
          <w:bCs/>
          <w:sz w:val="28"/>
          <w:u w:val="none"/>
        </w:rPr>
      </w:pPr>
      <w:r w:rsidRPr="00010817">
        <w:rPr>
          <w:bCs/>
          <w:sz w:val="28"/>
          <w:szCs w:val="32"/>
        </w:rPr>
        <w:t xml:space="preserve">по </w:t>
      </w:r>
      <w:r w:rsidRPr="00010817">
        <w:rPr>
          <w:rStyle w:val="16pt"/>
          <w:bCs/>
          <w:sz w:val="28"/>
          <w:u w:val="none"/>
        </w:rPr>
        <w:t>теории принятия решений</w:t>
      </w:r>
    </w:p>
    <w:p w:rsidR="00010817" w:rsidRDefault="00010817" w:rsidP="00010817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010817">
        <w:rPr>
          <w:sz w:val="28"/>
          <w:szCs w:val="32"/>
        </w:rPr>
        <w:t xml:space="preserve">Тема: </w:t>
      </w:r>
      <w:r w:rsidR="00EB260D">
        <w:rPr>
          <w:sz w:val="28"/>
          <w:szCs w:val="32"/>
        </w:rPr>
        <w:t xml:space="preserve">Применение </w:t>
      </w:r>
      <w:r w:rsidR="00EB260D">
        <w:rPr>
          <w:rFonts w:cs="Arial"/>
          <w:sz w:val="28"/>
        </w:rPr>
        <w:t>симплекс-метода при о</w:t>
      </w:r>
      <w:r w:rsidR="00EB260D">
        <w:rPr>
          <w:sz w:val="28"/>
          <w:szCs w:val="32"/>
        </w:rPr>
        <w:t>пределении</w:t>
      </w:r>
      <w:r w:rsidRPr="00010817">
        <w:rPr>
          <w:sz w:val="28"/>
          <w:szCs w:val="32"/>
        </w:rPr>
        <w:t xml:space="preserve"> состава смеси при переработке нефти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010817">
        <w:rPr>
          <w:sz w:val="28"/>
          <w:szCs w:val="28"/>
        </w:rPr>
        <w:t>Вариант №</w:t>
      </w:r>
      <w:r w:rsidR="00010817">
        <w:rPr>
          <w:sz w:val="28"/>
          <w:szCs w:val="28"/>
        </w:rPr>
        <w:t xml:space="preserve"> </w:t>
      </w:r>
      <w:r w:rsidRPr="00010817">
        <w:rPr>
          <w:sz w:val="28"/>
          <w:szCs w:val="28"/>
        </w:rPr>
        <w:t>1</w:t>
      </w:r>
      <w:r w:rsidR="00777DAA" w:rsidRPr="00EB260D">
        <w:rPr>
          <w:sz w:val="28"/>
          <w:szCs w:val="28"/>
        </w:rPr>
        <w:t>4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10817" w:rsidRDefault="00811521" w:rsidP="00010817">
      <w:pPr>
        <w:widowControl w:val="0"/>
        <w:spacing w:line="360" w:lineRule="auto"/>
        <w:ind w:firstLine="709"/>
        <w:jc w:val="center"/>
        <w:rPr>
          <w:sz w:val="28"/>
        </w:rPr>
      </w:pPr>
      <w:r w:rsidRPr="00010817">
        <w:rPr>
          <w:sz w:val="28"/>
        </w:rPr>
        <w:t>Екатеринбург</w:t>
      </w:r>
      <w:r w:rsidR="00010817">
        <w:rPr>
          <w:sz w:val="28"/>
        </w:rPr>
        <w:t xml:space="preserve"> </w:t>
      </w:r>
      <w:r w:rsidRPr="00010817">
        <w:rPr>
          <w:sz w:val="28"/>
        </w:rPr>
        <w:t>2009</w:t>
      </w:r>
      <w:r w:rsidR="00010817">
        <w:rPr>
          <w:sz w:val="28"/>
        </w:rPr>
        <w:t>г.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sz w:val="28"/>
        </w:rPr>
        <w:br w:type="page"/>
      </w:r>
      <w:r w:rsidRPr="00010817">
        <w:rPr>
          <w:rFonts w:cs="Arial"/>
          <w:sz w:val="28"/>
        </w:rPr>
        <w:t>Постановка задачи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811521" w:rsidRPr="00010817" w:rsidRDefault="00811521" w:rsidP="00010817">
      <w:pPr>
        <w:pStyle w:val="1"/>
        <w:spacing w:line="360" w:lineRule="auto"/>
        <w:ind w:firstLine="709"/>
        <w:rPr>
          <w:rFonts w:cs="Arial"/>
          <w:sz w:val="28"/>
          <w:szCs w:val="24"/>
        </w:rPr>
      </w:pPr>
      <w:r w:rsidRPr="00010817">
        <w:rPr>
          <w:rFonts w:cs="Arial"/>
          <w:sz w:val="28"/>
          <w:szCs w:val="24"/>
        </w:rPr>
        <w:t>Нефтеперерабатывающая компания производит</w:t>
      </w:r>
      <w:r w:rsidRPr="00010817">
        <w:rPr>
          <w:rFonts w:cs="Arial"/>
          <w:noProof/>
          <w:sz w:val="28"/>
          <w:szCs w:val="24"/>
        </w:rPr>
        <w:t xml:space="preserve"> 2</w:t>
      </w:r>
      <w:r w:rsidRPr="00010817">
        <w:rPr>
          <w:rFonts w:cs="Arial"/>
          <w:sz w:val="28"/>
          <w:szCs w:val="24"/>
        </w:rPr>
        <w:t xml:space="preserve"> сорта бензина, который она продаёт по цене</w:t>
      </w:r>
      <w:r w:rsidRPr="00010817">
        <w:rPr>
          <w:rFonts w:cs="Arial"/>
          <w:noProof/>
          <w:sz w:val="28"/>
          <w:szCs w:val="24"/>
        </w:rPr>
        <w:t xml:space="preserve"> 19</w:t>
      </w:r>
      <w:r w:rsidRPr="00010817">
        <w:rPr>
          <w:rFonts w:cs="Arial"/>
          <w:sz w:val="28"/>
          <w:szCs w:val="24"/>
        </w:rPr>
        <w:t xml:space="preserve"> и</w:t>
      </w:r>
      <w:r w:rsidRPr="00010817">
        <w:rPr>
          <w:rFonts w:cs="Arial"/>
          <w:noProof/>
          <w:sz w:val="28"/>
          <w:szCs w:val="24"/>
        </w:rPr>
        <w:t xml:space="preserve"> 21,5</w:t>
      </w:r>
      <w:r w:rsidRPr="00010817">
        <w:rPr>
          <w:rFonts w:cs="Arial"/>
          <w:sz w:val="28"/>
          <w:szCs w:val="24"/>
        </w:rPr>
        <w:t xml:space="preserve"> цент за галлон. Нефтеперегонный завод может закупать</w:t>
      </w:r>
      <w:r w:rsidRPr="00010817">
        <w:rPr>
          <w:rFonts w:cs="Arial"/>
          <w:noProof/>
          <w:sz w:val="28"/>
          <w:szCs w:val="24"/>
        </w:rPr>
        <w:t xml:space="preserve"> 4</w:t>
      </w:r>
      <w:r w:rsidRPr="00010817">
        <w:rPr>
          <w:rFonts w:cs="Arial"/>
          <w:sz w:val="28"/>
          <w:szCs w:val="24"/>
        </w:rPr>
        <w:t xml:space="preserve"> различных сорта сырой нефти, имеющей состав и стоимость, указанные в таблице </w:t>
      </w:r>
      <w:r w:rsidRPr="00010817">
        <w:rPr>
          <w:rFonts w:cs="Arial"/>
          <w:noProof/>
          <w:sz w:val="28"/>
          <w:szCs w:val="24"/>
        </w:rPr>
        <w:t>1.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811521" w:rsidRPr="00010817" w:rsidRDefault="00811521" w:rsidP="00010817">
      <w:pPr>
        <w:widowControl w:val="0"/>
        <w:spacing w:line="360" w:lineRule="auto"/>
        <w:ind w:firstLine="709"/>
        <w:jc w:val="both"/>
        <w:rPr>
          <w:rFonts w:cs="Arial"/>
          <w:noProof/>
          <w:sz w:val="28"/>
        </w:rPr>
      </w:pPr>
      <w:r w:rsidRPr="00010817">
        <w:rPr>
          <w:rFonts w:cs="Arial"/>
          <w:sz w:val="28"/>
        </w:rPr>
        <w:t>Таблица</w:t>
      </w:r>
      <w:r w:rsidRPr="00010817">
        <w:rPr>
          <w:rFonts w:cs="Arial"/>
          <w:noProof/>
          <w:sz w:val="28"/>
        </w:rPr>
        <w:t xml:space="preserve"> 1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both"/>
        <w:rPr>
          <w:rFonts w:cs="Arial"/>
          <w:noProof/>
          <w:sz w:val="28"/>
        </w:rPr>
      </w:pPr>
      <w:r w:rsidRPr="00010817">
        <w:rPr>
          <w:rFonts w:cs="Arial"/>
          <w:noProof/>
          <w:sz w:val="28"/>
        </w:rPr>
        <w:t>Состав компонент и стоимость сырой нефти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1085"/>
        <w:gridCol w:w="1085"/>
        <w:gridCol w:w="1086"/>
        <w:gridCol w:w="1276"/>
      </w:tblGrid>
      <w:tr w:rsidR="00811521" w:rsidRPr="00010817" w:rsidTr="00010817">
        <w:trPr>
          <w:cantSplit/>
          <w:trHeight w:hRule="exact" w:val="275"/>
          <w:jc w:val="center"/>
        </w:trPr>
        <w:tc>
          <w:tcPr>
            <w:tcW w:w="875" w:type="dxa"/>
            <w:vMerge w:val="restart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Сырая</w:t>
            </w:r>
            <w:r w:rsidR="00010817">
              <w:rPr>
                <w:rFonts w:cs="Arial"/>
                <w:sz w:val="20"/>
                <w:szCs w:val="20"/>
              </w:rPr>
              <w:t xml:space="preserve"> </w:t>
            </w:r>
            <w:r w:rsidRPr="00010817">
              <w:rPr>
                <w:rFonts w:cs="Arial"/>
                <w:sz w:val="20"/>
                <w:szCs w:val="20"/>
              </w:rPr>
              <w:t>нефть</w:t>
            </w:r>
          </w:p>
        </w:tc>
        <w:tc>
          <w:tcPr>
            <w:tcW w:w="3256" w:type="dxa"/>
            <w:gridSpan w:val="3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Состав компонент</w:t>
            </w:r>
          </w:p>
        </w:tc>
        <w:tc>
          <w:tcPr>
            <w:tcW w:w="1276" w:type="dxa"/>
            <w:vMerge w:val="restart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Цена галлона нефти</w:t>
            </w:r>
          </w:p>
        </w:tc>
      </w:tr>
      <w:tr w:rsidR="00811521" w:rsidRPr="00010817" w:rsidTr="00010817">
        <w:trPr>
          <w:cantSplit/>
          <w:trHeight w:hRule="exact" w:val="339"/>
          <w:jc w:val="center"/>
        </w:trPr>
        <w:tc>
          <w:tcPr>
            <w:tcW w:w="875" w:type="dxa"/>
            <w:vMerge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08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Merge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1521" w:rsidRPr="00010817" w:rsidTr="00010817">
        <w:trPr>
          <w:trHeight w:hRule="exact" w:val="272"/>
          <w:jc w:val="center"/>
        </w:trPr>
        <w:tc>
          <w:tcPr>
            <w:tcW w:w="87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0,75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0,2</w:t>
            </w:r>
          </w:p>
        </w:tc>
        <w:tc>
          <w:tcPr>
            <w:tcW w:w="108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0,05</w:t>
            </w:r>
          </w:p>
        </w:tc>
        <w:tc>
          <w:tcPr>
            <w:tcW w:w="127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15</w:t>
            </w:r>
          </w:p>
        </w:tc>
      </w:tr>
      <w:tr w:rsidR="00811521" w:rsidRPr="00010817" w:rsidTr="00010817">
        <w:trPr>
          <w:trHeight w:hRule="exact" w:val="291"/>
          <w:jc w:val="center"/>
        </w:trPr>
        <w:tc>
          <w:tcPr>
            <w:tcW w:w="87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2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0,3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0,35</w:t>
            </w:r>
          </w:p>
        </w:tc>
        <w:tc>
          <w:tcPr>
            <w:tcW w:w="108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0,35</w:t>
            </w:r>
          </w:p>
        </w:tc>
        <w:tc>
          <w:tcPr>
            <w:tcW w:w="127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9</w:t>
            </w:r>
          </w:p>
        </w:tc>
      </w:tr>
      <w:tr w:rsidR="00811521" w:rsidRPr="00010817" w:rsidTr="00010817">
        <w:trPr>
          <w:trHeight w:hRule="exact" w:val="300"/>
          <w:jc w:val="center"/>
        </w:trPr>
        <w:tc>
          <w:tcPr>
            <w:tcW w:w="87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0,65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0,15</w:t>
            </w:r>
          </w:p>
        </w:tc>
        <w:tc>
          <w:tcPr>
            <w:tcW w:w="108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16</w:t>
            </w:r>
          </w:p>
        </w:tc>
      </w:tr>
      <w:tr w:rsidR="00811521" w:rsidRPr="00010817" w:rsidTr="00010817">
        <w:trPr>
          <w:trHeight w:hRule="exact" w:val="236"/>
          <w:jc w:val="center"/>
        </w:trPr>
        <w:tc>
          <w:tcPr>
            <w:tcW w:w="87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4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0,45</w:t>
            </w:r>
          </w:p>
        </w:tc>
        <w:tc>
          <w:tcPr>
            <w:tcW w:w="1085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0,35</w:t>
            </w:r>
          </w:p>
        </w:tc>
        <w:tc>
          <w:tcPr>
            <w:tcW w:w="108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noProof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811521" w:rsidRPr="00010817" w:rsidRDefault="00811521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13</w:t>
            </w:r>
          </w:p>
        </w:tc>
      </w:tr>
    </w:tbl>
    <w:p w:rsidR="00010817" w:rsidRDefault="00010817" w:rsidP="00010817">
      <w:pPr>
        <w:pStyle w:val="1"/>
        <w:spacing w:line="360" w:lineRule="auto"/>
        <w:ind w:firstLine="709"/>
        <w:rPr>
          <w:rFonts w:cs="Arial"/>
          <w:sz w:val="28"/>
          <w:szCs w:val="24"/>
        </w:rPr>
      </w:pPr>
    </w:p>
    <w:p w:rsidR="00811521" w:rsidRPr="00010817" w:rsidRDefault="00811521" w:rsidP="00010817">
      <w:pPr>
        <w:pStyle w:val="1"/>
        <w:spacing w:line="360" w:lineRule="auto"/>
        <w:ind w:firstLine="709"/>
        <w:rPr>
          <w:rFonts w:cs="Arial"/>
          <w:sz w:val="28"/>
          <w:szCs w:val="24"/>
        </w:rPr>
      </w:pPr>
      <w:r w:rsidRPr="00010817">
        <w:rPr>
          <w:rFonts w:cs="Arial"/>
          <w:sz w:val="28"/>
          <w:szCs w:val="24"/>
        </w:rPr>
        <w:t>В бензине стоимостью</w:t>
      </w:r>
      <w:r w:rsidRPr="00010817">
        <w:rPr>
          <w:rFonts w:cs="Arial"/>
          <w:noProof/>
          <w:sz w:val="28"/>
          <w:szCs w:val="24"/>
        </w:rPr>
        <w:t xml:space="preserve"> 21,5</w:t>
      </w:r>
      <w:r w:rsidRPr="00010817">
        <w:rPr>
          <w:rFonts w:cs="Arial"/>
          <w:sz w:val="28"/>
          <w:szCs w:val="24"/>
        </w:rPr>
        <w:t xml:space="preserve"> цент должно содержаться не менее</w:t>
      </w:r>
      <w:r w:rsidRPr="00010817">
        <w:rPr>
          <w:rFonts w:cs="Arial"/>
          <w:noProof/>
          <w:sz w:val="28"/>
          <w:szCs w:val="24"/>
        </w:rPr>
        <w:t xml:space="preserve"> 45% </w:t>
      </w:r>
      <w:r w:rsidRPr="00010817">
        <w:rPr>
          <w:rFonts w:cs="Arial"/>
          <w:sz w:val="28"/>
          <w:szCs w:val="24"/>
        </w:rPr>
        <w:t xml:space="preserve">фракции </w:t>
      </w:r>
      <w:r w:rsidRPr="00010817">
        <w:rPr>
          <w:rFonts w:cs="Arial"/>
          <w:bCs/>
          <w:sz w:val="28"/>
          <w:szCs w:val="24"/>
          <w:lang w:val="en-US"/>
        </w:rPr>
        <w:t>A</w:t>
      </w:r>
      <w:r w:rsidRPr="00010817">
        <w:rPr>
          <w:rFonts w:cs="Arial"/>
          <w:sz w:val="28"/>
          <w:szCs w:val="24"/>
        </w:rPr>
        <w:t xml:space="preserve"> и не более</w:t>
      </w:r>
      <w:r w:rsidRPr="00010817">
        <w:rPr>
          <w:rFonts w:cs="Arial"/>
          <w:noProof/>
          <w:sz w:val="28"/>
          <w:szCs w:val="24"/>
        </w:rPr>
        <w:t xml:space="preserve"> </w:t>
      </w:r>
      <w:r w:rsidRPr="00010817">
        <w:rPr>
          <w:rFonts w:cs="Arial"/>
          <w:iCs/>
          <w:noProof/>
          <w:sz w:val="28"/>
          <w:szCs w:val="24"/>
        </w:rPr>
        <w:t>20%</w:t>
      </w:r>
      <w:r w:rsidRPr="00010817">
        <w:rPr>
          <w:rFonts w:cs="Arial"/>
          <w:sz w:val="28"/>
          <w:szCs w:val="24"/>
        </w:rPr>
        <w:t xml:space="preserve"> фракции </w:t>
      </w:r>
      <w:r w:rsidRPr="00010817">
        <w:rPr>
          <w:rFonts w:cs="Arial"/>
          <w:bCs/>
          <w:sz w:val="28"/>
          <w:szCs w:val="24"/>
        </w:rPr>
        <w:t>С</w:t>
      </w:r>
      <w:r w:rsidRPr="00010817">
        <w:rPr>
          <w:rFonts w:cs="Arial"/>
          <w:sz w:val="28"/>
          <w:szCs w:val="24"/>
        </w:rPr>
        <w:t>. В бензине стоимостью</w:t>
      </w:r>
      <w:r w:rsidRPr="00010817">
        <w:rPr>
          <w:rFonts w:cs="Arial"/>
          <w:noProof/>
          <w:sz w:val="28"/>
          <w:szCs w:val="24"/>
        </w:rPr>
        <w:t xml:space="preserve"> 19</w:t>
      </w:r>
      <w:r w:rsidRPr="00010817">
        <w:rPr>
          <w:rFonts w:cs="Arial"/>
          <w:sz w:val="28"/>
          <w:szCs w:val="24"/>
        </w:rPr>
        <w:t xml:space="preserve"> центов должно быть не более</w:t>
      </w:r>
      <w:r w:rsidRPr="00010817">
        <w:rPr>
          <w:rFonts w:cs="Arial"/>
          <w:noProof/>
          <w:sz w:val="28"/>
          <w:szCs w:val="24"/>
        </w:rPr>
        <w:t xml:space="preserve"> 30%</w:t>
      </w:r>
      <w:r w:rsidRPr="00010817">
        <w:rPr>
          <w:rFonts w:cs="Arial"/>
          <w:sz w:val="28"/>
          <w:szCs w:val="24"/>
        </w:rPr>
        <w:t xml:space="preserve"> фракции </w:t>
      </w:r>
      <w:r w:rsidRPr="00010817">
        <w:rPr>
          <w:rFonts w:cs="Arial"/>
          <w:bCs/>
          <w:sz w:val="28"/>
          <w:szCs w:val="24"/>
        </w:rPr>
        <w:t>С</w:t>
      </w:r>
      <w:r w:rsidRPr="00010817">
        <w:rPr>
          <w:rFonts w:cs="Arial"/>
          <w:sz w:val="28"/>
          <w:szCs w:val="24"/>
        </w:rPr>
        <w:t>. При смешивании вследствие испарения теряется</w:t>
      </w:r>
      <w:r w:rsidRPr="00010817">
        <w:rPr>
          <w:rFonts w:cs="Arial"/>
          <w:noProof/>
          <w:sz w:val="28"/>
          <w:szCs w:val="24"/>
        </w:rPr>
        <w:t xml:space="preserve"> 2</w:t>
      </w:r>
      <w:r w:rsidRPr="00010817">
        <w:rPr>
          <w:rFonts w:cs="Arial"/>
          <w:iCs/>
          <w:noProof/>
          <w:sz w:val="28"/>
          <w:szCs w:val="24"/>
        </w:rPr>
        <w:t>%</w:t>
      </w:r>
      <w:r w:rsidRPr="00010817">
        <w:rPr>
          <w:rFonts w:cs="Arial"/>
          <w:sz w:val="28"/>
          <w:szCs w:val="24"/>
        </w:rPr>
        <w:t xml:space="preserve"> фракции </w:t>
      </w:r>
      <w:r w:rsidRPr="00010817">
        <w:rPr>
          <w:rFonts w:cs="Arial"/>
          <w:bCs/>
          <w:sz w:val="28"/>
          <w:szCs w:val="24"/>
        </w:rPr>
        <w:t>А</w:t>
      </w:r>
      <w:r w:rsidRPr="00010817">
        <w:rPr>
          <w:rFonts w:cs="Arial"/>
          <w:sz w:val="28"/>
          <w:szCs w:val="24"/>
        </w:rPr>
        <w:t xml:space="preserve"> и по</w:t>
      </w:r>
      <w:r w:rsidRPr="00010817">
        <w:rPr>
          <w:rFonts w:cs="Arial"/>
          <w:noProof/>
          <w:sz w:val="28"/>
          <w:szCs w:val="24"/>
        </w:rPr>
        <w:t xml:space="preserve"> 1%</w:t>
      </w:r>
      <w:r w:rsidRPr="00010817">
        <w:rPr>
          <w:rFonts w:cs="Arial"/>
          <w:sz w:val="28"/>
          <w:szCs w:val="24"/>
        </w:rPr>
        <w:t xml:space="preserve"> фракций </w:t>
      </w:r>
      <w:r w:rsidRPr="00010817">
        <w:rPr>
          <w:rFonts w:cs="Arial"/>
          <w:bCs/>
          <w:sz w:val="28"/>
          <w:szCs w:val="24"/>
        </w:rPr>
        <w:t xml:space="preserve">B </w:t>
      </w:r>
      <w:r w:rsidRPr="00010817">
        <w:rPr>
          <w:rFonts w:cs="Arial"/>
          <w:sz w:val="28"/>
          <w:szCs w:val="24"/>
        </w:rPr>
        <w:t xml:space="preserve">и </w:t>
      </w:r>
      <w:r w:rsidRPr="00010817">
        <w:rPr>
          <w:rFonts w:cs="Arial"/>
          <w:bCs/>
          <w:sz w:val="28"/>
          <w:szCs w:val="24"/>
        </w:rPr>
        <w:t>С</w:t>
      </w:r>
      <w:r w:rsidRPr="00010817">
        <w:rPr>
          <w:rFonts w:cs="Arial"/>
          <w:sz w:val="28"/>
          <w:szCs w:val="24"/>
        </w:rPr>
        <w:t>. Определить наиболее выгодное соотношение сортов сырой нефти, используемой для производства бензина, и выбрать наиболее прибыльный бензин.</w:t>
      </w:r>
    </w:p>
    <w:p w:rsidR="00811521" w:rsidRPr="00010817" w:rsidRDefault="0081152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0E3473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0E3473" w:rsidRPr="00010817">
        <w:rPr>
          <w:rFonts w:cs="Arial"/>
          <w:sz w:val="28"/>
        </w:rPr>
        <w:t>Введение</w:t>
      </w: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До XIX века основным поставщиком прикладных задач для математики были астрономия, механика, физика, а основной и весьма плодотворной идеей — идея непрерывности, приведшая к становлению мощного аппарата интегрально-дифференциального исчисления. Развитие экономики привело к возможности рассмотрения количественных закономерностей и в рамках этой науки; с появлением экономических моделей Кенэ (1758 г.), Маркса, Вальраса и др. по существу началась математическая экономика.</w:t>
      </w: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 1939 году вышла в свет монография Л.В. Канторовича «Математические методы организации и планирования производства», где выявлен широкий класс производственно-экономических оптимизационных задач, допускающих строгое математическое описание. Идеи, содержащиеся в этой книге, были затем им развиты и привели к созданию линейного программирования.</w:t>
      </w:r>
    </w:p>
    <w:p w:rsidR="000E3473" w:rsidRPr="00010817" w:rsidRDefault="000E3473" w:rsidP="00010817">
      <w:pPr>
        <w:pStyle w:val="a5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Для ряда моделей основное содержание задачи заключается в нахождении смеси веществ, продуктов и тому подобного, удовлетворяющих определенным технологическим требованиям. </w:t>
      </w: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Прародительницей этих задач была так называемая задача о диете: найти наиболее дешевую смесь пищевых продуктов 1,2,…,</w:t>
      </w:r>
      <w:r w:rsidRPr="00010817">
        <w:rPr>
          <w:rFonts w:cs="Arial"/>
          <w:sz w:val="28"/>
          <w:lang w:val="en-US"/>
        </w:rPr>
        <w:t>m</w:t>
      </w:r>
      <w:r w:rsidRPr="00010817">
        <w:rPr>
          <w:rFonts w:cs="Arial"/>
          <w:sz w:val="28"/>
        </w:rPr>
        <w:t xml:space="preserve"> (хлеба, мяса, молока и пр.) которая удовлетворяла бы определенным биологическим ограничениям на содержание жиров, белков, углеводов, микроэлементов, витаминов и тому подобных биологически активных веществ. </w:t>
      </w:r>
    </w:p>
    <w:p w:rsidR="000E3473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Если обозначить через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</w:rPr>
        <w:t xml:space="preserve"> процентное содержание (по весу) </w:t>
      </w:r>
      <w:r w:rsidRPr="00010817">
        <w:rPr>
          <w:rFonts w:cs="Arial"/>
          <w:sz w:val="28"/>
          <w:lang w:val="en-US"/>
        </w:rPr>
        <w:t>j</w:t>
      </w:r>
      <w:r w:rsidRPr="00010817">
        <w:rPr>
          <w:rFonts w:cs="Arial"/>
          <w:sz w:val="28"/>
        </w:rPr>
        <w:t xml:space="preserve">-го продукта в смеси, через </w:t>
      </w:r>
      <w:r w:rsidRPr="00010817">
        <w:rPr>
          <w:rFonts w:cs="Arial"/>
          <w:sz w:val="28"/>
          <w:lang w:val="en-US"/>
        </w:rPr>
        <w:t>a</w:t>
      </w:r>
      <w:r w:rsidRPr="00010817">
        <w:rPr>
          <w:rFonts w:cs="Arial"/>
          <w:sz w:val="28"/>
          <w:vertAlign w:val="subscript"/>
          <w:lang w:val="en-US"/>
        </w:rPr>
        <w:t>ij</w:t>
      </w:r>
      <w:r w:rsidRPr="00010817">
        <w:rPr>
          <w:rFonts w:cs="Arial"/>
          <w:sz w:val="28"/>
        </w:rPr>
        <w:t xml:space="preserve"> - весовое содержание </w:t>
      </w:r>
      <w:r w:rsidRPr="00010817">
        <w:rPr>
          <w:rFonts w:cs="Arial"/>
          <w:sz w:val="28"/>
          <w:lang w:val="en-US"/>
        </w:rPr>
        <w:t>i</w:t>
      </w:r>
      <w:r w:rsidRPr="00010817">
        <w:rPr>
          <w:rFonts w:cs="Arial"/>
          <w:sz w:val="28"/>
        </w:rPr>
        <w:t xml:space="preserve">-го вещества в </w:t>
      </w:r>
      <w:r w:rsidRPr="00010817">
        <w:rPr>
          <w:rFonts w:cs="Arial"/>
          <w:sz w:val="28"/>
          <w:lang w:val="en-US"/>
        </w:rPr>
        <w:t>j</w:t>
      </w:r>
      <w:r w:rsidRPr="00010817">
        <w:rPr>
          <w:rFonts w:cs="Arial"/>
          <w:sz w:val="28"/>
        </w:rPr>
        <w:t xml:space="preserve">-ом продукте, </w:t>
      </w:r>
      <w:r w:rsidRPr="00010817">
        <w:rPr>
          <w:rFonts w:cs="Arial"/>
          <w:sz w:val="28"/>
          <w:lang w:val="en-US"/>
        </w:rPr>
        <w:t>p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</w:rPr>
        <w:t xml:space="preserve"> - допустимую верхнюю границу содержания </w:t>
      </w:r>
      <w:r w:rsidRPr="00010817">
        <w:rPr>
          <w:rFonts w:cs="Arial"/>
          <w:sz w:val="28"/>
          <w:lang w:val="en-US"/>
        </w:rPr>
        <w:t>i</w:t>
      </w:r>
      <w:r w:rsidRPr="00010817">
        <w:rPr>
          <w:rFonts w:cs="Arial"/>
          <w:sz w:val="28"/>
        </w:rPr>
        <w:t xml:space="preserve">-го вещества в смеси, </w:t>
      </w:r>
      <w:r w:rsidRPr="00010817">
        <w:rPr>
          <w:rFonts w:cs="Arial"/>
          <w:sz w:val="28"/>
          <w:lang w:val="en-US"/>
        </w:rPr>
        <w:t>q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</w:rPr>
        <w:t xml:space="preserve"> - нижнюю, а через </w:t>
      </w:r>
      <w:r w:rsidRPr="00010817">
        <w:rPr>
          <w:rFonts w:cs="Arial"/>
          <w:sz w:val="28"/>
          <w:lang w:val="en-US"/>
        </w:rPr>
        <w:t>c</w:t>
      </w:r>
      <w:r w:rsidRPr="00010817">
        <w:rPr>
          <w:rFonts w:cs="Arial"/>
          <w:sz w:val="28"/>
          <w:vertAlign w:val="subscript"/>
          <w:lang w:val="en-US"/>
        </w:rPr>
        <w:t>j</w:t>
      </w:r>
      <w:r w:rsidRPr="00010817">
        <w:rPr>
          <w:rFonts w:cs="Arial"/>
          <w:sz w:val="28"/>
        </w:rPr>
        <w:t xml:space="preserve"> - стоимость </w:t>
      </w:r>
      <w:r w:rsidRPr="00010817">
        <w:rPr>
          <w:rFonts w:cs="Arial"/>
          <w:sz w:val="28"/>
          <w:lang w:val="en-US"/>
        </w:rPr>
        <w:t>j</w:t>
      </w:r>
      <w:r w:rsidRPr="00010817">
        <w:rPr>
          <w:rFonts w:cs="Arial"/>
          <w:sz w:val="28"/>
        </w:rPr>
        <w:t>-го продукта, то задача о наиболее</w:t>
      </w:r>
      <w:r w:rsidR="00010817">
        <w:rPr>
          <w:rFonts w:cs="Arial"/>
          <w:sz w:val="28"/>
        </w:rPr>
        <w:t xml:space="preserve"> дешевой диете приобретает вид:</w:t>
      </w:r>
    </w:p>
    <w:p w:rsidR="00010817" w:rsidRDefault="00010817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010817" w:rsidRPr="00010817" w:rsidRDefault="00010817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bookmarkStart w:id="0" w:name="dicost"/>
      <w:bookmarkStart w:id="1" w:name="dibnd"/>
      <w:bookmarkEnd w:id="0"/>
      <w:bookmarkEnd w:id="1"/>
      <w:r w:rsidR="00C14D00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0pt">
            <v:imagedata r:id="rId8" o:title="" chromakey="white"/>
          </v:shape>
        </w:pict>
      </w:r>
    </w:p>
    <w:p w:rsidR="00010817" w:rsidRPr="00010817" w:rsidRDefault="00C14D00" w:rsidP="00010817">
      <w:pPr>
        <w:widowControl w:val="0"/>
        <w:tabs>
          <w:tab w:val="left" w:pos="319"/>
          <w:tab w:val="left" w:pos="8900"/>
          <w:tab w:val="left" w:pos="9204"/>
        </w:tabs>
        <w:spacing w:line="360" w:lineRule="auto"/>
        <w:ind w:firstLine="709"/>
        <w:contextualSpacing/>
        <w:rPr>
          <w:rFonts w:cs="Arial"/>
          <w:sz w:val="28"/>
          <w:lang w:val="en-US"/>
        </w:rPr>
      </w:pPr>
      <w:r>
        <w:rPr>
          <w:sz w:val="28"/>
        </w:rPr>
        <w:pict>
          <v:shape id="_x0000_i1026" type="#_x0000_t75" style="width:109.5pt;height:30pt">
            <v:imagedata r:id="rId9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этой задачи характерно наличие двусторонних ограничений (</w:t>
      </w:r>
      <w:r w:rsidR="00A4285A" w:rsidRPr="00010817">
        <w:rPr>
          <w:rFonts w:cs="Arial"/>
          <w:sz w:val="28"/>
        </w:rPr>
        <w:t>1.</w:t>
      </w:r>
      <w:r w:rsidRPr="00010817">
        <w:rPr>
          <w:rFonts w:cs="Arial"/>
          <w:sz w:val="28"/>
        </w:rPr>
        <w:t xml:space="preserve">2) на значение определенных линейных комбинаций переменных. Эта особенность весьма часто встречается в практике линейного программирования и специальным образом учитывается как в алгоритмах, так и в формах представления данных. </w:t>
      </w: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Приведенная интерпрет</w:t>
      </w:r>
      <w:r w:rsidR="00341B1A">
        <w:rPr>
          <w:rFonts w:cs="Arial"/>
          <w:sz w:val="28"/>
        </w:rPr>
        <w:t xml:space="preserve">ация задачи имеет скорее учебно </w:t>
      </w:r>
      <w:r w:rsidRPr="00010817">
        <w:rPr>
          <w:rFonts w:cs="Arial"/>
          <w:sz w:val="28"/>
        </w:rPr>
        <w:t xml:space="preserve">педагогическое, чем реально-практическое значение. В действительности в качестве продуктов (хлеба, ...) могут выступать, например, различные виды нефти, полученные с разных месторождений. Эти виды отличаются по составу: они содержат различные концентрации примесей серы, парафинов, воды и прочих веществ, существенно влияющих на процесс термического разложения нефти на бензины, керосин и другие нефтепродукты. </w:t>
      </w:r>
    </w:p>
    <w:p w:rsidR="000E3473" w:rsidRPr="00010817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Для наилучшей эффективности и безопасности технологического процесса концентрации вышеупомянутых примесей должны находиться в определенных пределах, что достигается смешиванием различных видов сырой нефти. Учитывая то, что стоимости различных видов нефти существенно отличаются, задача подбора наиболее дешевой смеси, укладывающейся в технологические допуски, может дать существенный экономический эффект, преумноженный многомиллионными объемами переработки. </w:t>
      </w:r>
    </w:p>
    <w:p w:rsidR="00341B1A" w:rsidRDefault="000E3473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Аналогичные проблемы возникают, например, и при производстве металлургического кокса из углей различных месторождений, разработке рациона питания скота и пр. В более реалистичных постановках возникают также и так называемые производственно-транспортные задачи, когда в расходах учитывают и транспортные затраты.</w:t>
      </w:r>
    </w:p>
    <w:p w:rsidR="004B2BAA" w:rsidRPr="00010817" w:rsidRDefault="004B2BAA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br w:type="page"/>
        <w:t xml:space="preserve">Математическая </w:t>
      </w:r>
      <w:r w:rsidR="00DA2E1B" w:rsidRPr="00010817">
        <w:rPr>
          <w:rFonts w:cs="Arial"/>
          <w:sz w:val="28"/>
        </w:rPr>
        <w:t>постановка задачи</w:t>
      </w:r>
    </w:p>
    <w:p w:rsidR="00155E91" w:rsidRPr="00010817" w:rsidRDefault="00155E9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155E91" w:rsidRPr="00010817" w:rsidRDefault="00155E91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получения r сортов бензина используется n исходных материалов. Химический состав каждого сорта бензина определяется содержанием в нем m химических элементов.</w:t>
      </w:r>
    </w:p>
    <w:p w:rsidR="00155E91" w:rsidRPr="00010817" w:rsidRDefault="00072CB0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Таким образом, получается:</w:t>
      </w:r>
    </w:p>
    <w:p w:rsidR="00072CB0" w:rsidRPr="00010817" w:rsidRDefault="00072CB0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155E91" w:rsidRPr="00010817" w:rsidRDefault="00155E91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r</w:t>
      </w:r>
      <w:r w:rsidRPr="00010817">
        <w:rPr>
          <w:rFonts w:cs="Arial"/>
          <w:sz w:val="28"/>
        </w:rPr>
        <w:t xml:space="preserve"> - </w:t>
      </w:r>
      <w:r w:rsidR="00072CB0" w:rsidRPr="00010817">
        <w:rPr>
          <w:rFonts w:cs="Arial"/>
          <w:sz w:val="28"/>
        </w:rPr>
        <w:t xml:space="preserve">количество </w:t>
      </w:r>
      <w:r w:rsidRPr="00010817">
        <w:rPr>
          <w:rFonts w:cs="Arial"/>
          <w:sz w:val="28"/>
        </w:rPr>
        <w:t>получаемых сортов бензина</w:t>
      </w:r>
      <w:r w:rsidR="00072CB0" w:rsidRPr="00010817">
        <w:rPr>
          <w:rFonts w:cs="Arial"/>
          <w:sz w:val="28"/>
        </w:rPr>
        <w:t>;</w:t>
      </w:r>
      <w:r w:rsidRP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  <w:lang w:val="en-US"/>
        </w:rPr>
        <w:t>r</w:t>
      </w:r>
      <w:r w:rsidRPr="00010817">
        <w:rPr>
          <w:rFonts w:cs="Arial"/>
          <w:sz w:val="28"/>
        </w:rPr>
        <w:t xml:space="preserve"> =</w:t>
      </w:r>
      <w:r w:rsidR="00072CB0" w:rsidRPr="00010817">
        <w:rPr>
          <w:rFonts w:cs="Arial"/>
          <w:sz w:val="28"/>
        </w:rPr>
        <w:t xml:space="preserve"> 2.</w:t>
      </w:r>
    </w:p>
    <w:p w:rsidR="00562C15" w:rsidRPr="00010817" w:rsidRDefault="00562C15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m</w:t>
      </w:r>
      <w:r w:rsidRPr="00010817">
        <w:rPr>
          <w:rFonts w:cs="Arial"/>
          <w:sz w:val="28"/>
        </w:rPr>
        <w:t xml:space="preserve"> - количество химических элементов; </w:t>
      </w:r>
      <w:r w:rsidRPr="00010817">
        <w:rPr>
          <w:rFonts w:cs="Arial"/>
          <w:sz w:val="28"/>
          <w:lang w:val="en-US"/>
        </w:rPr>
        <w:t>m</w:t>
      </w:r>
      <w:r w:rsidRPr="00010817">
        <w:rPr>
          <w:rFonts w:cs="Arial"/>
          <w:sz w:val="28"/>
        </w:rPr>
        <w:t xml:space="preserve"> = 3.</w:t>
      </w:r>
    </w:p>
    <w:p w:rsidR="00155E91" w:rsidRPr="00010817" w:rsidRDefault="00155E91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n</w:t>
      </w:r>
      <w:r w:rsidRPr="00010817">
        <w:rPr>
          <w:rFonts w:cs="Arial"/>
          <w:sz w:val="28"/>
        </w:rPr>
        <w:t xml:space="preserve"> -</w:t>
      </w:r>
      <w:r w:rsidR="00072CB0" w:rsidRPr="00010817">
        <w:rPr>
          <w:rFonts w:cs="Arial"/>
          <w:sz w:val="28"/>
        </w:rPr>
        <w:t xml:space="preserve"> количество</w:t>
      </w:r>
      <w:r w:rsidRPr="00010817">
        <w:rPr>
          <w:rFonts w:cs="Arial"/>
          <w:sz w:val="28"/>
        </w:rPr>
        <w:t xml:space="preserve"> сортов сырой нефти</w:t>
      </w:r>
      <w:r w:rsidR="00072CB0" w:rsidRPr="00010817">
        <w:rPr>
          <w:rFonts w:cs="Arial"/>
          <w:sz w:val="28"/>
        </w:rPr>
        <w:t>;</w:t>
      </w:r>
      <w:r w:rsidRP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  <w:lang w:val="en-US"/>
        </w:rPr>
        <w:t>n</w:t>
      </w:r>
      <w:r w:rsidR="00072CB0" w:rsidRP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=</w:t>
      </w:r>
      <w:r w:rsidR="00072CB0" w:rsidRP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4</w:t>
      </w:r>
      <w:r w:rsidR="00072CB0" w:rsidRPr="00010817">
        <w:rPr>
          <w:rFonts w:cs="Arial"/>
          <w:sz w:val="28"/>
        </w:rPr>
        <w:t>.</w:t>
      </w:r>
    </w:p>
    <w:p w:rsidR="00072CB0" w:rsidRPr="00010817" w:rsidRDefault="00072CB0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k</w:t>
      </w:r>
      <w:r w:rsidRPr="00010817">
        <w:rPr>
          <w:rFonts w:cs="Arial"/>
          <w:sz w:val="28"/>
        </w:rPr>
        <w:t xml:space="preserve"> – сорт бензина; </w:t>
      </w:r>
      <w:r w:rsidR="00BA1FB5" w:rsidRPr="00010817">
        <w:rPr>
          <w:rFonts w:cs="Arial"/>
          <w:sz w:val="28"/>
        </w:rPr>
        <w:fldChar w:fldCharType="begin"/>
      </w:r>
      <w:r w:rsidR="00BA1FB5"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027" type="#_x0000_t75" style="width:73.5pt;height:14.25pt">
            <v:imagedata r:id="rId10" o:title="" chromakey="white"/>
          </v:shape>
        </w:pict>
      </w:r>
      <w:r w:rsidR="00BA1FB5" w:rsidRPr="00010817">
        <w:rPr>
          <w:rFonts w:cs="Arial"/>
          <w:sz w:val="28"/>
        </w:rPr>
        <w:instrText xml:space="preserve"> </w:instrText>
      </w:r>
      <w:r w:rsidR="00BA1FB5"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028" type="#_x0000_t75" style="width:73.5pt;height:14.25pt">
            <v:imagedata r:id="rId10" o:title="" chromakey="white"/>
          </v:shape>
        </w:pict>
      </w:r>
      <w:r w:rsidR="00BA1FB5" w:rsidRPr="00010817">
        <w:rPr>
          <w:rFonts w:cs="Arial"/>
          <w:sz w:val="28"/>
        </w:rPr>
        <w:fldChar w:fldCharType="end"/>
      </w:r>
      <w:r w:rsidRPr="00010817">
        <w:rPr>
          <w:rFonts w:cs="Arial"/>
          <w:sz w:val="28"/>
        </w:rPr>
        <w:t>.</w:t>
      </w:r>
    </w:p>
    <w:p w:rsidR="00562C15" w:rsidRPr="00010817" w:rsidRDefault="00562C15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i</w:t>
      </w:r>
      <w:r w:rsidRPr="00010817">
        <w:rPr>
          <w:rFonts w:cs="Arial"/>
          <w:sz w:val="28"/>
        </w:rPr>
        <w:t xml:space="preserve"> – вид фракции; </w:t>
      </w:r>
      <w:r w:rsidR="00BA1FB5" w:rsidRPr="00010817">
        <w:rPr>
          <w:rFonts w:cs="Arial"/>
          <w:sz w:val="28"/>
        </w:rPr>
        <w:fldChar w:fldCharType="begin"/>
      </w:r>
      <w:r w:rsidR="00BA1FB5"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029" type="#_x0000_t75" style="width:75pt;height:14.25pt">
            <v:imagedata r:id="rId11" o:title="" chromakey="white"/>
          </v:shape>
        </w:pict>
      </w:r>
      <w:r w:rsidR="00BA1FB5" w:rsidRPr="00010817">
        <w:rPr>
          <w:rFonts w:cs="Arial"/>
          <w:sz w:val="28"/>
        </w:rPr>
        <w:instrText xml:space="preserve"> </w:instrText>
      </w:r>
      <w:r w:rsidR="00BA1FB5"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030" type="#_x0000_t75" style="width:75pt;height:14.25pt">
            <v:imagedata r:id="rId11" o:title="" chromakey="white"/>
          </v:shape>
        </w:pict>
      </w:r>
      <w:r w:rsidR="00BA1FB5" w:rsidRPr="00010817">
        <w:rPr>
          <w:rFonts w:cs="Arial"/>
          <w:sz w:val="28"/>
        </w:rPr>
        <w:fldChar w:fldCharType="end"/>
      </w:r>
      <w:r w:rsidRPr="00010817">
        <w:rPr>
          <w:rFonts w:cs="Arial"/>
          <w:sz w:val="28"/>
        </w:rPr>
        <w:t xml:space="preserve"> (</w:t>
      </w:r>
      <w:r w:rsidRPr="00010817">
        <w:rPr>
          <w:rFonts w:cs="Arial"/>
          <w:sz w:val="28"/>
          <w:lang w:val="en-US"/>
        </w:rPr>
        <w:t>A</w:t>
      </w:r>
      <w:r w:rsidRPr="00010817">
        <w:rPr>
          <w:rFonts w:cs="Arial"/>
          <w:sz w:val="28"/>
        </w:rPr>
        <w:t xml:space="preserve">, </w:t>
      </w:r>
      <w:r w:rsidRPr="00010817">
        <w:rPr>
          <w:rFonts w:cs="Arial"/>
          <w:sz w:val="28"/>
          <w:lang w:val="en-US"/>
        </w:rPr>
        <w:t>B</w:t>
      </w:r>
      <w:r w:rsidRPr="00010817">
        <w:rPr>
          <w:rFonts w:cs="Arial"/>
          <w:sz w:val="28"/>
        </w:rPr>
        <w:t xml:space="preserve"> и </w:t>
      </w:r>
      <w:r w:rsidRPr="00010817">
        <w:rPr>
          <w:rFonts w:cs="Arial"/>
          <w:sz w:val="28"/>
          <w:lang w:val="en-US"/>
        </w:rPr>
        <w:t>C</w:t>
      </w:r>
      <w:r w:rsidRPr="00010817">
        <w:rPr>
          <w:rFonts w:cs="Arial"/>
          <w:sz w:val="28"/>
        </w:rPr>
        <w:t>).</w:t>
      </w:r>
    </w:p>
    <w:p w:rsidR="00072CB0" w:rsidRPr="00010817" w:rsidRDefault="00072CB0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j</w:t>
      </w:r>
      <w:r w:rsidRPr="00010817">
        <w:rPr>
          <w:rFonts w:cs="Arial"/>
          <w:sz w:val="28"/>
        </w:rPr>
        <w:t xml:space="preserve"> – сорт нефти; </w:t>
      </w:r>
      <w:r w:rsidR="00BA1FB5" w:rsidRPr="00010817">
        <w:rPr>
          <w:rFonts w:cs="Arial"/>
          <w:sz w:val="28"/>
        </w:rPr>
        <w:fldChar w:fldCharType="begin"/>
      </w:r>
      <w:r w:rsidR="00BA1FB5"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031" type="#_x0000_t75" style="width:1in;height:14.25pt">
            <v:imagedata r:id="rId12" o:title="" chromakey="white"/>
          </v:shape>
        </w:pict>
      </w:r>
      <w:r w:rsidR="00BA1FB5" w:rsidRPr="00010817">
        <w:rPr>
          <w:rFonts w:cs="Arial"/>
          <w:sz w:val="28"/>
        </w:rPr>
        <w:instrText xml:space="preserve"> </w:instrText>
      </w:r>
      <w:r w:rsidR="00BA1FB5"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032" type="#_x0000_t75" style="width:1in;height:14.25pt">
            <v:imagedata r:id="rId12" o:title="" chromakey="white"/>
          </v:shape>
        </w:pict>
      </w:r>
      <w:r w:rsidR="00BA1FB5" w:rsidRPr="00010817">
        <w:rPr>
          <w:rFonts w:cs="Arial"/>
          <w:sz w:val="28"/>
        </w:rPr>
        <w:fldChar w:fldCharType="end"/>
      </w:r>
      <w:r w:rsidRPr="00010817">
        <w:rPr>
          <w:rFonts w:cs="Arial"/>
          <w:sz w:val="28"/>
        </w:rPr>
        <w:t>.</w:t>
      </w:r>
    </w:p>
    <w:p w:rsidR="001E4A71" w:rsidRPr="00010817" w:rsidRDefault="001E4A71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1E4A71" w:rsidRDefault="001E4A7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a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  <w:vertAlign w:val="subscript"/>
        </w:rPr>
        <w:t>,</w:t>
      </w:r>
      <w:r w:rsidRPr="00010817">
        <w:rPr>
          <w:rFonts w:cs="Arial"/>
          <w:sz w:val="28"/>
          <w:vertAlign w:val="subscript"/>
          <w:lang w:val="en-US"/>
        </w:rPr>
        <w:t>j</w:t>
      </w:r>
      <w:r w:rsidRPr="00010817">
        <w:rPr>
          <w:rFonts w:cs="Arial"/>
          <w:sz w:val="28"/>
        </w:rPr>
        <w:t xml:space="preserve"> – содержание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i-го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химического элемента (компонента) в единице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  <w:lang w:val="en-US"/>
        </w:rPr>
        <w:t>j</w:t>
      </w:r>
      <w:r w:rsidRPr="00010817">
        <w:rPr>
          <w:rFonts w:cs="Arial"/>
          <w:sz w:val="28"/>
        </w:rPr>
        <w:t>-го сорта сырой нефти</w: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1E4A71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sz w:val="28"/>
        </w:rPr>
        <w:pict>
          <v:shape id="_x0000_i1033" type="#_x0000_t75" style="width:141pt;height:54pt">
            <v:imagedata r:id="rId13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1E4A71" w:rsidRDefault="001E4A71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b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  <w:vertAlign w:val="subscript"/>
        </w:rPr>
        <w:t>,</w:t>
      </w:r>
      <w:r w:rsidRPr="00010817">
        <w:rPr>
          <w:rFonts w:cs="Arial"/>
          <w:sz w:val="28"/>
          <w:vertAlign w:val="subscript"/>
          <w:lang w:val="en-US"/>
        </w:rPr>
        <w:t>k</w:t>
      </w:r>
      <w:r w:rsidRPr="00010817">
        <w:rPr>
          <w:rFonts w:cs="Arial"/>
          <w:sz w:val="28"/>
        </w:rPr>
        <w:t xml:space="preserve"> - содержание i-го химического элемента (компонента) в бензине </w:t>
      </w:r>
      <w:r w:rsidRPr="00010817">
        <w:rPr>
          <w:rFonts w:cs="Arial"/>
          <w:sz w:val="28"/>
          <w:lang w:val="en-US"/>
        </w:rPr>
        <w:t>k</w:t>
      </w:r>
      <w:r w:rsidRPr="00010817">
        <w:rPr>
          <w:rFonts w:cs="Arial"/>
          <w:sz w:val="28"/>
        </w:rPr>
        <w:t>–го сорта</w:t>
      </w:r>
    </w:p>
    <w:p w:rsidR="00010817" w:rsidRPr="00010817" w:rsidRDefault="00010817" w:rsidP="00010817">
      <w:pPr>
        <w:widowControl w:val="0"/>
        <w:spacing w:line="360" w:lineRule="auto"/>
        <w:ind w:firstLine="709"/>
        <w:contextualSpacing/>
        <w:jc w:val="both"/>
        <w:rPr>
          <w:rFonts w:cs="Arial"/>
          <w:sz w:val="28"/>
        </w:rPr>
      </w:pPr>
    </w:p>
    <w:p w:rsidR="00155E91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  <w:r>
        <w:rPr>
          <w:sz w:val="28"/>
        </w:rPr>
        <w:pict>
          <v:shape id="_x0000_i1034" type="#_x0000_t75" style="width:113.25pt;height:25.5pt">
            <v:imagedata r:id="rId14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562C15" w:rsidRPr="00010817" w:rsidRDefault="00562C15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x</w:t>
      </w:r>
      <w:r w:rsidRPr="00010817">
        <w:rPr>
          <w:rFonts w:cs="Arial"/>
          <w:sz w:val="28"/>
          <w:vertAlign w:val="subscript"/>
        </w:rPr>
        <w:t>j,k</w:t>
      </w:r>
      <w:r w:rsidRPr="00010817">
        <w:rPr>
          <w:rFonts w:cs="Arial"/>
          <w:sz w:val="28"/>
        </w:rPr>
        <w:t xml:space="preserve"> - доля содержания j-го сорта сырой нефти, используемое в одном галлоне смеси бензина k–го сорта;</w:t>
      </w:r>
    </w:p>
    <w:p w:rsidR="00562C15" w:rsidRPr="00010817" w:rsidRDefault="00562C15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S</w:t>
      </w:r>
      <w:r w:rsidRPr="00010817">
        <w:rPr>
          <w:rFonts w:cs="Arial"/>
          <w:sz w:val="28"/>
          <w:vertAlign w:val="subscript"/>
          <w:lang w:val="en-US"/>
        </w:rPr>
        <w:t>k</w:t>
      </w:r>
      <w:r w:rsidRPr="00010817">
        <w:rPr>
          <w:rFonts w:cs="Arial"/>
          <w:sz w:val="28"/>
        </w:rPr>
        <w:t xml:space="preserve"> - отпускная цена бензина </w:t>
      </w:r>
      <w:r w:rsidRPr="00010817">
        <w:rPr>
          <w:rFonts w:cs="Arial"/>
          <w:sz w:val="28"/>
          <w:lang w:val="en-US"/>
        </w:rPr>
        <w:t>k</w:t>
      </w:r>
      <w:r w:rsidRPr="00010817">
        <w:rPr>
          <w:rFonts w:cs="Arial"/>
          <w:sz w:val="28"/>
        </w:rPr>
        <w:t xml:space="preserve"> –го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 xml:space="preserve">сорта; </w:t>
      </w:r>
      <w:r w:rsidR="00BA1FB5" w:rsidRPr="00010817">
        <w:rPr>
          <w:rFonts w:cs="Arial"/>
          <w:sz w:val="28"/>
        </w:rPr>
        <w:fldChar w:fldCharType="begin"/>
      </w:r>
      <w:r w:rsidR="00BA1FB5"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035" type="#_x0000_t75" style="width:75pt;height:14.25pt">
            <v:imagedata r:id="rId15" o:title="" chromakey="white"/>
          </v:shape>
        </w:pict>
      </w:r>
      <w:r w:rsidR="00BA1FB5" w:rsidRPr="00010817">
        <w:rPr>
          <w:rFonts w:cs="Arial"/>
          <w:sz w:val="28"/>
        </w:rPr>
        <w:instrText xml:space="preserve"> </w:instrText>
      </w:r>
      <w:r w:rsidR="00BA1FB5"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036" type="#_x0000_t75" style="width:75pt;height:14.25pt">
            <v:imagedata r:id="rId15" o:title="" chromakey="white"/>
          </v:shape>
        </w:pict>
      </w:r>
      <w:r w:rsidR="00BA1FB5" w:rsidRPr="00010817">
        <w:rPr>
          <w:rFonts w:cs="Arial"/>
          <w:sz w:val="28"/>
        </w:rPr>
        <w:fldChar w:fldCharType="end"/>
      </w:r>
    </w:p>
    <w:p w:rsidR="00562C15" w:rsidRPr="00010817" w:rsidRDefault="00562C15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Z</w:t>
      </w:r>
      <w:r w:rsidRPr="00010817">
        <w:rPr>
          <w:rFonts w:cs="Arial"/>
          <w:sz w:val="28"/>
          <w:vertAlign w:val="subscript"/>
          <w:lang w:val="en-US"/>
        </w:rPr>
        <w:t>j</w:t>
      </w:r>
      <w:r w:rsidRPr="00010817">
        <w:rPr>
          <w:rFonts w:cs="Arial"/>
          <w:sz w:val="28"/>
        </w:rPr>
        <w:t xml:space="preserve"> - цена единицы </w:t>
      </w:r>
      <w:r w:rsidRPr="00010817">
        <w:rPr>
          <w:rFonts w:cs="Arial"/>
          <w:sz w:val="28"/>
          <w:lang w:val="en-US"/>
        </w:rPr>
        <w:t>j</w:t>
      </w:r>
      <w:r w:rsidRPr="00010817">
        <w:rPr>
          <w:rFonts w:cs="Arial"/>
          <w:sz w:val="28"/>
        </w:rPr>
        <w:t>-го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 xml:space="preserve">сорта сырой нефти; </w:t>
      </w:r>
      <w:r w:rsidRPr="00010817">
        <w:rPr>
          <w:rFonts w:cs="Arial"/>
          <w:sz w:val="28"/>
          <w:lang w:val="en-US"/>
        </w:rPr>
        <w:t>Z</w:t>
      </w:r>
      <w:r w:rsidR="00BA1FB5" w:rsidRPr="00010817">
        <w:rPr>
          <w:rFonts w:cs="Arial"/>
          <w:sz w:val="28"/>
        </w:rPr>
        <w:fldChar w:fldCharType="begin"/>
      </w:r>
      <w:r w:rsidR="00BA1FB5"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037" type="#_x0000_t75" style="width:91.5pt;height:14.25pt">
            <v:imagedata r:id="rId16" o:title="" chromakey="white"/>
          </v:shape>
        </w:pict>
      </w:r>
      <w:r w:rsidR="00BA1FB5" w:rsidRPr="00010817">
        <w:rPr>
          <w:rFonts w:cs="Arial"/>
          <w:sz w:val="28"/>
        </w:rPr>
        <w:instrText xml:space="preserve"> </w:instrText>
      </w:r>
      <w:r w:rsidR="00BA1FB5"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038" type="#_x0000_t75" style="width:91.5pt;height:14.25pt">
            <v:imagedata r:id="rId16" o:title="" chromakey="white"/>
          </v:shape>
        </w:pict>
      </w:r>
      <w:r w:rsidR="00BA1FB5" w:rsidRPr="00010817">
        <w:rPr>
          <w:rFonts w:cs="Arial"/>
          <w:sz w:val="28"/>
        </w:rPr>
        <w:fldChar w:fldCharType="end"/>
      </w:r>
    </w:p>
    <w:p w:rsidR="00562C15" w:rsidRPr="00010817" w:rsidRDefault="00562C15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t>C</w:t>
      </w:r>
      <w:r w:rsidRPr="00010817">
        <w:rPr>
          <w:rFonts w:cs="Arial"/>
          <w:sz w:val="28"/>
          <w:vertAlign w:val="subscript"/>
          <w:lang w:val="en-US"/>
        </w:rPr>
        <w:t>k</w:t>
      </w:r>
      <w:r w:rsidRPr="00010817">
        <w:rPr>
          <w:rFonts w:cs="Arial"/>
          <w:sz w:val="28"/>
        </w:rPr>
        <w:t xml:space="preserve"> - прибыль получаемая при производстве бензина </w:t>
      </w:r>
      <w:r w:rsidRPr="00010817">
        <w:rPr>
          <w:rFonts w:cs="Arial"/>
          <w:sz w:val="28"/>
          <w:lang w:val="en-US"/>
        </w:rPr>
        <w:t>k</w:t>
      </w:r>
      <w:r w:rsidRPr="00010817">
        <w:rPr>
          <w:rFonts w:cs="Arial"/>
          <w:sz w:val="28"/>
        </w:rPr>
        <w:t xml:space="preserve"> –го сорта;</w:t>
      </w:r>
    </w:p>
    <w:p w:rsidR="00437F44" w:rsidRPr="00010817" w:rsidRDefault="00437F4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Исходя из условий задачи, необходимо максимизировать следующую целевую функцию (максимизируется разность между отпускной ценой выпускаемых бензинов и ценой исходных материалов):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sz w:val="28"/>
        </w:rPr>
      </w:pPr>
    </w:p>
    <w:p w:rsidR="00437F44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  <w:r>
        <w:rPr>
          <w:sz w:val="28"/>
        </w:rPr>
        <w:pict>
          <v:shape id="_x0000_i1039" type="#_x0000_t75" style="width:165pt;height:40.5pt">
            <v:imagedata r:id="rId17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0809DB" w:rsidRPr="00010817" w:rsidRDefault="00286E0D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решения задачи необходимо максимизировать целевую функцию с учётом ограничений. В общем виде мы имеем следующее ограничение, определяющее содержание фракций в готовом бензине: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sz w:val="28"/>
        </w:rPr>
      </w:pPr>
    </w:p>
    <w:p w:rsidR="000809DB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sz w:val="28"/>
        </w:rPr>
        <w:pict>
          <v:shape id="_x0000_i1040" type="#_x0000_t75" style="width:78pt;height:40.5pt">
            <v:imagedata r:id="rId18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286E0D" w:rsidRPr="00010817" w:rsidRDefault="00286E0D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 частом случае, это ограничение имеет следующий вид (в поставленной задаче содержатся ограничения вида «не более» и «не менее», что приводит к использованию неравенств):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sz w:val="28"/>
        </w:rPr>
      </w:pPr>
    </w:p>
    <w:p w:rsidR="000809DB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sz w:val="28"/>
        </w:rPr>
        <w:pict>
          <v:shape id="_x0000_i1041" type="#_x0000_t75" style="width:78pt;height:40.5pt">
            <v:imagedata r:id="rId19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286E0D" w:rsidRPr="00010817" w:rsidRDefault="00286E0D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Так же нужно учесть формулу баланса: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sz w:val="28"/>
        </w:rPr>
      </w:pPr>
    </w:p>
    <w:p w:rsidR="000809DB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  <w:r>
        <w:rPr>
          <w:sz w:val="28"/>
        </w:rPr>
        <w:pict>
          <v:shape id="_x0000_i1042" type="#_x0000_t75" style="width:55.5pt;height:40.5pt">
            <v:imagedata r:id="rId20" o:title="" chromakey="white"/>
          </v:shape>
        </w:pi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1475CB" w:rsidRPr="00010817" w:rsidRDefault="00286E0D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Где </w:t>
      </w:r>
      <w:r w:rsidR="00BA1FB5" w:rsidRPr="00010817">
        <w:rPr>
          <w:rFonts w:cs="Arial"/>
          <w:sz w:val="28"/>
        </w:rPr>
        <w:fldChar w:fldCharType="begin"/>
      </w:r>
      <w:r w:rsidR="00BA1FB5"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043" type="#_x0000_t75" style="width:37.5pt;height:15.75pt">
            <v:imagedata r:id="rId21" o:title="" chromakey="white"/>
          </v:shape>
        </w:pict>
      </w:r>
      <w:r w:rsidR="00BA1FB5" w:rsidRPr="00010817">
        <w:rPr>
          <w:rFonts w:cs="Arial"/>
          <w:sz w:val="28"/>
        </w:rPr>
        <w:instrText xml:space="preserve"> </w:instrText>
      </w:r>
      <w:r w:rsidR="00BA1FB5"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044" type="#_x0000_t75" style="width:37.5pt;height:15.75pt">
            <v:imagedata r:id="rId21" o:title="" chromakey="white"/>
          </v:shape>
        </w:pict>
      </w:r>
      <w:r w:rsidR="00BA1FB5" w:rsidRPr="00010817">
        <w:rPr>
          <w:rFonts w:cs="Arial"/>
          <w:sz w:val="28"/>
        </w:rPr>
        <w:fldChar w:fldCharType="end"/>
      </w:r>
      <w:r w:rsidR="001475CB" w:rsidRPr="00010817">
        <w:rPr>
          <w:rFonts w:cs="Arial"/>
          <w:sz w:val="28"/>
        </w:rPr>
        <w:t>, т.е. не отрицательны.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0809DB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1475CB" w:rsidRPr="00010817">
        <w:rPr>
          <w:rFonts w:cs="Arial"/>
          <w:sz w:val="28"/>
        </w:rPr>
        <w:t>Выбор метода решения задачи</w:t>
      </w:r>
    </w:p>
    <w:p w:rsidR="001475CB" w:rsidRPr="00010817" w:rsidRDefault="001475CB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Процессы принятия решений лежат в основе любой целенаправленной деятельности. Оптимальные (эффективные) решения позволяют достигать цели при минимальных затратах трудовых, материальных и сырьевых ресурсов.</w:t>
      </w: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 классической математике методы поиска оптимальных решений рассматривают в разделах классической математики, связанных с изучением экстремумов функций, в математическом программировании. Наличие ограничений делает задачи математического программирования принципиально отличными от классических задач математического анализа по отысканию экстремальных значений функции. Методы математического анализа для поиска экстремума функции в задачах математического программирования оказываются непригодными.</w:t>
      </w: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решения задач математического программирования разработаны и разрабатываются специальные методы и теории. Так как при решении этих задач приходится выполнять значительный объем вычислений, то при сравнительной оценке методов большое значение придается эффективности и удобству их реализации на ЭВМ.</w:t>
      </w: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Если целевая функция и функции ограничений – линейные функции, то соответствующая задача поиска экстремума является задачей линейного программирования.</w:t>
      </w:r>
    </w:p>
    <w:p w:rsidR="000809DB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Наиболее известным и широко применяемым на практике для решения общей задачи линейного программирования является симплекс-метод. Cимплекс-метод является достаточно эффективным алгоритмом, показавшим хорошие результаты при решении прикладных задач линейного программирования</w:t>
      </w: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решения задачи симплекс-методом необходимо привести её к каноническому виду, то есть ограничения принимают вид равенств, а целевая функция максимизируется. Так как общая задача линейного программирования имеет ограничения не только вида «=», но и « », « », а целевая функция может либо максимизироваться, либо минимизироваться, то задачу необходимо свести к определению максимума целевой функции, а все имеющиеся ограничения привести к ограничениям-равенствам.</w:t>
      </w: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того, чтобы задача линейного программирования была разрешима, то есть имела оптимальное решение, необходимо и достаточно, чтобы ограничения задачи были совместными (множество допустимых решений не пусто) и целевая функция была ограничена при поиске максимума сверху, а при поиске минимума снизу.</w:t>
      </w:r>
    </w:p>
    <w:p w:rsidR="001F3897" w:rsidRPr="00010817" w:rsidRDefault="001F389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1F3897" w:rsidRPr="00010817" w:rsidRDefault="00DA2E1B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Описание алгоритма решения задачи</w:t>
      </w:r>
    </w:p>
    <w:p w:rsidR="00DA2E1B" w:rsidRPr="00010817" w:rsidRDefault="00DA2E1B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A2E1B" w:rsidRPr="00010817" w:rsidRDefault="00DA2E1B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Алгоритм симплекс-метода выполняется в три этапа показан в таблице 2:</w:t>
      </w:r>
    </w:p>
    <w:p w:rsidR="00DA2E1B" w:rsidRPr="00010817" w:rsidRDefault="00DA2E1B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Таблица 2. Алгоритм симплекс-метода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2"/>
      </w:tblGrid>
      <w:tr w:rsidR="00DA2E1B" w:rsidRPr="00010817" w:rsidTr="00BA1FB5">
        <w:tc>
          <w:tcPr>
            <w:tcW w:w="1668" w:type="dxa"/>
          </w:tcPr>
          <w:p w:rsidR="00DA2E1B" w:rsidRPr="00EB260D" w:rsidRDefault="00932806" w:rsidP="00EB260D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B260D">
              <w:rPr>
                <w:rFonts w:cs="Arial"/>
                <w:sz w:val="20"/>
                <w:szCs w:val="20"/>
              </w:rPr>
              <w:t>1</w:t>
            </w:r>
            <w:r w:rsidR="00DA2E1B" w:rsidRPr="00EB260D">
              <w:rPr>
                <w:rFonts w:cs="Arial"/>
                <w:sz w:val="20"/>
                <w:szCs w:val="20"/>
              </w:rPr>
              <w:t xml:space="preserve"> этап</w:t>
            </w:r>
          </w:p>
        </w:tc>
        <w:tc>
          <w:tcPr>
            <w:tcW w:w="7903" w:type="dxa"/>
          </w:tcPr>
          <w:p w:rsidR="00DA2E1B" w:rsidRPr="00EB260D" w:rsidRDefault="00DA2E1B" w:rsidP="00EB260D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B260D">
              <w:rPr>
                <w:rFonts w:cs="Arial"/>
                <w:sz w:val="20"/>
                <w:szCs w:val="20"/>
              </w:rPr>
              <w:t>Приводим задачу линейного программирования к канонической форме.</w:t>
            </w:r>
          </w:p>
        </w:tc>
      </w:tr>
      <w:tr w:rsidR="00DA2E1B" w:rsidRPr="00010817" w:rsidTr="00BA1FB5">
        <w:tc>
          <w:tcPr>
            <w:tcW w:w="1668" w:type="dxa"/>
          </w:tcPr>
          <w:p w:rsidR="00DA2E1B" w:rsidRPr="00EB260D" w:rsidRDefault="00932806" w:rsidP="00EB260D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B260D">
              <w:rPr>
                <w:rFonts w:cs="Arial"/>
                <w:sz w:val="20"/>
                <w:szCs w:val="20"/>
              </w:rPr>
              <w:t>2</w:t>
            </w:r>
            <w:r w:rsidR="00DA2E1B" w:rsidRPr="00EB260D">
              <w:rPr>
                <w:rFonts w:cs="Arial"/>
                <w:sz w:val="20"/>
                <w:szCs w:val="20"/>
              </w:rPr>
              <w:t xml:space="preserve"> этап</w:t>
            </w:r>
          </w:p>
        </w:tc>
        <w:tc>
          <w:tcPr>
            <w:tcW w:w="7903" w:type="dxa"/>
          </w:tcPr>
          <w:p w:rsidR="00DA2E1B" w:rsidRPr="00EB260D" w:rsidRDefault="00DA2E1B" w:rsidP="00EB260D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B260D">
              <w:rPr>
                <w:rFonts w:cs="Arial"/>
                <w:sz w:val="20"/>
                <w:szCs w:val="20"/>
              </w:rPr>
              <w:t>Определяем допустимое базисное решение</w:t>
            </w:r>
          </w:p>
        </w:tc>
      </w:tr>
      <w:tr w:rsidR="00DA2E1B" w:rsidRPr="00010817" w:rsidTr="00BA1FB5">
        <w:tc>
          <w:tcPr>
            <w:tcW w:w="1668" w:type="dxa"/>
          </w:tcPr>
          <w:p w:rsidR="00DA2E1B" w:rsidRPr="00EB260D" w:rsidRDefault="00932806" w:rsidP="00EB260D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B260D">
              <w:rPr>
                <w:rFonts w:cs="Arial"/>
                <w:sz w:val="20"/>
                <w:szCs w:val="20"/>
              </w:rPr>
              <w:t>3</w:t>
            </w:r>
            <w:r w:rsidR="00DA2E1B" w:rsidRPr="00EB260D">
              <w:rPr>
                <w:rFonts w:cs="Arial"/>
                <w:sz w:val="20"/>
                <w:szCs w:val="20"/>
              </w:rPr>
              <w:t xml:space="preserve"> этап</w:t>
            </w:r>
          </w:p>
        </w:tc>
        <w:tc>
          <w:tcPr>
            <w:tcW w:w="7903" w:type="dxa"/>
          </w:tcPr>
          <w:p w:rsidR="00DA2E1B" w:rsidRPr="00EB260D" w:rsidRDefault="00DA2E1B" w:rsidP="00EB260D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B260D">
              <w:rPr>
                <w:rFonts w:cs="Arial"/>
                <w:sz w:val="20"/>
                <w:szCs w:val="20"/>
              </w:rPr>
              <w:t>Поиск оптимального решения, реализуемый переходом от одного базисного плана к другому, приводящему либо к оптимальному решению, либо к выводу о том , что задача решения не имеет</w:t>
            </w:r>
          </w:p>
        </w:tc>
      </w:tr>
    </w:tbl>
    <w:p w:rsidR="007B2A04" w:rsidRPr="00010817" w:rsidRDefault="007B2A0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32806" w:rsidRPr="00010817" w:rsidRDefault="0093280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1. Необходимо задачу привести к канонической форме.</w:t>
      </w:r>
    </w:p>
    <w:p w:rsidR="001017E9" w:rsidRDefault="0093280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1.1. Введением неотрицательных сл</w:t>
      </w:r>
      <w:r w:rsidR="00010817">
        <w:rPr>
          <w:rFonts w:cs="Arial"/>
          <w:sz w:val="28"/>
        </w:rPr>
        <w:t xml:space="preserve">абых переменных все ограничения </w:t>
      </w:r>
      <w:r w:rsidRPr="00010817">
        <w:rPr>
          <w:rFonts w:cs="Arial"/>
          <w:sz w:val="28"/>
        </w:rPr>
        <w:t>неравенства представляют в виде равенств</w: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32806" w:rsidRDefault="001017E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(</w:t>
      </w:r>
      <w:r w:rsidR="00893DE4" w:rsidRPr="00010817">
        <w:rPr>
          <w:rFonts w:cs="Arial"/>
          <w:sz w:val="28"/>
          <w:lang w:val="en-US"/>
        </w:rPr>
        <w:object w:dxaOrig="3460" w:dyaOrig="540">
          <v:shape id="_x0000_i1045" type="#_x0000_t75" style="width:198.75pt;height:30.75pt" o:ole="" fillcolor="window">
            <v:imagedata r:id="rId22" o:title=""/>
          </v:shape>
          <o:OLEObject Type="Embed" ProgID="Equation.3" ShapeID="_x0000_i1045" DrawAspect="Content" ObjectID="_1470222409" r:id="rId23"/>
        </w:object>
      </w:r>
      <w:r w:rsidRPr="00010817">
        <w:rPr>
          <w:rFonts w:cs="Arial"/>
          <w:sz w:val="28"/>
        </w:rPr>
        <w:t>)</w:t>
      </w:r>
    </w:p>
    <w:p w:rsidR="00932806" w:rsidRPr="00010817" w:rsidRDefault="0093280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1.2</w:t>
      </w:r>
      <w:r w:rsidR="001017E9" w:rsidRPr="00010817">
        <w:rPr>
          <w:rFonts w:cs="Arial"/>
          <w:sz w:val="28"/>
        </w:rPr>
        <w:t>. Максимизируем целевую функцию (</w:t>
      </w:r>
      <w:r w:rsidR="00893DE4" w:rsidRPr="00010817">
        <w:rPr>
          <w:rFonts w:cs="Arial"/>
          <w:sz w:val="28"/>
          <w:lang w:val="en-US"/>
        </w:rPr>
        <w:object w:dxaOrig="3140" w:dyaOrig="320">
          <v:shape id="_x0000_i1046" type="#_x0000_t75" style="width:168pt;height:16.5pt" o:ole="" fillcolor="window">
            <v:imagedata r:id="rId24" o:title=""/>
          </v:shape>
          <o:OLEObject Type="Embed" ProgID="Equation.3" ShapeID="_x0000_i1046" DrawAspect="Content" ObjectID="_1470222410" r:id="rId25"/>
        </w:object>
      </w:r>
      <w:r w:rsidR="001017E9" w:rsidRPr="00010817">
        <w:rPr>
          <w:rFonts w:cs="Arial"/>
          <w:sz w:val="28"/>
        </w:rPr>
        <w:t>).</w:t>
      </w:r>
    </w:p>
    <w:p w:rsidR="00932806" w:rsidRDefault="0093280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1.3. Задача в канонической форме имеет вид:</w:t>
      </w:r>
    </w:p>
    <w:p w:rsidR="001017E9" w:rsidRDefault="00EB260D" w:rsidP="00EB260D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893DE4" w:rsidRPr="00010817">
        <w:rPr>
          <w:rFonts w:cs="Arial"/>
          <w:sz w:val="28"/>
          <w:lang w:val="en-US"/>
        </w:rPr>
        <w:object w:dxaOrig="1340" w:dyaOrig="1160">
          <v:shape id="_x0000_i1047" type="#_x0000_t75" style="width:72.75pt;height:63.75pt" o:ole="" fillcolor="window">
            <v:imagedata r:id="rId26" o:title=""/>
          </v:shape>
          <o:OLEObject Type="Embed" ProgID="Equation.3" ShapeID="_x0000_i1047" DrawAspect="Content" ObjectID="_1470222411" r:id="rId27"/>
        </w:objec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32806" w:rsidRPr="00010817" w:rsidRDefault="0093280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Левая часть каждого ограничения данной задачи меньше либо равна правой. Для того чтобы левая часть ограничения была равна правой, необходимо к левой части каждого ограничения прибавить соответственно неотрицательные переменные</w:t>
      </w:r>
      <w:r w:rsidR="00010817">
        <w:rPr>
          <w:rFonts w:cs="Arial"/>
          <w:sz w:val="28"/>
        </w:rPr>
        <w:t xml:space="preserve"> </w:t>
      </w:r>
      <w:r w:rsidR="00893DE4" w:rsidRPr="00010817">
        <w:rPr>
          <w:rFonts w:cs="Arial"/>
          <w:sz w:val="28"/>
        </w:rPr>
        <w:object w:dxaOrig="400" w:dyaOrig="360">
          <v:shape id="_x0000_i1048" type="#_x0000_t75" style="width:20.25pt;height:18pt" o:ole="">
            <v:imagedata r:id="rId28" o:title=""/>
          </v:shape>
          <o:OLEObject Type="Embed" ProgID="Equation.3" ShapeID="_x0000_i1048" DrawAspect="Content" ObjectID="_1470222412" r:id="rId29"/>
        </w:object>
      </w:r>
      <w:r w:rsidRPr="00010817">
        <w:rPr>
          <w:rFonts w:cs="Arial"/>
          <w:sz w:val="28"/>
        </w:rPr>
        <w:t xml:space="preserve">, </w:t>
      </w:r>
      <w:r w:rsidR="00893DE4" w:rsidRPr="00010817">
        <w:rPr>
          <w:rFonts w:cs="Arial"/>
          <w:sz w:val="28"/>
        </w:rPr>
        <w:object w:dxaOrig="440" w:dyaOrig="360">
          <v:shape id="_x0000_i1049" type="#_x0000_t75" style="width:21.75pt;height:18pt" o:ole="">
            <v:imagedata r:id="rId30" o:title=""/>
          </v:shape>
          <o:OLEObject Type="Embed" ProgID="Equation.3" ShapeID="_x0000_i1049" DrawAspect="Content" ObjectID="_1470222413" r:id="rId31"/>
        </w:object>
      </w:r>
      <w:r w:rsidRPr="00010817">
        <w:rPr>
          <w:rFonts w:cs="Arial"/>
          <w:sz w:val="28"/>
        </w:rPr>
        <w:t>,….,</w:t>
      </w:r>
      <w:r w:rsidR="00893DE4" w:rsidRPr="00010817">
        <w:rPr>
          <w:rFonts w:cs="Arial"/>
          <w:sz w:val="28"/>
        </w:rPr>
        <w:object w:dxaOrig="460" w:dyaOrig="360">
          <v:shape id="_x0000_i1050" type="#_x0000_t75" style="width:23.25pt;height:18pt" o:ole="">
            <v:imagedata r:id="rId32" o:title=""/>
          </v:shape>
          <o:OLEObject Type="Embed" ProgID="Equation.3" ShapeID="_x0000_i1050" DrawAspect="Content" ObjectID="_1470222414" r:id="rId33"/>
        </w:object>
      </w:r>
      <w:r w:rsidRPr="00010817">
        <w:rPr>
          <w:rFonts w:cs="Arial"/>
          <w:sz w:val="28"/>
        </w:rPr>
        <w:t>. Эти переменные вводятся в целевую функцию с нулевыми коэффициентами, чтобы не изменить её значение.</w:t>
      </w:r>
    </w:p>
    <w:p w:rsidR="00DA2E1B" w:rsidRPr="00010817" w:rsidRDefault="00DA2E1B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 Поиск опорного базисного решения.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2.1. Определяем допустимое базисное решение.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2.2. Принимаем в качестве базисных, введённые слабые переменные.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2.3. Составляем исходную симплекс-таблицу (таблица 3) по следующей схеме (таблица 4):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Таблица 3. Симплекс-таблица</w:t>
      </w:r>
    </w:p>
    <w:tbl>
      <w:tblPr>
        <w:tblW w:w="8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900"/>
        <w:gridCol w:w="900"/>
        <w:gridCol w:w="1080"/>
        <w:gridCol w:w="933"/>
        <w:gridCol w:w="540"/>
        <w:gridCol w:w="877"/>
        <w:gridCol w:w="1260"/>
        <w:gridCol w:w="540"/>
        <w:gridCol w:w="996"/>
      </w:tblGrid>
      <w:tr w:rsidR="003C30CC" w:rsidRPr="00010817" w:rsidTr="00010817">
        <w:tc>
          <w:tcPr>
            <w:tcW w:w="724" w:type="dxa"/>
            <w:vMerge w:val="restart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Merge w:val="restart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40" w:dyaOrig="260">
                <v:shape id="_x0000_i1051" type="#_x0000_t75" style="width:12pt;height:13.5pt" o:ole="">
                  <v:imagedata r:id="rId34" o:title=""/>
                </v:shape>
                <o:OLEObject Type="Embed" ProgID="Equation.3" ShapeID="_x0000_i1051" DrawAspect="Content" ObjectID="_1470222415" r:id="rId35"/>
              </w:object>
            </w:r>
          </w:p>
        </w:tc>
        <w:tc>
          <w:tcPr>
            <w:tcW w:w="900" w:type="dxa"/>
            <w:vMerge w:val="restart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40" w:dyaOrig="360">
                <v:shape id="_x0000_i1052" type="#_x0000_t75" style="width:12pt;height:18pt" o:ole="">
                  <v:imagedata r:id="rId36" o:title=""/>
                </v:shape>
                <o:OLEObject Type="Embed" ProgID="Equation.3" ShapeID="_x0000_i1052" DrawAspect="Content" ObjectID="_1470222416" r:id="rId37"/>
              </w:object>
            </w:r>
          </w:p>
        </w:tc>
        <w:tc>
          <w:tcPr>
            <w:tcW w:w="108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33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26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n+1</w: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n+m</w:t>
            </w:r>
          </w:p>
        </w:tc>
      </w:tr>
      <w:tr w:rsidR="003C30CC" w:rsidRPr="00010817" w:rsidTr="00010817">
        <w:tc>
          <w:tcPr>
            <w:tcW w:w="724" w:type="dxa"/>
            <w:vMerge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240" w:dyaOrig="340">
                <v:shape id="_x0000_i1053" type="#_x0000_t75" style="width:12pt;height:16.5pt" o:ole="">
                  <v:imagedata r:id="rId38" o:title=""/>
                </v:shape>
                <o:OLEObject Type="Embed" ProgID="Equation.3" ShapeID="_x0000_i1053" DrawAspect="Content" ObjectID="_1470222417" r:id="rId39"/>
              </w:object>
            </w:r>
          </w:p>
        </w:tc>
        <w:tc>
          <w:tcPr>
            <w:tcW w:w="933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180" w:dyaOrig="340">
                <v:shape id="_x0000_i1054" type="#_x0000_t75" style="width:9pt;height:16.5pt" o:ole="">
                  <v:imagedata r:id="rId40" o:title=""/>
                </v:shape>
                <o:OLEObject Type="Embed" ProgID="Equation.3" ShapeID="_x0000_i1054" DrawAspect="Content" ObjectID="_1470222418" r:id="rId41"/>
              </w:object>
            </w:r>
            <w:r w:rsidRPr="00010817">
              <w:rPr>
                <w:rFonts w:cs="Arial"/>
                <w:sz w:val="20"/>
                <w:szCs w:val="20"/>
                <w:lang w:val="en-US"/>
              </w:rPr>
              <w:object w:dxaOrig="279" w:dyaOrig="380">
                <v:shape id="_x0000_i1055" type="#_x0000_t75" style="width:13.5pt;height:18.75pt" o:ole="">
                  <v:imagedata r:id="rId42" o:title=""/>
                </v:shape>
                <o:OLEObject Type="Embed" ProgID="Equation.3" ShapeID="_x0000_i1055" DrawAspect="Content" ObjectID="_1470222419" r:id="rId43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79" w:dyaOrig="360">
                <v:shape id="_x0000_i1056" type="#_x0000_t75" style="width:13.5pt;height:18pt" o:ole="">
                  <v:imagedata r:id="rId44" o:title=""/>
                </v:shape>
                <o:OLEObject Type="Embed" ProgID="Equation.3" ShapeID="_x0000_i1056" DrawAspect="Content" ObjectID="_1470222420" r:id="rId45"/>
              </w:object>
            </w:r>
          </w:p>
        </w:tc>
        <w:tc>
          <w:tcPr>
            <w:tcW w:w="126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420" w:dyaOrig="360">
                <v:shape id="_x0000_i1057" type="#_x0000_t75" style="width:21pt;height:18pt" o:ole="">
                  <v:imagedata r:id="rId46" o:title=""/>
                </v:shape>
                <o:OLEObject Type="Embed" ProgID="Equation.3" ShapeID="_x0000_i1057" DrawAspect="Content" ObjectID="_1470222421" r:id="rId47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480" w:dyaOrig="360">
                <v:shape id="_x0000_i1058" type="#_x0000_t75" style="width:23.25pt;height:18pt" o:ole="">
                  <v:imagedata r:id="rId48" o:title=""/>
                </v:shape>
                <o:OLEObject Type="Embed" ProgID="Equation.3" ShapeID="_x0000_i1058" DrawAspect="Content" ObjectID="_1470222422" r:id="rId49"/>
              </w:object>
            </w:r>
          </w:p>
        </w:tc>
      </w:tr>
      <w:tr w:rsidR="003C30CC" w:rsidRPr="00010817" w:rsidTr="00010817">
        <w:tc>
          <w:tcPr>
            <w:tcW w:w="724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240" w:dyaOrig="340">
                <v:shape id="_x0000_i1059" type="#_x0000_t75" style="width:12pt;height:16.5pt" o:ole="">
                  <v:imagedata r:id="rId38" o:title=""/>
                </v:shape>
                <o:OLEObject Type="Embed" ProgID="Equation.3" ShapeID="_x0000_i1059" DrawAspect="Content" ObjectID="_1470222423" r:id="rId50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40" w:dyaOrig="340">
                <v:shape id="_x0000_i1060" type="#_x0000_t75" style="width:12pt;height:16.5pt" o:ole="">
                  <v:imagedata r:id="rId51" o:title=""/>
                </v:shape>
                <o:OLEObject Type="Embed" ProgID="Equation.3" ShapeID="_x0000_i1060" DrawAspect="Content" ObjectID="_1470222424" r:id="rId52"/>
              </w:object>
            </w:r>
          </w:p>
        </w:tc>
        <w:tc>
          <w:tcPr>
            <w:tcW w:w="108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499" w:dyaOrig="340">
                <v:shape id="_x0000_i1061" type="#_x0000_t75" style="width:24.75pt;height:16.5pt" o:ole="">
                  <v:imagedata r:id="rId53" o:title=""/>
                </v:shape>
                <o:OLEObject Type="Embed" ProgID="Equation.3" ShapeID="_x0000_i1061" DrawAspect="Content" ObjectID="_1470222425" r:id="rId54"/>
              </w:object>
            </w:r>
          </w:p>
        </w:tc>
        <w:tc>
          <w:tcPr>
            <w:tcW w:w="933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20" w:dyaOrig="340">
                <v:shape id="_x0000_i1062" type="#_x0000_t75" style="width:26.25pt;height:16.5pt" o:ole="">
                  <v:imagedata r:id="rId55" o:title=""/>
                </v:shape>
                <o:OLEObject Type="Embed" ProgID="Equation.3" ShapeID="_x0000_i1062" DrawAspect="Content" ObjectID="_1470222426" r:id="rId56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40" w:dyaOrig="360">
                <v:shape id="_x0000_i1063" type="#_x0000_t75" style="width:27pt;height:18pt" o:ole="">
                  <v:imagedata r:id="rId57" o:title=""/>
                </v:shape>
                <o:OLEObject Type="Embed" ProgID="Equation.3" ShapeID="_x0000_i1063" DrawAspect="Content" ObjectID="_1470222427" r:id="rId58"/>
              </w:object>
            </w:r>
          </w:p>
        </w:tc>
        <w:tc>
          <w:tcPr>
            <w:tcW w:w="126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400" w:dyaOrig="360">
                <v:shape id="_x0000_i1064" type="#_x0000_t75" style="width:20.25pt;height:18pt" o:ole="">
                  <v:imagedata r:id="rId59" o:title=""/>
                </v:shape>
                <o:OLEObject Type="Embed" ProgID="Equation.3" ShapeID="_x0000_i1064" DrawAspect="Content" ObjectID="_1470222428" r:id="rId60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</w:tr>
      <w:tr w:rsidR="003C30CC" w:rsidRPr="00010817" w:rsidTr="00010817">
        <w:tc>
          <w:tcPr>
            <w:tcW w:w="724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240" w:dyaOrig="360">
                <v:shape id="_x0000_i1065" type="#_x0000_t75" style="width:12pt;height:18pt" o:ole="">
                  <v:imagedata r:id="rId61" o:title=""/>
                </v:shape>
                <o:OLEObject Type="Embed" ProgID="Equation.3" ShapeID="_x0000_i1065" DrawAspect="Content" ObjectID="_1470222429" r:id="rId62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40" w:dyaOrig="360">
                <v:shape id="_x0000_i1066" type="#_x0000_t75" style="width:12pt;height:18pt" o:ole="">
                  <v:imagedata r:id="rId36" o:title=""/>
                </v:shape>
                <o:OLEObject Type="Embed" ProgID="Equation.3" ShapeID="_x0000_i1066" DrawAspect="Content" ObjectID="_1470222430" r:id="rId63"/>
              </w:object>
            </w:r>
          </w:p>
        </w:tc>
        <w:tc>
          <w:tcPr>
            <w:tcW w:w="108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20" w:dyaOrig="340">
                <v:shape id="_x0000_i1067" type="#_x0000_t75" style="width:26.25pt;height:16.5pt" o:ole="">
                  <v:imagedata r:id="rId64" o:title=""/>
                </v:shape>
                <o:OLEObject Type="Embed" ProgID="Equation.3" ShapeID="_x0000_i1067" DrawAspect="Content" ObjectID="_1470222431" r:id="rId65"/>
              </w:object>
            </w:r>
          </w:p>
        </w:tc>
        <w:tc>
          <w:tcPr>
            <w:tcW w:w="933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40" w:dyaOrig="360">
                <v:shape id="_x0000_i1068" type="#_x0000_t75" style="width:27pt;height:18pt" o:ole="">
                  <v:imagedata r:id="rId66" o:title=""/>
                </v:shape>
                <o:OLEObject Type="Embed" ProgID="Equation.3" ShapeID="_x0000_i1068" DrawAspect="Content" ObjectID="_1470222432" r:id="rId67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40" w:dyaOrig="360">
                <v:shape id="_x0000_i1069" type="#_x0000_t75" style="width:27pt;height:18pt" o:ole="">
                  <v:imagedata r:id="rId68" o:title=""/>
                </v:shape>
                <o:OLEObject Type="Embed" ProgID="Equation.3" ShapeID="_x0000_i1069" DrawAspect="Content" ObjectID="_1470222433" r:id="rId69"/>
              </w:object>
            </w:r>
          </w:p>
        </w:tc>
        <w:tc>
          <w:tcPr>
            <w:tcW w:w="126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</w:tr>
      <w:tr w:rsidR="003C30CC" w:rsidRPr="00010817" w:rsidTr="00010817">
        <w:trPr>
          <w:trHeight w:val="622"/>
        </w:trPr>
        <w:tc>
          <w:tcPr>
            <w:tcW w:w="724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00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0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8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3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126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</w:tr>
      <w:tr w:rsidR="003C30CC" w:rsidRPr="00010817" w:rsidTr="00010817">
        <w:tc>
          <w:tcPr>
            <w:tcW w:w="724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C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m</w: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object w:dxaOrig="300" w:dyaOrig="360">
                <v:shape id="_x0000_i1070" type="#_x0000_t75" style="width:15pt;height:18pt" o:ole="">
                  <v:imagedata r:id="rId70" o:title=""/>
                </v:shape>
                <o:OLEObject Type="Embed" ProgID="Equation.3" ShapeID="_x0000_i1070" DrawAspect="Content" ObjectID="_1470222434" r:id="rId71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300" w:dyaOrig="360">
                <v:shape id="_x0000_i1071" type="#_x0000_t75" style="width:15pt;height:18pt" o:ole="">
                  <v:imagedata r:id="rId72" o:title=""/>
                </v:shape>
                <o:OLEObject Type="Embed" ProgID="Equation.3" ShapeID="_x0000_i1071" DrawAspect="Content" ObjectID="_1470222435" r:id="rId73"/>
              </w:object>
            </w:r>
          </w:p>
        </w:tc>
        <w:tc>
          <w:tcPr>
            <w:tcW w:w="108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40" w:dyaOrig="360">
                <v:shape id="_x0000_i1072" type="#_x0000_t75" style="width:27pt;height:18pt" o:ole="">
                  <v:imagedata r:id="rId74" o:title=""/>
                </v:shape>
                <o:OLEObject Type="Embed" ProgID="Equation.3" ShapeID="_x0000_i1072" DrawAspect="Content" ObjectID="_1470222436" r:id="rId75"/>
              </w:object>
            </w:r>
          </w:p>
        </w:tc>
        <w:tc>
          <w:tcPr>
            <w:tcW w:w="933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600" w:dyaOrig="360">
                <v:shape id="_x0000_i1073" type="#_x0000_t75" style="width:30pt;height:18pt" o:ole="">
                  <v:imagedata r:id="rId76" o:title=""/>
                </v:shape>
                <o:OLEObject Type="Embed" ProgID="Equation.3" ShapeID="_x0000_i1073" DrawAspect="Content" ObjectID="_1470222437" r:id="rId77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600" w:dyaOrig="360">
                <v:shape id="_x0000_i1074" type="#_x0000_t75" style="width:30pt;height:18pt" o:ole="">
                  <v:imagedata r:id="rId78" o:title=""/>
                </v:shape>
                <o:OLEObject Type="Embed" ProgID="Equation.3" ShapeID="_x0000_i1074" DrawAspect="Content" ObjectID="_1470222438" r:id="rId79"/>
              </w:object>
            </w:r>
          </w:p>
        </w:tc>
        <w:tc>
          <w:tcPr>
            <w:tcW w:w="126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480" w:dyaOrig="360">
                <v:shape id="_x0000_i1075" type="#_x0000_t75" style="width:23.25pt;height:18pt" o:ole="">
                  <v:imagedata r:id="rId80" o:title=""/>
                </v:shape>
                <o:OLEObject Type="Embed" ProgID="Equation.3" ShapeID="_x0000_i1075" DrawAspect="Content" ObjectID="_1470222439" r:id="rId81"/>
              </w:object>
            </w:r>
          </w:p>
        </w:tc>
      </w:tr>
      <w:tr w:rsidR="003C30CC" w:rsidRPr="00010817" w:rsidTr="00010817">
        <w:tc>
          <w:tcPr>
            <w:tcW w:w="724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20" w:dyaOrig="260">
                <v:shape id="_x0000_i1076" type="#_x0000_t75" style="width:11.25pt;height:13.5pt" o:ole="">
                  <v:imagedata r:id="rId82" o:title=""/>
                </v:shape>
                <o:OLEObject Type="Embed" ProgID="Equation.3" ShapeID="_x0000_i1076" DrawAspect="Content" ObjectID="_1470222440" r:id="rId83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540" w:dyaOrig="320">
                <v:shape id="_x0000_i1077" type="#_x0000_t75" style="width:27pt;height:15.75pt" o:ole="">
                  <v:imagedata r:id="rId84" o:title=""/>
                </v:shape>
                <o:OLEObject Type="Embed" ProgID="Equation.3" ShapeID="_x0000_i1077" DrawAspect="Content" ObjectID="_1470222441" r:id="rId85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600" w:dyaOrig="360">
                <v:shape id="_x0000_i1078" type="#_x0000_t75" style="width:30pt;height:18pt" o:ole="">
                  <v:imagedata r:id="rId86" o:title=""/>
                </v:shape>
                <o:OLEObject Type="Embed" ProgID="Equation.3" ShapeID="_x0000_i1078" DrawAspect="Content" ObjectID="_1470222442" r:id="rId87"/>
              </w:object>
            </w:r>
          </w:p>
        </w:tc>
        <w:tc>
          <w:tcPr>
            <w:tcW w:w="108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300" w:dyaOrig="340">
                <v:shape id="_x0000_i1079" type="#_x0000_t75" style="width:15pt;height:16.5pt" o:ole="">
                  <v:imagedata r:id="rId88" o:title=""/>
                </v:shape>
                <o:OLEObject Type="Embed" ProgID="Equation.3" ShapeID="_x0000_i1079" DrawAspect="Content" ObjectID="_1470222443" r:id="rId89"/>
              </w:object>
            </w:r>
          </w:p>
        </w:tc>
        <w:tc>
          <w:tcPr>
            <w:tcW w:w="933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320" w:dyaOrig="380">
                <v:shape id="_x0000_i1080" type="#_x0000_t75" style="width:15.75pt;height:18.75pt" o:ole="">
                  <v:imagedata r:id="rId90" o:title=""/>
                </v:shape>
                <o:OLEObject Type="Embed" ProgID="Equation.3" ShapeID="_x0000_i1080" DrawAspect="Content" ObjectID="_1470222444" r:id="rId91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320" w:dyaOrig="360">
                <v:shape id="_x0000_i1081" type="#_x0000_t75" style="width:15.75pt;height:18pt" o:ole="">
                  <v:imagedata r:id="rId92" o:title=""/>
                </v:shape>
                <o:OLEObject Type="Embed" ProgID="Equation.3" ShapeID="_x0000_i1081" DrawAspect="Content" ObjectID="_1470222445" r:id="rId93"/>
              </w:object>
            </w:r>
          </w:p>
        </w:tc>
        <w:tc>
          <w:tcPr>
            <w:tcW w:w="126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460" w:dyaOrig="360">
                <v:shape id="_x0000_i1082" type="#_x0000_t75" style="width:23.25pt;height:18pt" o:ole="">
                  <v:imagedata r:id="rId94" o:title=""/>
                </v:shape>
                <o:OLEObject Type="Embed" ProgID="Equation.3" ShapeID="_x0000_i1082" DrawAspect="Content" ObjectID="_1470222446" r:id="rId95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20" w:dyaOrig="360">
                <v:shape id="_x0000_i1083" type="#_x0000_t75" style="width:26.25pt;height:18pt" o:ole="">
                  <v:imagedata r:id="rId96" o:title=""/>
                </v:shape>
                <o:OLEObject Type="Embed" ProgID="Equation.3" ShapeID="_x0000_i1083" DrawAspect="Content" ObjectID="_1470222447" r:id="rId97"/>
              </w:object>
            </w:r>
          </w:p>
        </w:tc>
      </w:tr>
      <w:tr w:rsidR="003C30CC" w:rsidRPr="00010817" w:rsidTr="00010817">
        <w:tc>
          <w:tcPr>
            <w:tcW w:w="724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object w:dxaOrig="220" w:dyaOrig="260">
                <v:shape id="_x0000_i1084" type="#_x0000_t75" style="width:11.25pt;height:13.5pt" o:ole="">
                  <v:imagedata r:id="rId82" o:title=""/>
                </v:shape>
                <o:OLEObject Type="Embed" ProgID="Equation.3" ShapeID="_x0000_i1084" DrawAspect="Content" ObjectID="_1470222448" r:id="rId98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20" w:dyaOrig="320">
                <v:shape id="_x0000_i1085" type="#_x0000_t75" style="width:26.25pt;height:15.75pt" o:ole="">
                  <v:imagedata r:id="rId99" o:title=""/>
                </v:shape>
                <o:OLEObject Type="Embed" ProgID="Equation.3" ShapeID="_x0000_i1085" DrawAspect="Content" ObjectID="_1470222449" r:id="rId100"/>
              </w:object>
            </w:r>
          </w:p>
        </w:tc>
        <w:tc>
          <w:tcPr>
            <w:tcW w:w="90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620" w:dyaOrig="360">
                <v:shape id="_x0000_i1086" type="#_x0000_t75" style="width:30.75pt;height:18pt" o:ole="">
                  <v:imagedata r:id="rId101" o:title=""/>
                </v:shape>
                <o:OLEObject Type="Embed" ProgID="Equation.3" ShapeID="_x0000_i1086" DrawAspect="Content" ObjectID="_1470222450" r:id="rId102"/>
              </w:object>
            </w:r>
          </w:p>
        </w:tc>
        <w:tc>
          <w:tcPr>
            <w:tcW w:w="108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300" w:dyaOrig="340">
                <v:shape id="_x0000_i1087" type="#_x0000_t75" style="width:15pt;height:16.5pt" o:ole="">
                  <v:imagedata r:id="rId88" o:title=""/>
                </v:shape>
                <o:OLEObject Type="Embed" ProgID="Equation.3" ShapeID="_x0000_i1087" DrawAspect="Content" ObjectID="_1470222451" r:id="rId103"/>
              </w:object>
            </w:r>
          </w:p>
        </w:tc>
        <w:tc>
          <w:tcPr>
            <w:tcW w:w="933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320" w:dyaOrig="380">
                <v:shape id="_x0000_i1088" type="#_x0000_t75" style="width:15.75pt;height:18.75pt" o:ole="">
                  <v:imagedata r:id="rId90" o:title=""/>
                </v:shape>
                <o:OLEObject Type="Embed" ProgID="Equation.3" ShapeID="_x0000_i1088" DrawAspect="Content" ObjectID="_1470222452" r:id="rId104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877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320" w:dyaOrig="360">
                <v:shape id="_x0000_i1089" type="#_x0000_t75" style="width:15.75pt;height:18pt" o:ole="">
                  <v:imagedata r:id="rId92" o:title=""/>
                </v:shape>
                <o:OLEObject Type="Embed" ProgID="Equation.3" ShapeID="_x0000_i1089" DrawAspect="Content" ObjectID="_1470222453" r:id="rId105"/>
              </w:object>
            </w:r>
          </w:p>
        </w:tc>
        <w:tc>
          <w:tcPr>
            <w:tcW w:w="1260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460" w:dyaOrig="360">
                <v:shape id="_x0000_i1090" type="#_x0000_t75" style="width:23.25pt;height:18pt" o:ole="">
                  <v:imagedata r:id="rId94" o:title=""/>
                </v:shape>
                <o:OLEObject Type="Embed" ProgID="Equation.3" ShapeID="_x0000_i1090" DrawAspect="Content" ObjectID="_1470222454" r:id="rId106"/>
              </w:object>
            </w:r>
          </w:p>
        </w:tc>
        <w:tc>
          <w:tcPr>
            <w:tcW w:w="540" w:type="dxa"/>
            <w:vAlign w:val="center"/>
          </w:tcPr>
          <w:p w:rsidR="003C30CC" w:rsidRPr="00010817" w:rsidRDefault="003C30CC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10817">
              <w:rPr>
                <w:rFonts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996" w:type="dxa"/>
            <w:vAlign w:val="center"/>
          </w:tcPr>
          <w:p w:rsidR="003C30CC" w:rsidRPr="00010817" w:rsidRDefault="00893DE4" w:rsidP="0001081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520" w:dyaOrig="360">
                <v:shape id="_x0000_i1091" type="#_x0000_t75" style="width:26.25pt;height:18pt" o:ole="">
                  <v:imagedata r:id="rId96" o:title=""/>
                </v:shape>
                <o:OLEObject Type="Embed" ProgID="Equation.3" ShapeID="_x0000_i1091" DrawAspect="Content" ObjectID="_1470222455" r:id="rId107"/>
              </w:object>
            </w:r>
          </w:p>
        </w:tc>
      </w:tr>
    </w:tbl>
    <w:p w:rsidR="00EB260D" w:rsidRDefault="00EB260D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EB260D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3C30CC" w:rsidRPr="00010817">
        <w:rPr>
          <w:rFonts w:cs="Arial"/>
          <w:sz w:val="28"/>
        </w:rPr>
        <w:t>Таблица 4. Сх</w:t>
      </w:r>
      <w:r w:rsidR="00010817">
        <w:rPr>
          <w:rFonts w:cs="Arial"/>
          <w:sz w:val="28"/>
        </w:rPr>
        <w:t>ема заполнения симплекс-таблица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335"/>
      </w:tblGrid>
      <w:tr w:rsidR="003C30CC" w:rsidRPr="00010817" w:rsidTr="00010817">
        <w:tc>
          <w:tcPr>
            <w:tcW w:w="1526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Столбец С</w:t>
            </w:r>
            <w:r w:rsidRPr="00010817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7335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записываются коэффициенты при базисных переменных (</w:t>
            </w:r>
            <w:r w:rsidR="00893DE4" w:rsidRPr="00010817">
              <w:rPr>
                <w:rFonts w:cs="Arial"/>
                <w:sz w:val="20"/>
                <w:szCs w:val="20"/>
              </w:rPr>
              <w:object w:dxaOrig="720" w:dyaOrig="380">
                <v:shape id="_x0000_i1092" type="#_x0000_t75" style="width:36pt;height:18.75pt" o:ole="">
                  <v:imagedata r:id="rId108" o:title=""/>
                </v:shape>
                <o:OLEObject Type="Embed" ProgID="Equation.3" ShapeID="_x0000_i1092" DrawAspect="Content" ObjectID="_1470222456" r:id="rId109"/>
              </w:object>
            </w:r>
            <w:r w:rsidRPr="00010817">
              <w:rPr>
                <w:rFonts w:cs="Arial"/>
                <w:sz w:val="20"/>
                <w:szCs w:val="20"/>
              </w:rPr>
              <w:t>)</w:t>
            </w:r>
          </w:p>
        </w:tc>
      </w:tr>
      <w:tr w:rsidR="003C30CC" w:rsidRPr="00010817" w:rsidTr="00010817">
        <w:tc>
          <w:tcPr>
            <w:tcW w:w="1526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Столбец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40" w:dyaOrig="260">
                <v:shape id="_x0000_i1093" type="#_x0000_t75" style="width:12pt;height:13.5pt" o:ole="">
                  <v:imagedata r:id="rId34" o:title=""/>
                </v:shape>
                <o:OLEObject Type="Embed" ProgID="Equation.3" ShapeID="_x0000_i1093" DrawAspect="Content" ObjectID="_1470222457" r:id="rId110"/>
              </w:object>
            </w:r>
          </w:p>
        </w:tc>
        <w:tc>
          <w:tcPr>
            <w:tcW w:w="7335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базисные переменные. Количество базисных переменных равно количеству ограничений задачи (</w:t>
            </w:r>
            <w:r w:rsidRPr="00010817">
              <w:rPr>
                <w:rFonts w:cs="Arial"/>
                <w:sz w:val="20"/>
                <w:szCs w:val="20"/>
                <w:lang w:val="en-US"/>
              </w:rPr>
              <w:t>n</w:t>
            </w:r>
            <w:r w:rsidRPr="00010817">
              <w:rPr>
                <w:rFonts w:cs="Arial"/>
                <w:sz w:val="20"/>
                <w:szCs w:val="20"/>
              </w:rPr>
              <w:t>)</w:t>
            </w:r>
          </w:p>
        </w:tc>
      </w:tr>
      <w:tr w:rsidR="003C30CC" w:rsidRPr="00010817" w:rsidTr="00010817">
        <w:tc>
          <w:tcPr>
            <w:tcW w:w="1526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Столбец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40" w:dyaOrig="360">
                <v:shape id="_x0000_i1094" type="#_x0000_t75" style="width:12pt;height:18pt" o:ole="">
                  <v:imagedata r:id="rId36" o:title=""/>
                </v:shape>
                <o:OLEObject Type="Embed" ProgID="Equation.3" ShapeID="_x0000_i1094" DrawAspect="Content" ObjectID="_1470222458" r:id="rId111"/>
              </w:object>
            </w:r>
          </w:p>
        </w:tc>
        <w:tc>
          <w:tcPr>
            <w:tcW w:w="7335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свободные члены ограничений (значения базисных переменных)</w:t>
            </w:r>
          </w:p>
        </w:tc>
      </w:tr>
      <w:tr w:rsidR="003C30CC" w:rsidRPr="00010817" w:rsidTr="00010817">
        <w:tc>
          <w:tcPr>
            <w:tcW w:w="1526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Строка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79" w:dyaOrig="380">
                <v:shape id="_x0000_i1095" type="#_x0000_t75" style="width:13.5pt;height:18.75pt" o:ole="">
                  <v:imagedata r:id="rId42" o:title=""/>
                </v:shape>
                <o:OLEObject Type="Embed" ProgID="Equation.3" ShapeID="_x0000_i1095" DrawAspect="Content" ObjectID="_1470222459" r:id="rId112"/>
              </w:object>
            </w:r>
          </w:p>
        </w:tc>
        <w:tc>
          <w:tcPr>
            <w:tcW w:w="7335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строка переменных, входящих в целевую функцию и в систему ограничений</w:t>
            </w:r>
          </w:p>
        </w:tc>
      </w:tr>
      <w:tr w:rsidR="003C30CC" w:rsidRPr="00010817" w:rsidTr="00010817">
        <w:tc>
          <w:tcPr>
            <w:tcW w:w="1526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Столбцы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60" w:dyaOrig="380">
                <v:shape id="_x0000_i1096" type="#_x0000_t75" style="width:13.5pt;height:18.75pt" o:ole="">
                  <v:imagedata r:id="rId113" o:title=""/>
                </v:shape>
                <o:OLEObject Type="Embed" ProgID="Equation.3" ShapeID="_x0000_i1096" DrawAspect="Content" ObjectID="_1470222460" r:id="rId114"/>
              </w:object>
            </w:r>
          </w:p>
        </w:tc>
        <w:tc>
          <w:tcPr>
            <w:tcW w:w="7335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В симплекс-таблице количество столбцов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60" w:dyaOrig="380">
                <v:shape id="_x0000_i1097" type="#_x0000_t75" style="width:13.5pt;height:18.75pt" o:ole="">
                  <v:imagedata r:id="rId113" o:title=""/>
                </v:shape>
                <o:OLEObject Type="Embed" ProgID="Equation.3" ShapeID="_x0000_i1097" DrawAspect="Content" ObjectID="_1470222461" r:id="rId115"/>
              </w:object>
            </w:r>
            <w:r w:rsidRPr="00010817">
              <w:rPr>
                <w:rFonts w:cs="Arial"/>
                <w:sz w:val="20"/>
                <w:szCs w:val="20"/>
              </w:rPr>
              <w:t xml:space="preserve"> равно количеству базисных и свободных переменных задачи (</w:t>
            </w:r>
            <w:r w:rsidRPr="00010817">
              <w:rPr>
                <w:rFonts w:cs="Arial"/>
                <w:sz w:val="20"/>
                <w:szCs w:val="20"/>
                <w:lang w:val="en-US"/>
              </w:rPr>
              <w:t>m</w:t>
            </w:r>
            <w:r w:rsidRPr="00010817">
              <w:rPr>
                <w:rFonts w:cs="Arial"/>
                <w:sz w:val="20"/>
                <w:szCs w:val="20"/>
              </w:rPr>
              <w:t>+</w:t>
            </w:r>
            <w:r w:rsidRPr="00010817">
              <w:rPr>
                <w:rFonts w:cs="Arial"/>
                <w:sz w:val="20"/>
                <w:szCs w:val="20"/>
                <w:lang w:val="en-US"/>
              </w:rPr>
              <w:t>n</w:t>
            </w:r>
            <w:r w:rsidRPr="00010817">
              <w:rPr>
                <w:rFonts w:cs="Arial"/>
                <w:sz w:val="20"/>
                <w:szCs w:val="20"/>
              </w:rPr>
              <w:t>). Количество свободных переменных равно количеству неизвестных переменных задачи (</w:t>
            </w:r>
            <w:r w:rsidRPr="00010817">
              <w:rPr>
                <w:rFonts w:cs="Arial"/>
                <w:sz w:val="20"/>
                <w:szCs w:val="20"/>
                <w:lang w:val="en-US"/>
              </w:rPr>
              <w:t>n</w:t>
            </w:r>
            <w:r w:rsidRPr="00010817">
              <w:rPr>
                <w:rFonts w:cs="Arial"/>
                <w:sz w:val="20"/>
                <w:szCs w:val="20"/>
              </w:rPr>
              <w:t>), количество базисных – количеству ограничений (</w:t>
            </w:r>
            <w:r w:rsidRPr="00010817">
              <w:rPr>
                <w:rFonts w:cs="Arial"/>
                <w:sz w:val="20"/>
                <w:szCs w:val="20"/>
                <w:lang w:val="en-US"/>
              </w:rPr>
              <w:t>m</w:t>
            </w:r>
            <w:r w:rsidRPr="00010817">
              <w:rPr>
                <w:rFonts w:cs="Arial"/>
                <w:sz w:val="20"/>
                <w:szCs w:val="20"/>
              </w:rPr>
              <w:t>)</w:t>
            </w:r>
          </w:p>
        </w:tc>
      </w:tr>
      <w:tr w:rsidR="003C30CC" w:rsidRPr="00010817" w:rsidTr="00010817">
        <w:tc>
          <w:tcPr>
            <w:tcW w:w="1526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Строка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20" w:dyaOrig="260">
                <v:shape id="_x0000_i1098" type="#_x0000_t75" style="width:11.25pt;height:13.5pt" o:ole="">
                  <v:imagedata r:id="rId82" o:title=""/>
                </v:shape>
                <o:OLEObject Type="Embed" ProgID="Equation.3" ShapeID="_x0000_i1098" DrawAspect="Content" ObjectID="_1470222462" r:id="rId116"/>
              </w:object>
            </w:r>
          </w:p>
        </w:tc>
        <w:tc>
          <w:tcPr>
            <w:tcW w:w="7335" w:type="dxa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 xml:space="preserve">Для столбца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40" w:dyaOrig="360">
                <v:shape id="_x0000_i1099" type="#_x0000_t75" style="width:12pt;height:18pt" o:ole="">
                  <v:imagedata r:id="rId36" o:title=""/>
                </v:shape>
                <o:OLEObject Type="Embed" ProgID="Equation.3" ShapeID="_x0000_i1099" DrawAspect="Content" ObjectID="_1470222463" r:id="rId117"/>
              </w:object>
            </w:r>
            <w:r w:rsidRPr="00010817">
              <w:rPr>
                <w:rFonts w:cs="Arial"/>
                <w:sz w:val="20"/>
                <w:szCs w:val="20"/>
              </w:rPr>
              <w:t xml:space="preserve"> : содержит значение целевой функции, которое рассчитывается по формуле</w:t>
            </w:r>
            <w:r w:rsidR="00446418" w:rsidRPr="00010817">
              <w:rPr>
                <w:rFonts w:cs="Arial"/>
                <w:sz w:val="20"/>
                <w:szCs w:val="20"/>
              </w:rPr>
              <w:t xml:space="preserve"> </w:t>
            </w:r>
            <w:r w:rsidR="00BA1FB5" w:rsidRPr="00010817">
              <w:rPr>
                <w:rFonts w:cs="Arial"/>
                <w:sz w:val="20"/>
                <w:szCs w:val="20"/>
              </w:rPr>
              <w:fldChar w:fldCharType="begin"/>
            </w:r>
            <w:r w:rsidR="00BA1FB5" w:rsidRPr="00010817">
              <w:rPr>
                <w:rFonts w:cs="Arial"/>
                <w:sz w:val="20"/>
                <w:szCs w:val="20"/>
              </w:rPr>
              <w:instrText xml:space="preserve"> QUOTE </w:instrText>
            </w:r>
            <w:r w:rsidR="00C14D00">
              <w:rPr>
                <w:sz w:val="20"/>
                <w:szCs w:val="20"/>
              </w:rPr>
              <w:pict>
                <v:shape id="_x0000_i1100" type="#_x0000_t75" style="width:51.75pt;height:14.25pt">
                  <v:imagedata r:id="rId118" o:title="" chromakey="white"/>
                </v:shape>
              </w:pict>
            </w:r>
            <w:r w:rsidR="00BA1FB5" w:rsidRPr="00010817">
              <w:rPr>
                <w:rFonts w:cs="Arial"/>
                <w:sz w:val="20"/>
                <w:szCs w:val="20"/>
              </w:rPr>
              <w:instrText xml:space="preserve"> </w:instrText>
            </w:r>
            <w:r w:rsidR="00BA1FB5" w:rsidRPr="00010817">
              <w:rPr>
                <w:rFonts w:cs="Arial"/>
                <w:sz w:val="20"/>
                <w:szCs w:val="20"/>
              </w:rPr>
              <w:fldChar w:fldCharType="separate"/>
            </w:r>
            <w:r w:rsidR="00C14D00">
              <w:rPr>
                <w:sz w:val="20"/>
                <w:szCs w:val="20"/>
              </w:rPr>
              <w:pict>
                <v:shape id="_x0000_i1101" type="#_x0000_t75" style="width:51.75pt;height:14.25pt">
                  <v:imagedata r:id="rId118" o:title="" chromakey="white"/>
                </v:shape>
              </w:pict>
            </w:r>
            <w:r w:rsidR="00BA1FB5" w:rsidRPr="00010817">
              <w:rPr>
                <w:rFonts w:cs="Arial"/>
                <w:sz w:val="20"/>
                <w:szCs w:val="20"/>
              </w:rPr>
              <w:fldChar w:fldCharType="end"/>
            </w:r>
            <w:r w:rsidR="00446418" w:rsidRPr="00010817">
              <w:rPr>
                <w:rFonts w:cs="Arial"/>
                <w:sz w:val="20"/>
                <w:szCs w:val="20"/>
              </w:rPr>
              <w:t xml:space="preserve">, </w:t>
            </w:r>
            <w:r w:rsidRPr="00010817">
              <w:rPr>
                <w:rFonts w:cs="Arial"/>
                <w:sz w:val="20"/>
                <w:szCs w:val="20"/>
              </w:rPr>
              <w:t xml:space="preserve">а столбцы </w:t>
            </w:r>
            <w:r w:rsidR="00893DE4" w:rsidRPr="00010817">
              <w:rPr>
                <w:rFonts w:cs="Arial"/>
                <w:sz w:val="20"/>
                <w:szCs w:val="20"/>
                <w:lang w:val="en-US"/>
              </w:rPr>
              <w:object w:dxaOrig="279" w:dyaOrig="380">
                <v:shape id="_x0000_i1102" type="#_x0000_t75" style="width:13.5pt;height:18.75pt" o:ole="">
                  <v:imagedata r:id="rId42" o:title=""/>
                </v:shape>
                <o:OLEObject Type="Embed" ProgID="Equation.3" ShapeID="_x0000_i1102" DrawAspect="Content" ObjectID="_1470222464" r:id="rId119"/>
              </w:object>
            </w:r>
            <w:r w:rsidRPr="00010817">
              <w:rPr>
                <w:rFonts w:cs="Arial"/>
                <w:sz w:val="20"/>
                <w:szCs w:val="20"/>
              </w:rPr>
              <w:t xml:space="preserve"> этой же строки (значения относительных оценок </w:t>
            </w:r>
            <w:r w:rsidR="00893DE4" w:rsidRPr="00010817">
              <w:rPr>
                <w:rFonts w:cs="Arial"/>
                <w:sz w:val="20"/>
                <w:szCs w:val="20"/>
              </w:rPr>
              <w:object w:dxaOrig="320" w:dyaOrig="380">
                <v:shape id="_x0000_i1103" type="#_x0000_t75" style="width:15.75pt;height:18.75pt" o:ole="">
                  <v:imagedata r:id="rId90" o:title=""/>
                </v:shape>
                <o:OLEObject Type="Embed" ProgID="Equation.3" ShapeID="_x0000_i1103" DrawAspect="Content" ObjectID="_1470222465" r:id="rId120"/>
              </w:object>
            </w:r>
            <w:r w:rsidRPr="00010817">
              <w:rPr>
                <w:rFonts w:cs="Arial"/>
                <w:sz w:val="20"/>
                <w:szCs w:val="20"/>
              </w:rPr>
              <w:t>), рассчитывается</w:t>
            </w:r>
            <w:r w:rsidR="00010817" w:rsidRPr="00010817">
              <w:rPr>
                <w:rFonts w:cs="Arial"/>
                <w:sz w:val="20"/>
                <w:szCs w:val="20"/>
              </w:rPr>
              <w:t xml:space="preserve"> </w:t>
            </w:r>
            <w:r w:rsidRPr="00010817">
              <w:rPr>
                <w:rFonts w:cs="Arial"/>
                <w:sz w:val="20"/>
                <w:szCs w:val="20"/>
              </w:rPr>
              <w:t>по формуле</w:t>
            </w:r>
            <w:r w:rsidR="00446418" w:rsidRPr="00010817">
              <w:rPr>
                <w:rFonts w:cs="Arial"/>
                <w:sz w:val="20"/>
                <w:szCs w:val="20"/>
              </w:rPr>
              <w:t xml:space="preserve"> </w:t>
            </w:r>
            <w:r w:rsidR="00BA1FB5" w:rsidRPr="00010817">
              <w:rPr>
                <w:rFonts w:cs="Arial"/>
                <w:sz w:val="20"/>
                <w:szCs w:val="20"/>
              </w:rPr>
              <w:fldChar w:fldCharType="begin"/>
            </w:r>
            <w:r w:rsidR="00BA1FB5" w:rsidRPr="00010817">
              <w:rPr>
                <w:rFonts w:cs="Arial"/>
                <w:sz w:val="20"/>
                <w:szCs w:val="20"/>
              </w:rPr>
              <w:instrText xml:space="preserve"> QUOTE </w:instrText>
            </w:r>
            <w:r w:rsidR="00C14D00">
              <w:rPr>
                <w:sz w:val="20"/>
                <w:szCs w:val="20"/>
              </w:rPr>
              <w:pict>
                <v:shape id="_x0000_i1104" type="#_x0000_t75" style="width:80.25pt;height:15.75pt">
                  <v:imagedata r:id="rId121" o:title="" chromakey="white"/>
                </v:shape>
              </w:pict>
            </w:r>
            <w:r w:rsidR="00BA1FB5" w:rsidRPr="00010817">
              <w:rPr>
                <w:rFonts w:cs="Arial"/>
                <w:sz w:val="20"/>
                <w:szCs w:val="20"/>
              </w:rPr>
              <w:instrText xml:space="preserve"> </w:instrText>
            </w:r>
            <w:r w:rsidR="00BA1FB5" w:rsidRPr="00010817">
              <w:rPr>
                <w:rFonts w:cs="Arial"/>
                <w:sz w:val="20"/>
                <w:szCs w:val="20"/>
              </w:rPr>
              <w:fldChar w:fldCharType="separate"/>
            </w:r>
            <w:r w:rsidR="00C14D00">
              <w:rPr>
                <w:sz w:val="20"/>
                <w:szCs w:val="20"/>
              </w:rPr>
              <w:pict>
                <v:shape id="_x0000_i1105" type="#_x0000_t75" style="width:80.25pt;height:15.75pt">
                  <v:imagedata r:id="rId121" o:title="" chromakey="white"/>
                </v:shape>
              </w:pict>
            </w:r>
            <w:r w:rsidR="00BA1FB5" w:rsidRPr="0001081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При определении значения функции </w:t>
      </w:r>
      <w:r w:rsidR="00893DE4" w:rsidRPr="00010817">
        <w:rPr>
          <w:rFonts w:cs="Arial"/>
          <w:sz w:val="28"/>
          <w:lang w:val="en-US"/>
        </w:rPr>
        <w:object w:dxaOrig="540" w:dyaOrig="320">
          <v:shape id="_x0000_i1106" type="#_x0000_t75" style="width:27pt;height:15.75pt" o:ole="">
            <v:imagedata r:id="rId84" o:title=""/>
          </v:shape>
          <o:OLEObject Type="Embed" ProgID="Equation.3" ShapeID="_x0000_i1106" DrawAspect="Content" ObjectID="_1470222466" r:id="rId122"/>
        </w:object>
      </w:r>
      <w:r w:rsidRPr="00010817">
        <w:rPr>
          <w:rFonts w:cs="Arial"/>
          <w:sz w:val="28"/>
        </w:rPr>
        <w:t xml:space="preserve"> фактически нужно найти сумму произведений элементов столбца </w:t>
      </w:r>
      <w:r w:rsidRPr="00010817">
        <w:rPr>
          <w:rFonts w:cs="Arial"/>
          <w:sz w:val="28"/>
          <w:lang w:val="en-US"/>
        </w:rPr>
        <w:t>C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</w:rPr>
        <w:t xml:space="preserve"> на соответствующие элементы столбца </w:t>
      </w:r>
      <w:r w:rsidR="00893DE4" w:rsidRPr="00010817">
        <w:rPr>
          <w:rFonts w:cs="Arial"/>
          <w:sz w:val="28"/>
          <w:lang w:val="en-US"/>
        </w:rPr>
        <w:object w:dxaOrig="240" w:dyaOrig="360">
          <v:shape id="_x0000_i1107" type="#_x0000_t75" style="width:12pt;height:18pt" o:ole="">
            <v:imagedata r:id="rId36" o:title=""/>
          </v:shape>
          <o:OLEObject Type="Embed" ProgID="Equation.3" ShapeID="_x0000_i1107" DrawAspect="Content" ObjectID="_1470222467" r:id="rId123"/>
        </w:object>
      </w:r>
      <w:r w:rsidRPr="00010817">
        <w:rPr>
          <w:rFonts w:cs="Arial"/>
          <w:sz w:val="28"/>
        </w:rPr>
        <w:t xml:space="preserve"> . что равносильно подстановке базисного плана в целевую функцию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Строка оценок позволяет нам судить об оптимальности плана.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Условие оптимальности плана: 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- При отыскании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  <w:lang w:val="en-US"/>
        </w:rPr>
        <w:t>max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функции в строке оценок должны быть нулевые и положительные оценки;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- При отыскании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  <w:lang w:val="en-US"/>
        </w:rPr>
        <w:t>min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функции в строке оценок должны быть нулевые и отрицательные оценки;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2.4. Проверяем допустимость базисного решения: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все базисные переменные</w: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 xml:space="preserve">( в столбце </w:t>
      </w:r>
      <w:r w:rsidR="00893DE4" w:rsidRPr="00010817">
        <w:rPr>
          <w:rFonts w:cs="Arial"/>
          <w:sz w:val="28"/>
          <w:lang w:val="en-US"/>
        </w:rPr>
        <w:object w:dxaOrig="240" w:dyaOrig="360">
          <v:shape id="_x0000_i1108" type="#_x0000_t75" style="width:12pt;height:18pt" o:ole="">
            <v:imagedata r:id="rId36" o:title=""/>
          </v:shape>
          <o:OLEObject Type="Embed" ProgID="Equation.3" ShapeID="_x0000_i1108" DrawAspect="Content" ObjectID="_1470222468" r:id="rId124"/>
        </w:object>
      </w:r>
      <w:r w:rsidRPr="00010817">
        <w:rPr>
          <w:rFonts w:cs="Arial"/>
          <w:sz w:val="28"/>
        </w:rPr>
        <w:t xml:space="preserve"> ) неотрицательны. Если все базисные переменные неотрицательны, то переходим к пункту 3. 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Если среди них есть отрицательные, то вводим фиктивную целевую функцию</w:t>
      </w:r>
      <w:r w:rsidR="00010817">
        <w:rPr>
          <w:rFonts w:cs="Arial"/>
          <w:sz w:val="28"/>
        </w:rPr>
        <w:t xml:space="preserve"> </w:t>
      </w:r>
      <w:r w:rsidR="00893DE4" w:rsidRPr="00010817">
        <w:rPr>
          <w:rFonts w:cs="Arial"/>
          <w:sz w:val="28"/>
        </w:rPr>
        <w:object w:dxaOrig="520" w:dyaOrig="320">
          <v:shape id="_x0000_i1109" type="#_x0000_t75" style="width:26.25pt;height:15.75pt" o:ole="">
            <v:imagedata r:id="rId99" o:title=""/>
          </v:shape>
          <o:OLEObject Type="Embed" ProgID="Equation.3" ShapeID="_x0000_i1109" DrawAspect="Content" ObjectID="_1470222469" r:id="rId125"/>
        </w:object>
      </w:r>
      <w:r w:rsid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>и отводим ей дополнительную строку в симплекс-таблице (Таблица 1).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2.5. Строим фиктивную целевую функцию </w:t>
      </w:r>
      <w:r w:rsidR="00893DE4" w:rsidRPr="00010817">
        <w:rPr>
          <w:rFonts w:cs="Arial"/>
          <w:sz w:val="28"/>
        </w:rPr>
        <w:object w:dxaOrig="520" w:dyaOrig="320">
          <v:shape id="_x0000_i1110" type="#_x0000_t75" style="width:26.25pt;height:15.75pt" o:ole="">
            <v:imagedata r:id="rId99" o:title=""/>
          </v:shape>
          <o:OLEObject Type="Embed" ProgID="Equation.3" ShapeID="_x0000_i1110" DrawAspect="Content" ObjectID="_1470222470" r:id="rId126"/>
        </w:object>
      </w:r>
      <w:r w:rsidRPr="00010817">
        <w:rPr>
          <w:rFonts w:cs="Arial"/>
          <w:sz w:val="28"/>
        </w:rPr>
        <w:t xml:space="preserve"> - элементы строки для </w:t>
      </w:r>
    </w:p>
    <w:p w:rsidR="003C30CC" w:rsidRPr="00010817" w:rsidRDefault="00C14D00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73" o:spid="_x0000_i1111" type="#_x0000_t75" style="width:26.25pt;height:15.75pt;visibility:visible">
            <v:imagedata r:id="rId99" o:title=""/>
          </v:shape>
        </w:pict>
      </w:r>
      <w:r w:rsidR="003C30CC" w:rsidRPr="00010817">
        <w:rPr>
          <w:rFonts w:cs="Arial"/>
          <w:sz w:val="28"/>
        </w:rPr>
        <w:t xml:space="preserve"> являются суммой соответствующих элементов строк для выбранных базисных переменных, оказавшихся отрицательными.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2.6. Максимизируем фиктивную целевую функцию </w:t>
      </w:r>
      <w:r w:rsidR="00893DE4" w:rsidRPr="00010817">
        <w:rPr>
          <w:rFonts w:cs="Arial"/>
          <w:sz w:val="28"/>
        </w:rPr>
        <w:object w:dxaOrig="520" w:dyaOrig="320">
          <v:shape id="_x0000_i1112" type="#_x0000_t75" style="width:26.25pt;height:15.75pt" o:ole="">
            <v:imagedata r:id="rId99" o:title=""/>
          </v:shape>
          <o:OLEObject Type="Embed" ProgID="Equation.3" ShapeID="_x0000_i1112" DrawAspect="Content" ObjectID="_1470222471" r:id="rId127"/>
        </w:object>
      </w:r>
      <w:r w:rsidRPr="00010817">
        <w:rPr>
          <w:rFonts w:cs="Arial"/>
          <w:sz w:val="28"/>
        </w:rPr>
        <w:t xml:space="preserve"> (алгоритм для максимизации начальной ц.ф. </w:t>
      </w:r>
      <w:r w:rsidR="00893DE4" w:rsidRPr="00010817">
        <w:rPr>
          <w:rFonts w:cs="Arial"/>
          <w:sz w:val="28"/>
          <w:lang w:val="en-US"/>
        </w:rPr>
        <w:object w:dxaOrig="540" w:dyaOrig="320">
          <v:shape id="_x0000_i1113" type="#_x0000_t75" style="width:27pt;height:15.75pt" o:ole="">
            <v:imagedata r:id="rId84" o:title=""/>
          </v:shape>
          <o:OLEObject Type="Embed" ProgID="Equation.3" ShapeID="_x0000_i1113" DrawAspect="Content" ObjectID="_1470222472" r:id="rId128"/>
        </w:object>
      </w:r>
      <w:r w:rsidRPr="00010817">
        <w:rPr>
          <w:rFonts w:cs="Arial"/>
          <w:sz w:val="28"/>
        </w:rPr>
        <w:t xml:space="preserve"> такой же, как и рассматривающийся для </w:t>
      </w:r>
      <w:r w:rsidR="00893DE4" w:rsidRPr="00010817">
        <w:rPr>
          <w:rFonts w:cs="Arial"/>
          <w:sz w:val="28"/>
        </w:rPr>
        <w:object w:dxaOrig="520" w:dyaOrig="320">
          <v:shape id="_x0000_i1114" type="#_x0000_t75" style="width:26.25pt;height:15.75pt" o:ole="">
            <v:imagedata r:id="rId99" o:title=""/>
          </v:shape>
          <o:OLEObject Type="Embed" ProgID="Equation.3" ShapeID="_x0000_i1114" DrawAspect="Content" ObjectID="_1470222473" r:id="rId129"/>
        </w:object>
      </w:r>
      <w:r w:rsidRPr="00010817">
        <w:rPr>
          <w:rFonts w:cs="Arial"/>
          <w:sz w:val="28"/>
        </w:rPr>
        <w:t xml:space="preserve">). 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2.6.1. Поиск разрешающего столбца.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Для перехода к новому базисному плану в первую очередь из числа свободных переменных с отрицательными оценками </w:t>
      </w:r>
      <w:r w:rsidR="00893DE4" w:rsidRPr="00010817">
        <w:rPr>
          <w:rFonts w:cs="Arial"/>
          <w:sz w:val="28"/>
        </w:rPr>
        <w:object w:dxaOrig="320" w:dyaOrig="380">
          <v:shape id="_x0000_i1115" type="#_x0000_t75" style="width:15.75pt;height:18.75pt" o:ole="">
            <v:imagedata r:id="rId130" o:title=""/>
          </v:shape>
          <o:OLEObject Type="Embed" ProgID="Equation.3" ShapeID="_x0000_i1115" DrawAspect="Content" ObjectID="_1470222474" r:id="rId131"/>
        </w:object>
      </w:r>
      <w:r w:rsidRPr="00010817">
        <w:rPr>
          <w:rFonts w:cs="Arial"/>
          <w:sz w:val="28"/>
        </w:rPr>
        <w:t xml:space="preserve"> выбирается переменная, которая вводится в базис. </w:t>
      </w:r>
    </w:p>
    <w:p w:rsidR="00446418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Вводится переменная, которой соответствует наибольшая по абсолютной величине отрицательная оценка </w:t>
      </w:r>
      <w:r w:rsidR="00893DE4" w:rsidRPr="00010817">
        <w:rPr>
          <w:rFonts w:cs="Arial"/>
          <w:sz w:val="28"/>
        </w:rPr>
        <w:object w:dxaOrig="320" w:dyaOrig="380">
          <v:shape id="_x0000_i1116" type="#_x0000_t75" style="width:15.75pt;height:18.75pt" o:ole="">
            <v:imagedata r:id="rId132" o:title=""/>
          </v:shape>
          <o:OLEObject Type="Embed" ProgID="Equation.3" ShapeID="_x0000_i1116" DrawAspect="Content" ObjectID="_1470222475" r:id="rId133"/>
        </w:object>
      </w:r>
      <w:r w:rsidRPr="00010817">
        <w:rPr>
          <w:rFonts w:cs="Arial"/>
          <w:sz w:val="28"/>
        </w:rPr>
        <w:t>:</w:t>
      </w:r>
    </w:p>
    <w:p w:rsidR="00010817" w:rsidRP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C14D00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>
        <w:rPr>
          <w:sz w:val="28"/>
        </w:rPr>
        <w:pict>
          <v:shape id="_x0000_i1117" type="#_x0000_t75" style="width:70.5pt;height:24pt">
            <v:imagedata r:id="rId134" o:title="" chromakey="white"/>
          </v:shape>
        </w:pict>
      </w:r>
    </w:p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Столбец, отвечающий переменной </w:t>
      </w:r>
      <w:r w:rsidR="00893DE4" w:rsidRPr="00010817">
        <w:rPr>
          <w:rFonts w:cs="Arial"/>
          <w:sz w:val="28"/>
        </w:rPr>
        <w:object w:dxaOrig="279" w:dyaOrig="360">
          <v:shape id="_x0000_i1118" type="#_x0000_t75" style="width:13.5pt;height:18pt" o:ole="">
            <v:imagedata r:id="rId135" o:title=""/>
          </v:shape>
          <o:OLEObject Type="Embed" ProgID="Equation.3" ShapeID="_x0000_i1118" DrawAspect="Content" ObjectID="_1470222476" r:id="rId136"/>
        </w:object>
      </w:r>
      <w:r w:rsidRPr="00010817">
        <w:rPr>
          <w:rFonts w:cs="Arial"/>
          <w:sz w:val="28"/>
        </w:rPr>
        <w:t xml:space="preserve"> , назовем разрешающим столбцом. 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Элементы разрешающего столбца обозначаются через </w:t>
      </w:r>
      <w:r w:rsidR="00893DE4" w:rsidRPr="00010817">
        <w:rPr>
          <w:rFonts w:cs="Arial"/>
          <w:sz w:val="28"/>
        </w:rPr>
        <w:object w:dxaOrig="320" w:dyaOrig="360">
          <v:shape id="_x0000_i1119" type="#_x0000_t75" style="width:15.75pt;height:18pt" o:ole="">
            <v:imagedata r:id="rId137" o:title=""/>
          </v:shape>
          <o:OLEObject Type="Embed" ProgID="Equation.3" ShapeID="_x0000_i1119" DrawAspect="Content" ObjectID="_1470222477" r:id="rId138"/>
        </w:object>
      </w:r>
      <w:r w:rsidRPr="00010817">
        <w:rPr>
          <w:rFonts w:cs="Arial"/>
          <w:sz w:val="28"/>
        </w:rPr>
        <w:t>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Выбранная переменная будет вводится в базис.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Если окажется несколько одинаковых наибольших по абсолютной величине </w:t>
      </w:r>
      <w:r w:rsidR="00893DE4" w:rsidRPr="00010817">
        <w:rPr>
          <w:rFonts w:cs="Arial"/>
          <w:sz w:val="28"/>
        </w:rPr>
        <w:object w:dxaOrig="320" w:dyaOrig="380">
          <v:shape id="_x0000_i1120" type="#_x0000_t75" style="width:15.75pt;height:18.75pt" o:ole="">
            <v:imagedata r:id="rId139" o:title=""/>
          </v:shape>
          <o:OLEObject Type="Embed" ProgID="Equation.3" ShapeID="_x0000_i1120" DrawAspect="Content" ObjectID="_1470222478" r:id="rId140"/>
        </w:object>
      </w:r>
      <w:r w:rsidRPr="00010817">
        <w:rPr>
          <w:rFonts w:cs="Arial"/>
          <w:sz w:val="28"/>
        </w:rPr>
        <w:t xml:space="preserve"> , то выбирается любая из соответствующих им переменных.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2.6.2. . Поиск разрешающей строки.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Выбираем переменную, которая выводится из базиса (обозначим индексом </w:t>
      </w:r>
      <w:r w:rsidR="00893DE4" w:rsidRPr="00010817">
        <w:rPr>
          <w:rFonts w:cs="Arial"/>
          <w:sz w:val="28"/>
        </w:rPr>
        <w:object w:dxaOrig="180" w:dyaOrig="200">
          <v:shape id="_x0000_i1121" type="#_x0000_t75" style="width:9pt;height:9.75pt" o:ole="">
            <v:imagedata r:id="rId141" o:title=""/>
          </v:shape>
          <o:OLEObject Type="Embed" ProgID="Equation.3" ShapeID="_x0000_i1121" DrawAspect="Content" ObjectID="_1470222479" r:id="rId142"/>
        </w:object>
      </w:r>
      <w:r w:rsidRPr="00010817">
        <w:rPr>
          <w:rFonts w:cs="Arial"/>
          <w:sz w:val="28"/>
        </w:rPr>
        <w:t>). Находится из соотношения:</w:t>
      </w:r>
    </w:p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sz w:val="28"/>
        </w:rPr>
      </w:pPr>
    </w:p>
    <w:p w:rsidR="00010817" w:rsidRDefault="00C14D00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2" type="#_x0000_t75" style="width:76.5pt;height:30pt">
            <v:imagedata r:id="rId143" o:title="" chromakey="white"/>
          </v:shape>
        </w:pict>
      </w:r>
    </w:p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3C30CC" w:rsidRPr="00010817">
        <w:rPr>
          <w:rFonts w:cs="Arial"/>
          <w:sz w:val="28"/>
        </w:rPr>
        <w:t xml:space="preserve">по всем </w:t>
      </w:r>
      <w:r w:rsidR="003C30CC" w:rsidRPr="00010817">
        <w:rPr>
          <w:rFonts w:cs="Arial"/>
          <w:sz w:val="28"/>
          <w:lang w:val="en-US"/>
        </w:rPr>
        <w:t>i</w:t>
      </w:r>
      <w:r>
        <w:rPr>
          <w:rFonts w:cs="Arial"/>
          <w:sz w:val="28"/>
        </w:rPr>
        <w:t xml:space="preserve"> для которых</w:t>
      </w:r>
    </w:p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893DE4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700" w:dyaOrig="360">
          <v:shape id="_x0000_i1123" type="#_x0000_t75" style="width:35.25pt;height:18pt" o:ole="">
            <v:imagedata r:id="rId144" o:title=""/>
          </v:shape>
          <o:OLEObject Type="Embed" ProgID="Equation.3" ShapeID="_x0000_i1123" DrawAspect="Content" ObjectID="_1470222480" r:id="rId145"/>
        </w:object>
      </w:r>
      <w:r w:rsidR="00010817">
        <w:rPr>
          <w:rFonts w:cs="Arial"/>
          <w:sz w:val="28"/>
        </w:rPr>
        <w:t>)</w:t>
      </w:r>
    </w:p>
    <w:p w:rsid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Строку таблицы, в которо</w:t>
      </w:r>
      <w:r w:rsidR="00010817">
        <w:rPr>
          <w:rFonts w:cs="Arial"/>
          <w:sz w:val="28"/>
        </w:rPr>
        <w:t>й получено наименьшее отношение</w:t>
      </w:r>
    </w:p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010817" w:rsidRDefault="00893DE4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400" w:dyaOrig="680">
          <v:shape id="_x0000_i1124" type="#_x0000_t75" style="width:20.25pt;height:33.75pt" o:ole="">
            <v:imagedata r:id="rId146" o:title=""/>
          </v:shape>
          <o:OLEObject Type="Embed" ProgID="Equation.3" ShapeID="_x0000_i1124" DrawAspect="Content" ObjectID="_1470222481" r:id="rId147"/>
        </w:object>
      </w:r>
    </w:p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элемента столбца </w:t>
      </w:r>
      <w:r w:rsidR="00893DE4" w:rsidRPr="00010817">
        <w:rPr>
          <w:rFonts w:cs="Arial"/>
          <w:sz w:val="28"/>
        </w:rPr>
        <w:object w:dxaOrig="240" w:dyaOrig="360">
          <v:shape id="_x0000_i1125" type="#_x0000_t75" style="width:12pt;height:18pt" o:ole="">
            <v:imagedata r:id="rId36" o:title=""/>
          </v:shape>
          <o:OLEObject Type="Embed" ProgID="Equation.3" ShapeID="_x0000_i1125" DrawAspect="Content" ObjectID="_1470222482" r:id="rId148"/>
        </w:object>
      </w:r>
      <w:r w:rsidRPr="00010817">
        <w:rPr>
          <w:rFonts w:cs="Arial"/>
          <w:sz w:val="28"/>
        </w:rPr>
        <w:t xml:space="preserve"> к элементу разрешающего столбца, назовем разрешающей строкой.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Элементы разрешающей строки обозначаются через </w:t>
      </w:r>
      <w:r w:rsidR="00893DE4" w:rsidRPr="00010817">
        <w:rPr>
          <w:rFonts w:cs="Arial"/>
          <w:sz w:val="28"/>
        </w:rPr>
        <w:object w:dxaOrig="320" w:dyaOrig="380">
          <v:shape id="_x0000_i1126" type="#_x0000_t75" style="width:15.75pt;height:18.75pt" o:ole="">
            <v:imagedata r:id="rId149" o:title=""/>
          </v:shape>
          <o:OLEObject Type="Embed" ProgID="Equation.3" ShapeID="_x0000_i1126" DrawAspect="Content" ObjectID="_1470222483" r:id="rId150"/>
        </w:object>
      </w:r>
      <w:r w:rsidRPr="00010817">
        <w:rPr>
          <w:rFonts w:cs="Arial"/>
          <w:sz w:val="28"/>
        </w:rPr>
        <w:t xml:space="preserve"> 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Выбранная переменная </w:t>
      </w:r>
      <w:r w:rsidR="00893DE4" w:rsidRPr="00010817">
        <w:rPr>
          <w:rFonts w:cs="Arial"/>
          <w:sz w:val="28"/>
        </w:rPr>
        <w:object w:dxaOrig="260" w:dyaOrig="340">
          <v:shape id="_x0000_i1127" type="#_x0000_t75" style="width:13.5pt;height:16.5pt" o:ole="">
            <v:imagedata r:id="rId151" o:title=""/>
          </v:shape>
          <o:OLEObject Type="Embed" ProgID="Equation.3" ShapeID="_x0000_i1127" DrawAspect="Content" ObjectID="_1470222484" r:id="rId152"/>
        </w:object>
      </w:r>
      <w:r w:rsidRPr="00010817">
        <w:rPr>
          <w:rFonts w:cs="Arial"/>
          <w:sz w:val="28"/>
        </w:rPr>
        <w:t xml:space="preserve"> будет выводится из базиса.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2.6.3. Элемент, стоящий на пересечении разрешающей строки и разрешающего столбца, называется главным. 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2.6.4. Пересчет оставшихся элементов таблицы по правилу прямоугольника.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Результат заносится в новую симплекс-таблицу.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Выбранные переменные в новой таблице меняются местами вместе со своими коэффициентами в целевой функции.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Элементы новой симплекс-таблицы рассчитываются по формулам, приведенным в таблице 5.</w:t>
      </w:r>
    </w:p>
    <w:p w:rsidR="00446418" w:rsidRPr="00010817" w:rsidRDefault="00446418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Таблица 5. Расчёт элементов новой симплекс-таблицы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5"/>
        <w:gridCol w:w="4165"/>
      </w:tblGrid>
      <w:tr w:rsidR="003C30CC" w:rsidRPr="00010817" w:rsidTr="00010817">
        <w:tc>
          <w:tcPr>
            <w:tcW w:w="3785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Элементы главной строки</w:t>
            </w:r>
          </w:p>
        </w:tc>
        <w:tc>
          <w:tcPr>
            <w:tcW w:w="4165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1860" w:dyaOrig="720">
                <v:shape id="_x0000_i1128" type="#_x0000_t75" style="width:93pt;height:36pt" o:ole="">
                  <v:imagedata r:id="rId153" o:title=""/>
                </v:shape>
                <o:OLEObject Type="Embed" ProgID="Equation.3" ShapeID="_x0000_i1128" DrawAspect="Content" ObjectID="_1470222485" r:id="rId154"/>
              </w:object>
            </w:r>
          </w:p>
        </w:tc>
      </w:tr>
      <w:tr w:rsidR="003C30CC" w:rsidRPr="00010817" w:rsidTr="00010817">
        <w:tc>
          <w:tcPr>
            <w:tcW w:w="3785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Элементы главного столбца</w:t>
            </w:r>
          </w:p>
        </w:tc>
        <w:tc>
          <w:tcPr>
            <w:tcW w:w="4165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2060" w:dyaOrig="700">
                <v:shape id="_x0000_i1129" type="#_x0000_t75" style="width:102.75pt;height:35.25pt" o:ole="">
                  <v:imagedata r:id="rId155" o:title=""/>
                </v:shape>
                <o:OLEObject Type="Embed" ProgID="Equation.3" ShapeID="_x0000_i1129" DrawAspect="Content" ObjectID="_1470222486" r:id="rId156"/>
              </w:object>
            </w:r>
          </w:p>
        </w:tc>
      </w:tr>
      <w:tr w:rsidR="003C30CC" w:rsidRPr="00010817" w:rsidTr="00010817">
        <w:tc>
          <w:tcPr>
            <w:tcW w:w="3785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Главный элемент</w:t>
            </w:r>
          </w:p>
        </w:tc>
        <w:tc>
          <w:tcPr>
            <w:tcW w:w="4165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960" w:dyaOrig="680">
                <v:shape id="_x0000_i1130" type="#_x0000_t75" style="width:48pt;height:33.75pt" o:ole="">
                  <v:imagedata r:id="rId157" o:title=""/>
                </v:shape>
                <o:OLEObject Type="Embed" ProgID="Equation.3" ShapeID="_x0000_i1130" DrawAspect="Content" ObjectID="_1470222487" r:id="rId158"/>
              </w:object>
            </w:r>
          </w:p>
        </w:tc>
      </w:tr>
      <w:tr w:rsidR="003C30CC" w:rsidRPr="00010817" w:rsidTr="00010817">
        <w:tc>
          <w:tcPr>
            <w:tcW w:w="3785" w:type="dxa"/>
            <w:vAlign w:val="center"/>
          </w:tcPr>
          <w:p w:rsidR="003C30CC" w:rsidRPr="00010817" w:rsidRDefault="003C30CC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t>Все остальные элементы таблицы</w:t>
            </w:r>
          </w:p>
        </w:tc>
        <w:tc>
          <w:tcPr>
            <w:tcW w:w="4165" w:type="dxa"/>
            <w:vAlign w:val="center"/>
          </w:tcPr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1440" w:dyaOrig="700">
                <v:shape id="_x0000_i1131" type="#_x0000_t75" style="width:1in;height:35.25pt" o:ole="">
                  <v:imagedata r:id="rId159" o:title=""/>
                </v:shape>
                <o:OLEObject Type="Embed" ProgID="Equation.3" ShapeID="_x0000_i1131" DrawAspect="Content" ObjectID="_1470222488" r:id="rId160"/>
              </w:object>
            </w:r>
            <w:r w:rsidR="003C30CC" w:rsidRPr="00010817">
              <w:rPr>
                <w:rFonts w:cs="Arial"/>
                <w:sz w:val="20"/>
                <w:szCs w:val="20"/>
              </w:rPr>
              <w:t>;</w:t>
            </w:r>
          </w:p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1620" w:dyaOrig="720">
                <v:shape id="_x0000_i1132" type="#_x0000_t75" style="width:80.25pt;height:36pt" o:ole="">
                  <v:imagedata r:id="rId161" o:title=""/>
                </v:shape>
                <o:OLEObject Type="Embed" ProgID="Equation.3" ShapeID="_x0000_i1132" DrawAspect="Content" ObjectID="_1470222489" r:id="rId162"/>
              </w:object>
            </w:r>
            <w:r w:rsidR="003C30CC" w:rsidRPr="00010817">
              <w:rPr>
                <w:rFonts w:cs="Arial"/>
                <w:sz w:val="20"/>
                <w:szCs w:val="20"/>
              </w:rPr>
              <w:t>;</w:t>
            </w:r>
          </w:p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1680" w:dyaOrig="720">
                <v:shape id="_x0000_i1133" type="#_x0000_t75" style="width:84pt;height:36pt" o:ole="">
                  <v:imagedata r:id="rId163" o:title=""/>
                </v:shape>
                <o:OLEObject Type="Embed" ProgID="Equation.3" ShapeID="_x0000_i1133" DrawAspect="Content" ObjectID="_1470222490" r:id="rId164"/>
              </w:object>
            </w:r>
            <w:r w:rsidR="003C30CC" w:rsidRPr="00010817">
              <w:rPr>
                <w:rFonts w:cs="Arial"/>
                <w:sz w:val="20"/>
                <w:szCs w:val="20"/>
              </w:rPr>
              <w:t>;</w:t>
            </w:r>
          </w:p>
          <w:p w:rsidR="003C30CC" w:rsidRPr="00010817" w:rsidRDefault="00893DE4" w:rsidP="00010817">
            <w:pPr>
              <w:widowControl w:val="0"/>
              <w:tabs>
                <w:tab w:val="left" w:pos="5040"/>
              </w:tabs>
              <w:spacing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10817">
              <w:rPr>
                <w:rFonts w:cs="Arial"/>
                <w:sz w:val="20"/>
                <w:szCs w:val="20"/>
              </w:rPr>
              <w:object w:dxaOrig="1460" w:dyaOrig="700">
                <v:shape id="_x0000_i1134" type="#_x0000_t75" style="width:72.75pt;height:35.25pt" o:ole="">
                  <v:imagedata r:id="rId165" o:title=""/>
                </v:shape>
                <o:OLEObject Type="Embed" ProgID="Equation.3" ShapeID="_x0000_i1134" DrawAspect="Content" ObjectID="_1470222491" r:id="rId166"/>
              </w:object>
            </w:r>
            <w:r w:rsidR="003C30CC" w:rsidRPr="00010817"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2.6.5. После пересчета всех элементов таблицы в строке для дополнительной фиктивной функции </w:t>
      </w:r>
      <w:r w:rsidR="00893DE4" w:rsidRPr="00010817">
        <w:rPr>
          <w:rFonts w:cs="Arial"/>
          <w:sz w:val="28"/>
        </w:rPr>
        <w:object w:dxaOrig="520" w:dyaOrig="320">
          <v:shape id="_x0000_i1135" type="#_x0000_t75" style="width:26.25pt;height:15.75pt" o:ole="">
            <v:imagedata r:id="rId167" o:title=""/>
          </v:shape>
          <o:OLEObject Type="Embed" ProgID="Equation.3" ShapeID="_x0000_i1135" DrawAspect="Content" ObjectID="_1470222492" r:id="rId168"/>
        </w:object>
      </w:r>
      <w:r w:rsidRPr="00010817">
        <w:rPr>
          <w:rFonts w:cs="Arial"/>
          <w:sz w:val="28"/>
        </w:rPr>
        <w:t xml:space="preserve"> находим отрицательные элементы, то пересчет задачи производится (следующая итерация) по описанному алгоритму далее для этой же функции. Если отрицательных элементов нет, то фиктивная целевая функция </w:t>
      </w:r>
      <w:r w:rsidR="00893DE4" w:rsidRPr="00010817">
        <w:rPr>
          <w:rFonts w:cs="Arial"/>
          <w:sz w:val="28"/>
        </w:rPr>
        <w:object w:dxaOrig="520" w:dyaOrig="320">
          <v:shape id="_x0000_i1136" type="#_x0000_t75" style="width:26.25pt;height:15.75pt" o:ole="">
            <v:imagedata r:id="rId167" o:title=""/>
          </v:shape>
          <o:OLEObject Type="Embed" ProgID="Equation.3" ShapeID="_x0000_i1136" DrawAspect="Content" ObjectID="_1470222493" r:id="rId169"/>
        </w:object>
      </w:r>
      <w:r w:rsidRPr="00010817">
        <w:rPr>
          <w:rFonts w:cs="Arial"/>
          <w:sz w:val="28"/>
        </w:rPr>
        <w:t xml:space="preserve"> достигла своего максимума.</w:t>
      </w:r>
    </w:p>
    <w:p w:rsidR="003C30CC" w:rsidRPr="00010817" w:rsidRDefault="003C30CC" w:rsidP="00010817">
      <w:pPr>
        <w:widowControl w:val="0"/>
        <w:numPr>
          <w:ilvl w:val="0"/>
          <w:numId w:val="1"/>
        </w:numPr>
        <w:tabs>
          <w:tab w:val="clear" w:pos="2340"/>
          <w:tab w:val="num" w:pos="1134"/>
          <w:tab w:val="left" w:pos="5040"/>
        </w:tabs>
        <w:spacing w:line="360" w:lineRule="auto"/>
        <w:ind w:left="0"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Если</w:t>
      </w:r>
      <w:r w:rsidR="00010817">
        <w:rPr>
          <w:rFonts w:cs="Arial"/>
          <w:sz w:val="28"/>
        </w:rPr>
        <w:t xml:space="preserve"> </w:t>
      </w:r>
      <w:r w:rsidR="00893DE4" w:rsidRPr="00010817">
        <w:rPr>
          <w:rFonts w:cs="Arial"/>
          <w:sz w:val="28"/>
        </w:rPr>
        <w:object w:dxaOrig="1340" w:dyaOrig="320">
          <v:shape id="_x0000_i1137" type="#_x0000_t75" style="width:66pt;height:15.75pt" o:ole="">
            <v:imagedata r:id="rId170" o:title=""/>
          </v:shape>
          <o:OLEObject Type="Embed" ProgID="Equation.3" ShapeID="_x0000_i1137" DrawAspect="Content" ObjectID="_1470222494" r:id="rId171"/>
        </w:object>
      </w:r>
      <w:r w:rsidRPr="00010817">
        <w:rPr>
          <w:rFonts w:cs="Arial"/>
          <w:sz w:val="28"/>
        </w:rPr>
        <w:t xml:space="preserve"> и все коэффициенты в строке для </w:t>
      </w:r>
      <w:r w:rsidR="00893DE4" w:rsidRPr="00010817">
        <w:rPr>
          <w:rFonts w:cs="Arial"/>
          <w:sz w:val="28"/>
        </w:rPr>
        <w:object w:dxaOrig="520" w:dyaOrig="320">
          <v:shape id="_x0000_i1138" type="#_x0000_t75" style="width:26.25pt;height:15.75pt" o:ole="">
            <v:imagedata r:id="rId167" o:title=""/>
          </v:shape>
          <o:OLEObject Type="Embed" ProgID="Equation.3" ShapeID="_x0000_i1138" DrawAspect="Content" ObjectID="_1470222495" r:id="rId172"/>
        </w:object>
      </w:r>
      <w:r w:rsidRPr="00010817">
        <w:rPr>
          <w:rFonts w:cs="Arial"/>
          <w:sz w:val="28"/>
        </w:rPr>
        <w:t xml:space="preserve"> равны 0, то полученное при этом базисное решение является опорным. Исключают строку для </w:t>
      </w:r>
      <w:r w:rsidR="00893DE4" w:rsidRPr="00010817">
        <w:rPr>
          <w:rFonts w:cs="Arial"/>
          <w:sz w:val="28"/>
        </w:rPr>
        <w:object w:dxaOrig="520" w:dyaOrig="320">
          <v:shape id="_x0000_i1139" type="#_x0000_t75" style="width:26.25pt;height:15.75pt" o:ole="">
            <v:imagedata r:id="rId167" o:title=""/>
          </v:shape>
          <o:OLEObject Type="Embed" ProgID="Equation.3" ShapeID="_x0000_i1139" DrawAspect="Content" ObjectID="_1470222496" r:id="rId173"/>
        </w:object>
      </w:r>
      <w:r w:rsidRPr="00010817">
        <w:rPr>
          <w:rFonts w:cs="Arial"/>
          <w:sz w:val="28"/>
        </w:rPr>
        <w:t xml:space="preserve"> и переходят к п. 3.</w:t>
      </w:r>
    </w:p>
    <w:p w:rsidR="003C30CC" w:rsidRPr="00010817" w:rsidRDefault="003C30CC" w:rsidP="00010817">
      <w:pPr>
        <w:widowControl w:val="0"/>
        <w:numPr>
          <w:ilvl w:val="0"/>
          <w:numId w:val="1"/>
        </w:numPr>
        <w:tabs>
          <w:tab w:val="clear" w:pos="2340"/>
          <w:tab w:val="num" w:pos="1134"/>
          <w:tab w:val="left" w:pos="5040"/>
        </w:tabs>
        <w:spacing w:line="360" w:lineRule="auto"/>
        <w:ind w:left="0"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Если</w:t>
      </w:r>
      <w:r w:rsidR="00010817">
        <w:rPr>
          <w:rFonts w:cs="Arial"/>
          <w:sz w:val="28"/>
        </w:rPr>
        <w:t xml:space="preserve"> </w:t>
      </w:r>
      <w:r w:rsidR="00893DE4" w:rsidRPr="00010817">
        <w:rPr>
          <w:rFonts w:cs="Arial"/>
          <w:sz w:val="28"/>
        </w:rPr>
        <w:object w:dxaOrig="1340" w:dyaOrig="320">
          <v:shape id="_x0000_i1140" type="#_x0000_t75" style="width:66pt;height:15.75pt" o:ole="">
            <v:imagedata r:id="rId174" o:title=""/>
          </v:shape>
          <o:OLEObject Type="Embed" ProgID="Equation.3" ShapeID="_x0000_i1140" DrawAspect="Content" ObjectID="_1470222497" r:id="rId175"/>
        </w:object>
      </w:r>
      <w:r w:rsidRPr="00010817">
        <w:rPr>
          <w:rFonts w:cs="Arial"/>
          <w:sz w:val="28"/>
        </w:rPr>
        <w:t xml:space="preserve"> то система ограничений противоречива и задача не имеет решений. Переходят к п. 4.</w:t>
      </w:r>
    </w:p>
    <w:p w:rsidR="003C30CC" w:rsidRPr="00010817" w:rsidRDefault="003C30CC" w:rsidP="00010817">
      <w:pPr>
        <w:widowControl w:val="0"/>
        <w:numPr>
          <w:ilvl w:val="0"/>
          <w:numId w:val="1"/>
        </w:numPr>
        <w:tabs>
          <w:tab w:val="clear" w:pos="2340"/>
          <w:tab w:val="num" w:pos="1134"/>
          <w:tab w:val="left" w:pos="5040"/>
        </w:tabs>
        <w:spacing w:line="360" w:lineRule="auto"/>
        <w:ind w:left="0"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Если</w:t>
      </w:r>
      <w:r w:rsidR="00010817">
        <w:rPr>
          <w:rFonts w:cs="Arial"/>
          <w:sz w:val="28"/>
        </w:rPr>
        <w:t xml:space="preserve"> </w:t>
      </w:r>
      <w:r w:rsidR="00893DE4" w:rsidRPr="00010817">
        <w:rPr>
          <w:rFonts w:cs="Arial"/>
          <w:sz w:val="28"/>
        </w:rPr>
        <w:object w:dxaOrig="1340" w:dyaOrig="320">
          <v:shape id="_x0000_i1141" type="#_x0000_t75" style="width:66pt;height:15.75pt" o:ole="">
            <v:imagedata r:id="rId170" o:title=""/>
          </v:shape>
          <o:OLEObject Type="Embed" ProgID="Equation.3" ShapeID="_x0000_i1141" DrawAspect="Content" ObjectID="_1470222498" r:id="rId176"/>
        </w:object>
      </w:r>
      <w:r w:rsidRPr="00010817">
        <w:rPr>
          <w:rFonts w:cs="Arial"/>
          <w:sz w:val="28"/>
        </w:rPr>
        <w:t xml:space="preserve">, а среди элементов строки для </w:t>
      </w:r>
      <w:r w:rsidR="00893DE4" w:rsidRPr="00010817">
        <w:rPr>
          <w:rFonts w:cs="Arial"/>
          <w:sz w:val="28"/>
        </w:rPr>
        <w:object w:dxaOrig="520" w:dyaOrig="320">
          <v:shape id="_x0000_i1142" type="#_x0000_t75" style="width:26.25pt;height:15.75pt" o:ole="">
            <v:imagedata r:id="rId167" o:title=""/>
          </v:shape>
          <o:OLEObject Type="Embed" ProgID="Equation.3" ShapeID="_x0000_i1142" DrawAspect="Content" ObjectID="_1470222499" r:id="rId177"/>
        </w:object>
      </w:r>
      <w:r w:rsidRPr="00010817">
        <w:rPr>
          <w:rFonts w:cs="Arial"/>
          <w:sz w:val="28"/>
        </w:rPr>
        <w:t xml:space="preserve"> есть ненулевые, то соответствующие этим элементам переменные всегда равны 0. Исключают строку для </w:t>
      </w:r>
      <w:r w:rsidR="00893DE4" w:rsidRPr="00010817">
        <w:rPr>
          <w:rFonts w:cs="Arial"/>
          <w:sz w:val="28"/>
        </w:rPr>
        <w:object w:dxaOrig="520" w:dyaOrig="320">
          <v:shape id="_x0000_i1143" type="#_x0000_t75" style="width:26.25pt;height:15.75pt" o:ole="">
            <v:imagedata r:id="rId167" o:title=""/>
          </v:shape>
          <o:OLEObject Type="Embed" ProgID="Equation.3" ShapeID="_x0000_i1143" DrawAspect="Content" ObjectID="_1470222500" r:id="rId178"/>
        </w:object>
      </w:r>
      <w:r w:rsidRPr="00010817">
        <w:rPr>
          <w:rFonts w:cs="Arial"/>
          <w:sz w:val="28"/>
        </w:rPr>
        <w:t xml:space="preserve"> и переходят к п.3.</w:t>
      </w:r>
    </w:p>
    <w:p w:rsidR="003C30CC" w:rsidRPr="00010817" w:rsidRDefault="003C30CC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2.6.6. После исключения строки для функции </w:t>
      </w:r>
      <w:r w:rsidR="00893DE4" w:rsidRPr="00010817">
        <w:rPr>
          <w:rFonts w:cs="Arial"/>
          <w:sz w:val="28"/>
        </w:rPr>
        <w:object w:dxaOrig="520" w:dyaOrig="320">
          <v:shape id="_x0000_i1144" type="#_x0000_t75" style="width:26.25pt;height:15.75pt" o:ole="">
            <v:imagedata r:id="rId167" o:title=""/>
          </v:shape>
          <o:OLEObject Type="Embed" ProgID="Equation.3" ShapeID="_x0000_i1144" DrawAspect="Content" ObjectID="_1470222501" r:id="rId179"/>
        </w:object>
      </w:r>
      <w:r w:rsidRPr="00010817">
        <w:rPr>
          <w:rFonts w:cs="Arial"/>
          <w:sz w:val="28"/>
        </w:rPr>
        <w:t xml:space="preserve"> при расчете разрешающего столбца используем строку для основной функции </w:t>
      </w:r>
      <w:r w:rsidR="00893DE4" w:rsidRPr="00010817">
        <w:rPr>
          <w:rFonts w:cs="Arial"/>
          <w:sz w:val="28"/>
        </w:rPr>
        <w:object w:dxaOrig="540" w:dyaOrig="320">
          <v:shape id="_x0000_i1145" type="#_x0000_t75" style="width:27pt;height:15.75pt" o:ole="">
            <v:imagedata r:id="rId180" o:title=""/>
          </v:shape>
          <o:OLEObject Type="Embed" ProgID="Equation.3" ShapeID="_x0000_i1145" DrawAspect="Content" ObjectID="_1470222502" r:id="rId181"/>
        </w:object>
      </w:r>
      <w:r w:rsidRPr="00010817">
        <w:rPr>
          <w:rFonts w:cs="Arial"/>
          <w:sz w:val="28"/>
        </w:rPr>
        <w:t>. Получили допустимое базисное решение. Далее расчет производится по алгоритму, описанному выше. Начинаем поиск оптимального решения.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3. Поиск оптимального решения. После получения допустимого базисного решения исходной задачи по алгоритму, описанному выше, максимизируем целевую функцию </w:t>
      </w:r>
      <w:r w:rsidR="00893DE4" w:rsidRPr="00010817">
        <w:rPr>
          <w:rFonts w:cs="Arial"/>
          <w:sz w:val="28"/>
        </w:rPr>
        <w:object w:dxaOrig="540" w:dyaOrig="320">
          <v:shape id="_x0000_i1146" type="#_x0000_t75" style="width:27pt;height:15.75pt" o:ole="">
            <v:imagedata r:id="rId180" o:title=""/>
          </v:shape>
          <o:OLEObject Type="Embed" ProgID="Equation.3" ShapeID="_x0000_i1146" DrawAspect="Content" ObjectID="_1470222503" r:id="rId182"/>
        </w:object>
      </w:r>
      <w:r w:rsidRPr="00010817">
        <w:rPr>
          <w:rFonts w:cs="Arial"/>
          <w:sz w:val="28"/>
        </w:rPr>
        <w:t xml:space="preserve"> исходной задачи.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3.1. В строке для </w:t>
      </w:r>
      <w:r w:rsidR="00893DE4" w:rsidRPr="00010817">
        <w:rPr>
          <w:rFonts w:cs="Arial"/>
          <w:sz w:val="28"/>
        </w:rPr>
        <w:object w:dxaOrig="540" w:dyaOrig="320">
          <v:shape id="_x0000_i1147" type="#_x0000_t75" style="width:27pt;height:15.75pt" o:ole="">
            <v:imagedata r:id="rId180" o:title=""/>
          </v:shape>
          <o:OLEObject Type="Embed" ProgID="Equation.3" ShapeID="_x0000_i1147" DrawAspect="Content" ObjectID="_1470222504" r:id="rId183"/>
        </w:object>
      </w:r>
      <w:r w:rsidRPr="00010817">
        <w:rPr>
          <w:rFonts w:cs="Arial"/>
          <w:sz w:val="28"/>
        </w:rPr>
        <w:t xml:space="preserve"> ищем отрицательные элементы.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Если отрицательных элементов нет, то получено оптимальное решение задачи.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Если среди элементов строки </w:t>
      </w:r>
      <w:r w:rsidR="00893DE4" w:rsidRPr="00010817">
        <w:rPr>
          <w:rFonts w:cs="Arial"/>
          <w:sz w:val="28"/>
        </w:rPr>
        <w:object w:dxaOrig="540" w:dyaOrig="320">
          <v:shape id="_x0000_i1148" type="#_x0000_t75" style="width:27pt;height:15.75pt" o:ole="">
            <v:imagedata r:id="rId180" o:title=""/>
          </v:shape>
          <o:OLEObject Type="Embed" ProgID="Equation.3" ShapeID="_x0000_i1148" DrawAspect="Content" ObjectID="_1470222505" r:id="rId184"/>
        </w:object>
      </w:r>
      <w:r w:rsidRPr="00010817">
        <w:rPr>
          <w:rFonts w:cs="Arial"/>
          <w:sz w:val="28"/>
        </w:rPr>
        <w:t xml:space="preserve"> есть отрицательные, то выбирают столбец, содержащий наименьший отрицательный элемент в строке </w:t>
      </w:r>
      <w:r w:rsidR="00893DE4" w:rsidRPr="00010817">
        <w:rPr>
          <w:rFonts w:cs="Arial"/>
          <w:sz w:val="28"/>
        </w:rPr>
        <w:object w:dxaOrig="540" w:dyaOrig="320">
          <v:shape id="_x0000_i1149" type="#_x0000_t75" style="width:27pt;height:15.75pt" o:ole="">
            <v:imagedata r:id="rId180" o:title=""/>
          </v:shape>
          <o:OLEObject Type="Embed" ProgID="Equation.3" ShapeID="_x0000_i1149" DrawAspect="Content" ObjectID="_1470222506" r:id="rId185"/>
        </w:object>
      </w:r>
      <w:r w:rsidRPr="00010817">
        <w:rPr>
          <w:rFonts w:cs="Arial"/>
          <w:sz w:val="28"/>
        </w:rPr>
        <w:t>, - он будет разрешающим.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Рассматриваем положительные значения отношений элементов столбца свободных членов к соответствующим элементам выбранного столбца и среди этих отношений берем наименьшее – разрешающая строка.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Элемент на пересечении разрешающих строки и столбца – главный.</w:t>
      </w:r>
    </w:p>
    <w:p w:rsidR="003C30CC" w:rsidRPr="00010817" w:rsidRDefault="003C30C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Поиск оптимального решения ведется до тех пор пока в троке </w:t>
      </w:r>
      <w:r w:rsidR="00893DE4" w:rsidRPr="00010817">
        <w:rPr>
          <w:rFonts w:cs="Arial"/>
          <w:sz w:val="28"/>
        </w:rPr>
        <w:object w:dxaOrig="540" w:dyaOrig="320">
          <v:shape id="_x0000_i1150" type="#_x0000_t75" style="width:27pt;height:15.75pt" o:ole="">
            <v:imagedata r:id="rId180" o:title=""/>
          </v:shape>
          <o:OLEObject Type="Embed" ProgID="Equation.3" ShapeID="_x0000_i1150" DrawAspect="Content" ObjectID="_1470222507" r:id="rId186"/>
        </w:object>
      </w:r>
      <w:r w:rsidRPr="00010817">
        <w:rPr>
          <w:rFonts w:cs="Arial"/>
          <w:sz w:val="28"/>
        </w:rPr>
        <w:t xml:space="preserve"> не будут положительными все оценки </w:t>
      </w:r>
      <w:r w:rsidR="00893DE4" w:rsidRPr="00010817">
        <w:rPr>
          <w:rFonts w:cs="Arial"/>
          <w:sz w:val="28"/>
        </w:rPr>
        <w:object w:dxaOrig="320" w:dyaOrig="380">
          <v:shape id="_x0000_i1151" type="#_x0000_t75" style="width:15.75pt;height:18.75pt" o:ole="">
            <v:imagedata r:id="rId187" o:title=""/>
          </v:shape>
          <o:OLEObject Type="Embed" ProgID="Equation.3" ShapeID="_x0000_i1151" DrawAspect="Content" ObjectID="_1470222508" r:id="rId188"/>
        </w:object>
      </w:r>
      <w:r w:rsidRPr="00010817">
        <w:rPr>
          <w:rFonts w:cs="Arial"/>
          <w:sz w:val="28"/>
        </w:rPr>
        <w:t>.</w:t>
      </w:r>
    </w:p>
    <w:p w:rsidR="00446418" w:rsidRPr="00010817" w:rsidRDefault="00446418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1017E9" w:rsidRPr="00010817" w:rsidRDefault="00446418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Описание вычислительного эксперимента</w:t>
      </w:r>
    </w:p>
    <w:p w:rsidR="00446418" w:rsidRPr="00010817" w:rsidRDefault="00446418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76824" w:rsidRDefault="00D76824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Целевая функция задачи имеет вид:</w:t>
      </w:r>
    </w:p>
    <w:p w:rsidR="00010817" w:rsidRPr="00010817" w:rsidRDefault="00010817" w:rsidP="00010817">
      <w:pPr>
        <w:widowControl w:val="0"/>
        <w:tabs>
          <w:tab w:val="left" w:pos="5040"/>
        </w:tabs>
        <w:spacing w:line="360" w:lineRule="auto"/>
        <w:ind w:firstLine="709"/>
        <w:jc w:val="both"/>
        <w:rPr>
          <w:rFonts w:cs="Arial"/>
          <w:sz w:val="28"/>
        </w:rPr>
      </w:pPr>
    </w:p>
    <w:p w:rsidR="00446418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  <w:r w:rsidRPr="00010817">
        <w:rPr>
          <w:rFonts w:cs="Arial"/>
          <w:sz w:val="28"/>
        </w:rPr>
        <w:object w:dxaOrig="3120" w:dyaOrig="700">
          <v:shape id="_x0000_i1152" type="#_x0000_t75" style="width:156pt;height:35.25pt" o:ole="">
            <v:imagedata r:id="rId189" o:title=""/>
          </v:shape>
          <o:OLEObject Type="Embed" ProgID="Equation.3" ShapeID="_x0000_i1152" DrawAspect="Content" ObjectID="_1470222509" r:id="rId190"/>
        </w:obje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AD4B4F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1. </w:t>
      </w:r>
      <w:r w:rsidR="00AD4B4F" w:rsidRPr="00010817">
        <w:rPr>
          <w:rFonts w:cs="Arial"/>
          <w:sz w:val="28"/>
        </w:rPr>
        <w:t>Вычислительный эксперимент для первого сорта бензина</w:t>
      </w:r>
    </w:p>
    <w:p w:rsidR="00D76824" w:rsidRDefault="00D7682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Целевая функция для </w:t>
      </w:r>
      <w:r w:rsidR="00AD4B4F" w:rsidRPr="00010817">
        <w:rPr>
          <w:rFonts w:cs="Arial"/>
          <w:sz w:val="28"/>
        </w:rPr>
        <w:t>первого</w:t>
      </w:r>
      <w:r w:rsidRPr="00010817">
        <w:rPr>
          <w:rFonts w:cs="Arial"/>
          <w:sz w:val="28"/>
        </w:rPr>
        <w:t xml:space="preserve"> сорта бензина</w:t>
      </w:r>
      <w:r w:rsidR="00AD4B4F" w:rsidRPr="00010817">
        <w:rPr>
          <w:rFonts w:cs="Arial"/>
          <w:sz w:val="28"/>
        </w:rPr>
        <w:t xml:space="preserve"> (</w:t>
      </w:r>
      <w:r w:rsidR="00AD4B4F" w:rsidRPr="00010817">
        <w:rPr>
          <w:rFonts w:cs="Arial"/>
          <w:sz w:val="28"/>
          <w:lang w:val="en-US"/>
        </w:rPr>
        <w:t>k</w:t>
      </w:r>
      <w:r w:rsidR="00AD4B4F" w:rsidRPr="00010817">
        <w:rPr>
          <w:rFonts w:cs="Arial"/>
          <w:sz w:val="28"/>
        </w:rPr>
        <w:t>=1)</w:t>
      </w:r>
      <w:r w:rsidRPr="00010817">
        <w:rPr>
          <w:rFonts w:cs="Arial"/>
          <w:sz w:val="28"/>
        </w:rPr>
        <w:t>:</w: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76824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6880" w:dyaOrig="1080">
          <v:shape id="_x0000_i1153" type="#_x0000_t75" style="width:344.25pt;height:53.25pt" o:ole="">
            <v:imagedata r:id="rId191" o:title=""/>
          </v:shape>
          <o:OLEObject Type="Embed" ProgID="Equation.3" ShapeID="_x0000_i1153" DrawAspect="Content" ObjectID="_1470222510" r:id="rId192"/>
        </w:object>
      </w:r>
    </w:p>
    <w:p w:rsidR="004C48BC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Содержание фракции А, В, С для </w:t>
      </w:r>
      <w:r w:rsidRPr="00010817">
        <w:rPr>
          <w:rFonts w:cs="Arial"/>
          <w:sz w:val="28"/>
          <w:lang w:val="en-US"/>
        </w:rPr>
        <w:t>I</w:t>
      </w:r>
      <w:r w:rsidRPr="00010817">
        <w:rPr>
          <w:rFonts w:cs="Arial"/>
          <w:sz w:val="28"/>
        </w:rPr>
        <w:t>-го сорта бензина:</w:t>
      </w:r>
    </w:p>
    <w:p w:rsidR="004C48BC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Фракции А: </w:t>
      </w:r>
      <w:r w:rsidR="004C48BC" w:rsidRPr="00010817">
        <w:rPr>
          <w:rFonts w:cs="Arial"/>
          <w:sz w:val="28"/>
        </w:rPr>
        <w:t xml:space="preserve">Не менее </w:t>
      </w:r>
      <w:r w:rsidR="00A12329" w:rsidRPr="00010817">
        <w:rPr>
          <w:rFonts w:cs="Arial"/>
          <w:sz w:val="28"/>
        </w:rPr>
        <w:t>45</w:t>
      </w:r>
      <w:r w:rsidR="004C48BC" w:rsidRPr="00010817">
        <w:rPr>
          <w:rFonts w:cs="Arial"/>
          <w:sz w:val="28"/>
        </w:rPr>
        <w:t>% - 0.</w:t>
      </w:r>
      <w:r w:rsidR="00A12329" w:rsidRPr="00010817">
        <w:rPr>
          <w:rFonts w:cs="Arial"/>
          <w:sz w:val="28"/>
        </w:rPr>
        <w:t>45</w:t>
      </w:r>
    </w:p>
    <w:p w:rsidR="004C48BC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При испарении теряется 2% - 0.02</w:t>
      </w:r>
    </w:p>
    <w:p w:rsidR="004C48BC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  <w:lang w:val="en-US"/>
        </w:rPr>
        <w:object w:dxaOrig="1680" w:dyaOrig="660">
          <v:shape id="_x0000_i1154" type="#_x0000_t75" style="width:84pt;height:33pt" o:ole="">
            <v:imagedata r:id="rId193" o:title=""/>
          </v:shape>
          <o:OLEObject Type="Embed" ProgID="Equation.3" ShapeID="_x0000_i1154" DrawAspect="Content" ObjectID="_1470222511" r:id="rId194"/>
        </w:objec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Фракции С:</w:t>
      </w:r>
      <w:r w:rsidRPr="00010817">
        <w:rPr>
          <w:rFonts w:cs="Arial"/>
          <w:sz w:val="28"/>
        </w:rPr>
        <w:tab/>
      </w:r>
      <w:r w:rsidR="00A12329" w:rsidRPr="00010817">
        <w:rPr>
          <w:rFonts w:cs="Arial"/>
          <w:sz w:val="28"/>
        </w:rPr>
        <w:t>Не более 20</w:t>
      </w:r>
      <w:r w:rsidRPr="00010817">
        <w:rPr>
          <w:rFonts w:cs="Arial"/>
          <w:sz w:val="28"/>
        </w:rPr>
        <w:t>% - 0.</w:t>
      </w:r>
      <w:r w:rsidR="00A12329" w:rsidRPr="00010817">
        <w:rPr>
          <w:rFonts w:cs="Arial"/>
          <w:sz w:val="28"/>
        </w:rPr>
        <w:t>2</w:t>
      </w:r>
    </w:p>
    <w:p w:rsidR="004C48BC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При испарении теряется 1% - 0.01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1740" w:dyaOrig="660">
          <v:shape id="_x0000_i1155" type="#_x0000_t75" style="width:87pt;height:33pt" o:ole="">
            <v:imagedata r:id="rId195" o:title=""/>
          </v:shape>
          <o:OLEObject Type="Embed" ProgID="Equation.3" ShapeID="_x0000_i1155" DrawAspect="Content" ObjectID="_1470222512" r:id="rId196"/>
        </w:objec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Формула баланса:</w:t>
      </w:r>
    </w:p>
    <w:p w:rsid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1980" w:dyaOrig="360">
          <v:shape id="_x0000_i1156" type="#_x0000_t75" style="width:99pt;height:18pt" o:ole="">
            <v:imagedata r:id="rId197" o:title=""/>
          </v:shape>
          <o:OLEObject Type="Embed" ProgID="Equation.3" ShapeID="_x0000_i1156" DrawAspect="Content" ObjectID="_1470222513" r:id="rId198"/>
        </w:objec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Ограничения с учетом испарения для </w:t>
      </w:r>
      <w:r w:rsidRPr="00010817">
        <w:rPr>
          <w:rFonts w:cs="Arial"/>
          <w:sz w:val="28"/>
          <w:lang w:val="en-US"/>
        </w:rPr>
        <w:t>I</w:t>
      </w:r>
      <w:r w:rsidRPr="00010817">
        <w:rPr>
          <w:rFonts w:cs="Arial"/>
          <w:sz w:val="28"/>
        </w:rPr>
        <w:t>-го сорта бензина:</w:t>
      </w:r>
    </w:p>
    <w:p w:rsidR="00010817" w:rsidRPr="00010817" w:rsidRDefault="0001081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51.9pt;margin-top:6.25pt;width:12pt;height:63pt;z-index:251658240" adj=",11726"/>
        </w:pict>
      </w:r>
      <w:r w:rsidR="004C48BC" w:rsidRPr="00010817">
        <w:rPr>
          <w:rFonts w:cs="Arial"/>
          <w:sz w:val="28"/>
        </w:rPr>
        <w:tab/>
      </w:r>
      <w:r w:rsidR="00893DE4" w:rsidRPr="00010817">
        <w:rPr>
          <w:rFonts w:cs="Arial"/>
          <w:sz w:val="28"/>
        </w:rPr>
        <w:object w:dxaOrig="3840" w:dyaOrig="1440">
          <v:shape id="_x0000_i1157" type="#_x0000_t75" style="width:194.25pt;height:72.75pt" o:ole="">
            <v:imagedata r:id="rId199" o:title=""/>
          </v:shape>
          <o:OLEObject Type="Embed" ProgID="Equation.3" ShapeID="_x0000_i1157" DrawAspect="Content" ObjectID="_1470222514" r:id="rId200"/>
        </w:object>
      </w:r>
    </w:p>
    <w:p w:rsidR="004C48BC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Сведем ограничения к определению максимума целевой функции:</w:t>
      </w:r>
    </w:p>
    <w:p w:rsidR="004C48BC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noProof/>
        </w:rPr>
        <w:pict>
          <v:shape id="_x0000_s1027" type="#_x0000_t87" style="position:absolute;left:0;text-align:left;margin-left:59.7pt;margin-top:7.75pt;width:9pt;height:63pt;z-index:251657216" adj=",11726"/>
        </w:pict>
      </w:r>
      <w:r w:rsidR="004C48BC" w:rsidRPr="00010817">
        <w:rPr>
          <w:rFonts w:cs="Arial"/>
          <w:sz w:val="28"/>
        </w:rPr>
        <w:tab/>
      </w:r>
      <w:r w:rsidR="00893DE4" w:rsidRPr="00010817">
        <w:rPr>
          <w:rFonts w:cs="Arial"/>
          <w:sz w:val="28"/>
        </w:rPr>
        <w:object w:dxaOrig="4099" w:dyaOrig="1440">
          <v:shape id="_x0000_i1158" type="#_x0000_t75" style="width:221.25pt;height:78pt" o:ole="">
            <v:imagedata r:id="rId201" o:title=""/>
          </v:shape>
          <o:OLEObject Type="Embed" ProgID="Equation.3" ShapeID="_x0000_i1158" DrawAspect="Content" ObjectID="_1470222515" r:id="rId202"/>
        </w:object>
      </w:r>
    </w:p>
    <w:p w:rsidR="00A84D29" w:rsidRPr="00010817" w:rsidRDefault="00A84D2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C48BC" w:rsidRPr="00010817" w:rsidRDefault="00AD4B4F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Далее действуем по алгоритму симплекс-метода, приведённому нами в предыдущей главе.</w:t>
      </w:r>
    </w:p>
    <w:p w:rsidR="00AD4B4F" w:rsidRPr="00010817" w:rsidRDefault="00AD4B4F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Первый этап. Приведение к каноническому виду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7B60A1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5760" w:dyaOrig="360">
          <v:shape id="_x0000_i1159" type="#_x0000_t75" style="width:4in;height:18pt" o:ole="">
            <v:imagedata r:id="rId203" o:title=""/>
          </v:shape>
          <o:OLEObject Type="Embed" ProgID="Equation.3" ShapeID="_x0000_i1159" DrawAspect="Content" ObjectID="_1470222516" r:id="rId204"/>
        </w:object>
      </w:r>
    </w:p>
    <w:p w:rsidR="007B60A1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7B60A1" w:rsidRPr="00010817">
        <w:rPr>
          <w:rFonts w:cs="Arial"/>
          <w:sz w:val="28"/>
        </w:rPr>
        <w:tab/>
      </w:r>
      <w:r w:rsidR="00893DE4" w:rsidRPr="00010817">
        <w:rPr>
          <w:rFonts w:cs="Arial"/>
          <w:sz w:val="28"/>
        </w:rPr>
        <w:object w:dxaOrig="4459" w:dyaOrig="1440">
          <v:shape id="_x0000_i1160" type="#_x0000_t75" style="width:240.75pt;height:78pt" o:ole="">
            <v:imagedata r:id="rId205" o:title=""/>
          </v:shape>
          <o:OLEObject Type="Embed" ProgID="Equation.3" ShapeID="_x0000_i1160" DrawAspect="Content" ObjectID="_1470222517" r:id="rId206"/>
        </w:object>
      </w:r>
    </w:p>
    <w:p w:rsidR="00AD4B4F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noProof/>
        </w:rPr>
        <w:pict>
          <v:shape id="_x0000_s1028" type="#_x0000_t87" style="position:absolute;left:0;text-align:left;margin-left:58.2pt;margin-top:-74.2pt;width:9pt;height:63pt;z-index:251659264" adj=",11726"/>
        </w:pict>
      </w:r>
    </w:p>
    <w:p w:rsidR="007B60A1" w:rsidRPr="00010817" w:rsidRDefault="00BA1FB5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fldChar w:fldCharType="begin"/>
      </w:r>
      <w:r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161" type="#_x0000_t75" style="width:60pt;height:14.25pt">
            <v:imagedata r:id="rId207" o:title="" chromakey="white"/>
          </v:shape>
        </w:pict>
      </w:r>
      <w:r w:rsidRPr="00010817">
        <w:rPr>
          <w:rFonts w:cs="Arial"/>
          <w:sz w:val="28"/>
        </w:rPr>
        <w:instrText xml:space="preserve"> </w:instrText>
      </w:r>
      <w:r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162" type="#_x0000_t75" style="width:60pt;height:14.25pt">
            <v:imagedata r:id="rId207" o:title="" chromakey="white"/>
          </v:shape>
        </w:pict>
      </w:r>
      <w:r w:rsidRPr="00010817">
        <w:rPr>
          <w:rFonts w:cs="Arial"/>
          <w:sz w:val="28"/>
        </w:rPr>
        <w:fldChar w:fldCharType="end"/>
      </w:r>
      <w:r w:rsidR="007B60A1" w:rsidRPr="00010817">
        <w:rPr>
          <w:rFonts w:cs="Arial"/>
          <w:sz w:val="28"/>
        </w:rPr>
        <w:t xml:space="preserve"> - свободные переменные.</w:t>
      </w:r>
    </w:p>
    <w:p w:rsidR="009C2861" w:rsidRPr="00010817" w:rsidRDefault="00BA1FB5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fldChar w:fldCharType="begin"/>
      </w:r>
      <w:r w:rsidRPr="00010817">
        <w:rPr>
          <w:rFonts w:cs="Arial"/>
          <w:sz w:val="28"/>
        </w:rPr>
        <w:instrText xml:space="preserve"> QUOTE </w:instrText>
      </w:r>
      <w:r w:rsidR="00C14D00">
        <w:rPr>
          <w:sz w:val="28"/>
        </w:rPr>
        <w:pict>
          <v:shape id="_x0000_i1163" type="#_x0000_t75" style="width:44.25pt;height:14.25pt">
            <v:imagedata r:id="rId208" o:title="" chromakey="white"/>
          </v:shape>
        </w:pict>
      </w:r>
      <w:r w:rsidRPr="00010817">
        <w:rPr>
          <w:rFonts w:cs="Arial"/>
          <w:sz w:val="28"/>
        </w:rPr>
        <w:instrText xml:space="preserve"> </w:instrText>
      </w:r>
      <w:r w:rsidRPr="00010817">
        <w:rPr>
          <w:rFonts w:cs="Arial"/>
          <w:sz w:val="28"/>
        </w:rPr>
        <w:fldChar w:fldCharType="separate"/>
      </w:r>
      <w:r w:rsidR="00C14D00">
        <w:rPr>
          <w:sz w:val="28"/>
        </w:rPr>
        <w:pict>
          <v:shape id="_x0000_i1164" type="#_x0000_t75" style="width:44.25pt;height:14.25pt">
            <v:imagedata r:id="rId208" o:title="" chromakey="white"/>
          </v:shape>
        </w:pict>
      </w:r>
      <w:r w:rsidRPr="00010817">
        <w:rPr>
          <w:rFonts w:cs="Arial"/>
          <w:sz w:val="28"/>
        </w:rPr>
        <w:fldChar w:fldCharType="end"/>
      </w:r>
      <w:r w:rsidR="007B60A1" w:rsidRPr="00010817">
        <w:rPr>
          <w:rFonts w:cs="Arial"/>
          <w:sz w:val="28"/>
        </w:rPr>
        <w:t xml:space="preserve"> – базисные переменные (искусственные величины).</w:t>
      </w:r>
    </w:p>
    <w:p w:rsidR="004D37B1" w:rsidRPr="00010817" w:rsidRDefault="007B60A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Второй этап. Поиск допустимого решения.</w:t>
      </w:r>
    </w:p>
    <w:p w:rsidR="009C2861" w:rsidRPr="00010817" w:rsidRDefault="009C286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Определим исходный базисный план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C2861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5420" w:dyaOrig="360">
          <v:shape id="_x0000_i1165" type="#_x0000_t75" style="width:268.5pt;height:18pt" o:ole="">
            <v:imagedata r:id="rId209" o:title=""/>
          </v:shape>
          <o:OLEObject Type="Embed" ProgID="Equation.3" ShapeID="_x0000_i1165" DrawAspect="Content" ObjectID="_1470222518" r:id="rId210"/>
        </w:object>
      </w:r>
    </w:p>
    <w:p w:rsidR="009C2861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4740" w:dyaOrig="320">
          <v:shape id="_x0000_i1166" type="#_x0000_t75" style="width:234.75pt;height:15.75pt" o:ole="">
            <v:imagedata r:id="rId211" o:title=""/>
          </v:shape>
          <o:OLEObject Type="Embed" ProgID="Equation.3" ShapeID="_x0000_i1166" DrawAspect="Content" ObjectID="_1470222519" r:id="rId212"/>
        </w:objec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C2861" w:rsidRPr="00010817" w:rsidRDefault="009C286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Вычисляем значения относительных оценок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C2861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4940" w:dyaOrig="1440">
          <v:shape id="_x0000_i1167" type="#_x0000_t75" style="width:246.75pt;height:1in" o:ole="">
            <v:imagedata r:id="rId213" o:title=""/>
          </v:shape>
          <o:OLEObject Type="Embed" ProgID="Equation.3" ShapeID="_x0000_i1167" DrawAspect="Content" ObjectID="_1470222520" r:id="rId214"/>
        </w:object>
      </w:r>
    </w:p>
    <w:p w:rsidR="009C2861" w:rsidRPr="00010817" w:rsidRDefault="009C286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C2861" w:rsidRPr="00010817" w:rsidRDefault="009C286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Поскольку для данного плана существуют отрицательные оценки (по критерию оптимальности </w:t>
      </w:r>
      <w:r w:rsidR="00893DE4" w:rsidRPr="00010817">
        <w:rPr>
          <w:rFonts w:cs="Arial"/>
          <w:sz w:val="28"/>
        </w:rPr>
        <w:object w:dxaOrig="720" w:dyaOrig="380">
          <v:shape id="_x0000_i1168" type="#_x0000_t75" style="width:36pt;height:18.75pt" o:ole="">
            <v:imagedata r:id="rId215" o:title=""/>
          </v:shape>
          <o:OLEObject Type="Embed" ProgID="Equation.3" ShapeID="_x0000_i1168" DrawAspect="Content" ObjectID="_1470222521" r:id="rId216"/>
        </w:object>
      </w:r>
      <w:r w:rsidRPr="00010817">
        <w:rPr>
          <w:rFonts w:cs="Arial"/>
          <w:sz w:val="28"/>
        </w:rPr>
        <w:t xml:space="preserve">), то план не оптимален. Необходим переход к другому базисному плану. </w:t>
      </w:r>
    </w:p>
    <w:p w:rsidR="009C2861" w:rsidRPr="00010817" w:rsidRDefault="009C286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Проверяем допустимость базисного решения: все базисные переменные (в столбце </w:t>
      </w:r>
      <w:r w:rsidR="00893DE4" w:rsidRPr="00010817">
        <w:rPr>
          <w:rFonts w:cs="Arial"/>
          <w:sz w:val="28"/>
          <w:lang w:val="en-US"/>
        </w:rPr>
        <w:object w:dxaOrig="240" w:dyaOrig="360">
          <v:shape id="_x0000_i1169" type="#_x0000_t75" style="width:12pt;height:18pt" o:ole="">
            <v:imagedata r:id="rId36" o:title=""/>
          </v:shape>
          <o:OLEObject Type="Embed" ProgID="Equation.3" ShapeID="_x0000_i1169" DrawAspect="Content" ObjectID="_1470222522" r:id="rId217"/>
        </w:object>
      </w:r>
      <w:r w:rsidRPr="00010817">
        <w:rPr>
          <w:rFonts w:cs="Arial"/>
          <w:sz w:val="28"/>
        </w:rPr>
        <w:t>) должны иметь положительные значения.</w:t>
      </w:r>
      <w:r w:rsidR="00241120" w:rsidRP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</w:rPr>
        <w:t xml:space="preserve">Так как </w:t>
      </w:r>
      <w:r w:rsidR="00893DE4" w:rsidRPr="00010817">
        <w:rPr>
          <w:rFonts w:cs="Arial"/>
          <w:sz w:val="28"/>
        </w:rPr>
        <w:object w:dxaOrig="1020" w:dyaOrig="320">
          <v:shape id="_x0000_i1170" type="#_x0000_t75" style="width:51pt;height:15.75pt" o:ole="">
            <v:imagedata r:id="rId218" o:title=""/>
          </v:shape>
          <o:OLEObject Type="Embed" ProgID="Equation.3" ShapeID="_x0000_i1170" DrawAspect="Content" ObjectID="_1470222523" r:id="rId219"/>
        </w:object>
      </w:r>
      <w:r w:rsidRPr="00010817">
        <w:rPr>
          <w:rFonts w:cs="Arial"/>
          <w:sz w:val="28"/>
        </w:rPr>
        <w:t xml:space="preserve">, то для поиска опорного решения нужно ввести дополнительно фиктивную целевую функцию </w:t>
      </w:r>
      <w:r w:rsidR="00893DE4" w:rsidRPr="00010817">
        <w:rPr>
          <w:rFonts w:cs="Arial"/>
          <w:sz w:val="28"/>
        </w:rPr>
        <w:object w:dxaOrig="520" w:dyaOrig="320">
          <v:shape id="_x0000_i1171" type="#_x0000_t75" style="width:25.5pt;height:15.75pt" o:ole="">
            <v:imagedata r:id="rId99" o:title=""/>
          </v:shape>
          <o:OLEObject Type="Embed" ProgID="Equation.3" ShapeID="_x0000_i1171" DrawAspect="Content" ObjectID="_1470222524" r:id="rId220"/>
        </w:object>
      </w:r>
      <w:r w:rsidRPr="00010817">
        <w:rPr>
          <w:rFonts w:cs="Arial"/>
          <w:sz w:val="28"/>
        </w:rPr>
        <w:t>, для которой отводится своя строка в симплекс-таблице</w:t>
      </w:r>
      <w:r w:rsidR="00010817">
        <w:rPr>
          <w:rFonts w:cs="Arial"/>
          <w:sz w:val="28"/>
        </w:rPr>
        <w:t xml:space="preserve"> </w:t>
      </w:r>
      <w:r w:rsidR="00241120" w:rsidRPr="00010817">
        <w:rPr>
          <w:rFonts w:cs="Arial"/>
          <w:sz w:val="28"/>
        </w:rPr>
        <w:t>(см. табл. 6)</w:t>
      </w:r>
      <w:r w:rsidRPr="00010817">
        <w:rPr>
          <w:rFonts w:cs="Arial"/>
          <w:sz w:val="28"/>
        </w:rPr>
        <w:t>.</w:t>
      </w:r>
    </w:p>
    <w:p w:rsidR="006730E7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C2861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9C2861" w:rsidRPr="00010817">
        <w:rPr>
          <w:rFonts w:cs="Arial"/>
          <w:sz w:val="28"/>
        </w:rPr>
        <w:t xml:space="preserve">Таблица </w:t>
      </w:r>
      <w:r w:rsidR="00A84D29" w:rsidRPr="00010817">
        <w:rPr>
          <w:rFonts w:cs="Arial"/>
          <w:sz w:val="28"/>
        </w:rPr>
        <w:t>6</w:t>
      </w:r>
      <w:r w:rsidR="00241120" w:rsidRPr="00010817">
        <w:rPr>
          <w:rFonts w:cs="Arial"/>
          <w:sz w:val="28"/>
        </w:rPr>
        <w:t>. Исходная симплекс-таблица для первого сорта бензина</w:t>
      </w:r>
    </w:p>
    <w:tbl>
      <w:tblPr>
        <w:tblW w:w="464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957"/>
        <w:gridCol w:w="726"/>
        <w:gridCol w:w="964"/>
        <w:gridCol w:w="964"/>
        <w:gridCol w:w="964"/>
        <w:gridCol w:w="964"/>
        <w:gridCol w:w="591"/>
        <w:gridCol w:w="591"/>
        <w:gridCol w:w="591"/>
        <w:gridCol w:w="1032"/>
      </w:tblGrid>
      <w:tr w:rsidR="009C2861" w:rsidRPr="00A22DFC" w:rsidTr="00A22DFC">
        <w:trPr>
          <w:trHeight w:val="70"/>
        </w:trPr>
        <w:tc>
          <w:tcPr>
            <w:tcW w:w="31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C2861" w:rsidRPr="00A22DFC" w:rsidTr="00A22DFC">
        <w:trPr>
          <w:trHeight w:val="157"/>
        </w:trPr>
        <w:tc>
          <w:tcPr>
            <w:tcW w:w="31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C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3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40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58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</w:p>
        </w:tc>
      </w:tr>
      <w:tr w:rsidR="00A84D29" w:rsidRPr="00A22DFC" w:rsidTr="00A22DFC">
        <w:trPr>
          <w:trHeight w:val="76"/>
        </w:trPr>
        <w:tc>
          <w:tcPr>
            <w:tcW w:w="310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-0,</w:t>
            </w:r>
            <w:r w:rsidR="0019026D" w:rsidRPr="00A22DFC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542" w:type="pct"/>
            <w:shd w:val="clear" w:color="auto" w:fill="E0E0E0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,75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</w:t>
            </w:r>
            <w:r w:rsidR="009C2861" w:rsidRPr="00A22DFC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,65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</w:t>
            </w:r>
            <w:r w:rsidR="009C2861" w:rsidRPr="00A22DFC">
              <w:rPr>
                <w:rFonts w:cs="Arial"/>
                <w:sz w:val="20"/>
                <w:szCs w:val="20"/>
                <w:lang w:val="en-US"/>
              </w:rPr>
              <w:t>4</w:t>
            </w:r>
            <w:r w:rsidRPr="00A22DF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9C2861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</w:t>
            </w:r>
            <w:r w:rsidR="00EB1507" w:rsidRPr="00A22DFC">
              <w:rPr>
                <w:rFonts w:cs="Arial"/>
                <w:sz w:val="20"/>
                <w:szCs w:val="20"/>
              </w:rPr>
              <w:t>586(6)</w:t>
            </w:r>
          </w:p>
        </w:tc>
      </w:tr>
      <w:tr w:rsidR="009C2861" w:rsidRPr="00A22DFC" w:rsidTr="00A22DFC">
        <w:trPr>
          <w:trHeight w:val="70"/>
        </w:trPr>
        <w:tc>
          <w:tcPr>
            <w:tcW w:w="31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408" w:type="pct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,198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="0019026D" w:rsidRPr="00A22DFC">
              <w:rPr>
                <w:rFonts w:cs="Arial"/>
                <w:sz w:val="20"/>
                <w:szCs w:val="20"/>
              </w:rPr>
              <w:t>,05</w:t>
            </w:r>
          </w:p>
        </w:tc>
        <w:tc>
          <w:tcPr>
            <w:tcW w:w="542" w:type="pct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,35</w:t>
            </w:r>
          </w:p>
        </w:tc>
        <w:tc>
          <w:tcPr>
            <w:tcW w:w="542" w:type="pct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</w:t>
            </w:r>
            <w:r w:rsidR="009C2861" w:rsidRPr="00A22DFC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42" w:type="pct"/>
            <w:vAlign w:val="center"/>
          </w:tcPr>
          <w:p w:rsidR="009C2861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,2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pct"/>
            <w:vAlign w:val="center"/>
          </w:tcPr>
          <w:p w:rsidR="009C2861" w:rsidRPr="00A22DFC" w:rsidRDefault="00EB1507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3,96</w:t>
            </w:r>
          </w:p>
        </w:tc>
      </w:tr>
      <w:tr w:rsidR="009C2861" w:rsidRPr="00A22DFC" w:rsidTr="00A22DFC">
        <w:trPr>
          <w:trHeight w:val="72"/>
        </w:trPr>
        <w:tc>
          <w:tcPr>
            <w:tcW w:w="31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40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8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</w:tr>
      <w:tr w:rsidR="009C2861" w:rsidRPr="00A22DFC" w:rsidTr="00A22DFC">
        <w:trPr>
          <w:trHeight w:val="70"/>
        </w:trPr>
        <w:tc>
          <w:tcPr>
            <w:tcW w:w="310" w:type="pct"/>
            <w:vAlign w:val="center"/>
          </w:tcPr>
          <w:p w:rsidR="009C2861" w:rsidRPr="00A22DFC" w:rsidRDefault="00893DE4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object w:dxaOrig="220" w:dyaOrig="260">
                <v:shape id="_x0000_i1172" type="#_x0000_t75" style="width:11.25pt;height:13.5pt" o:ole="">
                  <v:imagedata r:id="rId221" o:title=""/>
                </v:shape>
                <o:OLEObject Type="Embed" ProgID="Equation.3" ShapeID="_x0000_i1172" DrawAspect="Content" ObjectID="_1470222525" r:id="rId222"/>
              </w:object>
            </w:r>
          </w:p>
        </w:tc>
        <w:tc>
          <w:tcPr>
            <w:tcW w:w="538" w:type="pct"/>
            <w:vAlign w:val="center"/>
          </w:tcPr>
          <w:p w:rsidR="009C2861" w:rsidRPr="00A22DFC" w:rsidRDefault="00893DE4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object w:dxaOrig="540" w:dyaOrig="320">
                <v:shape id="_x0000_i1173" type="#_x0000_t75" style="width:27pt;height:15.75pt" o:ole="">
                  <v:imagedata r:id="rId223" o:title=""/>
                </v:shape>
                <o:OLEObject Type="Embed" ProgID="Equation.3" ShapeID="_x0000_i1173" DrawAspect="Content" ObjectID="_1470222526" r:id="rId224"/>
              </w:object>
            </w:r>
          </w:p>
        </w:tc>
        <w:tc>
          <w:tcPr>
            <w:tcW w:w="408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-7</w:t>
            </w:r>
            <w:r w:rsidR="0019026D" w:rsidRPr="00A22DFC">
              <w:rPr>
                <w:rFonts w:cs="Arial"/>
                <w:sz w:val="20"/>
                <w:szCs w:val="20"/>
              </w:rPr>
              <w:t>,5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-11</w:t>
            </w:r>
            <w:r w:rsidR="0019026D" w:rsidRPr="00A22DFC">
              <w:rPr>
                <w:rFonts w:cs="Arial"/>
                <w:sz w:val="20"/>
                <w:szCs w:val="20"/>
              </w:rPr>
              <w:t>,5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-6</w:t>
            </w:r>
            <w:r w:rsidR="0019026D" w:rsidRPr="00A22DFC">
              <w:rPr>
                <w:rFonts w:cs="Arial"/>
                <w:sz w:val="20"/>
                <w:szCs w:val="20"/>
              </w:rPr>
              <w:t>,5</w:t>
            </w:r>
          </w:p>
        </w:tc>
        <w:tc>
          <w:tcPr>
            <w:tcW w:w="54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-9</w:t>
            </w:r>
            <w:r w:rsidR="0019026D" w:rsidRPr="00A22DFC">
              <w:rPr>
                <w:rFonts w:cs="Arial"/>
                <w:sz w:val="20"/>
                <w:szCs w:val="20"/>
              </w:rPr>
              <w:t>,5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pct"/>
            <w:vAlign w:val="center"/>
          </w:tcPr>
          <w:p w:rsidR="009C2861" w:rsidRPr="00A22DFC" w:rsidRDefault="009C2861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9026D" w:rsidRPr="00A22DFC" w:rsidTr="00A22DFC">
        <w:trPr>
          <w:trHeight w:val="70"/>
        </w:trPr>
        <w:tc>
          <w:tcPr>
            <w:tcW w:w="310" w:type="pct"/>
            <w:vAlign w:val="center"/>
          </w:tcPr>
          <w:p w:rsidR="0019026D" w:rsidRPr="00A22DFC" w:rsidRDefault="00893DE4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object w:dxaOrig="220" w:dyaOrig="260">
                <v:shape id="_x0000_i1174" type="#_x0000_t75" style="width:11.25pt;height:13.5pt" o:ole="">
                  <v:imagedata r:id="rId221" o:title=""/>
                </v:shape>
                <o:OLEObject Type="Embed" ProgID="Equation.3" ShapeID="_x0000_i1174" DrawAspect="Content" ObjectID="_1470222527" r:id="rId225"/>
              </w:object>
            </w:r>
          </w:p>
        </w:tc>
        <w:tc>
          <w:tcPr>
            <w:tcW w:w="538" w:type="pct"/>
            <w:vAlign w:val="center"/>
          </w:tcPr>
          <w:p w:rsidR="0019026D" w:rsidRPr="00A22DFC" w:rsidRDefault="00893DE4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object w:dxaOrig="520" w:dyaOrig="320">
                <v:shape id="_x0000_i1175" type="#_x0000_t75" style="width:25.5pt;height:15.75pt" o:ole="">
                  <v:imagedata r:id="rId226" o:title=""/>
                </v:shape>
                <o:OLEObject Type="Embed" ProgID="Equation.3" ShapeID="_x0000_i1175" DrawAspect="Content" ObjectID="_1470222528" r:id="rId227"/>
              </w:object>
            </w:r>
          </w:p>
        </w:tc>
        <w:tc>
          <w:tcPr>
            <w:tcW w:w="408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-0,44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,75</w:t>
            </w:r>
          </w:p>
        </w:tc>
        <w:tc>
          <w:tcPr>
            <w:tcW w:w="542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</w:t>
            </w:r>
            <w:r w:rsidRPr="00A22DFC">
              <w:rPr>
                <w:rFonts w:cs="Arial"/>
                <w:sz w:val="20"/>
                <w:szCs w:val="20"/>
                <w:lang w:val="en-US"/>
              </w:rPr>
              <w:t>3</w:t>
            </w:r>
            <w:r w:rsidRPr="00A22DF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42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,65</w:t>
            </w:r>
          </w:p>
        </w:tc>
        <w:tc>
          <w:tcPr>
            <w:tcW w:w="542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</w:t>
            </w:r>
            <w:r w:rsidRPr="00A22DFC">
              <w:rPr>
                <w:rFonts w:cs="Arial"/>
                <w:sz w:val="20"/>
                <w:szCs w:val="20"/>
              </w:rPr>
              <w:t>,</w:t>
            </w:r>
            <w:r w:rsidRPr="00A22DFC">
              <w:rPr>
                <w:rFonts w:cs="Arial"/>
                <w:sz w:val="20"/>
                <w:szCs w:val="20"/>
                <w:lang w:val="en-US"/>
              </w:rPr>
              <w:t>4</w:t>
            </w:r>
            <w:r w:rsidRPr="00A22DF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32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2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pct"/>
            <w:vAlign w:val="center"/>
          </w:tcPr>
          <w:p w:rsidR="0019026D" w:rsidRPr="00A22DFC" w:rsidRDefault="0019026D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EB1507" w:rsidRPr="00010817" w:rsidRDefault="00EB150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Далее переходим к максимизации фиктивной целевой функции.</w:t>
      </w:r>
    </w:p>
    <w:p w:rsidR="00EB1507" w:rsidRPr="00010817" w:rsidRDefault="00EB150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этого необходимо определить:</w:t>
      </w:r>
    </w:p>
    <w:p w:rsidR="00AD4B4F" w:rsidRPr="00010817" w:rsidRDefault="00EB150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- разрешающий столбец. В строке оценок находим максимальную по модулю переменную, которая будет переводиться из свободных в базисные. Наибольшей является 0,75, следовательно в базис переходит х</w:t>
      </w:r>
      <w:r w:rsidRPr="00010817">
        <w:rPr>
          <w:rFonts w:cs="Arial"/>
          <w:sz w:val="28"/>
          <w:vertAlign w:val="subscript"/>
        </w:rPr>
        <w:t>1</w:t>
      </w:r>
      <w:r w:rsidRPr="00010817">
        <w:rPr>
          <w:rFonts w:cs="Arial"/>
          <w:sz w:val="28"/>
        </w:rPr>
        <w:t>.</w:t>
      </w:r>
    </w:p>
    <w:p w:rsidR="009C2861" w:rsidRPr="00010817" w:rsidRDefault="00EB150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- разрешающая строка. Определяется путём нахождения наименьшего отношения элемента из </w:t>
      </w:r>
      <w:r w:rsidRPr="00010817">
        <w:rPr>
          <w:rFonts w:cs="Arial"/>
          <w:sz w:val="28"/>
          <w:lang w:val="en-US"/>
        </w:rPr>
        <w:t>bi</w:t>
      </w:r>
      <w:r w:rsidRPr="00010817">
        <w:rPr>
          <w:rFonts w:cs="Arial"/>
          <w:sz w:val="28"/>
        </w:rPr>
        <w:t xml:space="preserve"> к разрешающему столбцу. Наименьшим отношением является </w:t>
      </w:r>
      <w:r w:rsidRPr="00EB260D">
        <w:rPr>
          <w:rFonts w:cs="Arial"/>
          <w:sz w:val="28"/>
        </w:rPr>
        <w:t>0.</w:t>
      </w:r>
      <w:r w:rsidRPr="00010817">
        <w:rPr>
          <w:rFonts w:cs="Arial"/>
          <w:sz w:val="28"/>
        </w:rPr>
        <w:t xml:space="preserve">586(6), строка, соответствующая переменной </w:t>
      </w:r>
      <w:r w:rsidRPr="00010817">
        <w:rPr>
          <w:rFonts w:cs="Arial"/>
          <w:sz w:val="28"/>
          <w:lang w:val="en-US"/>
        </w:rPr>
        <w:t>x</w:t>
      </w:r>
      <w:r w:rsidRPr="00EB260D">
        <w:rPr>
          <w:rFonts w:cs="Arial"/>
          <w:sz w:val="28"/>
          <w:vertAlign w:val="subscript"/>
        </w:rPr>
        <w:t>5</w:t>
      </w:r>
      <w:r w:rsidRPr="00010817">
        <w:rPr>
          <w:rFonts w:cs="Arial"/>
          <w:sz w:val="28"/>
        </w:rPr>
        <w:t>.</w:t>
      </w:r>
    </w:p>
    <w:p w:rsidR="00EB1507" w:rsidRPr="00010817" w:rsidRDefault="00A84D2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Строим новую симплекс-таблицу (см. табл. 7), в которой меняются местами переменных х</w:t>
      </w:r>
      <w:r w:rsidRPr="00010817">
        <w:rPr>
          <w:rFonts w:cs="Arial"/>
          <w:sz w:val="28"/>
          <w:vertAlign w:val="subscript"/>
        </w:rPr>
        <w:t>5</w:t>
      </w:r>
      <w:r w:rsidRPr="00010817">
        <w:rPr>
          <w:rFonts w:cs="Arial"/>
          <w:sz w:val="28"/>
        </w:rPr>
        <w:t xml:space="preserve"> и х</w:t>
      </w:r>
      <w:r w:rsidRPr="00010817">
        <w:rPr>
          <w:rFonts w:cs="Arial"/>
          <w:sz w:val="28"/>
          <w:vertAlign w:val="subscript"/>
        </w:rPr>
        <w:t>1</w:t>
      </w:r>
      <w:r w:rsidRPr="00010817">
        <w:rPr>
          <w:rFonts w:cs="Arial"/>
          <w:sz w:val="28"/>
        </w:rPr>
        <w:t>, вместе с коэффициентами целевой функции.</w:t>
      </w:r>
    </w:p>
    <w:p w:rsidR="00A84D29" w:rsidRPr="00010817" w:rsidRDefault="00A84D2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A84D29" w:rsidRPr="00010817" w:rsidRDefault="00A84D2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Таблица 7. Вторая симплекс</w:t>
      </w:r>
      <w:r w:rsidR="00017503" w:rsidRPr="00010817">
        <w:rPr>
          <w:rFonts w:cs="Arial"/>
          <w:sz w:val="28"/>
        </w:rPr>
        <w:t>-</w:t>
      </w:r>
      <w:r w:rsidRPr="00010817">
        <w:rPr>
          <w:rFonts w:cs="Arial"/>
          <w:sz w:val="28"/>
        </w:rPr>
        <w:t xml:space="preserve">таблица для бензина </w:t>
      </w:r>
      <w:r w:rsidR="00B44B37" w:rsidRPr="00010817">
        <w:rPr>
          <w:rFonts w:cs="Arial"/>
          <w:sz w:val="28"/>
        </w:rPr>
        <w:t>первого</w:t>
      </w:r>
      <w:r w:rsidRPr="00010817">
        <w:rPr>
          <w:rFonts w:cs="Arial"/>
          <w:sz w:val="28"/>
        </w:rPr>
        <w:t xml:space="preserve"> сорта</w:t>
      </w:r>
    </w:p>
    <w:tbl>
      <w:tblPr>
        <w:tblW w:w="465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866"/>
        <w:gridCol w:w="884"/>
        <w:gridCol w:w="460"/>
        <w:gridCol w:w="870"/>
        <w:gridCol w:w="870"/>
        <w:gridCol w:w="866"/>
        <w:gridCol w:w="866"/>
        <w:gridCol w:w="866"/>
        <w:gridCol w:w="620"/>
        <w:gridCol w:w="863"/>
      </w:tblGrid>
      <w:tr w:rsidR="00A84D29" w:rsidRPr="00A22DFC" w:rsidTr="00A22DFC">
        <w:trPr>
          <w:trHeight w:val="193"/>
        </w:trPr>
        <w:tc>
          <w:tcPr>
            <w:tcW w:w="494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88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48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5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84D29" w:rsidRPr="00A22DFC" w:rsidTr="00A22DFC">
        <w:trPr>
          <w:trHeight w:val="114"/>
        </w:trPr>
        <w:tc>
          <w:tcPr>
            <w:tcW w:w="494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C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49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488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348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485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</w:p>
        </w:tc>
      </w:tr>
      <w:tr w:rsidR="00A84D29" w:rsidRPr="00A22DFC" w:rsidTr="00A22DFC">
        <w:trPr>
          <w:trHeight w:val="70"/>
        </w:trPr>
        <w:tc>
          <w:tcPr>
            <w:tcW w:w="494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49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,586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0,4</w:t>
            </w:r>
          </w:p>
        </w:tc>
        <w:tc>
          <w:tcPr>
            <w:tcW w:w="488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0,86</w:t>
            </w:r>
          </w:p>
        </w:tc>
        <w:tc>
          <w:tcPr>
            <w:tcW w:w="486" w:type="pct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0,59</w:t>
            </w:r>
          </w:p>
        </w:tc>
        <w:tc>
          <w:tcPr>
            <w:tcW w:w="486" w:type="pct"/>
            <w:vAlign w:val="center"/>
          </w:tcPr>
          <w:p w:rsidR="00A84D29" w:rsidRPr="00A22DFC" w:rsidRDefault="00BB38C6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</w:t>
            </w:r>
            <w:r w:rsidR="00A84D29" w:rsidRPr="00A22DFC">
              <w:rPr>
                <w:rFonts w:cs="Arial"/>
                <w:sz w:val="20"/>
                <w:szCs w:val="20"/>
              </w:rPr>
              <w:t>1,3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48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5" w:type="pct"/>
            <w:vAlign w:val="center"/>
          </w:tcPr>
          <w:p w:rsidR="00A84D29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1,465</w:t>
            </w:r>
          </w:p>
        </w:tc>
      </w:tr>
      <w:tr w:rsidR="00017503" w:rsidRPr="00A22DFC" w:rsidTr="00A22DFC">
        <w:trPr>
          <w:trHeight w:val="70"/>
        </w:trPr>
        <w:tc>
          <w:tcPr>
            <w:tcW w:w="494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6" w:type="pct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496" w:type="pct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0,168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D9D9D9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0,329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0,156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0,17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BB38C6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-0,06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A84D29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0,51</w:t>
            </w:r>
          </w:p>
        </w:tc>
      </w:tr>
      <w:tr w:rsidR="00017503" w:rsidRPr="00A22DFC" w:rsidTr="00A22DFC">
        <w:trPr>
          <w:trHeight w:val="70"/>
        </w:trPr>
        <w:tc>
          <w:tcPr>
            <w:tcW w:w="494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0,413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0,59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0,13</w:t>
            </w:r>
            <w:r w:rsidRPr="00A22DF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0,4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BB38C6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</w:rPr>
              <w:t>-1,3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A84D29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0,7</w:t>
            </w:r>
          </w:p>
        </w:tc>
      </w:tr>
      <w:tr w:rsidR="00017503" w:rsidRPr="00A22DFC" w:rsidTr="00A22DFC">
        <w:trPr>
          <w:trHeight w:val="70"/>
        </w:trPr>
        <w:tc>
          <w:tcPr>
            <w:tcW w:w="494" w:type="pct"/>
            <w:shd w:val="clear" w:color="auto" w:fill="FFFFFF"/>
            <w:vAlign w:val="center"/>
          </w:tcPr>
          <w:p w:rsidR="00A84D29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>
                <v:shape id="_x0000_i1176" type="#_x0000_t75" style="width:10.5pt;height:12.75pt">
                  <v:imagedata r:id="rId228" o:title=""/>
                </v:shape>
              </w:pic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pict>
                <v:shape id="_x0000_i1177" type="#_x0000_t75" style="width:26.25pt;height:15pt">
                  <v:imagedata r:id="rId229" o:title=""/>
                </v:shape>
              </w:pic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4,4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-8,5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-2,38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68417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-5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BB38C6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7503" w:rsidRPr="00A22DFC" w:rsidTr="00A22DFC">
        <w:trPr>
          <w:trHeight w:val="70"/>
        </w:trPr>
        <w:tc>
          <w:tcPr>
            <w:tcW w:w="494" w:type="pct"/>
            <w:shd w:val="clear" w:color="auto" w:fill="FFFFFF"/>
            <w:vAlign w:val="center"/>
          </w:tcPr>
          <w:p w:rsidR="00A84D29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pict>
                <v:shape id="_x0000_i1178" type="#_x0000_t75" style="width:17.25pt;height:19.5pt">
                  <v:imagedata r:id="rId228" o:title=""/>
                </v:shape>
              </w:pic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>
                <v:shape id="_x0000_i1179" type="#_x0000_t75" style="width:26.25pt;height:15pt">
                  <v:imagedata r:id="rId230" o:title=""/>
                </v:shape>
              </w:pic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-1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A84D29" w:rsidRPr="00A22DFC" w:rsidRDefault="00A84D2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A22DFC" w:rsidRDefault="0068417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Элементы разрешающей строки определяются путем деления каждого элемента этой строки на главный (-0,8). Главный элемент рассчитывается путем деления единицы на самого себя. Элементы разрешающего столбца рассчитываются путем деления каждого эле</w:t>
      </w:r>
      <w:r w:rsidR="00A22DFC">
        <w:rPr>
          <w:rFonts w:cs="Arial"/>
          <w:sz w:val="28"/>
        </w:rPr>
        <w:t>мента этого столбца на главный.</w:t>
      </w:r>
    </w:p>
    <w:p w:rsidR="00684170" w:rsidRPr="00010817" w:rsidRDefault="0068417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Все остальные элементы Таблицы 7 определяют по правилу прямоугольника.</w:t>
      </w:r>
    </w:p>
    <w:p w:rsidR="00684170" w:rsidRPr="00010817" w:rsidRDefault="0068417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Строка для фиктивной функции в расчётах более не участвует. После расчёта целевой функции видно, что остались отрицательные оценки, следовательно план не оптимален. Все элементы с</w:t>
      </w:r>
      <w:r w:rsidR="00017503" w:rsidRPr="00010817">
        <w:rPr>
          <w:rFonts w:cs="Arial"/>
          <w:sz w:val="28"/>
        </w:rPr>
        <w:t>то</w:t>
      </w:r>
      <w:r w:rsidRPr="00010817">
        <w:rPr>
          <w:rFonts w:cs="Arial"/>
          <w:sz w:val="28"/>
        </w:rPr>
        <w:t xml:space="preserve">лбца </w:t>
      </w:r>
      <w:r w:rsidRPr="00010817">
        <w:rPr>
          <w:rFonts w:cs="Arial"/>
          <w:sz w:val="28"/>
          <w:lang w:val="en-US"/>
        </w:rPr>
        <w:t>b</w:t>
      </w:r>
      <w:r w:rsidRPr="00010817">
        <w:rPr>
          <w:rFonts w:cs="Arial"/>
          <w:sz w:val="28"/>
          <w:vertAlign w:val="subscript"/>
          <w:lang w:val="en-US"/>
        </w:rPr>
        <w:t>i</w:t>
      </w:r>
      <w:r w:rsidRPr="00010817">
        <w:rPr>
          <w:rFonts w:cs="Arial"/>
          <w:sz w:val="28"/>
        </w:rPr>
        <w:t xml:space="preserve"> положительны, следовательно </w:t>
      </w:r>
      <w:r w:rsidR="00017503" w:rsidRPr="00010817">
        <w:rPr>
          <w:rFonts w:cs="Arial"/>
          <w:sz w:val="28"/>
        </w:rPr>
        <w:t>полученный план опорный.</w:t>
      </w:r>
    </w:p>
    <w:p w:rsidR="00017503" w:rsidRPr="00010817" w:rsidRDefault="00017503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получения оптимального решения повторяем описанный выше алгоритм пока все оценки не будут положительными (см. табл. 8).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017503" w:rsidRPr="00010817" w:rsidRDefault="00017503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Таблица 8. Оптимальная симплекс-таблица для бензина </w:t>
      </w:r>
      <w:r w:rsidR="00B44B37" w:rsidRPr="00010817">
        <w:rPr>
          <w:rFonts w:cs="Arial"/>
          <w:sz w:val="28"/>
        </w:rPr>
        <w:t>первого</w:t>
      </w:r>
      <w:r w:rsidRPr="00010817">
        <w:rPr>
          <w:rFonts w:cs="Arial"/>
          <w:sz w:val="28"/>
        </w:rPr>
        <w:t xml:space="preserve"> сорта</w:t>
      </w:r>
    </w:p>
    <w:tbl>
      <w:tblPr>
        <w:tblW w:w="450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867"/>
        <w:gridCol w:w="886"/>
        <w:gridCol w:w="601"/>
        <w:gridCol w:w="568"/>
        <w:gridCol w:w="868"/>
        <w:gridCol w:w="866"/>
        <w:gridCol w:w="866"/>
        <w:gridCol w:w="866"/>
        <w:gridCol w:w="866"/>
        <w:gridCol w:w="479"/>
      </w:tblGrid>
      <w:tr w:rsidR="00017503" w:rsidRPr="00A22DFC" w:rsidTr="00A22DFC">
        <w:trPr>
          <w:trHeight w:val="114"/>
        </w:trPr>
        <w:tc>
          <w:tcPr>
            <w:tcW w:w="510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79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7503" w:rsidRPr="00A22DFC" w:rsidTr="00A22DFC">
        <w:trPr>
          <w:trHeight w:val="70"/>
        </w:trPr>
        <w:tc>
          <w:tcPr>
            <w:tcW w:w="510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C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514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349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330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504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503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279" w:type="pct"/>
            <w:vAlign w:val="center"/>
          </w:tcPr>
          <w:p w:rsidR="00017503" w:rsidRPr="00A22DFC" w:rsidRDefault="00017503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</w:p>
        </w:tc>
      </w:tr>
      <w:tr w:rsidR="000753E5" w:rsidRPr="00A22DFC" w:rsidTr="00A22DFC">
        <w:trPr>
          <w:trHeight w:val="124"/>
        </w:trPr>
        <w:tc>
          <w:tcPr>
            <w:tcW w:w="51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03" w:type="pct"/>
            <w:shd w:val="clear" w:color="auto" w:fill="CCCCCC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514" w:type="pct"/>
            <w:shd w:val="clear" w:color="auto" w:fill="CCCCCC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0,382</w:t>
            </w:r>
          </w:p>
        </w:tc>
        <w:tc>
          <w:tcPr>
            <w:tcW w:w="34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3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4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0,6</w:t>
            </w:r>
            <w:r w:rsidRPr="00A22DF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0,39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-1,25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1,2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7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22DFC" w:rsidRPr="00A22DFC" w:rsidTr="00A22DFC">
        <w:trPr>
          <w:trHeight w:val="70"/>
        </w:trPr>
        <w:tc>
          <w:tcPr>
            <w:tcW w:w="51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0,511</w:t>
            </w:r>
          </w:p>
        </w:tc>
        <w:tc>
          <w:tcPr>
            <w:tcW w:w="34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4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0,47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0,17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-0,2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3,0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7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22DFC" w:rsidRPr="00A22DFC" w:rsidTr="00A22DFC">
        <w:trPr>
          <w:trHeight w:val="120"/>
        </w:trPr>
        <w:tc>
          <w:tcPr>
            <w:tcW w:w="51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03" w:type="pct"/>
            <w:shd w:val="clear" w:color="auto" w:fill="FFFFFF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0,106</w:t>
            </w:r>
          </w:p>
        </w:tc>
        <w:tc>
          <w:tcPr>
            <w:tcW w:w="34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4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-0,15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0,0</w:t>
            </w:r>
            <w:r w:rsidRPr="00A22DF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-1,2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1,8</w:t>
            </w: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7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753E5" w:rsidRPr="00A22DFC" w:rsidTr="00A22DFC">
        <w:trPr>
          <w:trHeight w:val="70"/>
        </w:trPr>
        <w:tc>
          <w:tcPr>
            <w:tcW w:w="510" w:type="pct"/>
            <w:vAlign w:val="center"/>
          </w:tcPr>
          <w:p w:rsidR="000753E5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>
                <v:shape id="_x0000_i1180" type="#_x0000_t75" style="width:10.5pt;height:12.75pt">
                  <v:imagedata r:id="rId228" o:title=""/>
                </v:shape>
              </w:pict>
            </w:r>
          </w:p>
        </w:tc>
        <w:tc>
          <w:tcPr>
            <w:tcW w:w="503" w:type="pct"/>
            <w:shd w:val="clear" w:color="auto" w:fill="B3B3B3"/>
            <w:vAlign w:val="center"/>
          </w:tcPr>
          <w:p w:rsidR="000753E5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pict>
                <v:shape id="_x0000_i1181" type="#_x0000_t75" style="width:26.25pt;height:15pt">
                  <v:imagedata r:id="rId229" o:title=""/>
                </v:shape>
              </w:pict>
            </w:r>
          </w:p>
        </w:tc>
        <w:tc>
          <w:tcPr>
            <w:tcW w:w="514" w:type="pct"/>
            <w:shd w:val="clear" w:color="auto" w:fill="B3B3B3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8,7</w:t>
            </w:r>
            <w:r w:rsidR="00B44B37" w:rsidRPr="00A22DF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4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4,03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-0,62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-8,2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8,5</w:t>
            </w:r>
          </w:p>
        </w:tc>
        <w:tc>
          <w:tcPr>
            <w:tcW w:w="503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79" w:type="pct"/>
            <w:vAlign w:val="center"/>
          </w:tcPr>
          <w:p w:rsidR="000753E5" w:rsidRPr="00A22DFC" w:rsidRDefault="000753E5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C2861" w:rsidRPr="00010817" w:rsidRDefault="007A201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При производстве первого вида бензина, соотношение сырой нефти к одному галлону бензина составит: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1</w:t>
      </w:r>
      <w:r w:rsidRPr="00010817">
        <w:rPr>
          <w:rFonts w:cs="Arial"/>
          <w:sz w:val="28"/>
        </w:rPr>
        <w:t xml:space="preserve"> = 0,382;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2</w:t>
      </w:r>
      <w:r w:rsidRPr="00010817">
        <w:rPr>
          <w:rFonts w:cs="Arial"/>
          <w:sz w:val="28"/>
        </w:rPr>
        <w:t xml:space="preserve">=0,511;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3</w:t>
      </w:r>
      <w:r w:rsidRPr="00010817">
        <w:rPr>
          <w:rFonts w:cs="Arial"/>
          <w:sz w:val="28"/>
        </w:rPr>
        <w:t>=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4</w:t>
      </w:r>
      <w:r w:rsidRPr="00010817">
        <w:rPr>
          <w:rFonts w:cs="Arial"/>
          <w:sz w:val="28"/>
        </w:rPr>
        <w:t>=0.</w:t>
      </w:r>
    </w:p>
    <w:p w:rsidR="007A2010" w:rsidRPr="00010817" w:rsidRDefault="007A201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Прибыль при производстве первого сорта бензина составит 8,7</w:t>
      </w:r>
      <w:r w:rsidR="00B44B37" w:rsidRPr="00010817">
        <w:rPr>
          <w:rFonts w:cs="Arial"/>
          <w:sz w:val="28"/>
        </w:rPr>
        <w:t>4</w:t>
      </w:r>
      <w:r w:rsidRPr="00010817">
        <w:rPr>
          <w:rFonts w:cs="Arial"/>
          <w:sz w:val="28"/>
        </w:rPr>
        <w:t xml:space="preserve"> цента за галлон.</w:t>
      </w:r>
    </w:p>
    <w:p w:rsidR="00AD4B4F" w:rsidRPr="00010817" w:rsidRDefault="004C48B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2.</w:t>
      </w:r>
      <w:r w:rsidR="00AD4B4F" w:rsidRPr="00010817">
        <w:rPr>
          <w:rFonts w:cs="Arial"/>
          <w:sz w:val="28"/>
        </w:rPr>
        <w:t xml:space="preserve"> Вычислительный эксперимент для второго сорта бензина</w:t>
      </w:r>
    </w:p>
    <w:p w:rsidR="00D76824" w:rsidRDefault="00D7682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Целевая функция для </w:t>
      </w:r>
      <w:r w:rsidR="00AD4B4F" w:rsidRPr="00010817">
        <w:rPr>
          <w:rFonts w:cs="Arial"/>
          <w:sz w:val="28"/>
        </w:rPr>
        <w:t>второ</w:t>
      </w:r>
      <w:r w:rsidRPr="00010817">
        <w:rPr>
          <w:rFonts w:cs="Arial"/>
          <w:sz w:val="28"/>
        </w:rPr>
        <w:t>го сорта бензина</w:t>
      </w:r>
      <w:r w:rsidR="00AD4B4F" w:rsidRPr="00010817">
        <w:rPr>
          <w:rFonts w:cs="Arial"/>
          <w:sz w:val="28"/>
        </w:rPr>
        <w:t xml:space="preserve"> (</w:t>
      </w:r>
      <w:r w:rsidR="00AD4B4F" w:rsidRPr="00010817">
        <w:rPr>
          <w:rFonts w:cs="Arial"/>
          <w:sz w:val="28"/>
          <w:lang w:val="en-US"/>
        </w:rPr>
        <w:t>k</w:t>
      </w:r>
      <w:r w:rsidR="00AD4B4F" w:rsidRPr="00010817">
        <w:rPr>
          <w:rFonts w:cs="Arial"/>
          <w:sz w:val="28"/>
        </w:rPr>
        <w:t>=2)</w:t>
      </w:r>
      <w:r w:rsidRPr="00010817">
        <w:rPr>
          <w:rFonts w:cs="Arial"/>
          <w:sz w:val="28"/>
        </w:rPr>
        <w:t>:</w:t>
      </w:r>
    </w:p>
    <w:p w:rsidR="00A22DFC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76824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6200" w:dyaOrig="1080">
          <v:shape id="_x0000_i1182" type="#_x0000_t75" style="width:309.75pt;height:53.25pt" o:ole="">
            <v:imagedata r:id="rId231" o:title=""/>
          </v:shape>
          <o:OLEObject Type="Embed" ProgID="Equation.3" ShapeID="_x0000_i1182" DrawAspect="Content" ObjectID="_1470222529" r:id="rId232"/>
        </w:object>
      </w:r>
    </w:p>
    <w:p w:rsidR="00446AAE" w:rsidRPr="00010817" w:rsidRDefault="00446AAE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B2A04" w:rsidRPr="00010817" w:rsidRDefault="009B2A0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Содержание фракции А, В, С для </w:t>
      </w:r>
      <w:r w:rsidRPr="00010817">
        <w:rPr>
          <w:rFonts w:cs="Arial"/>
          <w:sz w:val="28"/>
          <w:lang w:val="en-US"/>
        </w:rPr>
        <w:t>II</w:t>
      </w:r>
      <w:r w:rsidRPr="00010817">
        <w:rPr>
          <w:rFonts w:cs="Arial"/>
          <w:sz w:val="28"/>
        </w:rPr>
        <w:t>-го сорта бензина: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B2A04" w:rsidRPr="00010817" w:rsidRDefault="009B2A0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Фракции С:</w:t>
      </w:r>
      <w:r w:rsidRPr="00010817">
        <w:rPr>
          <w:rFonts w:cs="Arial"/>
          <w:sz w:val="28"/>
        </w:rPr>
        <w:tab/>
      </w:r>
      <w:r w:rsidR="00A12329" w:rsidRPr="00010817">
        <w:rPr>
          <w:rFonts w:cs="Arial"/>
          <w:sz w:val="28"/>
        </w:rPr>
        <w:t>Не более</w:t>
      </w:r>
      <w:r w:rsidRPr="00010817">
        <w:rPr>
          <w:rFonts w:cs="Arial"/>
          <w:sz w:val="28"/>
        </w:rPr>
        <w:t xml:space="preserve"> 30% - 0.3</w:t>
      </w:r>
    </w:p>
    <w:p w:rsidR="009B2A04" w:rsidRDefault="009B2A0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При испарении теряется 1% - 0.01</w:t>
      </w:r>
    </w:p>
    <w:p w:rsidR="009B2A04" w:rsidRPr="00010817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  <w:r w:rsidRPr="00010817">
        <w:rPr>
          <w:rFonts w:cs="Arial"/>
          <w:sz w:val="28"/>
        </w:rPr>
        <w:object w:dxaOrig="1780" w:dyaOrig="660">
          <v:shape id="_x0000_i1183" type="#_x0000_t75" style="width:87.75pt;height:33pt" o:ole="">
            <v:imagedata r:id="rId233" o:title=""/>
          </v:shape>
          <o:OLEObject Type="Embed" ProgID="Equation.3" ShapeID="_x0000_i1183" DrawAspect="Content" ObjectID="_1470222530" r:id="rId234"/>
        </w:objec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Формула баланса: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B2A04" w:rsidRDefault="00893DE4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1980" w:dyaOrig="360">
          <v:shape id="_x0000_i1184" type="#_x0000_t75" style="width:99pt;height:18pt" o:ole="">
            <v:imagedata r:id="rId197" o:title=""/>
          </v:shape>
          <o:OLEObject Type="Embed" ProgID="Equation.3" ShapeID="_x0000_i1184" DrawAspect="Content" ObjectID="_1470222531" r:id="rId235"/>
        </w:object>
      </w:r>
    </w:p>
    <w:p w:rsidR="00A22DFC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446AAE" w:rsidRDefault="00446AAE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Ограничения с учетом испарения для </w:t>
      </w:r>
      <w:r w:rsidRPr="00010817">
        <w:rPr>
          <w:rFonts w:cs="Arial"/>
          <w:sz w:val="28"/>
          <w:lang w:val="en-US"/>
        </w:rPr>
        <w:t>II</w:t>
      </w:r>
      <w:r w:rsidRPr="00010817">
        <w:rPr>
          <w:rFonts w:cs="Arial"/>
          <w:sz w:val="28"/>
        </w:rPr>
        <w:t>-го сорта бензина:</w:t>
      </w:r>
    </w:p>
    <w:p w:rsidR="00A22DFC" w:rsidRPr="00010817" w:rsidRDefault="00C14D0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noProof/>
        </w:rPr>
        <w:pict>
          <v:shape id="_x0000_s1029" type="#_x0000_t87" style="position:absolute;left:0;text-align:left;margin-left:34.95pt;margin-top:19.8pt;width:12pt;height:63pt;z-index:251656192" adj=",11726"/>
        </w:pict>
      </w:r>
    </w:p>
    <w:p w:rsidR="00446AAE" w:rsidRDefault="00893DE4" w:rsidP="00A22DFC">
      <w:pPr>
        <w:widowControl w:val="0"/>
        <w:spacing w:line="360" w:lineRule="auto"/>
        <w:ind w:firstLine="851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object w:dxaOrig="3780" w:dyaOrig="1080">
          <v:shape id="_x0000_i1185" type="#_x0000_t75" style="width:189pt;height:53.25pt" o:ole="">
            <v:imagedata r:id="rId236" o:title=""/>
          </v:shape>
          <o:OLEObject Type="Embed" ProgID="Equation.3" ShapeID="_x0000_i1185" DrawAspect="Content" ObjectID="_1470222532" r:id="rId237"/>
        </w:object>
      </w:r>
    </w:p>
    <w:p w:rsidR="00A22DFC" w:rsidRPr="00010817" w:rsidRDefault="00A22DFC" w:rsidP="00A22DFC">
      <w:pPr>
        <w:widowControl w:val="0"/>
        <w:spacing w:line="360" w:lineRule="auto"/>
        <w:ind w:firstLine="851"/>
        <w:jc w:val="both"/>
        <w:rPr>
          <w:rFonts w:cs="Arial"/>
          <w:sz w:val="28"/>
          <w:lang w:val="en-US"/>
        </w:rPr>
      </w:pPr>
    </w:p>
    <w:p w:rsidR="00D76824" w:rsidRPr="00010817" w:rsidRDefault="00BE5C21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Дальнейшие вычисления </w:t>
      </w:r>
      <w:r w:rsidR="007A2010" w:rsidRPr="00010817">
        <w:rPr>
          <w:rFonts w:cs="Arial"/>
          <w:sz w:val="28"/>
        </w:rPr>
        <w:t>приведены в таблице 9, таблице 10 и таблице 11.</w:t>
      </w:r>
    </w:p>
    <w:p w:rsidR="007A2010" w:rsidRPr="00010817" w:rsidRDefault="007A2010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7A2010" w:rsidRPr="00010817" w:rsidRDefault="00997AB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Таблица 9. Исходная симплекс-таблица для</w:t>
      </w:r>
      <w:r w:rsidR="00B44B37" w:rsidRPr="00010817">
        <w:rPr>
          <w:rFonts w:cs="Arial"/>
          <w:sz w:val="28"/>
        </w:rPr>
        <w:t xml:space="preserve"> бензина</w:t>
      </w:r>
      <w:r w:rsidRPr="00010817">
        <w:rPr>
          <w:rFonts w:cs="Arial"/>
          <w:sz w:val="28"/>
        </w:rPr>
        <w:t xml:space="preserve"> второго сорта</w:t>
      </w:r>
    </w:p>
    <w:tbl>
      <w:tblPr>
        <w:tblW w:w="85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939"/>
        <w:gridCol w:w="803"/>
        <w:gridCol w:w="709"/>
        <w:gridCol w:w="943"/>
        <w:gridCol w:w="943"/>
        <w:gridCol w:w="668"/>
        <w:gridCol w:w="940"/>
        <w:gridCol w:w="761"/>
        <w:gridCol w:w="941"/>
      </w:tblGrid>
      <w:tr w:rsidR="007A2010" w:rsidRPr="00A22DFC" w:rsidTr="00A22DFC">
        <w:trPr>
          <w:trHeight w:val="70"/>
        </w:trPr>
        <w:tc>
          <w:tcPr>
            <w:tcW w:w="95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68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6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95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C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3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80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4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668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76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951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3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803" w:type="dxa"/>
            <w:shd w:val="clear" w:color="auto" w:fill="FFFFFF"/>
          </w:tcPr>
          <w:p w:rsidR="007A2010" w:rsidRPr="00A22DFC" w:rsidRDefault="00CE3B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</w:rPr>
              <w:t>0,</w:t>
            </w:r>
            <w:r w:rsidR="007A2010" w:rsidRPr="00A22DFC">
              <w:rPr>
                <w:rFonts w:cs="Arial"/>
                <w:sz w:val="20"/>
                <w:szCs w:val="20"/>
                <w:lang w:val="en-US"/>
              </w:rPr>
              <w:t>297</w:t>
            </w:r>
          </w:p>
        </w:tc>
        <w:tc>
          <w:tcPr>
            <w:tcW w:w="709" w:type="dxa"/>
            <w:shd w:val="clear" w:color="auto" w:fill="FFFFFF"/>
          </w:tcPr>
          <w:p w:rsidR="007A2010" w:rsidRPr="00A22DFC" w:rsidRDefault="00CE3B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Pr="00A22DFC">
              <w:rPr>
                <w:rFonts w:cs="Arial"/>
                <w:sz w:val="20"/>
                <w:szCs w:val="20"/>
              </w:rPr>
              <w:t>,05</w:t>
            </w:r>
          </w:p>
        </w:tc>
        <w:tc>
          <w:tcPr>
            <w:tcW w:w="943" w:type="dxa"/>
            <w:shd w:val="clear" w:color="auto" w:fill="E6E6E6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</w:t>
            </w:r>
            <w:r w:rsidR="00CE3B09" w:rsidRPr="00A22DFC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668" w:type="dxa"/>
            <w:shd w:val="clear" w:color="auto" w:fill="FFFFFF"/>
          </w:tcPr>
          <w:p w:rsidR="007A2010" w:rsidRPr="00A22DFC" w:rsidRDefault="00CE3B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940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61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1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0,</w:t>
            </w:r>
            <w:r w:rsidR="00CE3B09" w:rsidRPr="00A22DFC">
              <w:rPr>
                <w:rFonts w:cs="Arial"/>
                <w:sz w:val="20"/>
                <w:szCs w:val="20"/>
              </w:rPr>
              <w:t>14</w:t>
            </w:r>
            <w:r w:rsidRPr="00A22DFC">
              <w:rPr>
                <w:rFonts w:cs="Arial"/>
                <w:sz w:val="20"/>
                <w:szCs w:val="20"/>
              </w:rPr>
              <w:t>2</w:t>
            </w:r>
          </w:p>
        </w:tc>
      </w:tr>
      <w:tr w:rsidR="007A2010" w:rsidRPr="00A22DFC" w:rsidTr="00A22DFC">
        <w:trPr>
          <w:trHeight w:val="70"/>
        </w:trPr>
        <w:tc>
          <w:tcPr>
            <w:tcW w:w="95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80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6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</w:tr>
      <w:tr w:rsidR="007A2010" w:rsidRPr="00A22DFC" w:rsidTr="00A22DFC">
        <w:trPr>
          <w:trHeight w:val="70"/>
        </w:trPr>
        <w:tc>
          <w:tcPr>
            <w:tcW w:w="951" w:type="dxa"/>
          </w:tcPr>
          <w:p w:rsidR="007A2010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>
                <v:shape id="_x0000_i1186" type="#_x0000_t75" style="width:10.5pt;height:12.75pt">
                  <v:imagedata r:id="rId228" o:title=""/>
                </v:shape>
              </w:pict>
            </w:r>
          </w:p>
        </w:tc>
        <w:tc>
          <w:tcPr>
            <w:tcW w:w="939" w:type="dxa"/>
          </w:tcPr>
          <w:p w:rsidR="007A2010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pict>
                <v:shape id="_x0000_i1187" type="#_x0000_t75" style="width:26.25pt;height:15pt">
                  <v:imagedata r:id="rId229" o:title=""/>
                </v:shape>
              </w:pict>
            </w:r>
          </w:p>
        </w:tc>
        <w:tc>
          <w:tcPr>
            <w:tcW w:w="80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A2010" w:rsidRPr="00A22DFC" w:rsidRDefault="00CE3B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</w:t>
            </w:r>
            <w:r w:rsidRPr="00A22DF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</w:t>
            </w:r>
            <w:r w:rsidR="00CE3B09" w:rsidRPr="00A22DF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43" w:type="dxa"/>
          </w:tcPr>
          <w:p w:rsidR="007A2010" w:rsidRPr="00A22DFC" w:rsidRDefault="00CE3B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-4</w:t>
            </w:r>
          </w:p>
        </w:tc>
        <w:tc>
          <w:tcPr>
            <w:tcW w:w="668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-</w:t>
            </w:r>
            <w:r w:rsidR="00CE3B09" w:rsidRPr="00A22DF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6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7A2010" w:rsidRPr="00010817" w:rsidRDefault="00997AB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Таблица 10. Вторая симплекс-таблица для бензина второго сорта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39"/>
        <w:gridCol w:w="958"/>
        <w:gridCol w:w="943"/>
        <w:gridCol w:w="704"/>
        <w:gridCol w:w="943"/>
        <w:gridCol w:w="940"/>
        <w:gridCol w:w="669"/>
        <w:gridCol w:w="941"/>
        <w:gridCol w:w="793"/>
      </w:tblGrid>
      <w:tr w:rsidR="007A2010" w:rsidRPr="00A22DFC" w:rsidTr="00A22DFC">
        <w:trPr>
          <w:trHeight w:val="70"/>
        </w:trPr>
        <w:tc>
          <w:tcPr>
            <w:tcW w:w="67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04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67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C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3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958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4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704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940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79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67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3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58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0,848</w:t>
            </w:r>
          </w:p>
        </w:tc>
        <w:tc>
          <w:tcPr>
            <w:tcW w:w="943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0,142</w:t>
            </w:r>
          </w:p>
        </w:tc>
        <w:tc>
          <w:tcPr>
            <w:tcW w:w="704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0,571</w:t>
            </w:r>
          </w:p>
        </w:tc>
        <w:tc>
          <w:tcPr>
            <w:tcW w:w="940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0,571</w:t>
            </w:r>
          </w:p>
        </w:tc>
        <w:tc>
          <w:tcPr>
            <w:tcW w:w="669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1,4</w:t>
            </w:r>
            <w:r w:rsidR="007A2010" w:rsidRPr="00A22DFC">
              <w:rPr>
                <w:rFonts w:cs="Arial"/>
                <w:sz w:val="20"/>
                <w:szCs w:val="20"/>
                <w:lang w:val="en-US"/>
              </w:rPr>
              <w:t>8</w:t>
            </w:r>
            <w:r w:rsidRPr="00A22DFC">
              <w:rPr>
                <w:rFonts w:cs="Arial"/>
                <w:sz w:val="20"/>
                <w:szCs w:val="20"/>
              </w:rPr>
              <w:t>5</w:t>
            </w:r>
          </w:p>
        </w:tc>
      </w:tr>
      <w:tr w:rsidR="007A2010" w:rsidRPr="00A22DFC" w:rsidTr="00A22DFC">
        <w:trPr>
          <w:trHeight w:val="70"/>
        </w:trPr>
        <w:tc>
          <w:tcPr>
            <w:tcW w:w="675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958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0,151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0,857</w:t>
            </w:r>
          </w:p>
        </w:tc>
        <w:tc>
          <w:tcPr>
            <w:tcW w:w="704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0,428</w:t>
            </w:r>
          </w:p>
        </w:tc>
        <w:tc>
          <w:tcPr>
            <w:tcW w:w="940" w:type="dxa"/>
            <w:shd w:val="clear" w:color="auto" w:fill="E6E6E6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0,428</w:t>
            </w:r>
          </w:p>
        </w:tc>
        <w:tc>
          <w:tcPr>
            <w:tcW w:w="669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1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3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  <w:r w:rsidR="00AF3109" w:rsidRPr="00A22DFC">
              <w:rPr>
                <w:rFonts w:cs="Arial"/>
                <w:sz w:val="20"/>
                <w:szCs w:val="20"/>
              </w:rPr>
              <w:t>,352</w:t>
            </w:r>
          </w:p>
        </w:tc>
      </w:tr>
      <w:tr w:rsidR="007A2010" w:rsidRPr="00A22DFC" w:rsidTr="00A22DFC">
        <w:trPr>
          <w:trHeight w:val="70"/>
        </w:trPr>
        <w:tc>
          <w:tcPr>
            <w:tcW w:w="675" w:type="dxa"/>
          </w:tcPr>
          <w:p w:rsidR="007A2010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>
                <v:shape id="_x0000_i1188" type="#_x0000_t75" style="width:10.5pt;height:12.75pt">
                  <v:imagedata r:id="rId228" o:title=""/>
                </v:shape>
              </w:pict>
            </w:r>
          </w:p>
        </w:tc>
        <w:tc>
          <w:tcPr>
            <w:tcW w:w="939" w:type="dxa"/>
          </w:tcPr>
          <w:p w:rsidR="007A2010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pict>
                <v:shape id="_x0000_i1189" type="#_x0000_t75" style="width:26.25pt;height:15pt">
                  <v:imagedata r:id="rId229" o:title=""/>
                </v:shape>
              </w:pict>
            </w:r>
          </w:p>
        </w:tc>
        <w:tc>
          <w:tcPr>
            <w:tcW w:w="958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7,637</w:t>
            </w:r>
          </w:p>
        </w:tc>
        <w:tc>
          <w:tcPr>
            <w:tcW w:w="943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-3,71</w:t>
            </w:r>
          </w:p>
        </w:tc>
        <w:tc>
          <w:tcPr>
            <w:tcW w:w="704" w:type="dxa"/>
            <w:shd w:val="clear" w:color="auto" w:fill="FFFFFF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3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1,142</w:t>
            </w:r>
          </w:p>
        </w:tc>
        <w:tc>
          <w:tcPr>
            <w:tcW w:w="940" w:type="dxa"/>
            <w:shd w:val="clear" w:color="auto" w:fill="FFFFFF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-1,85</w:t>
            </w:r>
          </w:p>
        </w:tc>
        <w:tc>
          <w:tcPr>
            <w:tcW w:w="669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7A2010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997AB9" w:rsidRPr="00010817">
        <w:rPr>
          <w:rFonts w:cs="Arial"/>
          <w:sz w:val="28"/>
        </w:rPr>
        <w:t xml:space="preserve">Таблица 11. Оптимальная симплекс-таблица для бензина </w:t>
      </w:r>
      <w:r w:rsidR="00B44B37" w:rsidRPr="00010817">
        <w:rPr>
          <w:rFonts w:cs="Arial"/>
          <w:sz w:val="28"/>
        </w:rPr>
        <w:t>второго</w:t>
      </w:r>
      <w:r w:rsidR="00997AB9" w:rsidRPr="00010817">
        <w:rPr>
          <w:rFonts w:cs="Arial"/>
          <w:sz w:val="28"/>
        </w:rPr>
        <w:t xml:space="preserve"> сорта</w:t>
      </w:r>
    </w:p>
    <w:tbl>
      <w:tblPr>
        <w:tblW w:w="84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940"/>
        <w:gridCol w:w="959"/>
        <w:gridCol w:w="659"/>
        <w:gridCol w:w="709"/>
        <w:gridCol w:w="944"/>
        <w:gridCol w:w="941"/>
        <w:gridCol w:w="941"/>
        <w:gridCol w:w="942"/>
        <w:gridCol w:w="485"/>
      </w:tblGrid>
      <w:tr w:rsidR="007A2010" w:rsidRPr="00A22DFC" w:rsidTr="00A22DFC">
        <w:trPr>
          <w:trHeight w:val="70"/>
        </w:trPr>
        <w:tc>
          <w:tcPr>
            <w:tcW w:w="952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4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42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8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952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C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95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b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65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44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941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942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</w:p>
        </w:tc>
        <w:tc>
          <w:tcPr>
            <w:tcW w:w="48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952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59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0,823</w:t>
            </w:r>
          </w:p>
        </w:tc>
        <w:tc>
          <w:tcPr>
            <w:tcW w:w="659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0,5</w:t>
            </w:r>
          </w:p>
        </w:tc>
        <w:tc>
          <w:tcPr>
            <w:tcW w:w="941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0,5</w:t>
            </w:r>
          </w:p>
        </w:tc>
        <w:tc>
          <w:tcPr>
            <w:tcW w:w="941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0,83</w:t>
            </w:r>
          </w:p>
        </w:tc>
        <w:tc>
          <w:tcPr>
            <w:tcW w:w="942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0,16</w:t>
            </w:r>
          </w:p>
        </w:tc>
        <w:tc>
          <w:tcPr>
            <w:tcW w:w="48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952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40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X</w:t>
            </w:r>
            <w:r w:rsidRPr="00A22DF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959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0,176</w:t>
            </w:r>
          </w:p>
        </w:tc>
        <w:tc>
          <w:tcPr>
            <w:tcW w:w="659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0,49</w:t>
            </w:r>
          </w:p>
        </w:tc>
        <w:tc>
          <w:tcPr>
            <w:tcW w:w="941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0,49</w:t>
            </w:r>
          </w:p>
        </w:tc>
        <w:tc>
          <w:tcPr>
            <w:tcW w:w="941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1,16</w:t>
            </w:r>
          </w:p>
        </w:tc>
        <w:tc>
          <w:tcPr>
            <w:tcW w:w="942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1,16</w:t>
            </w:r>
          </w:p>
        </w:tc>
        <w:tc>
          <w:tcPr>
            <w:tcW w:w="48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A2010" w:rsidRPr="00A22DFC" w:rsidTr="00A22DFC">
        <w:trPr>
          <w:trHeight w:val="70"/>
        </w:trPr>
        <w:tc>
          <w:tcPr>
            <w:tcW w:w="952" w:type="dxa"/>
          </w:tcPr>
          <w:p w:rsidR="007A2010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pict>
                <v:shape id="_x0000_i1190" type="#_x0000_t75" style="width:10.5pt;height:12.75pt">
                  <v:imagedata r:id="rId228" o:title=""/>
                </v:shape>
              </w:pict>
            </w:r>
          </w:p>
        </w:tc>
        <w:tc>
          <w:tcPr>
            <w:tcW w:w="940" w:type="dxa"/>
          </w:tcPr>
          <w:p w:rsidR="007A2010" w:rsidRPr="00A22DFC" w:rsidRDefault="00C14D0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pict>
                <v:shape id="_x0000_i1191" type="#_x0000_t75" style="width:26.25pt;height:15pt">
                  <v:imagedata r:id="rId229" o:title=""/>
                </v:shape>
              </w:pict>
            </w:r>
          </w:p>
        </w:tc>
        <w:tc>
          <w:tcPr>
            <w:tcW w:w="959" w:type="dxa"/>
          </w:tcPr>
          <w:p w:rsidR="007A2010" w:rsidRPr="00A22DFC" w:rsidRDefault="00AF3109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8,293</w:t>
            </w:r>
          </w:p>
        </w:tc>
        <w:tc>
          <w:tcPr>
            <w:tcW w:w="659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22DF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-9,93</w:t>
            </w:r>
          </w:p>
        </w:tc>
        <w:tc>
          <w:tcPr>
            <w:tcW w:w="941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13,33</w:t>
            </w:r>
          </w:p>
        </w:tc>
        <w:tc>
          <w:tcPr>
            <w:tcW w:w="942" w:type="dxa"/>
          </w:tcPr>
          <w:p w:rsidR="007A2010" w:rsidRPr="00A22DFC" w:rsidRDefault="0039735A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A22DFC">
              <w:rPr>
                <w:rFonts w:cs="Arial"/>
                <w:sz w:val="20"/>
                <w:szCs w:val="20"/>
                <w:lang w:val="en-US"/>
              </w:rPr>
              <w:t>4,33</w:t>
            </w:r>
          </w:p>
        </w:tc>
        <w:tc>
          <w:tcPr>
            <w:tcW w:w="485" w:type="dxa"/>
          </w:tcPr>
          <w:p w:rsidR="007A2010" w:rsidRPr="00A22DFC" w:rsidRDefault="007A2010" w:rsidP="00A22DFC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A22DFC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997AB9" w:rsidRPr="00010817" w:rsidRDefault="00997AB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При производстве первого вида бензина, соотношение сырой нефти к одному галлону бензина составит: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1</w:t>
      </w:r>
      <w:r w:rsidRPr="00010817">
        <w:rPr>
          <w:rFonts w:cs="Arial"/>
          <w:sz w:val="28"/>
        </w:rPr>
        <w:t xml:space="preserve"> = 0;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2</w:t>
      </w:r>
      <w:r w:rsidRPr="00010817">
        <w:rPr>
          <w:rFonts w:cs="Arial"/>
          <w:sz w:val="28"/>
        </w:rPr>
        <w:t xml:space="preserve">=0,823;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3</w:t>
      </w:r>
      <w:r w:rsidRPr="00010817">
        <w:rPr>
          <w:rFonts w:cs="Arial"/>
          <w:sz w:val="28"/>
        </w:rPr>
        <w:t xml:space="preserve">=0; </w:t>
      </w:r>
      <w:r w:rsidRPr="00010817">
        <w:rPr>
          <w:rFonts w:cs="Arial"/>
          <w:sz w:val="28"/>
          <w:lang w:val="en-US"/>
        </w:rPr>
        <w:t>x</w:t>
      </w:r>
      <w:r w:rsidRPr="00010817">
        <w:rPr>
          <w:rFonts w:cs="Arial"/>
          <w:sz w:val="28"/>
          <w:vertAlign w:val="subscript"/>
        </w:rPr>
        <w:t>4</w:t>
      </w:r>
      <w:r w:rsidRPr="00010817">
        <w:rPr>
          <w:rFonts w:cs="Arial"/>
          <w:sz w:val="28"/>
        </w:rPr>
        <w:t>=0,176.</w:t>
      </w:r>
    </w:p>
    <w:p w:rsidR="00997AB9" w:rsidRPr="00010817" w:rsidRDefault="00997AB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Прибыль при производстве первого сорта бензина составит 8,29 цента за галлон</w:t>
      </w:r>
    </w:p>
    <w:p w:rsidR="00D90C16" w:rsidRPr="00010817" w:rsidRDefault="00997AB9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Производство первого сорта бензина выгоднее на 0,4</w:t>
      </w:r>
      <w:r w:rsidR="00B44B37" w:rsidRPr="00010817">
        <w:rPr>
          <w:rFonts w:cs="Arial"/>
          <w:sz w:val="28"/>
        </w:rPr>
        <w:t>5</w:t>
      </w:r>
      <w:r w:rsidRPr="00010817">
        <w:rPr>
          <w:rFonts w:cs="Arial"/>
          <w:sz w:val="28"/>
        </w:rPr>
        <w:t xml:space="preserve"> цент</w:t>
      </w:r>
      <w:r w:rsidR="00B44B37" w:rsidRPr="00010817">
        <w:rPr>
          <w:rFonts w:cs="Arial"/>
          <w:sz w:val="28"/>
        </w:rPr>
        <w:t>ов</w:t>
      </w:r>
      <w:r w:rsidRPr="00010817">
        <w:rPr>
          <w:rFonts w:cs="Arial"/>
          <w:sz w:val="28"/>
        </w:rPr>
        <w:t>.</w:t>
      </w:r>
    </w:p>
    <w:p w:rsidR="00997AB9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Для визуализации расчётов будем использовать программу </w:t>
      </w:r>
      <w:r w:rsidRPr="00010817">
        <w:rPr>
          <w:rFonts w:cs="Arial"/>
          <w:sz w:val="28"/>
          <w:lang w:val="en-US"/>
        </w:rPr>
        <w:t>Simplex</w:t>
      </w:r>
      <w:r w:rsidRPr="00010817">
        <w:rPr>
          <w:rFonts w:cs="Arial"/>
          <w:sz w:val="28"/>
        </w:rPr>
        <w:t>-</w:t>
      </w:r>
      <w:r w:rsidRPr="00010817">
        <w:rPr>
          <w:rFonts w:cs="Arial"/>
          <w:sz w:val="28"/>
          <w:lang w:val="en-US"/>
        </w:rPr>
        <w:t>Oil</w:t>
      </w:r>
      <w:r w:rsidRPr="00010817">
        <w:rPr>
          <w:rFonts w:cs="Arial"/>
          <w:sz w:val="28"/>
        </w:rPr>
        <w:t xml:space="preserve">. Она реализована в среде разработки </w:t>
      </w:r>
      <w:r w:rsidRPr="00010817">
        <w:rPr>
          <w:rFonts w:cs="Arial"/>
          <w:sz w:val="28"/>
          <w:lang w:val="en-US"/>
        </w:rPr>
        <w:t>Borland</w:t>
      </w:r>
      <w:r w:rsidRPr="00010817">
        <w:rPr>
          <w:rFonts w:cs="Arial"/>
          <w:sz w:val="28"/>
        </w:rPr>
        <w:t xml:space="preserve"> </w:t>
      </w:r>
      <w:r w:rsidRPr="00010817">
        <w:rPr>
          <w:rFonts w:cs="Arial"/>
          <w:sz w:val="28"/>
          <w:lang w:val="en-US"/>
        </w:rPr>
        <w:t>C</w:t>
      </w:r>
      <w:r w:rsidRPr="00010817">
        <w:rPr>
          <w:rFonts w:cs="Arial"/>
          <w:sz w:val="28"/>
        </w:rPr>
        <w:t>++</w:t>
      </w:r>
      <w:r w:rsidRPr="00010817">
        <w:rPr>
          <w:rFonts w:cs="Arial"/>
          <w:sz w:val="28"/>
          <w:lang w:val="en-US"/>
        </w:rPr>
        <w:t>Builder</w:t>
      </w:r>
      <w:r w:rsidRPr="00010817">
        <w:rPr>
          <w:rFonts w:cs="Arial"/>
          <w:sz w:val="28"/>
        </w:rPr>
        <w:t xml:space="preserve"> 2009 на языке программирования </w:t>
      </w:r>
      <w:r w:rsidRPr="00010817">
        <w:rPr>
          <w:rFonts w:cs="Arial"/>
          <w:sz w:val="28"/>
          <w:lang w:val="en-US"/>
        </w:rPr>
        <w:t>c</w:t>
      </w:r>
      <w:r w:rsidRPr="00010817">
        <w:rPr>
          <w:rFonts w:cs="Arial"/>
          <w:sz w:val="28"/>
        </w:rPr>
        <w:t>++, и имеет интуитивно понятный интерфейс. Программа не универсальна, и умеет решать только конкретно поставленную задачу. Внешний вид программы можно увидеть на рисунке 1. После нажатия на кнопку «рассчитать» программа производит вычисления, которые можно увидеть на рисунке 2.</w:t>
      </w:r>
    </w:p>
    <w:p w:rsidR="006730E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Для анализа на чувствительность проведём два эксперимента. Зададим случайным образом значения (см. рисунки 3 и 5) и посмотрим на результаты вычислений (см. рисунки 4 и 6).</w:t>
      </w:r>
    </w:p>
    <w:p w:rsidR="00A22DFC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90C16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br w:type="page"/>
      </w:r>
      <w:r w:rsidR="00D90C16" w:rsidRPr="00010817">
        <w:rPr>
          <w:rFonts w:cs="Arial"/>
          <w:sz w:val="28"/>
        </w:rPr>
        <w:t>Р</w:t>
      </w:r>
      <w:r w:rsidR="00A22DFC">
        <w:rPr>
          <w:rFonts w:cs="Arial"/>
          <w:sz w:val="28"/>
        </w:rPr>
        <w:t>исунок 1. Внешний вид программы</w:t>
      </w:r>
    </w:p>
    <w:p w:rsidR="006730E7" w:rsidRPr="00010817" w:rsidRDefault="00C14D00" w:rsidP="00A22DFC">
      <w:pPr>
        <w:widowControl w:val="0"/>
        <w:spacing w:line="360" w:lineRule="auto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1115" o:spid="_x0000_i1192" type="#_x0000_t75" style="width:464.25pt;height:278.25pt;visibility:visible">
            <v:imagedata r:id="rId238" o:title=""/>
          </v:shape>
        </w:pict>
      </w:r>
    </w:p>
    <w:p w:rsidR="00D90C16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90C16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Рисунок 2. Прог</w:t>
      </w:r>
      <w:r w:rsidR="00A22DFC">
        <w:rPr>
          <w:rFonts w:cs="Arial"/>
          <w:sz w:val="28"/>
        </w:rPr>
        <w:t>рамма после выполнения расчётов</w:t>
      </w:r>
    </w:p>
    <w:p w:rsidR="00D90C16" w:rsidRPr="00010817" w:rsidRDefault="00C14D00" w:rsidP="00A22DFC">
      <w:pPr>
        <w:widowControl w:val="0"/>
        <w:spacing w:line="360" w:lineRule="auto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1118" o:spid="_x0000_i1193" type="#_x0000_t75" style="width:464.25pt;height:278.25pt;visibility:visible">
            <v:imagedata r:id="rId239" o:title=""/>
          </v:shape>
        </w:pict>
      </w:r>
    </w:p>
    <w:p w:rsidR="00D90C16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CE5C82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br w:type="page"/>
      </w:r>
      <w:r w:rsidR="00CE5C82" w:rsidRPr="00010817">
        <w:rPr>
          <w:rFonts w:cs="Arial"/>
          <w:sz w:val="28"/>
        </w:rPr>
        <w:t>Рисунок 3. Проведение первого эксперимента</w:t>
      </w:r>
    </w:p>
    <w:p w:rsidR="00D90C16" w:rsidRPr="00010817" w:rsidRDefault="00C14D00" w:rsidP="00A22DFC">
      <w:pPr>
        <w:widowControl w:val="0"/>
        <w:spacing w:line="360" w:lineRule="auto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1124" o:spid="_x0000_i1194" type="#_x0000_t75" style="width:464.25pt;height:278.25pt;visibility:visible">
            <v:imagedata r:id="rId240" o:title=""/>
          </v:shape>
        </w:pict>
      </w:r>
    </w:p>
    <w:p w:rsidR="00CE5C82" w:rsidRPr="00010817" w:rsidRDefault="00CE5C82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CE5C82" w:rsidRPr="00010817" w:rsidRDefault="00CE5C82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Рисунок 4. Результаты первого эксперимента</w:t>
      </w:r>
    </w:p>
    <w:p w:rsidR="00CE5C82" w:rsidRPr="00010817" w:rsidRDefault="00C14D00" w:rsidP="00A22DFC">
      <w:pPr>
        <w:widowControl w:val="0"/>
        <w:spacing w:line="360" w:lineRule="auto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1127" o:spid="_x0000_i1195" type="#_x0000_t75" style="width:464.25pt;height:278.25pt;visibility:visible">
            <v:imagedata r:id="rId241" o:title=""/>
          </v:shape>
        </w:pict>
      </w:r>
    </w:p>
    <w:p w:rsidR="00CE5C82" w:rsidRPr="00010817" w:rsidRDefault="00CE5C82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CE5C82" w:rsidRPr="00010817" w:rsidRDefault="00A22DF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br w:type="page"/>
      </w:r>
      <w:r w:rsidR="00CE5C82" w:rsidRPr="00010817">
        <w:rPr>
          <w:rFonts w:cs="Arial"/>
          <w:sz w:val="28"/>
        </w:rPr>
        <w:t>Рисунок 5. Проведение второго эксперимента</w:t>
      </w:r>
    </w:p>
    <w:p w:rsidR="00CE5C82" w:rsidRPr="00010817" w:rsidRDefault="00C14D00" w:rsidP="00A22DFC">
      <w:pPr>
        <w:widowControl w:val="0"/>
        <w:spacing w:line="360" w:lineRule="auto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1136" o:spid="_x0000_i1196" type="#_x0000_t75" style="width:464.25pt;height:278.25pt;visibility:visible">
            <v:imagedata r:id="rId242" o:title=""/>
          </v:shape>
        </w:pict>
      </w:r>
    </w:p>
    <w:p w:rsidR="00CE5C82" w:rsidRPr="00010817" w:rsidRDefault="00CE5C82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CE5C82" w:rsidRPr="00010817" w:rsidRDefault="00CE5C82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>Рисунок 6. Результаты второго эксперимента</w:t>
      </w:r>
    </w:p>
    <w:p w:rsidR="00CE5C82" w:rsidRPr="00010817" w:rsidRDefault="00C14D00" w:rsidP="00A22DFC">
      <w:pPr>
        <w:widowControl w:val="0"/>
        <w:spacing w:line="360" w:lineRule="auto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w:pict>
          <v:shape id="Рисунок 1139" o:spid="_x0000_i1197" type="#_x0000_t75" style="width:464.25pt;height:278.25pt;visibility:visible">
            <v:imagedata r:id="rId243" o:title=""/>
          </v:shape>
        </w:pict>
      </w:r>
    </w:p>
    <w:p w:rsidR="00D90C16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CE5C82" w:rsidRPr="00010817" w:rsidRDefault="00CE5C82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br w:type="page"/>
      </w:r>
      <w:r w:rsidR="006730E7" w:rsidRPr="00010817">
        <w:rPr>
          <w:rFonts w:cs="Arial"/>
          <w:sz w:val="28"/>
        </w:rPr>
        <w:t>Заключение</w:t>
      </w:r>
    </w:p>
    <w:p w:rsidR="00D90C16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90C16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В данной работе был изучен симплекс-метод и рассмотрено его применение в задачах на составление смеси: была решена задача оптимального смешивания различных сортов нефти для наиболее выгодного производства бензина. </w:t>
      </w:r>
    </w:p>
    <w:p w:rsidR="006730E7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t xml:space="preserve">Симплекс-метод достаточно </w:t>
      </w:r>
      <w:r w:rsidR="00EB260D">
        <w:rPr>
          <w:rFonts w:cs="Arial"/>
          <w:sz w:val="28"/>
        </w:rPr>
        <w:t>трудоёмок для ручного счёта, по</w:t>
      </w:r>
      <w:r w:rsidRPr="00010817">
        <w:rPr>
          <w:rFonts w:cs="Arial"/>
          <w:sz w:val="28"/>
        </w:rPr>
        <w:t>этому в данной работе мы показали,</w:t>
      </w:r>
      <w:r w:rsidR="00EB260D">
        <w:rPr>
          <w:rFonts w:cs="Arial"/>
          <w:sz w:val="28"/>
        </w:rPr>
        <w:t xml:space="preserve"> как можно произвести расчёты на</w:t>
      </w:r>
      <w:r w:rsidRPr="00010817">
        <w:rPr>
          <w:rFonts w:cs="Arial"/>
          <w:sz w:val="28"/>
        </w:rPr>
        <w:t xml:space="preserve"> компьютере, уменьшив тем самым шанс на ошибку.</w:t>
      </w:r>
    </w:p>
    <w:p w:rsidR="00D90C16" w:rsidRPr="00010817" w:rsidRDefault="00D90C16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90C16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br w:type="page"/>
      </w:r>
      <w:r w:rsidR="00F00FBD" w:rsidRPr="00010817">
        <w:rPr>
          <w:rFonts w:cs="Arial"/>
          <w:sz w:val="28"/>
        </w:rPr>
        <w:t>Библиографический список</w:t>
      </w:r>
    </w:p>
    <w:p w:rsidR="006730E7" w:rsidRPr="00010817" w:rsidRDefault="006730E7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</w:p>
    <w:p w:rsidR="00D6397C" w:rsidRPr="00010817" w:rsidRDefault="00D6397C" w:rsidP="00A22DFC">
      <w:pPr>
        <w:pStyle w:val="1"/>
        <w:spacing w:line="360" w:lineRule="auto"/>
        <w:ind w:firstLine="0"/>
        <w:rPr>
          <w:rFonts w:cs="Arial"/>
          <w:noProof/>
          <w:sz w:val="28"/>
          <w:szCs w:val="24"/>
        </w:rPr>
      </w:pPr>
      <w:r w:rsidRPr="00010817">
        <w:rPr>
          <w:rFonts w:cs="Arial"/>
          <w:noProof/>
          <w:sz w:val="28"/>
          <w:szCs w:val="24"/>
        </w:rPr>
        <w:t>1. Аттетков А.В. Методы оптимизации: учеб. для вузов / А.В. Аттетков, С.В. Галкин, В.С. Зарубин. М.: Изд-во МГТУ им. Н.Э. Баумана, 2003. 440 с.</w:t>
      </w:r>
    </w:p>
    <w:p w:rsidR="006730E7" w:rsidRPr="00010817" w:rsidRDefault="00D6397C" w:rsidP="00A22DFC">
      <w:pPr>
        <w:pStyle w:val="1"/>
        <w:spacing w:line="360" w:lineRule="auto"/>
        <w:ind w:firstLine="0"/>
        <w:rPr>
          <w:rFonts w:cs="Arial"/>
          <w:sz w:val="28"/>
          <w:szCs w:val="24"/>
        </w:rPr>
      </w:pPr>
      <w:r w:rsidRPr="00010817">
        <w:rPr>
          <w:rFonts w:cs="Arial"/>
          <w:noProof/>
          <w:sz w:val="28"/>
          <w:szCs w:val="24"/>
        </w:rPr>
        <w:t>2</w:t>
      </w:r>
      <w:r w:rsidR="006730E7" w:rsidRPr="00010817">
        <w:rPr>
          <w:rFonts w:cs="Arial"/>
          <w:noProof/>
          <w:sz w:val="28"/>
          <w:szCs w:val="24"/>
        </w:rPr>
        <w:t>. Пантелеев А.В. Методы оптимизации в примерах и задачах: учеб. пособие/ А.В. Пантелеев, Т.А. Летова. М.: Высш. шк., 2002.</w:t>
      </w:r>
      <w:r w:rsidR="006730E7" w:rsidRPr="00010817">
        <w:rPr>
          <w:rFonts w:cs="Arial"/>
          <w:sz w:val="28"/>
          <w:szCs w:val="24"/>
        </w:rPr>
        <w:t xml:space="preserve"> </w:t>
      </w:r>
    </w:p>
    <w:p w:rsidR="006730E7" w:rsidRPr="00010817" w:rsidRDefault="00D6397C" w:rsidP="00A22DFC">
      <w:pPr>
        <w:pStyle w:val="1"/>
        <w:spacing w:line="360" w:lineRule="auto"/>
        <w:ind w:firstLine="0"/>
        <w:rPr>
          <w:rFonts w:cs="Arial"/>
          <w:sz w:val="28"/>
          <w:szCs w:val="24"/>
        </w:rPr>
      </w:pPr>
      <w:r w:rsidRPr="00010817">
        <w:rPr>
          <w:rFonts w:cs="Arial"/>
          <w:noProof/>
          <w:sz w:val="28"/>
          <w:szCs w:val="24"/>
        </w:rPr>
        <w:t>3</w:t>
      </w:r>
      <w:r w:rsidR="006730E7" w:rsidRPr="00010817">
        <w:rPr>
          <w:rFonts w:cs="Arial"/>
          <w:noProof/>
          <w:sz w:val="28"/>
          <w:szCs w:val="24"/>
        </w:rPr>
        <w:t>.</w:t>
      </w:r>
      <w:r w:rsidR="006730E7" w:rsidRPr="00010817">
        <w:rPr>
          <w:rFonts w:cs="Arial"/>
          <w:sz w:val="28"/>
          <w:szCs w:val="24"/>
        </w:rPr>
        <w:t xml:space="preserve"> Математические методы в исследовании операций: Сб. статей</w:t>
      </w:r>
      <w:r w:rsidR="006730E7" w:rsidRPr="00010817">
        <w:rPr>
          <w:rFonts w:cs="Arial"/>
          <w:noProof/>
          <w:sz w:val="28"/>
          <w:szCs w:val="24"/>
        </w:rPr>
        <w:t xml:space="preserve"> / </w:t>
      </w:r>
      <w:r w:rsidR="006730E7" w:rsidRPr="00010817">
        <w:rPr>
          <w:rFonts w:cs="Arial"/>
          <w:sz w:val="28"/>
          <w:szCs w:val="24"/>
        </w:rPr>
        <w:t>Под ред. Н.Н. Моисеева.</w:t>
      </w:r>
      <w:r w:rsidR="006730E7" w:rsidRPr="00010817">
        <w:rPr>
          <w:rFonts w:cs="Arial"/>
          <w:noProof/>
          <w:sz w:val="28"/>
          <w:szCs w:val="24"/>
        </w:rPr>
        <w:t xml:space="preserve"> </w:t>
      </w:r>
      <w:r w:rsidR="006730E7" w:rsidRPr="00010817">
        <w:rPr>
          <w:rFonts w:cs="Arial"/>
          <w:sz w:val="28"/>
          <w:szCs w:val="24"/>
        </w:rPr>
        <w:t xml:space="preserve">М.: Изд-во </w:t>
      </w:r>
      <w:r w:rsidR="006730E7" w:rsidRPr="00010817">
        <w:rPr>
          <w:rFonts w:cs="Arial"/>
          <w:sz w:val="28"/>
          <w:szCs w:val="24"/>
          <w:lang w:val="en-US"/>
        </w:rPr>
        <w:t>M</w:t>
      </w:r>
      <w:r w:rsidR="006730E7" w:rsidRPr="00010817">
        <w:rPr>
          <w:rFonts w:cs="Arial"/>
          <w:sz w:val="28"/>
          <w:szCs w:val="24"/>
        </w:rPr>
        <w:t xml:space="preserve">ГУ, </w:t>
      </w:r>
      <w:r w:rsidR="006730E7" w:rsidRPr="00010817">
        <w:rPr>
          <w:rFonts w:cs="Arial"/>
          <w:noProof/>
          <w:sz w:val="28"/>
          <w:szCs w:val="24"/>
        </w:rPr>
        <w:t xml:space="preserve">1981. </w:t>
      </w:r>
    </w:p>
    <w:p w:rsidR="006730E7" w:rsidRPr="00010817" w:rsidRDefault="00D6397C" w:rsidP="00A22DFC">
      <w:pPr>
        <w:pStyle w:val="1"/>
        <w:spacing w:line="360" w:lineRule="auto"/>
        <w:ind w:firstLine="0"/>
        <w:rPr>
          <w:rFonts w:cs="Arial"/>
          <w:sz w:val="28"/>
          <w:szCs w:val="24"/>
        </w:rPr>
      </w:pPr>
      <w:r w:rsidRPr="00010817">
        <w:rPr>
          <w:rFonts w:cs="Arial"/>
          <w:sz w:val="28"/>
          <w:szCs w:val="24"/>
        </w:rPr>
        <w:t>4</w:t>
      </w:r>
      <w:r w:rsidR="006730E7" w:rsidRPr="00010817">
        <w:rPr>
          <w:rFonts w:cs="Arial"/>
          <w:sz w:val="28"/>
          <w:szCs w:val="24"/>
        </w:rPr>
        <w:t>. Черногородова Г.М. Методы оптимизации: учеб. пособие/ Г.М. Черногородова. Ч.1. Екатеринбург: УГТУ, 2000. 80 с.</w:t>
      </w:r>
    </w:p>
    <w:p w:rsidR="006730E7" w:rsidRPr="00010817" w:rsidRDefault="00D6397C" w:rsidP="00A22DFC">
      <w:pPr>
        <w:pStyle w:val="1"/>
        <w:spacing w:line="360" w:lineRule="auto"/>
        <w:ind w:firstLine="0"/>
        <w:rPr>
          <w:rFonts w:cs="Arial"/>
          <w:sz w:val="28"/>
          <w:szCs w:val="24"/>
        </w:rPr>
      </w:pPr>
      <w:r w:rsidRPr="00010817">
        <w:rPr>
          <w:rFonts w:cs="Arial"/>
          <w:sz w:val="28"/>
          <w:szCs w:val="24"/>
        </w:rPr>
        <w:t>5</w:t>
      </w:r>
      <w:r w:rsidR="006730E7" w:rsidRPr="00010817">
        <w:rPr>
          <w:rFonts w:cs="Arial"/>
          <w:sz w:val="28"/>
          <w:szCs w:val="24"/>
        </w:rPr>
        <w:t xml:space="preserve"> Черногородова Г.М. Теория принятия решений: учеб. пособие/ Г.М. Черногородова. Екатеринбург: УГТУ-УПИ, 2006. 183 с.</w:t>
      </w:r>
    </w:p>
    <w:p w:rsidR="006730E7" w:rsidRPr="00010817" w:rsidRDefault="00D6397C" w:rsidP="00A22DFC">
      <w:pPr>
        <w:pStyle w:val="1"/>
        <w:spacing w:line="360" w:lineRule="auto"/>
        <w:ind w:firstLine="0"/>
        <w:rPr>
          <w:rFonts w:cs="Arial"/>
          <w:sz w:val="28"/>
          <w:szCs w:val="24"/>
        </w:rPr>
      </w:pPr>
      <w:r w:rsidRPr="00010817">
        <w:rPr>
          <w:rFonts w:cs="Arial"/>
          <w:sz w:val="28"/>
          <w:szCs w:val="24"/>
        </w:rPr>
        <w:t>6</w:t>
      </w:r>
      <w:r w:rsidR="006730E7" w:rsidRPr="00010817">
        <w:rPr>
          <w:rFonts w:cs="Arial"/>
          <w:sz w:val="28"/>
          <w:szCs w:val="24"/>
        </w:rPr>
        <w:t xml:space="preserve"> Черногородова Г.М. Методы оптимизации. Нелинейное программирование: учеб. пособие /Г.М. Черногородова. Екатеринбург: УГТУ-УПИ, 2007. 113 с.</w:t>
      </w:r>
    </w:p>
    <w:p w:rsidR="006730E7" w:rsidRPr="00010817" w:rsidRDefault="006730E7" w:rsidP="00A22DFC">
      <w:pPr>
        <w:widowControl w:val="0"/>
        <w:spacing w:line="360" w:lineRule="auto"/>
        <w:jc w:val="both"/>
        <w:rPr>
          <w:rFonts w:cs="Arial"/>
          <w:sz w:val="28"/>
        </w:rPr>
      </w:pP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rFonts w:cs="Arial"/>
          <w:sz w:val="28"/>
        </w:rPr>
      </w:pPr>
      <w:r w:rsidRPr="00010817">
        <w:rPr>
          <w:rFonts w:cs="Arial"/>
          <w:sz w:val="28"/>
        </w:rPr>
        <w:br w:type="page"/>
        <w:t>Приложение</w:t>
      </w:r>
    </w:p>
    <w:p w:rsidR="00A22DFC" w:rsidRDefault="00A22DF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 xml:space="preserve">Программа </w:t>
      </w:r>
      <w:r w:rsidRPr="00010817">
        <w:rPr>
          <w:sz w:val="28"/>
          <w:szCs w:val="16"/>
          <w:lang w:val="en-US"/>
        </w:rPr>
        <w:t>Simlex</w:t>
      </w:r>
      <w:r w:rsidRPr="00010817">
        <w:rPr>
          <w:sz w:val="28"/>
          <w:szCs w:val="16"/>
        </w:rPr>
        <w:t>-</w:t>
      </w:r>
      <w:r w:rsidRPr="00010817">
        <w:rPr>
          <w:sz w:val="28"/>
          <w:szCs w:val="16"/>
          <w:lang w:val="en-US"/>
        </w:rPr>
        <w:t>Oil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>---------------------------------------------------------------------------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>#</w:t>
      </w:r>
      <w:r w:rsidRPr="00010817">
        <w:rPr>
          <w:sz w:val="28"/>
          <w:szCs w:val="16"/>
          <w:lang w:val="en-US"/>
        </w:rPr>
        <w:t>include</w:t>
      </w:r>
      <w:r w:rsidRPr="00010817">
        <w:rPr>
          <w:sz w:val="28"/>
          <w:szCs w:val="16"/>
        </w:rPr>
        <w:t xml:space="preserve"> &lt;</w:t>
      </w:r>
      <w:r w:rsidRPr="00010817">
        <w:rPr>
          <w:sz w:val="28"/>
          <w:szCs w:val="16"/>
          <w:lang w:val="en-US"/>
        </w:rPr>
        <w:t>vcl</w:t>
      </w:r>
      <w:r w:rsidRPr="00010817">
        <w:rPr>
          <w:sz w:val="28"/>
          <w:szCs w:val="16"/>
        </w:rPr>
        <w:t>.</w:t>
      </w:r>
      <w:r w:rsidRPr="00010817">
        <w:rPr>
          <w:sz w:val="28"/>
          <w:szCs w:val="16"/>
          <w:lang w:val="en-US"/>
        </w:rPr>
        <w:t>h</w:t>
      </w:r>
      <w:r w:rsidRPr="00010817">
        <w:rPr>
          <w:sz w:val="28"/>
          <w:szCs w:val="16"/>
        </w:rPr>
        <w:t>&gt;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hdrstop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#include "Unit1.h"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---------------------------------------------------------------------------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package(smart_init)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"sGroupBox"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"sSkinManager"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"sSkinProvider"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"sStatusBar"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"sEdit"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"sButton"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"sLabel"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link "sMemo"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#pragma resource "*.dfm"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TForm1 *Form1;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---------------------------------------------------------------------------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__fastcall TForm1::TForm1(TComponent* Owner)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: TForm(Owner)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//---------------------------------------------------------------------------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void __fastcall TForm1::N2Click(TObject *Sender)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Application-&gt;Terminate();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//---------------------------------------------------------------------------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void __fastcall TForm1::sButton1Click(TObject *Sender)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//Защита от дурака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if (!Edit00-&gt;Text.Compare("") || !Edit01-&gt;Text.Compare("") || !Edit02-&gt;Text.Compare("") || !Edit03-&gt;Text.Compare("") || !Edit10-&gt;Text.Compare("") || !Edit11-&gt;Text.Compare("") || !Edit12-&gt;Text.Compare("") || !Edit13-&gt;Text.Compare("") || !Edit20-&gt;Text.Compare("") || !Edit21-&gt;Text.Compare("") || !Edit22-&gt;Text.Compare("") || !Edit23-&gt;Text.Compare("") || !Edit30-&gt;Text.Compare("") || !Edit31-&gt;Text.Compare("") || !Edit32-&gt;Text.Compare("") || !Edit33-&gt;Text.Compare("") || !Edit40-&gt;Text.Compare("") || !Edit41-&gt;Text.Compare("") || !Edit42-&gt;Text.Compare("") || !Edit43-&gt;Text.Compare("") || !Edit001-&gt;Text.Compare("") || !Edit101-&gt;Text.Compare("") || !Edit201-&gt;Text.Compare("") || !Edit301-&gt;Text.Compare("") || !Edit401-&gt;Text.Compare("") || !Edit011-&gt;Text.Compare("") || !Edit111-&gt;Text.Compare("") || !Edit211-&gt;Text.Compare("") || !Edit311-&gt;Text.Compare("") || !Edit411-&gt;Text.Compare("") || !Edit021-&gt;Text.Compare("") || !Edit121-&gt;Text.Compare("") || !Edit221-&gt;Text.Compare("") || !Edit321-&gt;Text.Compare("") || !Edit421-&gt;Text.Compare(""))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ShowMessage</w:t>
      </w:r>
      <w:r w:rsidRPr="00010817">
        <w:rPr>
          <w:sz w:val="28"/>
          <w:szCs w:val="16"/>
        </w:rPr>
        <w:t>("Не все поля заполнены");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else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Edit04-&gt;Text=Edit00-&gt;Text;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Edit14-&gt;Text=Edit10-&gt;Text;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Edit24-&gt;Text=Edit20-&gt;Text;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Edit34-&gt;Text=Edit30-&gt;Text;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Edit44-&gt;Text=Edit40-&gt;Text;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//Расчет для первой задачи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int</w:t>
      </w:r>
      <w:r w:rsidRPr="00EB260D">
        <w:rPr>
          <w:sz w:val="28"/>
          <w:szCs w:val="16"/>
        </w:rPr>
        <w:t xml:space="preserve"> 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 xml:space="preserve">, </w:t>
      </w:r>
      <w:r w:rsidRPr="00010817">
        <w:rPr>
          <w:sz w:val="28"/>
          <w:szCs w:val="16"/>
          <w:lang w:val="en-US"/>
        </w:rPr>
        <w:t>tmpJ</w:t>
      </w:r>
      <w:r w:rsidRPr="00EB260D">
        <w:rPr>
          <w:sz w:val="28"/>
          <w:szCs w:val="16"/>
        </w:rPr>
        <w:t xml:space="preserve">, 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 xml:space="preserve">, </w:t>
      </w:r>
      <w:r w:rsidRPr="00010817">
        <w:rPr>
          <w:sz w:val="28"/>
          <w:szCs w:val="16"/>
          <w:lang w:val="en-US"/>
        </w:rPr>
        <w:t>tmpY</w:t>
      </w:r>
      <w:r w:rsidRPr="00EB260D">
        <w:rPr>
          <w:sz w:val="28"/>
          <w:szCs w:val="16"/>
        </w:rPr>
        <w:t xml:space="preserve">, </w:t>
      </w:r>
      <w:r w:rsidRPr="00010817">
        <w:rPr>
          <w:sz w:val="28"/>
          <w:szCs w:val="16"/>
          <w:lang w:val="en-US"/>
        </w:rPr>
        <w:t>tmpP</w:t>
      </w:r>
      <w:r w:rsidRPr="00EB260D">
        <w:rPr>
          <w:sz w:val="28"/>
          <w:szCs w:val="16"/>
        </w:rPr>
        <w:t>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float tmp, Price1;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float Mat[5][5], Mat1[5][5], Mat2[5][5];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 заполнение матрицы для первой задачи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</w:t>
      </w:r>
      <w:r w:rsidRPr="00EB260D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 xml:space="preserve">=0; 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 xml:space="preserve">&lt;=4; 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>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(tmpY=0; tmpY&lt;=4; tmpY++)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Mat[tmpX][tmpY]=0;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Mat[0][0]=StrToFloat(Edit00-&gt;Text);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Mat[0][1]=StrToFloat(Edit01-&gt;Text);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Mat[0][2]=StrToFloat(Edit02-&gt;Text);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Mat[0][3]=StrToFloat(Edit03-&gt;Text);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Mat[0][4]=StrToFloat(Edit04-&gt;Text);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Mat[1][0]=StrToFloat(Edit10-&gt;Text);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Mat[1][1]=StrToFloat(Edit11-&gt;Text);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Mat[1][2]=StrToFloat(Edit12-&gt;Text);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Mat[1][3]=StrToFloat(Edit13-&gt;Text);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Mat[1][4]=StrToFloat(Edit14-&gt;Text);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Mat[2][0]=StrToFloat(Edit20-&gt;Text);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Mat[2][1]=StrToFloat(Edit21-&gt;Text);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Mat[2][2]=StrToFloat(Edit22-&gt;Text);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Mat[2][3]=StrToFloat(Edit23-&gt;Text);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Mat[2][4]=StrToFloat(Edit24-&gt;Text);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Mat[3][0]=StrToFloat(Edit30-&gt;Text);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Mat[3][1]=StrToFloat(Edit31-&gt;Text);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Mat[3][2]=StrToFloat(Edit32-&gt;Text);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Mat[3][3]=StrToFloat(Edit33-&gt;Text);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Mat[3][4]=StrToFloat(Edit34-&gt;Text);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Mat[4][0]=StrToFloat(Edit40-&gt;Text);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Mat[4][1]=StrToFloat(Edit41-&gt;Text);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Mat[4][2]=StrToFloat(Edit42-&gt;Text);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Mat[4][3]=StrToFloat(Edit43-&gt;Text);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  <w:t>Mat</w:t>
      </w:r>
      <w:r w:rsidRPr="00EB260D">
        <w:rPr>
          <w:sz w:val="28"/>
          <w:szCs w:val="16"/>
        </w:rPr>
        <w:t>[4][4]=</w:t>
      </w:r>
      <w:r w:rsidRPr="00010817">
        <w:rPr>
          <w:sz w:val="28"/>
          <w:szCs w:val="16"/>
          <w:lang w:val="en-US"/>
        </w:rPr>
        <w:t>StrToFloat</w:t>
      </w:r>
      <w:r w:rsidRPr="00EB260D">
        <w:rPr>
          <w:sz w:val="28"/>
          <w:szCs w:val="16"/>
        </w:rPr>
        <w:t>(</w:t>
      </w:r>
      <w:r w:rsidRPr="00010817">
        <w:rPr>
          <w:sz w:val="28"/>
          <w:szCs w:val="16"/>
          <w:lang w:val="en-US"/>
        </w:rPr>
        <w:t>Edit</w:t>
      </w:r>
      <w:r w:rsidRPr="00EB260D">
        <w:rPr>
          <w:sz w:val="28"/>
          <w:szCs w:val="16"/>
        </w:rPr>
        <w:t>44-&gt;</w:t>
      </w:r>
      <w:r w:rsidRPr="00010817">
        <w:rPr>
          <w:sz w:val="28"/>
          <w:szCs w:val="16"/>
          <w:lang w:val="en-US"/>
        </w:rPr>
        <w:t>Text</w:t>
      </w:r>
      <w:r w:rsidRPr="00EB260D">
        <w:rPr>
          <w:sz w:val="28"/>
          <w:szCs w:val="16"/>
        </w:rPr>
        <w:t>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</w:rPr>
        <w:t>//Находим среди отрицательных элементов максимальное по модулю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tmpP=0;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(tmpX=0; tmpX&lt;=4; tmpX++)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(Mat[tmpX][4]&lt;0)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(fabs(tmp)&lt;fabs(Mat[tmpX][4]))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tmp=Mat[tmpX][4];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tmpP=tmpX;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//В столце находим минимальный элемент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</w:t>
      </w:r>
      <w:r w:rsidRPr="00EB260D">
        <w:rPr>
          <w:sz w:val="28"/>
          <w:szCs w:val="16"/>
        </w:rPr>
        <w:t>=100;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tmpX=tmpP;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(tmpY=0; tmpY&lt;=4; tmpY++)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((Mat[tmpX][tmpY]!=0)&amp;&amp;(tmpY!=3))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(Mat[0][tmpY]/Mat[tmpX][tmpY]&lt;tmp)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tmp=Mat[0][tmpY]/Mat[tmpX][tmpY];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</w:t>
      </w:r>
      <w:r w:rsidRPr="00010817">
        <w:rPr>
          <w:sz w:val="28"/>
          <w:szCs w:val="16"/>
        </w:rPr>
        <w:t>=</w:t>
      </w:r>
      <w:r w:rsidRPr="00010817">
        <w:rPr>
          <w:sz w:val="28"/>
          <w:szCs w:val="16"/>
          <w:lang w:val="en-US"/>
        </w:rPr>
        <w:t>tmpY</w:t>
      </w:r>
      <w:r w:rsidRPr="00010817">
        <w:rPr>
          <w:sz w:val="28"/>
          <w:szCs w:val="16"/>
        </w:rPr>
        <w:t>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//Делим на получившийся главный элемент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tmpY=tmpP;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(int i = 0; i &lt;= 4; 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for (int j=0; j &lt;= 4; 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Mat1[i][j]=Mat[i][j];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tmp=Mat[tmpX][tmpY];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tmpP&lt;=4;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Mat1[tmpX][tmpP]=Mat1[tmpX][tmpP]/tmp;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tmpP&lt;=4;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Mat1[tmpP][tmpY]=Mat1[tmpP][tmpY]/tmp;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switch (tmpY)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0: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X5-&gt;Caption="X"+IntToStr(tmpX);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X6-&gt;Caption="X"+IntToStr(tmpX);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X7-&gt;Caption="X"+IntToStr(tmpX);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Mat1[tmpX][4]=Mat1[tmpX][4]*(-1);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(tmpI=0; tmpI&lt;=4; tmpI++)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(tmpJ=0; tmpJ&lt;=4; tmpJ++)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((tmpI!=tmpX)&amp;&amp;(tmpJ!=tmpY) 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Mat1[tmpI][tmpJ]=Mat[tmpI][tmpJ]-(Mat[tmpX][tmpJ]*Mat[tmpI][tmpY])/tmp;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//*********************************************************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//поиск оптимального решения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</w:t>
      </w:r>
      <w:r w:rsidRPr="00EB260D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int</w:t>
      </w:r>
      <w:r w:rsidRPr="00EB260D">
        <w:rPr>
          <w:sz w:val="28"/>
          <w:szCs w:val="16"/>
        </w:rPr>
        <w:t xml:space="preserve"> </w:t>
      </w:r>
      <w:r w:rsidRPr="00010817">
        <w:rPr>
          <w:sz w:val="28"/>
          <w:szCs w:val="16"/>
          <w:lang w:val="en-US"/>
        </w:rPr>
        <w:t>i</w:t>
      </w:r>
      <w:r w:rsidRPr="00EB260D">
        <w:rPr>
          <w:sz w:val="28"/>
          <w:szCs w:val="16"/>
        </w:rPr>
        <w:t xml:space="preserve"> = 0; </w:t>
      </w:r>
      <w:r w:rsidRPr="00010817">
        <w:rPr>
          <w:sz w:val="28"/>
          <w:szCs w:val="16"/>
          <w:lang w:val="en-US"/>
        </w:rPr>
        <w:t>i</w:t>
      </w:r>
      <w:r w:rsidRPr="00EB260D">
        <w:rPr>
          <w:sz w:val="28"/>
          <w:szCs w:val="16"/>
        </w:rPr>
        <w:t xml:space="preserve"> &lt;= 4; </w:t>
      </w:r>
      <w:r w:rsidRPr="00010817">
        <w:rPr>
          <w:sz w:val="28"/>
          <w:szCs w:val="16"/>
          <w:lang w:val="en-US"/>
        </w:rPr>
        <w:t>i</w:t>
      </w:r>
      <w:r w:rsidRPr="00EB260D">
        <w:rPr>
          <w:sz w:val="28"/>
          <w:szCs w:val="16"/>
        </w:rPr>
        <w:t>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(int j=0; j &lt;= 4; 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Mat2[i][j]=Mat1[i][j];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sMemo1-&gt;Lines-&gt;Add("Задача №1.");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sMemo1-&gt;Lines-&gt;Add("Опорное решение:");</w:t>
      </w:r>
    </w:p>
    <w:p w:rsidR="00A22DF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sMemo1-&gt;Lines-&gt;Add(X5-&gt;Caption+"="+FloatToStr(Mat2[0][0])+" "+X6-&gt;Caption+"="+FloatToStr(Mat2[0][1])+" "+X7-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&gt;Caption+"="+FloatToStr(Mat2[0][2]));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sMemo1-&gt;Lines-&gt;Add("f(x)="+FloatToStr(Mat2[0][3]));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tmpP=0;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(tmpX=0; tmpX&lt;=4; tmpX++)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(Mat1[tmpX][3]&lt;0)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(fabs(tmp)&lt;fabs(Mat1[tmpX][3]))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tmp=Mat1[tmpX][3];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tmpP=tmpX;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//ShowMessage(FloatToStr(tmp)+"</w:t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"+IntToStr(tmpP));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//В столбце находим минимальный элемент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</w:t>
      </w:r>
      <w:r w:rsidRPr="00EB260D">
        <w:rPr>
          <w:sz w:val="28"/>
          <w:szCs w:val="16"/>
        </w:rPr>
        <w:t>=400;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tmpX=tmpP;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tmpJ=tmpY;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(tmpY=0; tmpY&lt;=2; tmpY++)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((Mat1[tmpX][tmpY]!=0) &amp;&amp; (tmpY!=tmpJ) 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(Mat1[0][tmpY]/Mat1[tmpX][tmpY]&lt;tmp 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tmp=Mat1[0][tmpY]/Mat1[tmpX][tmpY];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tmpP=tmpY;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//ShowMessage(FloatToStr(tmp)+"</w:t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"+IntToStr(tmpP));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//Делим на получившийся элемент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tmpY</w:t>
      </w:r>
      <w:r w:rsidRPr="00EB260D">
        <w:rPr>
          <w:sz w:val="28"/>
          <w:szCs w:val="16"/>
        </w:rPr>
        <w:t>=</w:t>
      </w:r>
      <w:r w:rsidRPr="00010817">
        <w:rPr>
          <w:sz w:val="28"/>
          <w:szCs w:val="16"/>
          <w:lang w:val="en-US"/>
        </w:rPr>
        <w:t>tmpP</w:t>
      </w:r>
      <w:r w:rsidRPr="00EB260D">
        <w:rPr>
          <w:sz w:val="28"/>
          <w:szCs w:val="16"/>
        </w:rPr>
        <w:t>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(int i = 0; i &lt;= 4; 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for (int j=0; j &lt;= 4; 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Mat2[i][j]=Mat1[i][j];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tmp=Mat1[tmpX][tmpY];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tmpP&lt;4;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Mat2[tmpP][tmpY]=Mat2[tmpP][tmpY]/tmp;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tmpP&lt;3;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Mat2[tmpX][tmpP]=Mat2[tmpX][tmpP]/tmp;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switch (tmpY)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0: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X5-&gt;Caption="X"+IntToStr(tmpX);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X6-&gt;Caption="X"+IntToStr(tmpX);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X7-&gt;Caption="X"+IntToStr(tmpX);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X3-&gt;Caption="X7";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X4-&gt;Caption="X7"; break;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EB260D">
        <w:rPr>
          <w:sz w:val="28"/>
          <w:szCs w:val="16"/>
          <w:lang w:val="en-US"/>
        </w:rPr>
        <w:t>}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  <w:lang w:val="en-US"/>
        </w:rPr>
        <w:tab/>
      </w:r>
      <w:r w:rsidRPr="00EB260D">
        <w:rPr>
          <w:sz w:val="28"/>
          <w:szCs w:val="16"/>
          <w:lang w:val="en-US"/>
        </w:rPr>
        <w:tab/>
        <w:t xml:space="preserve">}; </w:t>
      </w:r>
      <w:r w:rsidRPr="00010817">
        <w:rPr>
          <w:sz w:val="28"/>
          <w:szCs w:val="16"/>
          <w:lang w:val="en-US"/>
        </w:rPr>
        <w:t>break</w:t>
      </w:r>
      <w:r w:rsidRPr="00EB260D">
        <w:rPr>
          <w:sz w:val="28"/>
          <w:szCs w:val="16"/>
          <w:lang w:val="en-US"/>
        </w:rPr>
        <w:t>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  <w:lang w:val="en-US"/>
        </w:rPr>
        <w:tab/>
        <w:t>}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>Mat</w:t>
      </w:r>
      <w:r w:rsidRPr="00EB260D">
        <w:rPr>
          <w:sz w:val="28"/>
          <w:szCs w:val="16"/>
          <w:lang w:val="en-US"/>
        </w:rPr>
        <w:t>2[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  <w:lang w:val="en-US"/>
        </w:rPr>
        <w:t>][3]=</w:t>
      </w:r>
      <w:r w:rsidRPr="00010817">
        <w:rPr>
          <w:sz w:val="28"/>
          <w:szCs w:val="16"/>
          <w:lang w:val="en-US"/>
        </w:rPr>
        <w:t>Mat</w:t>
      </w:r>
      <w:r w:rsidRPr="00EB260D">
        <w:rPr>
          <w:sz w:val="28"/>
          <w:szCs w:val="16"/>
          <w:lang w:val="en-US"/>
        </w:rPr>
        <w:t>2[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  <w:lang w:val="en-US"/>
        </w:rPr>
        <w:t>][3]*(-1);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EB260D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//вывод получившегося решения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</w:t>
      </w:r>
      <w:r w:rsidRPr="00EB260D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 xml:space="preserve">=0; 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 xml:space="preserve">&lt;=4; 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>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(tmpJ=0; tmpJ&lt;=4; tmpJ++)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((tmpI!=tmpX)&amp;&amp;(tmpJ!=tmpY) 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Mat2[tmpI][tmpJ]=Mat1[tmpI][tmpJ]-(Mat1[tmpX][tmpJ]*Mat1[tmpI][tmpY])/tmp;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Mat2[1][3]=Mat2[1][3]*(-1);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sMemo1-&gt;Lines-&gt;Add("Оптимальное решение:");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sMemo1-&gt;Lines-&gt;Add(X5-&gt;Caption+"="+FloatToStr(Mat2[0][0])+" "+X6-&gt;Caption+"="+FloatToStr(Mat2[0][1])+" "+X7-&gt;Caption+"="+FloatToStr(Mat2[0][2]));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sMemo1-&gt;Lines-&gt;Add("f(x)="+FloatToStr(Mat2[0][3]));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Edit00-&gt;Text=FloatToStr(Mat2[0][0]);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Edit01-&gt;Text=FloatToStr(Mat2[0][1]);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Edit02-&gt;Text=FloatToStr(Mat2[0][2]);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Edit03-&gt;Text=FloatToStr(Mat2[0][3]);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Edit04-&gt;Text=FloatToStr(Mat2[0][4]);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Edit10-&gt;Text=FloatToStr(Mat2[1][0]);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Edit11-&gt;Text=FloatToStr(Mat2[1][1]);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Edit12-&gt;Text=FloatToStr(Mat2[1][2]);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Edit13-&gt;Text=FloatToStr(Mat2[1][3]);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Edit14-&gt;Text=FloatToStr(Mat2[1][4]);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Edit20-&gt;Text=FloatToStr(Mat2[2][0]);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Edit21-&gt;Text=FloatToStr(Mat2[2][1]);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Edit22-&gt;Text=FloatToStr(Mat2[2][2]);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Edit23-&gt;Text=FloatToStr(Mat2[2][3]);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Edit24-&gt;Text=FloatToStr(Mat2[2][4]);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Edit30-&gt;Text=FloatToStr(Mat2[3][0]);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Edit31-&gt;Text=FloatToStr(Mat2[3][1]);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Edit32-&gt;Text=FloatToStr(Mat2[3][2]);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Edit33-&gt;Text=FloatToStr(Mat2[3][3]);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Edit34-&gt;Text=FloatToStr(Mat2[3][4]);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Edit40-&gt;Text=FloatToStr(Mat2[4][0]);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Edit41-&gt;Text=FloatToStr(Mat2[4][1]);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Edit42-&gt;Text=FloatToStr(Mat2[4][2]);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Edit43-&gt;Text=FloatToStr(Mat2[4][3]);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Edit44-&gt;Text=FloatToStr(Mat2[4][4]);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Price1=Mat2[0][3];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//Расчет для второй задачи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</w:t>
      </w:r>
      <w:r w:rsidRPr="00EB260D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 xml:space="preserve">=0; 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 xml:space="preserve">&lt;=4; 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</w:rPr>
        <w:t>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(tmpY=0; tmpY&lt;=2; tmpY++)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Mat[tmpX][tmpY]=0;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Mat[0][0]=StrToFloat(Edit001-&gt;Text);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Mat[0][1]=StrToFloat(Edit011-&gt;Text);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Mat[0][2]=StrToFloat(Edit021-&gt;Text);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Mat[1][0]=StrToFloat(Edit101-&gt;Text);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Mat[1][1]=StrToFloat(Edit111-&gt;Text);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Mat[1][2]=StrToFloat(Edit121-&gt;Text);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Mat[2][0]=StrToFloat(Edit201-&gt;Text);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Mat[2][1]=StrToFloat(Edit211-&gt;Text);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Mat[2][2]=StrToFloat(Edit221-&gt;Text);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Mat[3][0]=StrToFloat(Edit301-&gt;Text);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Mat[3][1]=StrToFloat(Edit311-&gt;Text);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Mat[3][2]=StrToFloat(Edit321-&gt;Text);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Mat[4][0]=StrToFloat(Edit401-&gt;Text);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Mat[4][1]=StrToFloat(Edit411-&gt;Text);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  <w:t>Mat</w:t>
      </w:r>
      <w:r w:rsidRPr="00EB260D">
        <w:rPr>
          <w:sz w:val="28"/>
          <w:szCs w:val="16"/>
        </w:rPr>
        <w:t>[4][2]=</w:t>
      </w:r>
      <w:r w:rsidRPr="00010817">
        <w:rPr>
          <w:sz w:val="28"/>
          <w:szCs w:val="16"/>
          <w:lang w:val="en-US"/>
        </w:rPr>
        <w:t>StrToFloat</w:t>
      </w:r>
      <w:r w:rsidRPr="00EB260D">
        <w:rPr>
          <w:sz w:val="28"/>
          <w:szCs w:val="16"/>
        </w:rPr>
        <w:t>(</w:t>
      </w:r>
      <w:r w:rsidRPr="00010817">
        <w:rPr>
          <w:sz w:val="28"/>
          <w:szCs w:val="16"/>
          <w:lang w:val="en-US"/>
        </w:rPr>
        <w:t>Edit</w:t>
      </w:r>
      <w:r w:rsidRPr="00EB260D">
        <w:rPr>
          <w:sz w:val="28"/>
          <w:szCs w:val="16"/>
        </w:rPr>
        <w:t>421-&gt;</w:t>
      </w:r>
      <w:r w:rsidRPr="00010817">
        <w:rPr>
          <w:sz w:val="28"/>
          <w:szCs w:val="16"/>
          <w:lang w:val="en-US"/>
        </w:rPr>
        <w:t>Text</w:t>
      </w:r>
      <w:r w:rsidRPr="00EB260D">
        <w:rPr>
          <w:sz w:val="28"/>
          <w:szCs w:val="16"/>
        </w:rPr>
        <w:t>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</w:rPr>
        <w:t>//Находим среди отрицательных максимальное по модулю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tmpP=0;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(tmpX=0; tmpX&lt;=4; tmpX++)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(Mat[tmpX][2]&lt;0)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(fabs(tmp)&lt;fabs(Mat[tmpX][2]))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tmp=Mat[tmpX][2];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tmpP=tmpX;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//В столбце находим минимальный элемент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</w:t>
      </w:r>
      <w:r w:rsidRPr="00EB260D">
        <w:rPr>
          <w:sz w:val="28"/>
          <w:szCs w:val="16"/>
        </w:rPr>
        <w:t>=100;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tmpX=tmpP;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(tmpY=0; tmpY&lt;=1; tmpY++)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(Mat[tmpX][tmpY]!=0)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(Mat[0][tmpY]/Mat[tmpX][tmpY]&lt;tmp)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tmp=Mat[0][tmpY]/Mat[tmpX][tmpY];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</w:t>
      </w:r>
      <w:r w:rsidRPr="00010817">
        <w:rPr>
          <w:sz w:val="28"/>
          <w:szCs w:val="16"/>
        </w:rPr>
        <w:t>=</w:t>
      </w:r>
      <w:r w:rsidRPr="00010817">
        <w:rPr>
          <w:sz w:val="28"/>
          <w:szCs w:val="16"/>
          <w:lang w:val="en-US"/>
        </w:rPr>
        <w:t>tmpY</w:t>
      </w:r>
      <w:r w:rsidRPr="00010817">
        <w:rPr>
          <w:sz w:val="28"/>
          <w:szCs w:val="16"/>
        </w:rPr>
        <w:t>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//Делим на получившийся главный элемент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tmpY=tmpP;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(int i = 0; i &lt;= 4; 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for (int j=0; j &lt;= 4; 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Mat1[i][j]=Mat[i][j];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tmpP&lt;= 2;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tmp=Mat[tmpX][tmpY];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Mat1[tmpX][tmpP]=Mat1[tmpX][tmpP]/tmp;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tmpP&lt;= 4;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Mat1[tmpP][tmpY]=Mat1[tmpP][tmpY]/tmp;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switch (tmpY){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0: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X51-&gt;Caption="X"+IntToStr(tmpX);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X61-&gt;Caption="X"+IntToStr(tmpX);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Mat1[tmpX][2]=Mat1[tmpX][2]*(-1);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(tmpI=0; tmpI&lt;=4; tmpI++)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(tmpJ=0; tmpJ&lt;=2; tmpJ++)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((tmpI!=tmpX)&amp;&amp;(tmpJ!=tmpY))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Mat1[tmpI][tmpJ]=Mat[tmpI][tmpJ]-(Mat[tmpX][tmpJ]*Mat[tmpI][tmpY])/tmp;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//Вывод базового решения.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(int i = 0; i &lt;= 4; 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for (int j=0; j &lt;= 4; 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Mat2[i][j]=Mat1[i][j];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sMemo1-&gt;Lines-&gt;Add("Задача №2.");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sMemo1-&gt;Lines-&gt;Add("Опорное решение:");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sMemo1-&gt;Lines-&gt;Add(X51-&gt;Caption+"="+FloatToStr(Mat2[0][0])+" "+X61-&gt;Caption+"="+FloatToStr(Mat2[0][1]));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sMemo1-&gt;Lines-&gt;Add("f(x)="+FloatToStr(Mat2[0][2]));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//*********************************************************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 поиск оптимального решения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</w:t>
      </w:r>
      <w:r w:rsidRPr="00EB260D">
        <w:rPr>
          <w:sz w:val="28"/>
          <w:szCs w:val="16"/>
        </w:rPr>
        <w:t>=0;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tmpP</w:t>
      </w:r>
      <w:r w:rsidRPr="00EB260D">
        <w:rPr>
          <w:sz w:val="28"/>
          <w:szCs w:val="16"/>
        </w:rPr>
        <w:t>=0;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(tmpX=0; tmpX&lt;=4; tmpX++)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(Mat1[tmpX][2]&lt;0)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(fabs(tmp)&lt;fabs(Mat1[tmpX][2]))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tmp=Mat1[tmpX][2];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tmpP=tmpX;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//В столбце находим минимальный элемент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</w:t>
      </w:r>
      <w:r w:rsidRPr="00EB260D">
        <w:rPr>
          <w:sz w:val="28"/>
          <w:szCs w:val="16"/>
        </w:rPr>
        <w:t>=1000;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tmpX=tmpP;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tmpJ=tmpY;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(tmpY=0; tmpY&lt;=1; tmpY++)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((Mat1[tmpX][tmpY]!=0) &amp;&amp; (tmpY!=tmpJ))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if (Mat1[0][tmpY]/Mat1[tmpX][tmpY]&lt;tmp)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tmp=Mat1[0][tmpY]/Mat1[tmpX][tmpY];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tmpP</w:t>
      </w:r>
      <w:r w:rsidRPr="00010817">
        <w:rPr>
          <w:sz w:val="28"/>
          <w:szCs w:val="16"/>
        </w:rPr>
        <w:t>=</w:t>
      </w:r>
      <w:r w:rsidRPr="00010817">
        <w:rPr>
          <w:sz w:val="28"/>
          <w:szCs w:val="16"/>
          <w:lang w:val="en-US"/>
        </w:rPr>
        <w:t>tmpY</w:t>
      </w:r>
      <w:r w:rsidRPr="00010817">
        <w:rPr>
          <w:sz w:val="28"/>
          <w:szCs w:val="16"/>
        </w:rPr>
        <w:t>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//Делим на получившийся элемент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tmpY=tmpP;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(int i = 0; i &lt;= 4; i++)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for (int j=0; j &lt;= 4; 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Mat2[i][j]=Mat1[i][j];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tmp=Mat1[tmpX][tmpY];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tmpP&lt;=4;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Mat2[tmpP][tmpY]=Mat2[tmpP][tmpY]/tmp;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for (tmpP=0; tmpP&lt;=2; tmpP++)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Mat2[tmpX][tmpP]=Mat2[tmpX][tmpP]/tmp;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switch (tmpY){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0: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X51-&gt;Caption="X"+IntToStr(tmpX);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X41-&gt;Caption="X5";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};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X61-&gt;Caption="X"+IntToStr(tmpX);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switch (tmpX)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1: X11-&gt;Caption="X6";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2: X21-&gt;Caption="X6";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3: X31-&gt;Caption="X6"; break;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  <w:t>case 4: X41-&gt;Caption="X6"; break;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ab/>
      </w:r>
      <w:r w:rsidRPr="00EB260D">
        <w:rPr>
          <w:sz w:val="28"/>
          <w:szCs w:val="16"/>
          <w:lang w:val="en-US"/>
        </w:rPr>
        <w:t>}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  <w:lang w:val="en-US"/>
        </w:rPr>
        <w:tab/>
      </w:r>
      <w:r w:rsidRPr="00EB260D">
        <w:rPr>
          <w:sz w:val="28"/>
          <w:szCs w:val="16"/>
          <w:lang w:val="en-US"/>
        </w:rPr>
        <w:tab/>
        <w:t xml:space="preserve">} </w:t>
      </w:r>
      <w:r w:rsidRPr="00010817">
        <w:rPr>
          <w:sz w:val="28"/>
          <w:szCs w:val="16"/>
          <w:lang w:val="en-US"/>
        </w:rPr>
        <w:t>break</w:t>
      </w:r>
      <w:r w:rsidRPr="00EB260D">
        <w:rPr>
          <w:sz w:val="28"/>
          <w:szCs w:val="16"/>
          <w:lang w:val="en-US"/>
        </w:rPr>
        <w:t>;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  <w:lang w:val="en-US"/>
        </w:rPr>
        <w:tab/>
        <w:t>}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  <w:lang w:val="en-US"/>
        </w:rPr>
        <w:tab/>
      </w:r>
      <w:r w:rsidRPr="00010817">
        <w:rPr>
          <w:sz w:val="28"/>
          <w:szCs w:val="16"/>
          <w:lang w:val="en-US"/>
        </w:rPr>
        <w:t>Mat</w:t>
      </w:r>
      <w:r w:rsidRPr="00EB260D">
        <w:rPr>
          <w:sz w:val="28"/>
          <w:szCs w:val="16"/>
          <w:lang w:val="en-US"/>
        </w:rPr>
        <w:t>2[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  <w:lang w:val="en-US"/>
        </w:rPr>
        <w:t>][2]=</w:t>
      </w:r>
      <w:r w:rsidRPr="00010817">
        <w:rPr>
          <w:sz w:val="28"/>
          <w:szCs w:val="16"/>
          <w:lang w:val="en-US"/>
        </w:rPr>
        <w:t>Mat</w:t>
      </w:r>
      <w:r w:rsidRPr="00EB260D">
        <w:rPr>
          <w:sz w:val="28"/>
          <w:szCs w:val="16"/>
          <w:lang w:val="en-US"/>
        </w:rPr>
        <w:t>2[</w:t>
      </w:r>
      <w:r w:rsidRPr="00010817">
        <w:rPr>
          <w:sz w:val="28"/>
          <w:szCs w:val="16"/>
          <w:lang w:val="en-US"/>
        </w:rPr>
        <w:t>tmpX</w:t>
      </w:r>
      <w:r w:rsidRPr="00EB260D">
        <w:rPr>
          <w:sz w:val="28"/>
          <w:szCs w:val="16"/>
          <w:lang w:val="en-US"/>
        </w:rPr>
        <w:t>][2]*(-1);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EB260D">
        <w:rPr>
          <w:sz w:val="28"/>
          <w:szCs w:val="16"/>
          <w:lang w:val="en-US"/>
        </w:rPr>
        <w:tab/>
      </w:r>
      <w:r w:rsidRPr="00010817">
        <w:rPr>
          <w:sz w:val="28"/>
          <w:szCs w:val="16"/>
        </w:rPr>
        <w:t>//вывод получившегося решения</w:t>
      </w:r>
    </w:p>
    <w:p w:rsidR="00D6397C" w:rsidRPr="00EB260D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</w:t>
      </w:r>
      <w:r w:rsidRPr="00EB260D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 xml:space="preserve">=0; 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 xml:space="preserve">&lt;=4; </w:t>
      </w:r>
      <w:r w:rsidRPr="00010817">
        <w:rPr>
          <w:sz w:val="28"/>
          <w:szCs w:val="16"/>
          <w:lang w:val="en-US"/>
        </w:rPr>
        <w:t>tmpI</w:t>
      </w:r>
      <w:r w:rsidRPr="00EB260D">
        <w:rPr>
          <w:sz w:val="28"/>
          <w:szCs w:val="16"/>
        </w:rPr>
        <w:t>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EB260D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for (tmpJ=0; tmpJ&lt;=2; tmpJ++)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if ((tmpI!=tmpX)&amp;&amp;(tmpJ!=tmpY))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  <w:lang w:val="en-US"/>
        </w:rPr>
        <w:t>Mat2[tmpI][tmpJ]=Mat1[tmpI][tmpJ]-(Mat1[tmpX][tmpJ]*Mat1[tmpI][tmpY])/tmp;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</w:r>
      <w:r w:rsidR="00010817">
        <w:rPr>
          <w:sz w:val="28"/>
          <w:szCs w:val="16"/>
          <w:lang w:val="en-US"/>
        </w:rPr>
        <w:t xml:space="preserve"> </w:t>
      </w:r>
      <w:r w:rsidRPr="00010817">
        <w:rPr>
          <w:sz w:val="28"/>
          <w:szCs w:val="16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sMemo</w:t>
      </w:r>
      <w:r w:rsidRPr="00010817">
        <w:rPr>
          <w:sz w:val="28"/>
          <w:szCs w:val="16"/>
        </w:rPr>
        <w:t>1-&gt;</w:t>
      </w:r>
      <w:r w:rsidRPr="00010817">
        <w:rPr>
          <w:sz w:val="28"/>
          <w:szCs w:val="16"/>
          <w:lang w:val="en-US"/>
        </w:rPr>
        <w:t>Lines</w:t>
      </w:r>
      <w:r w:rsidRPr="00010817">
        <w:rPr>
          <w:sz w:val="28"/>
          <w:szCs w:val="16"/>
        </w:rPr>
        <w:t>-&gt;</w:t>
      </w:r>
      <w:r w:rsidRPr="00010817">
        <w:rPr>
          <w:sz w:val="28"/>
          <w:szCs w:val="16"/>
          <w:lang w:val="en-US"/>
        </w:rPr>
        <w:t>Add</w:t>
      </w:r>
      <w:r w:rsidRPr="00010817">
        <w:rPr>
          <w:sz w:val="28"/>
          <w:szCs w:val="16"/>
        </w:rPr>
        <w:t>("Оптимальное решение:");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sMemo1-&gt;Lines-&gt;Add(X51-&gt;Caption+"="+FloatToStr(Mat2[0][0])+" "+X61-&gt;Caption+"="+FloatToStr(Mat2[0][1]));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sMemo1-&gt;Lines-&gt;Add("f(x)="+FloatToStr(Mat2[0][2]));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Edit001-&gt;Text=FloatToStr(Mat2[0][0]);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Edit011-&gt;Text=FloatToStr(Mat2[0][1]);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Edit021-&gt;Text=FloatToStr(Mat2[0][2]);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Edit101-&gt;Text=FloatToStr(Mat2[1][0]);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Edit111-&gt;Text=FloatToStr(Mat2[1][1]);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Edit121-&gt;Text=FloatToStr(Mat2[1][2]);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Edit201-&gt;Text=FloatToStr(Mat2[2][0]);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Edit211-&gt;Text=FloatToStr(Mat2[2][1]);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Edit221-&gt;Text=FloatToStr(Mat2[2][2]);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Edit301-&gt;Text=FloatToStr(Mat2[3][0]);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Edit311-&gt;Text=FloatToStr(Mat2[3][1]);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Edit321-&gt;Text=FloatToStr(Mat2[3][2]);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Edit401-&gt;Text=FloatToStr(Mat2[4][0]);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Edit411-&gt;Text=FloatToStr(Mat2[4][1]);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Edit421-&gt;Text=FloatToStr(Mat2[4][2]);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sMemo1-&gt;Lines-&gt;Add("*********************************");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ab/>
        <w:t>sMemo1-&gt;Lines-&gt;Add("Прибыль по первому сорту бензина: "+FloatToStr(Price1));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  <w:lang w:val="en-US"/>
        </w:rPr>
        <w:tab/>
        <w:t>sMemo</w:t>
      </w:r>
      <w:r w:rsidRPr="00010817">
        <w:rPr>
          <w:sz w:val="28"/>
          <w:szCs w:val="16"/>
        </w:rPr>
        <w:t>1-&gt;</w:t>
      </w:r>
      <w:r w:rsidRPr="00010817">
        <w:rPr>
          <w:sz w:val="28"/>
          <w:szCs w:val="16"/>
          <w:lang w:val="en-US"/>
        </w:rPr>
        <w:t>Lines</w:t>
      </w:r>
      <w:r w:rsidRPr="00010817">
        <w:rPr>
          <w:sz w:val="28"/>
          <w:szCs w:val="16"/>
        </w:rPr>
        <w:t>-&gt;</w:t>
      </w:r>
      <w:r w:rsidRPr="00010817">
        <w:rPr>
          <w:sz w:val="28"/>
          <w:szCs w:val="16"/>
          <w:lang w:val="en-US"/>
        </w:rPr>
        <w:t>Add</w:t>
      </w:r>
      <w:r w:rsidRPr="00010817">
        <w:rPr>
          <w:sz w:val="28"/>
          <w:szCs w:val="16"/>
        </w:rPr>
        <w:t>("Прибыль по второму сорту бензина: "+</w:t>
      </w:r>
      <w:r w:rsidRPr="00010817">
        <w:rPr>
          <w:sz w:val="28"/>
          <w:szCs w:val="16"/>
          <w:lang w:val="en-US"/>
        </w:rPr>
        <w:t>FloatToStr</w:t>
      </w:r>
      <w:r w:rsidRPr="00010817">
        <w:rPr>
          <w:sz w:val="28"/>
          <w:szCs w:val="16"/>
        </w:rPr>
        <w:t>(</w:t>
      </w:r>
      <w:r w:rsidRPr="00010817">
        <w:rPr>
          <w:sz w:val="28"/>
          <w:szCs w:val="16"/>
          <w:lang w:val="en-US"/>
        </w:rPr>
        <w:t>Mat</w:t>
      </w:r>
      <w:r w:rsidRPr="00010817">
        <w:rPr>
          <w:sz w:val="28"/>
          <w:szCs w:val="16"/>
        </w:rPr>
        <w:t>2[0][2]));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if</w:t>
      </w:r>
      <w:r w:rsidRPr="00010817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Price</w:t>
      </w:r>
      <w:r w:rsidRPr="00010817">
        <w:rPr>
          <w:sz w:val="28"/>
          <w:szCs w:val="16"/>
        </w:rPr>
        <w:t>1&lt;</w:t>
      </w:r>
      <w:r w:rsidRPr="00010817">
        <w:rPr>
          <w:sz w:val="28"/>
          <w:szCs w:val="16"/>
          <w:lang w:val="en-US"/>
        </w:rPr>
        <w:t>Mat</w:t>
      </w:r>
      <w:r w:rsidRPr="00010817">
        <w:rPr>
          <w:sz w:val="28"/>
          <w:szCs w:val="16"/>
        </w:rPr>
        <w:t>2[0][2])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sMemo</w:t>
      </w:r>
      <w:r w:rsidRPr="00010817">
        <w:rPr>
          <w:sz w:val="28"/>
          <w:szCs w:val="16"/>
        </w:rPr>
        <w:t>1-&gt;</w:t>
      </w:r>
      <w:r w:rsidRPr="00010817">
        <w:rPr>
          <w:sz w:val="28"/>
          <w:szCs w:val="16"/>
          <w:lang w:val="en-US"/>
        </w:rPr>
        <w:t>Lines</w:t>
      </w:r>
      <w:r w:rsidRPr="00010817">
        <w:rPr>
          <w:sz w:val="28"/>
          <w:szCs w:val="16"/>
        </w:rPr>
        <w:t>-&gt;</w:t>
      </w:r>
      <w:r w:rsidRPr="00010817">
        <w:rPr>
          <w:sz w:val="28"/>
          <w:szCs w:val="16"/>
          <w:lang w:val="en-US"/>
        </w:rPr>
        <w:t>Add</w:t>
      </w:r>
      <w:r w:rsidRPr="00010817">
        <w:rPr>
          <w:sz w:val="28"/>
          <w:szCs w:val="16"/>
        </w:rPr>
        <w:t>("Второй сорт бензина выгоднее на "+</w:t>
      </w:r>
      <w:r w:rsidRPr="00010817">
        <w:rPr>
          <w:sz w:val="28"/>
          <w:szCs w:val="16"/>
          <w:lang w:val="en-US"/>
        </w:rPr>
        <w:t>FloatToStr</w:t>
      </w:r>
      <w:r w:rsidRPr="00010817">
        <w:rPr>
          <w:sz w:val="28"/>
          <w:szCs w:val="16"/>
        </w:rPr>
        <w:t>(</w:t>
      </w:r>
      <w:r w:rsidRPr="00010817">
        <w:rPr>
          <w:sz w:val="28"/>
          <w:szCs w:val="16"/>
          <w:lang w:val="en-US"/>
        </w:rPr>
        <w:t>Mat</w:t>
      </w:r>
      <w:r w:rsidRPr="00010817">
        <w:rPr>
          <w:sz w:val="28"/>
          <w:szCs w:val="16"/>
        </w:rPr>
        <w:t>2[0][2]-</w:t>
      </w:r>
      <w:r w:rsidRPr="00010817">
        <w:rPr>
          <w:sz w:val="28"/>
          <w:szCs w:val="16"/>
          <w:lang w:val="en-US"/>
        </w:rPr>
        <w:t>Price</w:t>
      </w:r>
      <w:r w:rsidRPr="00010817">
        <w:rPr>
          <w:sz w:val="28"/>
          <w:szCs w:val="16"/>
        </w:rPr>
        <w:t>1));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if</w:t>
      </w:r>
      <w:r w:rsidRPr="00010817">
        <w:rPr>
          <w:sz w:val="28"/>
          <w:szCs w:val="16"/>
        </w:rPr>
        <w:t xml:space="preserve"> (</w:t>
      </w:r>
      <w:r w:rsidRPr="00010817">
        <w:rPr>
          <w:sz w:val="28"/>
          <w:szCs w:val="16"/>
          <w:lang w:val="en-US"/>
        </w:rPr>
        <w:t>Price</w:t>
      </w:r>
      <w:r w:rsidRPr="00010817">
        <w:rPr>
          <w:sz w:val="28"/>
          <w:szCs w:val="16"/>
        </w:rPr>
        <w:t>1&gt;</w:t>
      </w:r>
      <w:r w:rsidRPr="00010817">
        <w:rPr>
          <w:sz w:val="28"/>
          <w:szCs w:val="16"/>
          <w:lang w:val="en-US"/>
        </w:rPr>
        <w:t>Mat</w:t>
      </w:r>
      <w:r w:rsidRPr="00010817">
        <w:rPr>
          <w:sz w:val="28"/>
          <w:szCs w:val="16"/>
        </w:rPr>
        <w:t>2[0][2]) 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sMemo</w:t>
      </w:r>
      <w:r w:rsidRPr="00010817">
        <w:rPr>
          <w:sz w:val="28"/>
          <w:szCs w:val="16"/>
        </w:rPr>
        <w:t>1-&gt;</w:t>
      </w:r>
      <w:r w:rsidRPr="00010817">
        <w:rPr>
          <w:sz w:val="28"/>
          <w:szCs w:val="16"/>
          <w:lang w:val="en-US"/>
        </w:rPr>
        <w:t>Lines</w:t>
      </w:r>
      <w:r w:rsidRPr="00010817">
        <w:rPr>
          <w:sz w:val="28"/>
          <w:szCs w:val="16"/>
        </w:rPr>
        <w:t>-&gt;</w:t>
      </w:r>
      <w:r w:rsidRPr="00010817">
        <w:rPr>
          <w:sz w:val="28"/>
          <w:szCs w:val="16"/>
          <w:lang w:val="en-US"/>
        </w:rPr>
        <w:t>Add</w:t>
      </w:r>
      <w:r w:rsidRPr="00010817">
        <w:rPr>
          <w:sz w:val="28"/>
          <w:szCs w:val="16"/>
        </w:rPr>
        <w:t>("Первый сорт бензина выгоднее на "+</w:t>
      </w:r>
      <w:r w:rsidRPr="00010817">
        <w:rPr>
          <w:sz w:val="28"/>
          <w:szCs w:val="16"/>
          <w:lang w:val="en-US"/>
        </w:rPr>
        <w:t>FloatToStr</w:t>
      </w:r>
      <w:r w:rsidRPr="00010817">
        <w:rPr>
          <w:sz w:val="28"/>
          <w:szCs w:val="16"/>
        </w:rPr>
        <w:t>(</w:t>
      </w:r>
      <w:r w:rsidRPr="00010817">
        <w:rPr>
          <w:sz w:val="28"/>
          <w:szCs w:val="16"/>
          <w:lang w:val="en-US"/>
        </w:rPr>
        <w:t>Price</w:t>
      </w:r>
      <w:r w:rsidRPr="00010817">
        <w:rPr>
          <w:sz w:val="28"/>
          <w:szCs w:val="16"/>
        </w:rPr>
        <w:t>1-</w:t>
      </w:r>
      <w:r w:rsidRPr="00010817">
        <w:rPr>
          <w:sz w:val="28"/>
          <w:szCs w:val="16"/>
          <w:lang w:val="en-US"/>
        </w:rPr>
        <w:t>Mat</w:t>
      </w:r>
      <w:r w:rsidRPr="00010817">
        <w:rPr>
          <w:sz w:val="28"/>
          <w:szCs w:val="16"/>
        </w:rPr>
        <w:t>2[0][2]));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}</w:t>
      </w:r>
    </w:p>
    <w:p w:rsidR="00D6397C" w:rsidRPr="00010817" w:rsidRDefault="00010817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>
        <w:rPr>
          <w:sz w:val="28"/>
          <w:szCs w:val="16"/>
          <w:lang w:val="en-US"/>
        </w:rPr>
        <w:t xml:space="preserve"> </w:t>
      </w:r>
      <w:r w:rsidR="00D6397C"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}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//---------------------------------------------------------------------------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void __fastcall TForm1::N4Click(TObject *Sender)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>{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</w:rPr>
      </w:pPr>
      <w:r w:rsidRPr="00010817">
        <w:rPr>
          <w:sz w:val="28"/>
          <w:szCs w:val="16"/>
        </w:rPr>
        <w:tab/>
      </w:r>
      <w:r w:rsidRPr="00010817">
        <w:rPr>
          <w:sz w:val="28"/>
          <w:szCs w:val="16"/>
          <w:lang w:val="en-US"/>
        </w:rPr>
        <w:t>ShowMessage</w:t>
      </w:r>
      <w:r w:rsidRPr="00010817">
        <w:rPr>
          <w:sz w:val="28"/>
          <w:szCs w:val="16"/>
        </w:rPr>
        <w:t>("Симплекс-метод для решения задачи на смеси!");</w:t>
      </w:r>
    </w:p>
    <w:p w:rsidR="00D6397C" w:rsidRPr="00010817" w:rsidRDefault="00D6397C" w:rsidP="00010817">
      <w:pPr>
        <w:widowControl w:val="0"/>
        <w:spacing w:line="360" w:lineRule="auto"/>
        <w:ind w:firstLine="709"/>
        <w:jc w:val="both"/>
        <w:rPr>
          <w:sz w:val="28"/>
          <w:szCs w:val="16"/>
          <w:lang w:val="en-US"/>
        </w:rPr>
      </w:pPr>
      <w:r w:rsidRPr="00010817">
        <w:rPr>
          <w:sz w:val="28"/>
          <w:szCs w:val="16"/>
          <w:lang w:val="en-US"/>
        </w:rPr>
        <w:t>}</w:t>
      </w:r>
      <w:bookmarkStart w:id="2" w:name="_GoBack"/>
      <w:bookmarkEnd w:id="2"/>
    </w:p>
    <w:sectPr w:rsidR="00D6397C" w:rsidRPr="00010817" w:rsidSect="00010817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A7" w:rsidRDefault="00D02EA7" w:rsidP="00F43476">
      <w:r>
        <w:separator/>
      </w:r>
    </w:p>
  </w:endnote>
  <w:endnote w:type="continuationSeparator" w:id="0">
    <w:p w:rsidR="00D02EA7" w:rsidRDefault="00D02EA7" w:rsidP="00F4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A7" w:rsidRDefault="00D02EA7" w:rsidP="00F43476">
      <w:r>
        <w:separator/>
      </w:r>
    </w:p>
  </w:footnote>
  <w:footnote w:type="continuationSeparator" w:id="0">
    <w:p w:rsidR="00D02EA7" w:rsidRDefault="00D02EA7" w:rsidP="00F4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EF8"/>
    <w:multiLevelType w:val="hybridMultilevel"/>
    <w:tmpl w:val="8962F120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0BB31418"/>
    <w:multiLevelType w:val="hybridMultilevel"/>
    <w:tmpl w:val="5928E7B6"/>
    <w:lvl w:ilvl="0" w:tplc="E8DCD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3A1"/>
    <w:rsid w:val="000036DF"/>
    <w:rsid w:val="00010817"/>
    <w:rsid w:val="00017503"/>
    <w:rsid w:val="00072CB0"/>
    <w:rsid w:val="000753E5"/>
    <w:rsid w:val="00075ECB"/>
    <w:rsid w:val="000809DB"/>
    <w:rsid w:val="000E3473"/>
    <w:rsid w:val="000E3A34"/>
    <w:rsid w:val="001017E9"/>
    <w:rsid w:val="00122961"/>
    <w:rsid w:val="001475CB"/>
    <w:rsid w:val="00150402"/>
    <w:rsid w:val="00155E91"/>
    <w:rsid w:val="0019026D"/>
    <w:rsid w:val="001A5755"/>
    <w:rsid w:val="001B12A0"/>
    <w:rsid w:val="001B765B"/>
    <w:rsid w:val="001E10D3"/>
    <w:rsid w:val="001E4A71"/>
    <w:rsid w:val="001F3897"/>
    <w:rsid w:val="0020419A"/>
    <w:rsid w:val="0021287E"/>
    <w:rsid w:val="00232BFA"/>
    <w:rsid w:val="00241120"/>
    <w:rsid w:val="00285564"/>
    <w:rsid w:val="00286E0D"/>
    <w:rsid w:val="002D4DC2"/>
    <w:rsid w:val="00304CF0"/>
    <w:rsid w:val="00306365"/>
    <w:rsid w:val="00341B1A"/>
    <w:rsid w:val="0039735A"/>
    <w:rsid w:val="00397AB3"/>
    <w:rsid w:val="003C30CC"/>
    <w:rsid w:val="0040361B"/>
    <w:rsid w:val="00437F44"/>
    <w:rsid w:val="00446418"/>
    <w:rsid w:val="00446AAE"/>
    <w:rsid w:val="00450432"/>
    <w:rsid w:val="00472F46"/>
    <w:rsid w:val="004B2BAA"/>
    <w:rsid w:val="004B5B21"/>
    <w:rsid w:val="004C48BC"/>
    <w:rsid w:val="004D37B1"/>
    <w:rsid w:val="00516003"/>
    <w:rsid w:val="00516C2C"/>
    <w:rsid w:val="0052038E"/>
    <w:rsid w:val="005320A2"/>
    <w:rsid w:val="00553BB8"/>
    <w:rsid w:val="00556F47"/>
    <w:rsid w:val="00562C15"/>
    <w:rsid w:val="0057788E"/>
    <w:rsid w:val="00593766"/>
    <w:rsid w:val="005A1E11"/>
    <w:rsid w:val="005D03CA"/>
    <w:rsid w:val="005F7235"/>
    <w:rsid w:val="00620C8D"/>
    <w:rsid w:val="00621FE7"/>
    <w:rsid w:val="00630F4D"/>
    <w:rsid w:val="00635036"/>
    <w:rsid w:val="00646FB3"/>
    <w:rsid w:val="006609F0"/>
    <w:rsid w:val="00672461"/>
    <w:rsid w:val="006730E7"/>
    <w:rsid w:val="00684170"/>
    <w:rsid w:val="006A3FF3"/>
    <w:rsid w:val="006B360C"/>
    <w:rsid w:val="006C76A3"/>
    <w:rsid w:val="006F6E09"/>
    <w:rsid w:val="00720A08"/>
    <w:rsid w:val="00723D1F"/>
    <w:rsid w:val="00777DAA"/>
    <w:rsid w:val="007A2010"/>
    <w:rsid w:val="007B2A04"/>
    <w:rsid w:val="007B60A1"/>
    <w:rsid w:val="007D3EF0"/>
    <w:rsid w:val="008019A3"/>
    <w:rsid w:val="00807A28"/>
    <w:rsid w:val="00807AB5"/>
    <w:rsid w:val="00811521"/>
    <w:rsid w:val="00811B48"/>
    <w:rsid w:val="00820E5F"/>
    <w:rsid w:val="0086618D"/>
    <w:rsid w:val="00893DE4"/>
    <w:rsid w:val="008C4EB2"/>
    <w:rsid w:val="008C66B3"/>
    <w:rsid w:val="008D22BA"/>
    <w:rsid w:val="008D3B60"/>
    <w:rsid w:val="008D469F"/>
    <w:rsid w:val="00916C76"/>
    <w:rsid w:val="00932806"/>
    <w:rsid w:val="00951AF0"/>
    <w:rsid w:val="009661A3"/>
    <w:rsid w:val="009852A5"/>
    <w:rsid w:val="00997AB9"/>
    <w:rsid w:val="009B2A04"/>
    <w:rsid w:val="009C2861"/>
    <w:rsid w:val="009C3898"/>
    <w:rsid w:val="009C5AAE"/>
    <w:rsid w:val="009E75E0"/>
    <w:rsid w:val="00A12329"/>
    <w:rsid w:val="00A13FC9"/>
    <w:rsid w:val="00A22DFC"/>
    <w:rsid w:val="00A342A1"/>
    <w:rsid w:val="00A34D74"/>
    <w:rsid w:val="00A4285A"/>
    <w:rsid w:val="00A806BE"/>
    <w:rsid w:val="00A84D29"/>
    <w:rsid w:val="00AB69FD"/>
    <w:rsid w:val="00AD409B"/>
    <w:rsid w:val="00AD4B4F"/>
    <w:rsid w:val="00AE70B3"/>
    <w:rsid w:val="00AF3109"/>
    <w:rsid w:val="00B25AF5"/>
    <w:rsid w:val="00B44B37"/>
    <w:rsid w:val="00B47944"/>
    <w:rsid w:val="00B50ADD"/>
    <w:rsid w:val="00B52633"/>
    <w:rsid w:val="00BA1FB5"/>
    <w:rsid w:val="00BB38C6"/>
    <w:rsid w:val="00BB51BA"/>
    <w:rsid w:val="00BE5C21"/>
    <w:rsid w:val="00C14D00"/>
    <w:rsid w:val="00C9425B"/>
    <w:rsid w:val="00C97407"/>
    <w:rsid w:val="00CA3AF2"/>
    <w:rsid w:val="00CA6BDB"/>
    <w:rsid w:val="00CE3B09"/>
    <w:rsid w:val="00CE5C82"/>
    <w:rsid w:val="00D02EA7"/>
    <w:rsid w:val="00D6397C"/>
    <w:rsid w:val="00D731DB"/>
    <w:rsid w:val="00D76824"/>
    <w:rsid w:val="00D82AE4"/>
    <w:rsid w:val="00D90C16"/>
    <w:rsid w:val="00DA2E1B"/>
    <w:rsid w:val="00E1068D"/>
    <w:rsid w:val="00E245F0"/>
    <w:rsid w:val="00E532A1"/>
    <w:rsid w:val="00EA097C"/>
    <w:rsid w:val="00EB1507"/>
    <w:rsid w:val="00EB260D"/>
    <w:rsid w:val="00EC5D03"/>
    <w:rsid w:val="00EE43A1"/>
    <w:rsid w:val="00F00FBD"/>
    <w:rsid w:val="00F40AD1"/>
    <w:rsid w:val="00F43476"/>
    <w:rsid w:val="00F6145A"/>
    <w:rsid w:val="00FA249C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3"/>
    <o:shapelayout v:ext="edit">
      <o:idmap v:ext="edit" data="1"/>
    </o:shapelayout>
  </w:shapeDefaults>
  <w:decimalSymbol w:val=","/>
  <w:listSeparator w:val=";"/>
  <w14:defaultImageDpi w14:val="0"/>
  <w15:docId w15:val="{D0D4A306-B920-4842-9E13-FDD79B34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A575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AD409B"/>
    <w:pPr>
      <w:widowControl w:val="0"/>
      <w:spacing w:line="288" w:lineRule="auto"/>
      <w:ind w:firstLine="499"/>
      <w:jc w:val="both"/>
    </w:pPr>
    <w:rPr>
      <w:sz w:val="22"/>
      <w:szCs w:val="20"/>
    </w:rPr>
  </w:style>
  <w:style w:type="character" w:customStyle="1" w:styleId="a4">
    <w:name w:val="Текст у виносці Знак"/>
    <w:basedOn w:val="a0"/>
    <w:link w:val="a3"/>
    <w:uiPriority w:val="99"/>
    <w:locked/>
    <w:rsid w:val="001A57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1FE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21FE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F4347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F4347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F43476"/>
    <w:rPr>
      <w:rFonts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450432"/>
    <w:rPr>
      <w:rFonts w:cs="Times New Roman"/>
      <w:color w:val="808080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F43476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DA2E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pt">
    <w:name w:val="Стиль 16 pt подчеркивание"/>
    <w:basedOn w:val="a0"/>
    <w:rsid w:val="00811521"/>
    <w:rPr>
      <w:rFonts w:cs="Times New Roman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14.png"/><Relationship Id="rId42" Type="http://schemas.openxmlformats.org/officeDocument/2006/relationships/image" Target="media/image25.wmf"/><Relationship Id="rId63" Type="http://schemas.openxmlformats.org/officeDocument/2006/relationships/oleObject" Target="embeddings/oleObject22.bin"/><Relationship Id="rId84" Type="http://schemas.openxmlformats.org/officeDocument/2006/relationships/image" Target="media/image45.wmf"/><Relationship Id="rId138" Type="http://schemas.openxmlformats.org/officeDocument/2006/relationships/oleObject" Target="embeddings/oleObject69.bin"/><Relationship Id="rId159" Type="http://schemas.openxmlformats.org/officeDocument/2006/relationships/image" Target="media/image73.wmf"/><Relationship Id="rId170" Type="http://schemas.openxmlformats.org/officeDocument/2006/relationships/image" Target="media/image78.wmf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26" Type="http://schemas.openxmlformats.org/officeDocument/2006/relationships/image" Target="media/image100.wmf"/><Relationship Id="rId107" Type="http://schemas.openxmlformats.org/officeDocument/2006/relationships/oleObject" Target="embeddings/oleObject47.bin"/><Relationship Id="rId11" Type="http://schemas.openxmlformats.org/officeDocument/2006/relationships/image" Target="media/image4.png"/><Relationship Id="rId32" Type="http://schemas.openxmlformats.org/officeDocument/2006/relationships/image" Target="media/image20.wmf"/><Relationship Id="rId53" Type="http://schemas.openxmlformats.org/officeDocument/2006/relationships/image" Target="media/image30.wmf"/><Relationship Id="rId74" Type="http://schemas.openxmlformats.org/officeDocument/2006/relationships/image" Target="media/image40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38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3.bin"/><Relationship Id="rId237" Type="http://schemas.openxmlformats.org/officeDocument/2006/relationships/oleObject" Target="embeddings/oleObject124.bin"/><Relationship Id="rId22" Type="http://schemas.openxmlformats.org/officeDocument/2006/relationships/image" Target="media/image15.wmf"/><Relationship Id="rId43" Type="http://schemas.openxmlformats.org/officeDocument/2006/relationships/oleObject" Target="embeddings/oleObject11.bin"/><Relationship Id="rId64" Type="http://schemas.openxmlformats.org/officeDocument/2006/relationships/image" Target="media/image35.wmf"/><Relationship Id="rId118" Type="http://schemas.openxmlformats.org/officeDocument/2006/relationships/image" Target="media/image56.png"/><Relationship Id="rId139" Type="http://schemas.openxmlformats.org/officeDocument/2006/relationships/image" Target="media/image63.wmf"/><Relationship Id="rId85" Type="http://schemas.openxmlformats.org/officeDocument/2006/relationships/oleObject" Target="embeddings/oleObject33.bin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0.bin"/><Relationship Id="rId12" Type="http://schemas.openxmlformats.org/officeDocument/2006/relationships/image" Target="media/image5.png"/><Relationship Id="rId33" Type="http://schemas.openxmlformats.org/officeDocument/2006/relationships/oleObject" Target="embeddings/oleObject6.bin"/><Relationship Id="rId108" Type="http://schemas.openxmlformats.org/officeDocument/2006/relationships/image" Target="media/image54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17.bin"/><Relationship Id="rId75" Type="http://schemas.openxmlformats.org/officeDocument/2006/relationships/oleObject" Target="embeddings/oleObject28.bin"/><Relationship Id="rId96" Type="http://schemas.openxmlformats.org/officeDocument/2006/relationships/image" Target="media/image51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14.bin"/><Relationship Id="rId6" Type="http://schemas.openxmlformats.org/officeDocument/2006/relationships/footnotes" Target="footnotes.xml"/><Relationship Id="rId238" Type="http://schemas.openxmlformats.org/officeDocument/2006/relationships/image" Target="media/image107.png"/><Relationship Id="rId23" Type="http://schemas.openxmlformats.org/officeDocument/2006/relationships/oleObject" Target="embeddings/oleObject1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26.wmf"/><Relationship Id="rId65" Type="http://schemas.openxmlformats.org/officeDocument/2006/relationships/oleObject" Target="embeddings/oleObject23.bin"/><Relationship Id="rId86" Type="http://schemas.openxmlformats.org/officeDocument/2006/relationships/image" Target="media/image46.wmf"/><Relationship Id="rId130" Type="http://schemas.openxmlformats.org/officeDocument/2006/relationships/image" Target="media/image58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84.wmf"/><Relationship Id="rId207" Type="http://schemas.openxmlformats.org/officeDocument/2006/relationships/image" Target="media/image91.png"/><Relationship Id="rId228" Type="http://schemas.openxmlformats.org/officeDocument/2006/relationships/image" Target="media/image101.wmf"/><Relationship Id="rId13" Type="http://schemas.openxmlformats.org/officeDocument/2006/relationships/image" Target="media/image6.png"/><Relationship Id="rId109" Type="http://schemas.openxmlformats.org/officeDocument/2006/relationships/oleObject" Target="embeddings/oleObject48.bin"/><Relationship Id="rId34" Type="http://schemas.openxmlformats.org/officeDocument/2006/relationships/image" Target="media/image21.wmf"/><Relationship Id="rId55" Type="http://schemas.openxmlformats.org/officeDocument/2006/relationships/image" Target="media/image31.wmf"/><Relationship Id="rId76" Type="http://schemas.openxmlformats.org/officeDocument/2006/relationships/image" Target="media/image41.wmf"/><Relationship Id="rId97" Type="http://schemas.openxmlformats.org/officeDocument/2006/relationships/oleObject" Target="embeddings/oleObject39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6.bin"/><Relationship Id="rId218" Type="http://schemas.openxmlformats.org/officeDocument/2006/relationships/image" Target="media/image97.wmf"/><Relationship Id="rId239" Type="http://schemas.openxmlformats.org/officeDocument/2006/relationships/image" Target="media/image108.png"/><Relationship Id="rId24" Type="http://schemas.openxmlformats.org/officeDocument/2006/relationships/image" Target="media/image16.wmf"/><Relationship Id="rId45" Type="http://schemas.openxmlformats.org/officeDocument/2006/relationships/oleObject" Target="embeddings/oleObject12.bin"/><Relationship Id="rId66" Type="http://schemas.openxmlformats.org/officeDocument/2006/relationships/image" Target="media/image36.wmf"/><Relationship Id="rId87" Type="http://schemas.openxmlformats.org/officeDocument/2006/relationships/oleObject" Target="embeddings/oleObject34.bin"/><Relationship Id="rId110" Type="http://schemas.openxmlformats.org/officeDocument/2006/relationships/oleObject" Target="embeddings/oleObject49.bin"/><Relationship Id="rId131" Type="http://schemas.openxmlformats.org/officeDocument/2006/relationships/oleObject" Target="embeddings/oleObject66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3.bin"/><Relationship Id="rId208" Type="http://schemas.openxmlformats.org/officeDocument/2006/relationships/image" Target="media/image92.png"/><Relationship Id="rId229" Type="http://schemas.openxmlformats.org/officeDocument/2006/relationships/image" Target="media/image102.wmf"/><Relationship Id="rId240" Type="http://schemas.openxmlformats.org/officeDocument/2006/relationships/image" Target="media/image109.png"/><Relationship Id="rId14" Type="http://schemas.openxmlformats.org/officeDocument/2006/relationships/image" Target="media/image7.png"/><Relationship Id="rId35" Type="http://schemas.openxmlformats.org/officeDocument/2006/relationships/oleObject" Target="embeddings/oleObject7.bin"/><Relationship Id="rId56" Type="http://schemas.openxmlformats.org/officeDocument/2006/relationships/oleObject" Target="embeddings/oleObject18.bin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1.bin"/><Relationship Id="rId8" Type="http://schemas.openxmlformats.org/officeDocument/2006/relationships/image" Target="media/image1.png"/><Relationship Id="rId98" Type="http://schemas.openxmlformats.org/officeDocument/2006/relationships/oleObject" Target="embeddings/oleObject40.bin"/><Relationship Id="rId121" Type="http://schemas.openxmlformats.org/officeDocument/2006/relationships/image" Target="media/image57.png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5.bin"/><Relationship Id="rId230" Type="http://schemas.openxmlformats.org/officeDocument/2006/relationships/image" Target="media/image103.wmf"/><Relationship Id="rId25" Type="http://schemas.openxmlformats.org/officeDocument/2006/relationships/oleObject" Target="embeddings/oleObject2.bin"/><Relationship Id="rId46" Type="http://schemas.openxmlformats.org/officeDocument/2006/relationships/image" Target="media/image27.wmf"/><Relationship Id="rId67" Type="http://schemas.openxmlformats.org/officeDocument/2006/relationships/oleObject" Target="embeddings/oleObject24.bin"/><Relationship Id="rId88" Type="http://schemas.openxmlformats.org/officeDocument/2006/relationships/image" Target="media/image47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59.wmf"/><Relationship Id="rId153" Type="http://schemas.openxmlformats.org/officeDocument/2006/relationships/image" Target="media/image70.wmf"/><Relationship Id="rId174" Type="http://schemas.openxmlformats.org/officeDocument/2006/relationships/image" Target="media/image79.wmf"/><Relationship Id="rId195" Type="http://schemas.openxmlformats.org/officeDocument/2006/relationships/image" Target="media/image85.wmf"/><Relationship Id="rId209" Type="http://schemas.openxmlformats.org/officeDocument/2006/relationships/image" Target="media/image93.wmf"/><Relationship Id="rId220" Type="http://schemas.openxmlformats.org/officeDocument/2006/relationships/oleObject" Target="embeddings/oleObject116.bin"/><Relationship Id="rId241" Type="http://schemas.openxmlformats.org/officeDocument/2006/relationships/image" Target="media/image110.png"/><Relationship Id="rId15" Type="http://schemas.openxmlformats.org/officeDocument/2006/relationships/image" Target="media/image8.png"/><Relationship Id="rId36" Type="http://schemas.openxmlformats.org/officeDocument/2006/relationships/image" Target="media/image22.wmf"/><Relationship Id="rId57" Type="http://schemas.openxmlformats.org/officeDocument/2006/relationships/image" Target="media/image32.wmf"/><Relationship Id="rId10" Type="http://schemas.openxmlformats.org/officeDocument/2006/relationships/image" Target="media/image3.png"/><Relationship Id="rId31" Type="http://schemas.openxmlformats.org/officeDocument/2006/relationships/oleObject" Target="embeddings/oleObject5.bin"/><Relationship Id="rId52" Type="http://schemas.openxmlformats.org/officeDocument/2006/relationships/oleObject" Target="embeddings/oleObject16.bin"/><Relationship Id="rId73" Type="http://schemas.openxmlformats.org/officeDocument/2006/relationships/oleObject" Target="embeddings/oleObject27.bin"/><Relationship Id="rId78" Type="http://schemas.openxmlformats.org/officeDocument/2006/relationships/image" Target="media/image42.wmf"/><Relationship Id="rId94" Type="http://schemas.openxmlformats.org/officeDocument/2006/relationships/image" Target="media/image50.wmf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5.png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0.wmf"/><Relationship Id="rId210" Type="http://schemas.openxmlformats.org/officeDocument/2006/relationships/oleObject" Target="embeddings/oleObject110.bin"/><Relationship Id="rId215" Type="http://schemas.openxmlformats.org/officeDocument/2006/relationships/image" Target="media/image96.wmf"/><Relationship Id="rId236" Type="http://schemas.openxmlformats.org/officeDocument/2006/relationships/image" Target="media/image106.wmf"/><Relationship Id="rId26" Type="http://schemas.openxmlformats.org/officeDocument/2006/relationships/image" Target="media/image17.wmf"/><Relationship Id="rId231" Type="http://schemas.openxmlformats.org/officeDocument/2006/relationships/image" Target="media/image104.wmf"/><Relationship Id="rId47" Type="http://schemas.openxmlformats.org/officeDocument/2006/relationships/oleObject" Target="embeddings/oleObject13.bin"/><Relationship Id="rId68" Type="http://schemas.openxmlformats.org/officeDocument/2006/relationships/image" Target="media/image37.wmf"/><Relationship Id="rId89" Type="http://schemas.openxmlformats.org/officeDocument/2006/relationships/oleObject" Target="embeddings/oleObject35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image" Target="media/image9.png"/><Relationship Id="rId221" Type="http://schemas.openxmlformats.org/officeDocument/2006/relationships/image" Target="media/image98.wmf"/><Relationship Id="rId242" Type="http://schemas.openxmlformats.org/officeDocument/2006/relationships/image" Target="media/image111.png"/><Relationship Id="rId37" Type="http://schemas.openxmlformats.org/officeDocument/2006/relationships/oleObject" Target="embeddings/oleObject8.bin"/><Relationship Id="rId58" Type="http://schemas.openxmlformats.org/officeDocument/2006/relationships/oleObject" Target="embeddings/oleObject19.bin"/><Relationship Id="rId79" Type="http://schemas.openxmlformats.org/officeDocument/2006/relationships/oleObject" Target="embeddings/oleObject30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66.wmf"/><Relationship Id="rId90" Type="http://schemas.openxmlformats.org/officeDocument/2006/relationships/image" Target="media/image48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9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1.bin"/><Relationship Id="rId27" Type="http://schemas.openxmlformats.org/officeDocument/2006/relationships/oleObject" Target="embeddings/oleObject3.bin"/><Relationship Id="rId48" Type="http://schemas.openxmlformats.org/officeDocument/2006/relationships/image" Target="media/image28.wmf"/><Relationship Id="rId69" Type="http://schemas.openxmlformats.org/officeDocument/2006/relationships/oleObject" Target="embeddings/oleObject25.bin"/><Relationship Id="rId113" Type="http://schemas.openxmlformats.org/officeDocument/2006/relationships/image" Target="media/image55.wmf"/><Relationship Id="rId134" Type="http://schemas.openxmlformats.org/officeDocument/2006/relationships/image" Target="media/image60.png"/><Relationship Id="rId80" Type="http://schemas.openxmlformats.org/officeDocument/2006/relationships/image" Target="media/image43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17.bin"/><Relationship Id="rId243" Type="http://schemas.openxmlformats.org/officeDocument/2006/relationships/image" Target="media/image112.png"/><Relationship Id="rId17" Type="http://schemas.openxmlformats.org/officeDocument/2006/relationships/image" Target="media/image10.png"/><Relationship Id="rId38" Type="http://schemas.openxmlformats.org/officeDocument/2006/relationships/image" Target="media/image23.wmf"/><Relationship Id="rId59" Type="http://schemas.openxmlformats.org/officeDocument/2006/relationships/image" Target="media/image33.wmf"/><Relationship Id="rId103" Type="http://schemas.openxmlformats.org/officeDocument/2006/relationships/oleObject" Target="embeddings/oleObject43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8.wmf"/><Relationship Id="rId91" Type="http://schemas.openxmlformats.org/officeDocument/2006/relationships/oleObject" Target="embeddings/oleObject36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8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5.wmf"/><Relationship Id="rId28" Type="http://schemas.openxmlformats.org/officeDocument/2006/relationships/image" Target="media/image18.wmf"/><Relationship Id="rId49" Type="http://schemas.openxmlformats.org/officeDocument/2006/relationships/oleObject" Target="embeddings/oleObject14.bin"/><Relationship Id="rId114" Type="http://schemas.openxmlformats.org/officeDocument/2006/relationships/oleObject" Target="embeddings/oleObject52.bin"/><Relationship Id="rId60" Type="http://schemas.openxmlformats.org/officeDocument/2006/relationships/oleObject" Target="embeddings/oleObject20.bin"/><Relationship Id="rId81" Type="http://schemas.openxmlformats.org/officeDocument/2006/relationships/oleObject" Target="embeddings/oleObject31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99.wmf"/><Relationship Id="rId244" Type="http://schemas.openxmlformats.org/officeDocument/2006/relationships/fontTable" Target="fontTable.xml"/><Relationship Id="rId18" Type="http://schemas.openxmlformats.org/officeDocument/2006/relationships/image" Target="media/image11.png"/><Relationship Id="rId39" Type="http://schemas.openxmlformats.org/officeDocument/2006/relationships/oleObject" Target="embeddings/oleObject9.bin"/><Relationship Id="rId50" Type="http://schemas.openxmlformats.org/officeDocument/2006/relationships/oleObject" Target="embeddings/oleObject15.bin"/><Relationship Id="rId104" Type="http://schemas.openxmlformats.org/officeDocument/2006/relationships/oleObject" Target="embeddings/oleObject44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100.bin"/><Relationship Id="rId71" Type="http://schemas.openxmlformats.org/officeDocument/2006/relationships/oleObject" Target="embeddings/oleObject26.bin"/><Relationship Id="rId92" Type="http://schemas.openxmlformats.org/officeDocument/2006/relationships/image" Target="media/image49.wmf"/><Relationship Id="rId213" Type="http://schemas.openxmlformats.org/officeDocument/2006/relationships/image" Target="media/image95.wmf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4.bin"/><Relationship Id="rId40" Type="http://schemas.openxmlformats.org/officeDocument/2006/relationships/image" Target="media/image24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34.wmf"/><Relationship Id="rId82" Type="http://schemas.openxmlformats.org/officeDocument/2006/relationships/image" Target="media/image44.wmf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image" Target="media/image12.png"/><Relationship Id="rId224" Type="http://schemas.openxmlformats.org/officeDocument/2006/relationships/oleObject" Target="embeddings/oleObject118.bin"/><Relationship Id="rId245" Type="http://schemas.openxmlformats.org/officeDocument/2006/relationships/theme" Target="theme/theme1.xml"/><Relationship Id="rId30" Type="http://schemas.openxmlformats.org/officeDocument/2006/relationships/image" Target="media/image19.wmf"/><Relationship Id="rId105" Type="http://schemas.openxmlformats.org/officeDocument/2006/relationships/oleObject" Target="embeddings/oleObject45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51" Type="http://schemas.openxmlformats.org/officeDocument/2006/relationships/image" Target="media/image29.wmf"/><Relationship Id="rId72" Type="http://schemas.openxmlformats.org/officeDocument/2006/relationships/image" Target="media/image39.wmf"/><Relationship Id="rId93" Type="http://schemas.openxmlformats.org/officeDocument/2006/relationships/oleObject" Target="embeddings/oleObject37.bin"/><Relationship Id="rId189" Type="http://schemas.openxmlformats.org/officeDocument/2006/relationships/image" Target="media/image82.wmf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oleObject" Target="embeddings/oleObject123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13.png"/><Relationship Id="rId41" Type="http://schemas.openxmlformats.org/officeDocument/2006/relationships/oleObject" Target="embeddings/oleObject10.bin"/><Relationship Id="rId62" Type="http://schemas.openxmlformats.org/officeDocument/2006/relationships/oleObject" Target="embeddings/oleObject21.bin"/><Relationship Id="rId83" Type="http://schemas.openxmlformats.org/officeDocument/2006/relationships/oleObject" Target="embeddings/oleObject32.bin"/><Relationship Id="rId179" Type="http://schemas.openxmlformats.org/officeDocument/2006/relationships/oleObject" Target="embeddings/oleObject93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19.bin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6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\&#1056;&#1072;&#1073;&#1086;&#1095;&#1080;&#1081;%20&#1089;&#1090;&#1086;&#1083;\&#1058;&#1056;&#1055;-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8FAF-7D48-4ACF-A4DF-3CD59FD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ТРП-1.dotx</Template>
  <TotalTime>0</TotalTime>
  <Pages>1</Pages>
  <Words>5731</Words>
  <Characters>32672</Characters>
  <Application>Microsoft Office Word</Application>
  <DocSecurity>0</DocSecurity>
  <Lines>272</Lines>
  <Paragraphs>76</Paragraphs>
  <ScaleCrop>false</ScaleCrop>
  <Company>uagp</Company>
  <LinksUpToDate>false</LinksUpToDate>
  <CharactersWithSpaces>38327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 A. Martynov</dc:creator>
  <cp:keywords/>
  <dc:description/>
  <cp:lastModifiedBy>Irina</cp:lastModifiedBy>
  <cp:revision>2</cp:revision>
  <cp:lastPrinted>2009-01-13T12:39:00Z</cp:lastPrinted>
  <dcterms:created xsi:type="dcterms:W3CDTF">2014-08-22T11:14:00Z</dcterms:created>
  <dcterms:modified xsi:type="dcterms:W3CDTF">2014-08-22T11:14:00Z</dcterms:modified>
</cp:coreProperties>
</file>