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8E" w:rsidRDefault="0052718E" w:rsidP="003223EC">
      <w:pPr>
        <w:spacing w:line="360" w:lineRule="auto"/>
        <w:rPr>
          <w:rFonts w:ascii="Times New Roman" w:hAnsi="Times New Roman"/>
          <w:color w:val="000000"/>
          <w:sz w:val="26"/>
          <w:szCs w:val="26"/>
        </w:rPr>
      </w:pPr>
    </w:p>
    <w:p w:rsidR="00537E5E" w:rsidRDefault="00537E5E" w:rsidP="003223EC">
      <w:pPr>
        <w:spacing w:line="360" w:lineRule="auto"/>
        <w:rPr>
          <w:rFonts w:ascii="Times New Roman" w:hAnsi="Times New Roman"/>
          <w:color w:val="000000"/>
          <w:sz w:val="26"/>
          <w:szCs w:val="26"/>
        </w:rPr>
      </w:pPr>
      <w:r>
        <w:rPr>
          <w:rFonts w:ascii="Times New Roman" w:hAnsi="Times New Roman"/>
          <w:color w:val="000000"/>
          <w:sz w:val="26"/>
          <w:szCs w:val="26"/>
        </w:rPr>
        <w:t>Введение</w:t>
      </w:r>
    </w:p>
    <w:p w:rsidR="00537E5E" w:rsidRPr="00A5702D" w:rsidRDefault="00537E5E" w:rsidP="003223EC">
      <w:pPr>
        <w:spacing w:line="360" w:lineRule="auto"/>
        <w:rPr>
          <w:rFonts w:ascii="Times New Roman" w:hAnsi="Times New Roman"/>
          <w:b/>
          <w:color w:val="000000"/>
          <w:sz w:val="26"/>
          <w:szCs w:val="26"/>
        </w:rPr>
      </w:pPr>
      <w:r w:rsidRPr="00A5702D">
        <w:rPr>
          <w:rFonts w:ascii="Times New Roman" w:hAnsi="Times New Roman"/>
          <w:color w:val="000000"/>
          <w:sz w:val="26"/>
          <w:szCs w:val="26"/>
        </w:rPr>
        <w:t>В течение последних нескольких десятков лет происходит загрязнение океанов и морей такими вредными для их жизнедеятельности веществами, как нефть, тяжелые металлы, пестициды, радиоизотопы и другие вредные вещества. Загрязнение происходит в результате сброса в реки, а затем и в океан сточных вод различных промышленных предприятий, стока с полей и лесов, обработанных пестицидами, и потерь нефти при ее перевозках танкерами. Газообразные токсические вещества, такие, как оксид углерода (II), оксид серы (IV), попадают в морскую воду через атмосферу. По подсчетам Калифорнийского технологического института в Мировой океан вместе с дождем ежегодно поступает 50 тыс. т свинца, попадающего в воздух вместе с выхлопными газами автомобилей. Вблизи береговой линии в районах больших городов в морской воде нередко обнаруживается патогенная микрофлора. Степень загрязнения вод в океане все возрастает. Нередко способность воды к самоочищению оказывается уже недостаточной, чтобы справиться с постоянно увеличивающимся количеством сбрасываемых отходов. Поля загрязнения формируются в основном в прибрежных водах крупных промышленных центров и устьев рек, а также в районах интенсивного судоходства и нефтедобычи. Течениями загрязнения распространяются очень быстро и оказывают вредные воздействия на зоны океанов, наиболее богатые животными и растительностью, наносят серьезный ущерб экономике и состоянию морских экосистем.</w:t>
      </w:r>
    </w:p>
    <w:p w:rsidR="00537E5E" w:rsidRDefault="00537E5E" w:rsidP="003223EC">
      <w:pPr>
        <w:spacing w:line="360" w:lineRule="auto"/>
        <w:rPr>
          <w:rFonts w:ascii="Times New Roman" w:hAnsi="Times New Roman"/>
          <w:b/>
          <w:color w:val="000000"/>
          <w:sz w:val="26"/>
          <w:szCs w:val="26"/>
        </w:rPr>
      </w:pPr>
    </w:p>
    <w:p w:rsidR="00537E5E" w:rsidRDefault="00537E5E" w:rsidP="003223EC">
      <w:pPr>
        <w:spacing w:line="360" w:lineRule="auto"/>
        <w:rPr>
          <w:rFonts w:ascii="Times New Roman" w:hAnsi="Times New Roman"/>
          <w:b/>
          <w:color w:val="000000"/>
          <w:sz w:val="26"/>
          <w:szCs w:val="26"/>
        </w:rPr>
      </w:pPr>
    </w:p>
    <w:p w:rsidR="00537E5E" w:rsidRDefault="00537E5E" w:rsidP="003223EC">
      <w:pPr>
        <w:spacing w:line="360" w:lineRule="auto"/>
        <w:rPr>
          <w:rFonts w:ascii="Times New Roman" w:hAnsi="Times New Roman"/>
          <w:b/>
          <w:color w:val="000000"/>
          <w:sz w:val="26"/>
          <w:szCs w:val="26"/>
        </w:rPr>
      </w:pPr>
    </w:p>
    <w:p w:rsidR="00537E5E" w:rsidRDefault="00537E5E" w:rsidP="003223EC">
      <w:pPr>
        <w:spacing w:line="360" w:lineRule="auto"/>
        <w:rPr>
          <w:rFonts w:ascii="Times New Roman" w:hAnsi="Times New Roman"/>
          <w:b/>
          <w:color w:val="000000"/>
          <w:sz w:val="26"/>
          <w:szCs w:val="26"/>
        </w:rPr>
      </w:pPr>
    </w:p>
    <w:p w:rsidR="00537E5E" w:rsidRDefault="00537E5E" w:rsidP="003223EC">
      <w:pPr>
        <w:spacing w:line="360" w:lineRule="auto"/>
        <w:rPr>
          <w:rFonts w:ascii="Times New Roman" w:hAnsi="Times New Roman"/>
          <w:b/>
          <w:color w:val="000000"/>
          <w:sz w:val="26"/>
          <w:szCs w:val="26"/>
        </w:rPr>
      </w:pPr>
    </w:p>
    <w:p w:rsidR="00537E5E" w:rsidRDefault="00537E5E" w:rsidP="003223EC">
      <w:pPr>
        <w:spacing w:line="360" w:lineRule="auto"/>
        <w:rPr>
          <w:rFonts w:ascii="Times New Roman" w:hAnsi="Times New Roman"/>
          <w:b/>
          <w:color w:val="000000"/>
          <w:sz w:val="26"/>
          <w:szCs w:val="26"/>
        </w:rPr>
      </w:pPr>
    </w:p>
    <w:p w:rsidR="00537E5E" w:rsidRDefault="00537E5E" w:rsidP="003223EC">
      <w:pPr>
        <w:spacing w:line="360" w:lineRule="auto"/>
        <w:rPr>
          <w:rFonts w:ascii="Times New Roman" w:hAnsi="Times New Roman"/>
          <w:b/>
          <w:color w:val="000000"/>
          <w:sz w:val="26"/>
          <w:szCs w:val="26"/>
        </w:rPr>
      </w:pPr>
    </w:p>
    <w:p w:rsidR="00537E5E" w:rsidRPr="00A5702D" w:rsidRDefault="00537E5E" w:rsidP="003223EC">
      <w:pPr>
        <w:spacing w:line="360" w:lineRule="auto"/>
        <w:rPr>
          <w:rFonts w:ascii="Times New Roman" w:hAnsi="Times New Roman"/>
          <w:color w:val="000000"/>
          <w:sz w:val="26"/>
          <w:szCs w:val="26"/>
        </w:rPr>
      </w:pPr>
      <w:r w:rsidRPr="00A5702D">
        <w:rPr>
          <w:rFonts w:ascii="Times New Roman" w:hAnsi="Times New Roman"/>
          <w:color w:val="000000"/>
          <w:sz w:val="26"/>
          <w:szCs w:val="26"/>
        </w:rPr>
        <w:t>1.Органическое загрязнение.</w:t>
      </w:r>
    </w:p>
    <w:p w:rsidR="00537E5E" w:rsidRDefault="00537E5E" w:rsidP="003223EC">
      <w:pPr>
        <w:spacing w:line="360" w:lineRule="auto"/>
        <w:rPr>
          <w:rFonts w:ascii="Times New Roman" w:hAnsi="Times New Roman"/>
          <w:color w:val="000000"/>
          <w:sz w:val="26"/>
          <w:szCs w:val="26"/>
        </w:rPr>
      </w:pPr>
      <w:r w:rsidRPr="003223EC">
        <w:rPr>
          <w:rFonts w:ascii="Times New Roman" w:hAnsi="Times New Roman"/>
          <w:color w:val="000000"/>
          <w:sz w:val="26"/>
          <w:szCs w:val="26"/>
        </w:rPr>
        <w:t>Среди вносимых в океан с суши растворимых веществ, большое значение для обитателей водной среды имеют не только минеральные, биогенные элементы, но и органические остатки.</w:t>
      </w:r>
      <w:r>
        <w:rPr>
          <w:rFonts w:ascii="Times New Roman" w:hAnsi="Times New Roman"/>
          <w:color w:val="000000"/>
          <w:sz w:val="26"/>
          <w:szCs w:val="26"/>
        </w:rPr>
        <w:t xml:space="preserve"> </w:t>
      </w:r>
      <w:r w:rsidRPr="003223EC">
        <w:rPr>
          <w:rFonts w:ascii="Times New Roman" w:hAnsi="Times New Roman"/>
          <w:color w:val="000000"/>
          <w:sz w:val="26"/>
          <w:szCs w:val="26"/>
        </w:rPr>
        <w:t>Вынос в океан органического вещества оценивается в 300 - 380 млн.т./год.</w:t>
      </w:r>
      <w:r>
        <w:rPr>
          <w:rFonts w:ascii="Times New Roman" w:hAnsi="Times New Roman"/>
          <w:color w:val="000000"/>
          <w:sz w:val="26"/>
          <w:szCs w:val="26"/>
        </w:rPr>
        <w:t xml:space="preserve"> </w:t>
      </w:r>
      <w:r w:rsidRPr="003223EC">
        <w:rPr>
          <w:rFonts w:ascii="Times New Roman" w:hAnsi="Times New Roman"/>
          <w:color w:val="000000"/>
          <w:sz w:val="26"/>
          <w:szCs w:val="26"/>
        </w:rPr>
        <w:t>Сточные воды, содержащие суспензии органического происхождения или растворенное органическое вещество, пагубно влияют на состояние водоемов.</w:t>
      </w:r>
      <w:r>
        <w:rPr>
          <w:rFonts w:ascii="Times New Roman" w:hAnsi="Times New Roman"/>
          <w:color w:val="000000"/>
          <w:sz w:val="26"/>
          <w:szCs w:val="26"/>
        </w:rPr>
        <w:t xml:space="preserve"> </w:t>
      </w:r>
      <w:r w:rsidRPr="003223EC">
        <w:rPr>
          <w:rFonts w:ascii="Times New Roman" w:hAnsi="Times New Roman"/>
          <w:color w:val="000000"/>
          <w:sz w:val="26"/>
          <w:szCs w:val="26"/>
        </w:rPr>
        <w:t xml:space="preserve">Осаждаясь, суспензии заливают дно и задерживают развитие или полностью прекращают жизнедеятельность данных микроорганизмов, участвующих в процессе самоочищения вод. При гниении данных осадков могут образовываться вредные соединения и отравляющие вещества, такие как сероводород, которые приводят к загрязнению всей воды в реке. Наличие суспензий затрудняют также проникновение света в глубь воды и замедляет процессы фотосинтеза. Одним из основных санитарных требований, предъявляемых к качеству воды, является содержание в ней необходимого количества кислорода. Вредное действие оказывают все загрязнения, которые так или иначе содействуют снижению содержания кислорода в воде .Поверхностно активные вещества - жиры, масла, смазочные материалы- образуют на поверхности воды пленку, которая препятствует газообмену между водой и атмосферой, что снижает степень насыщенности воды кислородом. Значительный объем органических веществ, большинство из которых не свойственно природным водам, сбрасывается в реки вместе с промышленными и бытовыми стоками. Нарастающее загрязнение водоемов и водостоков наблюдается во всех промышленных странах. Информация о содержании некоторых органических веществ </w:t>
      </w:r>
      <w:r>
        <w:rPr>
          <w:rFonts w:ascii="Times New Roman" w:hAnsi="Times New Roman"/>
          <w:color w:val="000000"/>
          <w:sz w:val="26"/>
          <w:szCs w:val="26"/>
        </w:rPr>
        <w:t xml:space="preserve">в промышленных сточных водах. </w:t>
      </w:r>
    </w:p>
    <w:p w:rsidR="00537E5E" w:rsidRDefault="00537E5E" w:rsidP="003223EC">
      <w:pPr>
        <w:pStyle w:val="a4"/>
        <w:spacing w:line="360" w:lineRule="auto"/>
        <w:rPr>
          <w:color w:val="000000"/>
          <w:sz w:val="26"/>
          <w:szCs w:val="26"/>
        </w:rPr>
      </w:pPr>
      <w:r w:rsidRPr="00A5702D">
        <w:rPr>
          <w:rStyle w:val="a3"/>
          <w:b w:val="0"/>
          <w:color w:val="000000"/>
          <w:sz w:val="26"/>
          <w:szCs w:val="26"/>
        </w:rPr>
        <w:t>2.Неорганическое загрязнение</w:t>
      </w:r>
      <w:r w:rsidRPr="003223EC">
        <w:rPr>
          <w:rStyle w:val="a3"/>
          <w:color w:val="000000"/>
          <w:sz w:val="26"/>
          <w:szCs w:val="26"/>
        </w:rPr>
        <w:t>.</w:t>
      </w:r>
      <w:r w:rsidRPr="003223EC">
        <w:rPr>
          <w:color w:val="000000"/>
          <w:sz w:val="26"/>
          <w:szCs w:val="26"/>
        </w:rPr>
        <w:t xml:space="preserve"> </w:t>
      </w:r>
      <w:r w:rsidRPr="003223EC">
        <w:rPr>
          <w:color w:val="000000"/>
          <w:sz w:val="26"/>
          <w:szCs w:val="26"/>
        </w:rPr>
        <w:br/>
      </w:r>
      <w:r w:rsidRPr="003223EC">
        <w:rPr>
          <w:color w:val="000000"/>
          <w:sz w:val="26"/>
          <w:szCs w:val="26"/>
        </w:rPr>
        <w:br/>
        <w:t>Основными неорганическими (минеральными) загрязнителями пресных и морских вод являются разнообразные химические соединения, токсичные для обитателей водной среды. Это соединения мышьяка, свинца, кадмия, ртути, хрома, меди, фтора. Большинство из них попадает в воду в результате человеческой деятельности. Тяжелые металлы поглощаются фитопланктоном, а затем передаются по пищевой цепи более высокоорганизованным организмам. Токсический эффект некоторых наиболее распространен</w:t>
      </w:r>
      <w:r>
        <w:rPr>
          <w:color w:val="000000"/>
          <w:sz w:val="26"/>
          <w:szCs w:val="26"/>
        </w:rPr>
        <w:t xml:space="preserve">ных загрязнителей гидросферы. </w:t>
      </w:r>
      <w:r>
        <w:rPr>
          <w:color w:val="000000"/>
          <w:sz w:val="26"/>
          <w:szCs w:val="26"/>
        </w:rPr>
        <w:br/>
      </w:r>
      <w:r w:rsidRPr="003223EC">
        <w:rPr>
          <w:color w:val="000000"/>
          <w:sz w:val="26"/>
          <w:szCs w:val="26"/>
        </w:rPr>
        <w:t>Среди основных источников загрязнения гидросферы минеральными веществами и биогенными элементами следует упомянуть предприятия пищевой промышленности и сельское хозяйство. С орошаемых земель ежегодно вымывается около 16 млн.т. солей. К 2000 году возможно увеличение их массы до 20 млн.т./год. Отходы, содержащие ртуть, свинец, медь локализованы в отдельных районах у берегов, однако некоторая их часть выносится далеко за пределы территориальных вод. Загрязнение ртутью значительно снижает первичную продукцию морских экосистем, подавляя развитие фитопланктона. Отходы, содержащие ртуть, обычно скапливаются в донных отложениях заливов или эстуариях рек. Дальнейшая ее миграция сопровождается накоплением метиловой ртути и ее включением в трофические цепи водных организмов. Так, печальную известность приобрела болезнь Минамата, впервые обнаруженную японскими учеными у людей, употреблявших в пищу рыбу, выловленную в заливе Минамата, в который бесконтрольно сбрасывали промышленные стоки с техногенной ртутью.</w:t>
      </w:r>
    </w:p>
    <w:p w:rsidR="00537E5E" w:rsidRPr="00A5702D" w:rsidRDefault="00537E5E" w:rsidP="003223EC">
      <w:pPr>
        <w:pStyle w:val="a4"/>
        <w:spacing w:line="360" w:lineRule="auto"/>
        <w:rPr>
          <w:color w:val="000000"/>
          <w:sz w:val="26"/>
          <w:szCs w:val="26"/>
        </w:rPr>
      </w:pPr>
      <w:r w:rsidRPr="00A5702D">
        <w:rPr>
          <w:color w:val="000000"/>
          <w:sz w:val="26"/>
          <w:szCs w:val="26"/>
        </w:rPr>
        <w:t>3.Пестициды.</w:t>
      </w:r>
    </w:p>
    <w:p w:rsidR="00537E5E" w:rsidRDefault="00537E5E" w:rsidP="003A5221">
      <w:pPr>
        <w:pStyle w:val="a4"/>
        <w:spacing w:line="360" w:lineRule="auto"/>
        <w:rPr>
          <w:color w:val="000000"/>
          <w:sz w:val="26"/>
          <w:szCs w:val="26"/>
        </w:rPr>
      </w:pPr>
      <w:r w:rsidRPr="003223EC">
        <w:rPr>
          <w:color w:val="000000"/>
          <w:sz w:val="26"/>
          <w:szCs w:val="26"/>
        </w:rPr>
        <w:t>Пестициды составляют группу искусственно созданных веществ, используемых для борьбы с вредителями и болезнями растений. Пестициды делятся на следующие группы:</w:t>
      </w:r>
      <w:r w:rsidRPr="003223EC">
        <w:rPr>
          <w:color w:val="000000"/>
          <w:sz w:val="26"/>
          <w:szCs w:val="26"/>
        </w:rPr>
        <w:br/>
        <w:t>1. инсектициды для с вредными насекомыми</w:t>
      </w:r>
      <w:r w:rsidRPr="003223EC">
        <w:rPr>
          <w:color w:val="000000"/>
          <w:sz w:val="26"/>
          <w:szCs w:val="26"/>
        </w:rPr>
        <w:br/>
        <w:t xml:space="preserve">2. фунгициды и бактерициды - для борьбы с бактериальными болезнями растений </w:t>
      </w:r>
      <w:r w:rsidRPr="003223EC">
        <w:rPr>
          <w:color w:val="000000"/>
          <w:sz w:val="26"/>
          <w:szCs w:val="26"/>
        </w:rPr>
        <w:br/>
        <w:t>3. гер</w:t>
      </w:r>
      <w:r>
        <w:rPr>
          <w:color w:val="000000"/>
          <w:sz w:val="26"/>
          <w:szCs w:val="26"/>
        </w:rPr>
        <w:t>бициды против сорных растений.</w:t>
      </w:r>
      <w:r>
        <w:rPr>
          <w:color w:val="000000"/>
          <w:sz w:val="26"/>
          <w:szCs w:val="26"/>
        </w:rPr>
        <w:br/>
      </w:r>
      <w:r w:rsidRPr="003223EC">
        <w:rPr>
          <w:color w:val="000000"/>
          <w:sz w:val="26"/>
          <w:szCs w:val="26"/>
        </w:rPr>
        <w:t>Установлено, что пестициды. уничтожая вредителей, наносят вред многим полезным организмам и подрывают здоровье биоценозов. В сельском хозяйстве давно уже стоит проблема перехода от химических (загрязняющих среду) к биологическим (экологически чистым)</w:t>
      </w:r>
      <w:r>
        <w:rPr>
          <w:color w:val="000000"/>
          <w:sz w:val="26"/>
          <w:szCs w:val="26"/>
        </w:rPr>
        <w:t xml:space="preserve"> методам борьбы с вредителями.</w:t>
      </w:r>
      <w:r>
        <w:rPr>
          <w:color w:val="000000"/>
          <w:sz w:val="26"/>
          <w:szCs w:val="26"/>
        </w:rPr>
        <w:br/>
      </w:r>
      <w:r w:rsidRPr="003223EC">
        <w:rPr>
          <w:color w:val="000000"/>
          <w:sz w:val="26"/>
          <w:szCs w:val="26"/>
        </w:rPr>
        <w:t>Мировое производство пестицидов достигает 200 тыс. т. в год. Относительная химическая устойчивость, а также характер распространения способствовали их поступлению а моря и океаны в больших объемах. Постоянное накопление в воде хлорорганических вещества представляет серьезную угрозу жизни людей. Установлено, что существует определенное соотношение между уровнем загрязнения воды хлорорганическими веществами и их концентрациями в жировых тканя</w:t>
      </w:r>
      <w:r>
        <w:rPr>
          <w:color w:val="000000"/>
          <w:sz w:val="26"/>
          <w:szCs w:val="26"/>
        </w:rPr>
        <w:t>х рыб и морских млекопитающих.</w:t>
      </w:r>
      <w:r>
        <w:rPr>
          <w:color w:val="000000"/>
          <w:sz w:val="26"/>
          <w:szCs w:val="26"/>
        </w:rPr>
        <w:br/>
      </w:r>
      <w:r w:rsidRPr="003223EC">
        <w:rPr>
          <w:color w:val="000000"/>
          <w:sz w:val="26"/>
          <w:szCs w:val="26"/>
        </w:rPr>
        <w:t>Пестициды обнаружены в различных районах Балтийского, Северного, Ирландского морей, в Бискайском заливе, у западного побережья Англии, Исландии Португалии, Испании. ДДТ и гексахлоран обнаружены в значительных количествах в печени и жире тюленей и антарктических пингвинов, хотя препараты ДДТ в условиях Антарктиды и не применяются. Пары ДДТ и других Хлорорганических веществ могут концентрироваться на частицах воздуха или соединятся с капельными частицами аэрозоли и в таком состоянии переносится на большие расстояния. Другим возможным источником появления этих веществ в Антарктиде может быть загрязнение океана в результате интенсивного применения их в США и Канаде. Вместе с океанической водой ядохимикаты достигают Антарктиды.</w:t>
      </w:r>
    </w:p>
    <w:p w:rsidR="00537E5E" w:rsidRPr="00A5702D" w:rsidRDefault="00537E5E" w:rsidP="003223EC">
      <w:pPr>
        <w:pStyle w:val="a4"/>
        <w:spacing w:line="360" w:lineRule="auto"/>
        <w:rPr>
          <w:color w:val="000000"/>
          <w:sz w:val="26"/>
          <w:szCs w:val="26"/>
        </w:rPr>
      </w:pPr>
      <w:r w:rsidRPr="00A5702D">
        <w:rPr>
          <w:color w:val="000000"/>
          <w:sz w:val="26"/>
          <w:szCs w:val="26"/>
        </w:rPr>
        <w:t>4.Тяжелые металлы.</w:t>
      </w:r>
    </w:p>
    <w:p w:rsidR="00537E5E" w:rsidRDefault="00537E5E" w:rsidP="003223EC">
      <w:pPr>
        <w:pStyle w:val="a4"/>
        <w:spacing w:line="360" w:lineRule="auto"/>
        <w:rPr>
          <w:color w:val="000000"/>
          <w:sz w:val="26"/>
          <w:szCs w:val="26"/>
        </w:rPr>
      </w:pPr>
      <w:r w:rsidRPr="003223EC">
        <w:rPr>
          <w:color w:val="000000"/>
          <w:sz w:val="26"/>
          <w:szCs w:val="26"/>
        </w:rPr>
        <w:t>Тяжелые металлы (ртуть, свинец, кадмий, цинк, медь, мышьяк) относятся к числу распространенных и весьма токсичных загрязняющих веществ. Они широко применяются во многих промышленных производствах, поэтому, несмотря на очистные мероприятия, содержание соединений тяжелых металлов в промышленных сточных водах очень велико. Большие массы этих соединений поступает в океан через атмосферу. Для морских биоценозов наиболее опасны ртуть, свинец, кадмий. Ртуть переносится в океан с материковым стоком и через атмосферу. При выветривании осадочных и изверженных пород ежегодно выделяется 3,5 тыс. т. ртути. В составе атмосферной пыли содержится около 121 тыс. т. ртути, значительная часть - антропогенного происхождения. Около половины годового промышленного производства этого металла ( 910 тыс. т./год) различными путями попадает в океан. В районах, загрязняемых промышленными водами, концентрация ртути в растворе и взвесях сильно повышается. При этом некоторые бактерии переводят хлориды в высокотоксичную метил-ртуть. Заражение морепродуктов неоднократно приводило к ртутному от</w:t>
      </w:r>
      <w:r>
        <w:rPr>
          <w:color w:val="000000"/>
          <w:sz w:val="26"/>
          <w:szCs w:val="26"/>
        </w:rPr>
        <w:t>равлению прибрежного населения.</w:t>
      </w:r>
      <w:r w:rsidRPr="003223EC">
        <w:rPr>
          <w:color w:val="000000"/>
          <w:sz w:val="26"/>
          <w:szCs w:val="26"/>
        </w:rPr>
        <w:br/>
        <w:t>Свинец - типичный рассеянный элемент, содержащийся во всех компонентах окружающей среды: в горных породах, почвах, природных водах, атмосфере, живых организмах. Свинец активно рассеивается в окружающей среде в процессе хозяйственной деятельности человека. Это выбросы с промышленными и бытовыми стоками, с дымом и пылью промышленных предприятий, с выхлопными газами двигателей внутреннего сгорания. Французские исследователи установили, что дно Атлантического океана попадающим с суши свинцом на расстоянии до 160 км от берега и на глубине до 1610 м. Более высокая концентрация свинца в верхнем слое донных отложений, чем в более глубоких слоях, свидетельствует о том, что это результат хозяйственной деятельности человека, а не следствие длительного природного процесса.</w:t>
      </w:r>
    </w:p>
    <w:p w:rsidR="00537E5E" w:rsidRDefault="00537E5E" w:rsidP="003A5221">
      <w:pPr>
        <w:pStyle w:val="a4"/>
        <w:spacing w:line="360" w:lineRule="auto"/>
        <w:rPr>
          <w:color w:val="000000"/>
          <w:sz w:val="26"/>
          <w:szCs w:val="26"/>
        </w:rPr>
      </w:pPr>
      <w:r w:rsidRPr="00A5702D">
        <w:rPr>
          <w:color w:val="000000"/>
          <w:sz w:val="26"/>
          <w:szCs w:val="26"/>
        </w:rPr>
        <w:t>5.Бытовые отходы</w:t>
      </w:r>
      <w:r>
        <w:rPr>
          <w:color w:val="000000"/>
          <w:sz w:val="26"/>
          <w:szCs w:val="26"/>
        </w:rPr>
        <w:t>.</w:t>
      </w:r>
    </w:p>
    <w:p w:rsidR="00537E5E" w:rsidRDefault="00537E5E" w:rsidP="00C87956">
      <w:pPr>
        <w:pStyle w:val="a4"/>
        <w:spacing w:line="360" w:lineRule="auto"/>
        <w:rPr>
          <w:color w:val="000000"/>
          <w:sz w:val="26"/>
          <w:szCs w:val="26"/>
        </w:rPr>
      </w:pPr>
      <w:r w:rsidRPr="003223EC">
        <w:rPr>
          <w:color w:val="000000"/>
          <w:sz w:val="26"/>
          <w:szCs w:val="26"/>
        </w:rPr>
        <w:t>В моря и океаны через реки, непосредственно с суши, а также с судов и барж попадают жидкие и твердые бытовые отходы (фекалии, отстойной шлам, отбросы).Часть этих загрязнений оседает в прибрежной зоне, а часть под влиянием морских течений и ветра рассе</w:t>
      </w:r>
      <w:r>
        <w:rPr>
          <w:color w:val="000000"/>
          <w:sz w:val="26"/>
          <w:szCs w:val="26"/>
        </w:rPr>
        <w:t>ивается в разных направлениях.</w:t>
      </w:r>
      <w:r>
        <w:rPr>
          <w:color w:val="000000"/>
          <w:sz w:val="26"/>
          <w:szCs w:val="26"/>
        </w:rPr>
        <w:br/>
      </w:r>
      <w:r w:rsidRPr="003223EC">
        <w:rPr>
          <w:color w:val="000000"/>
          <w:sz w:val="26"/>
          <w:szCs w:val="26"/>
        </w:rPr>
        <w:t>В поверхностном слое моря в огромных количествах развиваются бактерии - полезные, играющие важную роль в жизни нейстона и всего моря, и патогенные, возбудители желудочно-к</w:t>
      </w:r>
      <w:r>
        <w:rPr>
          <w:color w:val="000000"/>
          <w:sz w:val="26"/>
          <w:szCs w:val="26"/>
        </w:rPr>
        <w:t xml:space="preserve">ишечных и других заболеваний. </w:t>
      </w:r>
      <w:r>
        <w:rPr>
          <w:color w:val="000000"/>
          <w:sz w:val="26"/>
          <w:szCs w:val="26"/>
        </w:rPr>
        <w:br/>
      </w:r>
      <w:r w:rsidRPr="003223EC">
        <w:rPr>
          <w:color w:val="000000"/>
          <w:sz w:val="26"/>
          <w:szCs w:val="26"/>
        </w:rPr>
        <w:t>Бытовые отбросы опасны не только тем, что являются переносчиками болезней человека (главным образом кишечной группы - брюшной тиф, дизентерия, холера), но и тем, что содержат значительное количество кислородопоглощающих веществ. Кислород поддерживает жизнь в море, он - необходимый элемент процесса разложения органических веществ, поступающих в водную среду. Коммунальные же отбросы, поступающие в воду в очень больших количествах, могут значительно снизить соде</w:t>
      </w:r>
      <w:r>
        <w:rPr>
          <w:color w:val="000000"/>
          <w:sz w:val="26"/>
          <w:szCs w:val="26"/>
        </w:rPr>
        <w:t>ржание растворимого кислорода.</w:t>
      </w:r>
      <w:r>
        <w:rPr>
          <w:color w:val="000000"/>
          <w:sz w:val="26"/>
          <w:szCs w:val="26"/>
        </w:rPr>
        <w:br/>
      </w:r>
      <w:r w:rsidRPr="003223EC">
        <w:rPr>
          <w:color w:val="000000"/>
          <w:sz w:val="26"/>
          <w:szCs w:val="26"/>
        </w:rPr>
        <w:t>В последние десятилетия особым видом твердых отбросов, загрязняющих океаны, стали пластмассовые изделия. Эти материалы легче воды, а поэтому долго плавают на поверхности, загрязняют морское побережье. Серьезную опасность представляют пластмассовые отходы для судоходства: опутывая гребные винты судов, засоряя трубопроводы системы охлаждения морских двигателей, они не редко становя</w:t>
      </w:r>
      <w:r>
        <w:rPr>
          <w:color w:val="000000"/>
          <w:sz w:val="26"/>
          <w:szCs w:val="26"/>
        </w:rPr>
        <w:t xml:space="preserve">тся причиной кораблекрушений. </w:t>
      </w:r>
      <w:r>
        <w:rPr>
          <w:color w:val="000000"/>
          <w:sz w:val="26"/>
          <w:szCs w:val="26"/>
        </w:rPr>
        <w:br/>
      </w:r>
      <w:r w:rsidRPr="003223EC">
        <w:rPr>
          <w:color w:val="000000"/>
          <w:sz w:val="26"/>
          <w:szCs w:val="26"/>
        </w:rPr>
        <w:t>Известны случаи гибели крупных морских млекопитающих из-за механической закупорки легких к</w:t>
      </w:r>
      <w:r>
        <w:rPr>
          <w:color w:val="000000"/>
          <w:sz w:val="26"/>
          <w:szCs w:val="26"/>
        </w:rPr>
        <w:t>усками синтетической упаковки.</w:t>
      </w:r>
      <w:r>
        <w:rPr>
          <w:color w:val="000000"/>
          <w:sz w:val="26"/>
          <w:szCs w:val="26"/>
        </w:rPr>
        <w:br/>
      </w:r>
      <w:r w:rsidRPr="003223EC">
        <w:rPr>
          <w:color w:val="000000"/>
          <w:sz w:val="26"/>
          <w:szCs w:val="26"/>
        </w:rPr>
        <w:t xml:space="preserve">Загрязняют моря, и особенно их прибрежные части, фановые и хозяйственно-бытовые сточные воды судов. Их количество постоянно увеличивается, так как возрастает интенсивность судоходства и суда становятся все более благоустроенными. Величина водопотребления на пассажирских судах приближается к показателям крупных городов и составляет </w:t>
      </w:r>
      <w:r>
        <w:rPr>
          <w:color w:val="000000"/>
          <w:sz w:val="26"/>
          <w:szCs w:val="26"/>
        </w:rPr>
        <w:t>300-400 л на человека в сутки</w:t>
      </w:r>
      <w:r w:rsidRPr="003223EC">
        <w:rPr>
          <w:color w:val="000000"/>
          <w:sz w:val="26"/>
          <w:szCs w:val="26"/>
        </w:rPr>
        <w:t>.</w:t>
      </w:r>
    </w:p>
    <w:p w:rsidR="00537E5E" w:rsidRPr="00A5702D" w:rsidRDefault="00537E5E" w:rsidP="00C87956">
      <w:pPr>
        <w:pStyle w:val="a4"/>
        <w:spacing w:line="360" w:lineRule="auto"/>
        <w:rPr>
          <w:color w:val="000000"/>
          <w:sz w:val="26"/>
          <w:szCs w:val="26"/>
        </w:rPr>
      </w:pPr>
      <w:r w:rsidRPr="00A5702D">
        <w:rPr>
          <w:color w:val="000000"/>
          <w:sz w:val="26"/>
          <w:szCs w:val="26"/>
        </w:rPr>
        <w:t>6.Тепловое загрязнение.</w:t>
      </w:r>
    </w:p>
    <w:p w:rsidR="00537E5E" w:rsidRDefault="00537E5E" w:rsidP="00C87956">
      <w:pPr>
        <w:pStyle w:val="a4"/>
        <w:spacing w:line="360" w:lineRule="auto"/>
        <w:rPr>
          <w:color w:val="000000"/>
          <w:sz w:val="26"/>
          <w:szCs w:val="26"/>
        </w:rPr>
      </w:pPr>
      <w:r w:rsidRPr="003223EC">
        <w:rPr>
          <w:color w:val="000000"/>
          <w:sz w:val="26"/>
          <w:szCs w:val="26"/>
        </w:rPr>
        <w:t>Тепловое загрязнение поверхности водоемов и прибрежных морских акваторий возникает в результате сброса нагретых сточных вод электростанциями и некоторыми промышленными производствами. Сброс нагретых вод во многих случаях обуславливает повышение температуры воды в водоемах на 6-8 градусов Цельсия. Разница не превышает естественных изменений температуры и поэтому не представляет опасности для большинства взрослых обитателей моря. Однако при заборе воды засасываются икра, личинки, молодь, обитающие в прибрежных водах. Они проходят через электростанцию вместе с водой для охлаждения, где неожиданно подвергаются воздействию высокой температуры, сниженному давлению, что оказывается для них губительным. Площадь пятен нагретых вод в прибрежных районах может достигать 30 кв. км. По этой и другим причинам было бы целесообразно размещать электростанции в открытом море, где можно забирать воду с более глубоких и прохладных слоев, менее богатых живыми организмами. Тогда, если электростанции атомные, была бы также снижена опасность последствий возможной аварии. Если электростанции работают на нефти и угле, то горючее могло бы доставлятся судами прямо на станцию, тогда как береговая линия могла бы быть использована для непромышленных целей. Более устойчивая температурная стратификация препятствует водообмену поверхностным и донным слоем. Растворимость кислорода уменьшается, а потребление его возрастает, поскольку с ростом температуры усиливается активность аэробных бактерий, разлагающих органическое вещество. Усиливается видовое разнообразие фитопланктона и всей флоры водорослей.</w:t>
      </w:r>
    </w:p>
    <w:p w:rsidR="00537E5E" w:rsidRDefault="00537E5E" w:rsidP="00C87956">
      <w:pPr>
        <w:pStyle w:val="a4"/>
        <w:spacing w:line="360" w:lineRule="auto"/>
        <w:rPr>
          <w:color w:val="000000"/>
          <w:sz w:val="26"/>
          <w:szCs w:val="26"/>
        </w:rPr>
      </w:pPr>
      <w:r w:rsidRPr="00A5702D">
        <w:rPr>
          <w:color w:val="000000"/>
          <w:sz w:val="26"/>
          <w:szCs w:val="26"/>
        </w:rPr>
        <w:t>7.Контроль за загрязнением</w:t>
      </w:r>
      <w:r>
        <w:rPr>
          <w:color w:val="000000"/>
          <w:sz w:val="26"/>
          <w:szCs w:val="26"/>
        </w:rPr>
        <w:t>.</w:t>
      </w:r>
    </w:p>
    <w:p w:rsidR="00537E5E" w:rsidRDefault="00537E5E" w:rsidP="00C87956">
      <w:pPr>
        <w:pStyle w:val="a4"/>
        <w:spacing w:line="360" w:lineRule="auto"/>
        <w:rPr>
          <w:color w:val="000000"/>
          <w:sz w:val="26"/>
          <w:szCs w:val="26"/>
        </w:rPr>
      </w:pPr>
      <w:r>
        <w:rPr>
          <w:color w:val="000000"/>
          <w:sz w:val="26"/>
          <w:szCs w:val="26"/>
        </w:rPr>
        <w:t xml:space="preserve">Контроль </w:t>
      </w:r>
      <w:r w:rsidRPr="003223EC">
        <w:rPr>
          <w:color w:val="000000"/>
          <w:sz w:val="26"/>
          <w:szCs w:val="26"/>
        </w:rPr>
        <w:t xml:space="preserve"> за загрязнением морских вод проводится в России в соответствии с Лондонскими международными конвенциями 1958 и 1973 гг., а также с Конвенцией по предотвращению загрязнения Балтийского моря. Мониторинг морской среды осуществляет Федеральная служба России по гидрометерологии и мониторингу окружающей среды. Наблюдения за загрязнением морской среды по гидрохимическим показателям проводится на всех морях на территории России. Отбор проб ведется на 603 морнских пункта наблюдения ( станциях),гидрохимические работы осуществляют 20 стационарных и 11 судовых лабораторий. Наблюдения за загрязнением морской среды по гидробиолигическим показателям проводится также 11 гидробиологическими лабораториями и группами, обеспечивающими обработку более 3000 проб в год по 12 показателям.</w:t>
      </w:r>
      <w:r w:rsidRPr="003223EC">
        <w:rPr>
          <w:color w:val="000000"/>
          <w:sz w:val="26"/>
          <w:szCs w:val="26"/>
        </w:rPr>
        <w:br/>
      </w:r>
      <w:r w:rsidRPr="003223EC">
        <w:rPr>
          <w:color w:val="000000"/>
          <w:sz w:val="26"/>
          <w:szCs w:val="26"/>
        </w:rPr>
        <w:br/>
        <w:t>Контроль за уровнем загрязнения морей осуществляется по следующим направлениям:</w:t>
      </w:r>
      <w:r w:rsidRPr="003223EC">
        <w:rPr>
          <w:color w:val="000000"/>
          <w:sz w:val="26"/>
          <w:szCs w:val="26"/>
        </w:rPr>
        <w:br/>
        <w:t>— физические, химические и гидробиологические показатели загрязнения вод и донных отложений, особенно в курортно-оздоровительных и рыбохозяйственных зонах, а также на участках морей, подвергающихся интенсивному воздействию (устьевые зоны, морские нефтепромыслы, порты и т.д.);</w:t>
      </w:r>
      <w:r w:rsidRPr="003223EC">
        <w:rPr>
          <w:color w:val="000000"/>
          <w:sz w:val="26"/>
          <w:szCs w:val="26"/>
        </w:rPr>
        <w:br/>
        <w:t>— Баланс загрязняющих веществ в морях и их отдельных частях (заливах) с учетом процессов, протекающих на границе раздела "атмосфера-вода", разложение и трансформация загрязняющих веществ и накопление их в донных отложениях;</w:t>
      </w:r>
      <w:r w:rsidRPr="003223EC">
        <w:rPr>
          <w:color w:val="000000"/>
          <w:sz w:val="26"/>
          <w:szCs w:val="26"/>
        </w:rPr>
        <w:br/>
        <w:t>— закономерности пространственных и временных изменений конценрации загрязняющих веществ, зависимость этих изменений от естественных циркуляционных процессов, гидрометеорологического режимаи особенностей хозяйственной деятельности. При этом учитываются изменения температуры воды, течения, скорость и направление ветров, уровень выпавших осадков, атмосферное дав</w:t>
      </w:r>
      <w:r>
        <w:rPr>
          <w:color w:val="000000"/>
          <w:sz w:val="26"/>
          <w:szCs w:val="26"/>
        </w:rPr>
        <w:t>ление, влажность воздуха и др.</w:t>
      </w:r>
      <w:r>
        <w:rPr>
          <w:color w:val="000000"/>
          <w:sz w:val="26"/>
          <w:szCs w:val="26"/>
        </w:rPr>
        <w:br/>
      </w:r>
      <w:r w:rsidRPr="003223EC">
        <w:rPr>
          <w:color w:val="000000"/>
          <w:sz w:val="26"/>
          <w:szCs w:val="26"/>
        </w:rPr>
        <w:t>Пункты или морские или морские станции наблюдения за уровнем загрязнения</w:t>
      </w:r>
      <w:r>
        <w:rPr>
          <w:color w:val="000000"/>
          <w:sz w:val="26"/>
          <w:szCs w:val="26"/>
        </w:rPr>
        <w:t xml:space="preserve"> </w:t>
      </w:r>
      <w:r w:rsidRPr="003223EC">
        <w:rPr>
          <w:color w:val="000000"/>
          <w:sz w:val="26"/>
          <w:szCs w:val="26"/>
        </w:rPr>
        <w:t>по</w:t>
      </w:r>
      <w:r>
        <w:rPr>
          <w:color w:val="000000"/>
          <w:sz w:val="26"/>
          <w:szCs w:val="26"/>
        </w:rPr>
        <w:t>дразделяются на три категории.</w:t>
      </w:r>
      <w:r>
        <w:rPr>
          <w:color w:val="000000"/>
          <w:sz w:val="26"/>
          <w:szCs w:val="26"/>
        </w:rPr>
        <w:br/>
      </w:r>
      <w:r w:rsidRPr="003223EC">
        <w:rPr>
          <w:color w:val="000000"/>
          <w:sz w:val="26"/>
          <w:szCs w:val="26"/>
        </w:rPr>
        <w:t>Морские станции 1 категории (единичная конторльная станция) предназначены для оперативного выявления высоких уровней загрязнения в наиболее загрязненных зонах вблизи источников сброса и информирования об этом. Станции 1 категории располагаются на замыкающих створах устьевых областей, в зонах влияния сброса сточных вод с сельскохозяйственных угодий, нефтеналивных баз, в местах действующих морских нефтепромыслов, в районах, имеющих важное рыбохозяйственное или куль</w:t>
      </w:r>
      <w:r>
        <w:rPr>
          <w:color w:val="000000"/>
          <w:sz w:val="26"/>
          <w:szCs w:val="26"/>
        </w:rPr>
        <w:t>турнооздоровительное значение.</w:t>
      </w:r>
      <w:r w:rsidRPr="003223EC">
        <w:rPr>
          <w:color w:val="000000"/>
          <w:sz w:val="26"/>
          <w:szCs w:val="26"/>
        </w:rPr>
        <w:br/>
        <w:t>Морские станции 2 категории (единичные</w:t>
      </w:r>
      <w:r>
        <w:rPr>
          <w:color w:val="000000"/>
          <w:sz w:val="26"/>
          <w:szCs w:val="26"/>
        </w:rPr>
        <w:t xml:space="preserve"> </w:t>
      </w:r>
      <w:r w:rsidRPr="003223EC">
        <w:rPr>
          <w:color w:val="000000"/>
          <w:sz w:val="26"/>
          <w:szCs w:val="26"/>
        </w:rPr>
        <w:t>станции или системы станций) служат для определения уровней загрязнения и тенденции их изменчивости в наиболее загрязненных районах города, в портах, прибрежных водах море и устьях рек, бухтах, заливах, а также в местах расположения промышленных комплексов, добычи полезных ископаемых, стоков сельскохозяйственный угодий, интенсивного судоходства и районах, имеющих культурнооздоровительное и рыбохозяйственное значение. Станции 2 категории проводят ежемесячный контроль по полной программе. В период обледенения исследования проводятся один раз за сезон.</w:t>
      </w:r>
    </w:p>
    <w:p w:rsidR="00537E5E" w:rsidRDefault="00537E5E" w:rsidP="00CE2521">
      <w:pPr>
        <w:spacing w:line="360" w:lineRule="auto"/>
        <w:rPr>
          <w:rFonts w:ascii="Times New Roman" w:hAnsi="Times New Roman"/>
          <w:sz w:val="26"/>
          <w:szCs w:val="26"/>
        </w:rPr>
      </w:pPr>
      <w:r w:rsidRPr="00CE2521">
        <w:rPr>
          <w:rFonts w:ascii="Times New Roman" w:hAnsi="Times New Roman"/>
          <w:sz w:val="26"/>
          <w:szCs w:val="26"/>
        </w:rPr>
        <w:t xml:space="preserve">  </w:t>
      </w:r>
      <w:r>
        <w:rPr>
          <w:rFonts w:ascii="Times New Roman" w:hAnsi="Times New Roman"/>
          <w:sz w:val="26"/>
          <w:szCs w:val="26"/>
        </w:rPr>
        <w:t xml:space="preserve">       </w:t>
      </w:r>
      <w:r w:rsidRPr="00CE2521">
        <w:rPr>
          <w:rFonts w:ascii="Times New Roman" w:hAnsi="Times New Roman"/>
          <w:sz w:val="26"/>
          <w:szCs w:val="26"/>
        </w:rPr>
        <w:t xml:space="preserve"> Заключение.</w:t>
      </w:r>
      <w:r>
        <w:rPr>
          <w:rFonts w:ascii="Times New Roman" w:hAnsi="Times New Roman"/>
          <w:sz w:val="26"/>
          <w:szCs w:val="26"/>
        </w:rPr>
        <w:t xml:space="preserve"> </w:t>
      </w:r>
    </w:p>
    <w:p w:rsidR="00537E5E" w:rsidRPr="00CE2521" w:rsidRDefault="00537E5E" w:rsidP="00CE2521">
      <w:pPr>
        <w:spacing w:line="360" w:lineRule="auto"/>
        <w:rPr>
          <w:rFonts w:ascii="Times New Roman" w:hAnsi="Times New Roman"/>
          <w:sz w:val="26"/>
          <w:szCs w:val="26"/>
        </w:rPr>
      </w:pPr>
      <w:r w:rsidRPr="00CE2521">
        <w:rPr>
          <w:rFonts w:ascii="Times New Roman" w:hAnsi="Times New Roman"/>
          <w:sz w:val="26"/>
          <w:szCs w:val="26"/>
        </w:rPr>
        <w:t xml:space="preserve">Последствия, к которым ведёт расточительное, небрежное отношение человечества к Океану, ужасающи. Уничтожение планктона, рыб и других обитателей океанских вод - далеко не всё.    Ущерб может быть гораздо большим. Ведь у Мирового океана имеются общепланетарные функции: он является мощным регулятором влагооборота и теплового режима Земли, а также циркуляции её атмосферы. Загрязнения способны вызвать весьма существенные изменения всех этих характеристик, жизненно важных для режима климата и погоды на всей планете. Симптомы таких изменений наблюдаются уже сегодня. Повторяются жестокие засухи и наводнения, появляются разрушительные ураганы, сильнейшие морозы приходят даже в тропики, где их отроду не бывало. Разумеется, пока нельзя даже приблизительно оценить зависимость подобного ущерба от степени загрязненности.    Мирового океана, однако, взаимосвязь, несомненно, существует. Как бы там ни было, охрана океана является одной из глобальных проблем человечества..                 </w:t>
      </w:r>
    </w:p>
    <w:p w:rsidR="00537E5E" w:rsidRDefault="00537E5E" w:rsidP="00C87956">
      <w:pPr>
        <w:pStyle w:val="a4"/>
        <w:spacing w:line="360" w:lineRule="auto"/>
        <w:rPr>
          <w:color w:val="000000"/>
          <w:sz w:val="26"/>
          <w:szCs w:val="26"/>
        </w:rPr>
      </w:pPr>
      <w:r>
        <w:rPr>
          <w:color w:val="000000"/>
          <w:sz w:val="26"/>
          <w:szCs w:val="26"/>
        </w:rPr>
        <w:t>Список литературы.</w:t>
      </w:r>
    </w:p>
    <w:p w:rsidR="00537E5E" w:rsidRPr="00F4651E" w:rsidRDefault="00537E5E" w:rsidP="001C128A">
      <w:pPr>
        <w:numPr>
          <w:ilvl w:val="0"/>
          <w:numId w:val="1"/>
        </w:numPr>
        <w:tabs>
          <w:tab w:val="left" w:pos="1103"/>
        </w:tabs>
        <w:spacing w:after="0" w:line="360" w:lineRule="auto"/>
        <w:rPr>
          <w:rFonts w:ascii="Times New Roman" w:hAnsi="Times New Roman"/>
          <w:sz w:val="26"/>
          <w:szCs w:val="26"/>
        </w:rPr>
      </w:pPr>
      <w:r w:rsidRPr="00F4651E">
        <w:rPr>
          <w:rFonts w:ascii="Times New Roman" w:hAnsi="Times New Roman"/>
          <w:sz w:val="26"/>
          <w:szCs w:val="26"/>
        </w:rPr>
        <w:t xml:space="preserve">«Мировой океан», </w:t>
      </w:r>
      <w:r>
        <w:rPr>
          <w:rFonts w:ascii="Times New Roman" w:hAnsi="Times New Roman"/>
          <w:sz w:val="26"/>
          <w:szCs w:val="26"/>
        </w:rPr>
        <w:t>В.Н. Степанов, «Знание», М. 1999</w:t>
      </w:r>
      <w:r w:rsidRPr="00F4651E">
        <w:rPr>
          <w:rFonts w:ascii="Times New Roman" w:hAnsi="Times New Roman"/>
          <w:sz w:val="26"/>
          <w:szCs w:val="26"/>
        </w:rPr>
        <w:t xml:space="preserve"> г.</w:t>
      </w:r>
    </w:p>
    <w:p w:rsidR="00537E5E" w:rsidRPr="00F4651E" w:rsidRDefault="00537E5E" w:rsidP="001C128A">
      <w:pPr>
        <w:numPr>
          <w:ilvl w:val="0"/>
          <w:numId w:val="1"/>
        </w:numPr>
        <w:tabs>
          <w:tab w:val="left" w:pos="1103"/>
        </w:tabs>
        <w:spacing w:after="0" w:line="360" w:lineRule="auto"/>
        <w:rPr>
          <w:rFonts w:ascii="Times New Roman" w:hAnsi="Times New Roman"/>
          <w:sz w:val="26"/>
          <w:szCs w:val="26"/>
        </w:rPr>
      </w:pPr>
      <w:r w:rsidRPr="00F4651E">
        <w:rPr>
          <w:rFonts w:ascii="Times New Roman" w:hAnsi="Times New Roman"/>
          <w:sz w:val="26"/>
          <w:szCs w:val="26"/>
        </w:rPr>
        <w:t>Учебник по географии. Ю.Н.Гладкий, С.Б.Лавров.</w:t>
      </w:r>
    </w:p>
    <w:p w:rsidR="00537E5E" w:rsidRPr="00F4651E" w:rsidRDefault="00537E5E" w:rsidP="001C128A">
      <w:pPr>
        <w:numPr>
          <w:ilvl w:val="0"/>
          <w:numId w:val="1"/>
        </w:numPr>
        <w:tabs>
          <w:tab w:val="left" w:pos="1103"/>
        </w:tabs>
        <w:spacing w:after="0" w:line="360" w:lineRule="auto"/>
        <w:rPr>
          <w:rFonts w:ascii="Times New Roman" w:hAnsi="Times New Roman"/>
          <w:sz w:val="26"/>
          <w:szCs w:val="26"/>
        </w:rPr>
      </w:pPr>
      <w:r w:rsidRPr="00F4651E">
        <w:rPr>
          <w:rFonts w:ascii="Times New Roman" w:hAnsi="Times New Roman"/>
          <w:sz w:val="26"/>
          <w:szCs w:val="26"/>
        </w:rPr>
        <w:t>«Экология окружающей среды и человека», Ю.В.Новиков. 1998 г.</w:t>
      </w:r>
    </w:p>
    <w:p w:rsidR="00537E5E" w:rsidRPr="00F4651E" w:rsidRDefault="00537E5E" w:rsidP="00F4651E">
      <w:pPr>
        <w:numPr>
          <w:ilvl w:val="0"/>
          <w:numId w:val="1"/>
        </w:numPr>
        <w:spacing w:after="0" w:line="360" w:lineRule="auto"/>
        <w:jc w:val="both"/>
        <w:rPr>
          <w:rFonts w:ascii="Times New Roman" w:hAnsi="Times New Roman"/>
          <w:b/>
          <w:sz w:val="26"/>
          <w:szCs w:val="26"/>
        </w:rPr>
      </w:pPr>
      <w:r w:rsidRPr="00F4651E">
        <w:rPr>
          <w:rFonts w:ascii="Times New Roman" w:hAnsi="Times New Roman"/>
          <w:sz w:val="26"/>
          <w:szCs w:val="26"/>
        </w:rPr>
        <w:t>Николайкин Н.И., Николайкина Н.Е., Мелехова О.П. Экология.М.: Издательство: Дрофа, 2005 г. - 624 с.</w:t>
      </w:r>
    </w:p>
    <w:p w:rsidR="00537E5E" w:rsidRPr="00F4651E" w:rsidRDefault="00537E5E" w:rsidP="00F4651E">
      <w:pPr>
        <w:numPr>
          <w:ilvl w:val="0"/>
          <w:numId w:val="1"/>
        </w:numPr>
        <w:spacing w:after="0" w:line="360" w:lineRule="auto"/>
        <w:jc w:val="both"/>
        <w:rPr>
          <w:rFonts w:ascii="Times New Roman" w:hAnsi="Times New Roman"/>
          <w:sz w:val="26"/>
          <w:szCs w:val="26"/>
        </w:rPr>
      </w:pPr>
      <w:r w:rsidRPr="00F4651E">
        <w:rPr>
          <w:rFonts w:ascii="Times New Roman" w:hAnsi="Times New Roman"/>
          <w:sz w:val="26"/>
          <w:szCs w:val="26"/>
        </w:rPr>
        <w:t>Общие основы изучения водных экосистем/ Под ред.</w:t>
      </w:r>
      <w:r>
        <w:rPr>
          <w:rFonts w:ascii="Times New Roman" w:hAnsi="Times New Roman"/>
          <w:sz w:val="26"/>
          <w:szCs w:val="26"/>
        </w:rPr>
        <w:t xml:space="preserve"> Винберга Г.Г. - Л.: Наука, 1998</w:t>
      </w:r>
      <w:r w:rsidRPr="00F4651E">
        <w:rPr>
          <w:rFonts w:ascii="Times New Roman" w:hAnsi="Times New Roman"/>
          <w:sz w:val="26"/>
          <w:szCs w:val="26"/>
        </w:rPr>
        <w:t xml:space="preserve">. - 273 с. </w:t>
      </w:r>
    </w:p>
    <w:p w:rsidR="00537E5E" w:rsidRPr="00F4651E" w:rsidRDefault="00537E5E" w:rsidP="00F4651E">
      <w:pPr>
        <w:numPr>
          <w:ilvl w:val="0"/>
          <w:numId w:val="1"/>
        </w:numPr>
        <w:spacing w:after="0" w:line="360" w:lineRule="auto"/>
        <w:jc w:val="both"/>
        <w:rPr>
          <w:rFonts w:ascii="Times New Roman" w:hAnsi="Times New Roman"/>
          <w:sz w:val="26"/>
          <w:szCs w:val="26"/>
        </w:rPr>
      </w:pPr>
      <w:r w:rsidRPr="00F4651E">
        <w:rPr>
          <w:rFonts w:ascii="Times New Roman" w:hAnsi="Times New Roman"/>
          <w:color w:val="000000"/>
          <w:sz w:val="26"/>
          <w:szCs w:val="26"/>
        </w:rPr>
        <w:t xml:space="preserve">Федоров В.Д., Гильманов Т.Г. Экология. М.: Издательство МГУ, 2004. - </w:t>
      </w:r>
      <w:r w:rsidRPr="00F4651E">
        <w:rPr>
          <w:rFonts w:ascii="Times New Roman" w:hAnsi="Times New Roman"/>
          <w:sz w:val="26"/>
          <w:szCs w:val="26"/>
        </w:rPr>
        <w:t>464 с.</w:t>
      </w:r>
    </w:p>
    <w:p w:rsidR="00537E5E" w:rsidRPr="00F4651E" w:rsidRDefault="00537E5E" w:rsidP="001C128A">
      <w:pPr>
        <w:numPr>
          <w:ilvl w:val="0"/>
          <w:numId w:val="1"/>
        </w:numPr>
        <w:tabs>
          <w:tab w:val="left" w:pos="1103"/>
        </w:tabs>
        <w:spacing w:after="0" w:line="360" w:lineRule="auto"/>
        <w:rPr>
          <w:rFonts w:ascii="Times New Roman" w:hAnsi="Times New Roman"/>
          <w:sz w:val="26"/>
          <w:szCs w:val="26"/>
        </w:rPr>
      </w:pPr>
      <w:r w:rsidRPr="00F4651E">
        <w:rPr>
          <w:rFonts w:ascii="Times New Roman" w:hAnsi="Times New Roman"/>
          <w:sz w:val="26"/>
          <w:szCs w:val="26"/>
        </w:rPr>
        <w:t>Научные статьи</w:t>
      </w:r>
      <w:r>
        <w:rPr>
          <w:rFonts w:ascii="Times New Roman" w:hAnsi="Times New Roman"/>
          <w:sz w:val="26"/>
          <w:szCs w:val="26"/>
        </w:rPr>
        <w:t>.</w:t>
      </w:r>
    </w:p>
    <w:p w:rsidR="00537E5E" w:rsidRPr="00790AD8" w:rsidRDefault="00537E5E" w:rsidP="001C128A">
      <w:pPr>
        <w:tabs>
          <w:tab w:val="left" w:pos="1103"/>
        </w:tabs>
        <w:rPr>
          <w:sz w:val="40"/>
          <w:szCs w:val="40"/>
        </w:rPr>
      </w:pPr>
    </w:p>
    <w:p w:rsidR="00537E5E" w:rsidRPr="00C87956" w:rsidRDefault="00537E5E" w:rsidP="00C87956">
      <w:pPr>
        <w:pStyle w:val="a4"/>
        <w:spacing w:line="360" w:lineRule="auto"/>
        <w:rPr>
          <w:color w:val="000000"/>
          <w:sz w:val="26"/>
          <w:szCs w:val="26"/>
        </w:rPr>
      </w:pPr>
      <w:bookmarkStart w:id="0" w:name="_GoBack"/>
      <w:bookmarkEnd w:id="0"/>
    </w:p>
    <w:sectPr w:rsidR="00537E5E" w:rsidRPr="00C87956" w:rsidSect="00710616">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E5E" w:rsidRDefault="00537E5E" w:rsidP="00710616">
      <w:pPr>
        <w:spacing w:after="0" w:line="240" w:lineRule="auto"/>
      </w:pPr>
      <w:r>
        <w:separator/>
      </w:r>
    </w:p>
  </w:endnote>
  <w:endnote w:type="continuationSeparator" w:id="0">
    <w:p w:rsidR="00537E5E" w:rsidRDefault="00537E5E" w:rsidP="0071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5E" w:rsidRDefault="00537E5E">
    <w:pPr>
      <w:pStyle w:val="a8"/>
      <w:jc w:val="center"/>
    </w:pPr>
    <w:r>
      <w:fldChar w:fldCharType="begin"/>
    </w:r>
    <w:r>
      <w:instrText xml:space="preserve"> PAGE   \* MERGEFORMAT </w:instrText>
    </w:r>
    <w:r>
      <w:fldChar w:fldCharType="separate"/>
    </w:r>
    <w:r w:rsidR="0052718E">
      <w:rPr>
        <w:noProof/>
      </w:rPr>
      <w:t>3</w:t>
    </w:r>
    <w:r>
      <w:fldChar w:fldCharType="end"/>
    </w:r>
  </w:p>
  <w:p w:rsidR="00537E5E" w:rsidRDefault="00537E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E5E" w:rsidRDefault="00537E5E" w:rsidP="00710616">
      <w:pPr>
        <w:spacing w:after="0" w:line="240" w:lineRule="auto"/>
      </w:pPr>
      <w:r>
        <w:separator/>
      </w:r>
    </w:p>
  </w:footnote>
  <w:footnote w:type="continuationSeparator" w:id="0">
    <w:p w:rsidR="00537E5E" w:rsidRDefault="00537E5E" w:rsidP="00710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755E0"/>
    <w:multiLevelType w:val="hybridMultilevel"/>
    <w:tmpl w:val="9BE650A2"/>
    <w:lvl w:ilvl="0" w:tplc="CBF8867E">
      <w:start w:val="1"/>
      <w:numFmt w:val="decimal"/>
      <w:lvlText w:val="%1."/>
      <w:lvlJc w:val="left"/>
      <w:pPr>
        <w:tabs>
          <w:tab w:val="num" w:pos="720"/>
        </w:tabs>
        <w:ind w:left="720" w:hanging="360"/>
      </w:pPr>
      <w:rPr>
        <w:rFonts w:ascii="Times New Roman" w:hAnsi="Times New Roman" w:cs="Times New Roman" w:hint="default"/>
        <w:b w:val="0"/>
        <w:sz w:val="26"/>
        <w:szCs w:val="26"/>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8E76D31"/>
    <w:multiLevelType w:val="multilevel"/>
    <w:tmpl w:val="353460C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C0B"/>
    <w:rsid w:val="000E29D4"/>
    <w:rsid w:val="001C128A"/>
    <w:rsid w:val="00206AAC"/>
    <w:rsid w:val="002C25C6"/>
    <w:rsid w:val="003223EC"/>
    <w:rsid w:val="00365B05"/>
    <w:rsid w:val="003A5221"/>
    <w:rsid w:val="003C10DA"/>
    <w:rsid w:val="0052718E"/>
    <w:rsid w:val="00537E5E"/>
    <w:rsid w:val="00707B71"/>
    <w:rsid w:val="00710616"/>
    <w:rsid w:val="00790AD8"/>
    <w:rsid w:val="00843C0B"/>
    <w:rsid w:val="00A5702D"/>
    <w:rsid w:val="00AA7662"/>
    <w:rsid w:val="00BB4439"/>
    <w:rsid w:val="00C87956"/>
    <w:rsid w:val="00CE2521"/>
    <w:rsid w:val="00DC3F00"/>
    <w:rsid w:val="00F4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37698D-36DC-4238-9DAB-CC686A2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9D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43C0B"/>
    <w:rPr>
      <w:rFonts w:cs="Times New Roman"/>
      <w:b/>
      <w:bCs/>
    </w:rPr>
  </w:style>
  <w:style w:type="paragraph" w:styleId="a4">
    <w:name w:val="Normal (Web)"/>
    <w:basedOn w:val="a"/>
    <w:rsid w:val="00843C0B"/>
    <w:pPr>
      <w:spacing w:before="100" w:beforeAutospacing="1" w:after="100" w:afterAutospacing="1" w:line="240" w:lineRule="auto"/>
    </w:pPr>
    <w:rPr>
      <w:rFonts w:ascii="Times New Roman" w:eastAsia="Calibri" w:hAnsi="Times New Roman"/>
      <w:sz w:val="24"/>
      <w:szCs w:val="24"/>
      <w:lang w:eastAsia="ru-RU"/>
    </w:rPr>
  </w:style>
  <w:style w:type="paragraph" w:customStyle="1" w:styleId="1">
    <w:name w:val="Абзац списка1"/>
    <w:basedOn w:val="a"/>
    <w:rsid w:val="001C128A"/>
    <w:pPr>
      <w:ind w:left="720"/>
      <w:contextualSpacing/>
    </w:pPr>
  </w:style>
  <w:style w:type="character" w:styleId="a5">
    <w:name w:val="line number"/>
    <w:basedOn w:val="a0"/>
    <w:semiHidden/>
    <w:rsid w:val="00F4651E"/>
    <w:rPr>
      <w:rFonts w:cs="Times New Roman"/>
    </w:rPr>
  </w:style>
  <w:style w:type="paragraph" w:styleId="a6">
    <w:name w:val="header"/>
    <w:basedOn w:val="a"/>
    <w:link w:val="a7"/>
    <w:semiHidden/>
    <w:rsid w:val="00710616"/>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710616"/>
    <w:rPr>
      <w:rFonts w:cs="Times New Roman"/>
    </w:rPr>
  </w:style>
  <w:style w:type="paragraph" w:styleId="a8">
    <w:name w:val="footer"/>
    <w:basedOn w:val="a"/>
    <w:link w:val="a9"/>
    <w:rsid w:val="00710616"/>
    <w:pPr>
      <w:tabs>
        <w:tab w:val="center" w:pos="4677"/>
        <w:tab w:val="right" w:pos="9355"/>
      </w:tabs>
      <w:spacing w:after="0" w:line="240" w:lineRule="auto"/>
    </w:pPr>
  </w:style>
  <w:style w:type="character" w:customStyle="1" w:styleId="a9">
    <w:name w:val="Нижний колонтитул Знак"/>
    <w:basedOn w:val="a0"/>
    <w:link w:val="a8"/>
    <w:locked/>
    <w:rsid w:val="007106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2434</Words>
  <Characters>13877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16279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XP GAME 2008</dc:creator>
  <cp:keywords/>
  <dc:description/>
  <cp:lastModifiedBy>admin</cp:lastModifiedBy>
  <cp:revision>2</cp:revision>
  <dcterms:created xsi:type="dcterms:W3CDTF">2014-04-24T15:11:00Z</dcterms:created>
  <dcterms:modified xsi:type="dcterms:W3CDTF">2014-04-24T15:11:00Z</dcterms:modified>
</cp:coreProperties>
</file>