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67" w:rsidRDefault="00C02167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b/>
          <w:bCs/>
          <w:color w:val="000000"/>
        </w:rPr>
      </w:pPr>
    </w:p>
    <w:p w:rsidR="00A841E2" w:rsidRPr="004663F9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b/>
          <w:bCs/>
          <w:color w:val="000000"/>
        </w:rPr>
        <w:t>Ноосфе́ра</w:t>
      </w:r>
      <w:r w:rsidRPr="004663F9">
        <w:rPr>
          <w:rStyle w:val="apple-converted-space"/>
          <w:rFonts w:ascii="Arial" w:hAnsi="Arial" w:cs="Arial"/>
          <w:color w:val="000000"/>
        </w:rPr>
        <w:t> </w:t>
      </w:r>
      <w:r w:rsidRPr="004663F9">
        <w:rPr>
          <w:rFonts w:ascii="Arial" w:hAnsi="Arial" w:cs="Arial"/>
        </w:rPr>
        <w:t>(</w:t>
      </w:r>
      <w:hyperlink r:id="rId5" w:tooltip="Греческий язык" w:history="1">
        <w:r w:rsidRPr="004663F9">
          <w:rPr>
            <w:rStyle w:val="a4"/>
            <w:rFonts w:ascii="Arial" w:hAnsi="Arial" w:cs="Arial"/>
            <w:color w:val="auto"/>
          </w:rPr>
          <w:t>греч.</w:t>
        </w:r>
      </w:hyperlink>
      <w:r w:rsidRPr="004663F9">
        <w:rPr>
          <w:rStyle w:val="apple-converted-space"/>
          <w:rFonts w:ascii="Arial" w:hAnsi="Arial" w:cs="Arial"/>
        </w:rPr>
        <w:t> </w:t>
      </w:r>
      <w:r w:rsidRPr="004663F9">
        <w:rPr>
          <w:rFonts w:ascii="Palatino Linotype" w:hAnsi="Palatino Linotype" w:cs="Arial"/>
          <w:lang w:val="el-GR"/>
        </w:rPr>
        <w:t>νόος</w:t>
      </w:r>
      <w:r w:rsidRPr="004663F9">
        <w:rPr>
          <w:rFonts w:ascii="Arial" w:hAnsi="Arial" w:cs="Arial"/>
        </w:rPr>
        <w:t> — «</w:t>
      </w:r>
      <w:hyperlink r:id="rId6" w:tooltip="Разум" w:history="1">
        <w:r w:rsidRPr="004663F9">
          <w:rPr>
            <w:rStyle w:val="a4"/>
            <w:rFonts w:ascii="Arial" w:hAnsi="Arial" w:cs="Arial"/>
            <w:color w:val="auto"/>
          </w:rPr>
          <w:t>разум</w:t>
        </w:r>
      </w:hyperlink>
      <w:r w:rsidRPr="004663F9">
        <w:rPr>
          <w:rFonts w:ascii="Arial" w:hAnsi="Arial" w:cs="Arial"/>
        </w:rPr>
        <w:t>» и</w:t>
      </w:r>
      <w:r w:rsidRPr="004663F9">
        <w:rPr>
          <w:rStyle w:val="apple-converted-space"/>
          <w:rFonts w:ascii="Arial" w:hAnsi="Arial" w:cs="Arial"/>
        </w:rPr>
        <w:t> </w:t>
      </w:r>
      <w:r w:rsidRPr="004663F9">
        <w:rPr>
          <w:rFonts w:ascii="Palatino Linotype" w:hAnsi="Palatino Linotype" w:cs="Arial"/>
          <w:lang w:val="el-GR"/>
        </w:rPr>
        <w:t>σφαῖρα</w:t>
      </w:r>
      <w:r w:rsidRPr="004663F9">
        <w:rPr>
          <w:rFonts w:ascii="Arial" w:hAnsi="Arial" w:cs="Arial"/>
        </w:rPr>
        <w:t> — «</w:t>
      </w:r>
      <w:hyperlink r:id="rId7" w:tooltip="Шар (стереометрия)" w:history="1">
        <w:r w:rsidRPr="004663F9">
          <w:rPr>
            <w:rStyle w:val="a4"/>
            <w:rFonts w:ascii="Arial" w:hAnsi="Arial" w:cs="Arial"/>
            <w:color w:val="auto"/>
          </w:rPr>
          <w:t>шар</w:t>
        </w:r>
      </w:hyperlink>
      <w:r w:rsidRPr="004663F9">
        <w:rPr>
          <w:rFonts w:ascii="Arial" w:hAnsi="Arial" w:cs="Arial"/>
        </w:rPr>
        <w:t xml:space="preserve">») — </w:t>
      </w:r>
      <w:r w:rsidRPr="004663F9">
        <w:rPr>
          <w:rFonts w:ascii="Arial" w:hAnsi="Arial" w:cs="Arial"/>
          <w:sz w:val="20"/>
          <w:szCs w:val="20"/>
        </w:rPr>
        <w:t>сфера взаимодействия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8" w:tooltip="Общество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</w:rPr>
          <w:t>общества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и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9" w:tooltip="Природа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</w:rPr>
          <w:t>природы</w:t>
        </w:r>
      </w:hyperlink>
      <w:r w:rsidRPr="004663F9">
        <w:rPr>
          <w:rFonts w:ascii="Arial" w:hAnsi="Arial" w:cs="Arial"/>
          <w:sz w:val="20"/>
          <w:szCs w:val="20"/>
        </w:rPr>
        <w:t>, в границах которой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10" w:tooltip="Разум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</w:rPr>
          <w:t>разумная</w:t>
        </w:r>
      </w:hyperlink>
      <w:hyperlink r:id="rId11" w:tooltip="Человек разумный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</w:rPr>
          <w:t>человеческая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12" w:tooltip="Деятельность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</w:rPr>
          <w:t>деятельность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становится определяющим фактором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13" w:tooltip="Развитие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</w:rPr>
          <w:t>развития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(эта сфера обозначается также терминами «антропосфера», «</w:t>
      </w:r>
      <w:hyperlink r:id="rId14" w:tooltip="Биосфера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</w:rPr>
          <w:t>биосфера</w:t>
        </w:r>
      </w:hyperlink>
      <w:r w:rsidRPr="004663F9">
        <w:rPr>
          <w:rFonts w:ascii="Arial" w:hAnsi="Arial" w:cs="Arial"/>
          <w:sz w:val="20"/>
          <w:szCs w:val="20"/>
        </w:rPr>
        <w:t>», «</w:t>
      </w:r>
      <w:hyperlink r:id="rId15" w:tooltip="Биотехносфера (страница отсутствует)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</w:rPr>
          <w:t>биотехносфера</w:t>
        </w:r>
      </w:hyperlink>
      <w:r w:rsidRPr="004663F9">
        <w:rPr>
          <w:rFonts w:ascii="Arial" w:hAnsi="Arial" w:cs="Arial"/>
          <w:sz w:val="20"/>
          <w:szCs w:val="20"/>
        </w:rPr>
        <w:t>»).</w:t>
      </w:r>
    </w:p>
    <w:p w:rsidR="00A841E2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  <w:u w:val="single"/>
          <w:lang w:val="en-US"/>
        </w:rPr>
      </w:pPr>
      <w:r w:rsidRPr="004663F9">
        <w:rPr>
          <w:rFonts w:ascii="Arial" w:hAnsi="Arial" w:cs="Arial"/>
          <w:sz w:val="20"/>
          <w:szCs w:val="20"/>
        </w:rPr>
        <w:t>Ноосфера — предположительно новая, высшая стадия эволюции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16" w:tooltip="Биосфера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</w:rPr>
          <w:t>биосферы</w:t>
        </w:r>
      </w:hyperlink>
      <w:r w:rsidRPr="004663F9">
        <w:rPr>
          <w:rFonts w:ascii="Arial" w:hAnsi="Arial" w:cs="Arial"/>
          <w:sz w:val="20"/>
          <w:szCs w:val="20"/>
        </w:rPr>
        <w:t>, становление которой связано с развитием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17" w:tooltip="Общество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</w:rPr>
          <w:t>общества</w:t>
        </w:r>
      </w:hyperlink>
      <w:r w:rsidRPr="004663F9">
        <w:rPr>
          <w:rFonts w:ascii="Arial" w:hAnsi="Arial" w:cs="Arial"/>
          <w:sz w:val="20"/>
          <w:szCs w:val="20"/>
        </w:rPr>
        <w:t>, оказывающего глубокое воздействие на природные процессы. Согласно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18" w:tooltip="Вернадский, Владимир Иванович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</w:rPr>
          <w:t>В. И. Вернадскому</w:t>
        </w:r>
      </w:hyperlink>
      <w:r w:rsidRPr="004663F9">
        <w:rPr>
          <w:rFonts w:ascii="Arial" w:hAnsi="Arial" w:cs="Arial"/>
          <w:sz w:val="20"/>
          <w:szCs w:val="20"/>
          <w:u w:val="single"/>
        </w:rPr>
        <w:t>,</w:t>
      </w:r>
      <w:r w:rsidRPr="004663F9">
        <w:rPr>
          <w:rStyle w:val="apple-converted-space"/>
          <w:rFonts w:ascii="Arial" w:hAnsi="Arial" w:cs="Arial"/>
          <w:sz w:val="20"/>
          <w:szCs w:val="20"/>
          <w:u w:val="single"/>
        </w:rPr>
        <w:t> </w:t>
      </w:r>
      <w:r w:rsidRPr="004663F9">
        <w:rPr>
          <w:rFonts w:ascii="Arial" w:hAnsi="Arial" w:cs="Arial"/>
          <w:i/>
          <w:iCs/>
          <w:sz w:val="20"/>
          <w:szCs w:val="20"/>
          <w:u w:val="single"/>
        </w:rPr>
        <w:t>«в биосфере существует великая геологическая, быть может, космическая сила, планетное действие которой обычно не принимается во внимание в представлениях о</w:t>
      </w:r>
      <w:r w:rsidRPr="004663F9">
        <w:rPr>
          <w:rStyle w:val="apple-converted-space"/>
          <w:rFonts w:ascii="Arial" w:hAnsi="Arial" w:cs="Arial"/>
          <w:i/>
          <w:iCs/>
          <w:sz w:val="20"/>
          <w:szCs w:val="20"/>
          <w:u w:val="single"/>
        </w:rPr>
        <w:t> </w:t>
      </w:r>
      <w:hyperlink r:id="rId19" w:tooltip="Вселенная" w:history="1">
        <w:r w:rsidRPr="004663F9">
          <w:rPr>
            <w:rStyle w:val="a4"/>
            <w:rFonts w:ascii="Arial" w:hAnsi="Arial" w:cs="Arial"/>
            <w:i/>
            <w:iCs/>
            <w:color w:val="auto"/>
            <w:sz w:val="20"/>
            <w:szCs w:val="20"/>
          </w:rPr>
          <w:t>космосе</w:t>
        </w:r>
      </w:hyperlink>
      <w:r w:rsidRPr="004663F9">
        <w:rPr>
          <w:rFonts w:ascii="Arial" w:hAnsi="Arial" w:cs="Arial"/>
          <w:i/>
          <w:iCs/>
          <w:sz w:val="20"/>
          <w:szCs w:val="20"/>
          <w:u w:val="single"/>
        </w:rPr>
        <w:t>… Эта сила есть</w:t>
      </w:r>
      <w:r w:rsidRPr="004663F9">
        <w:rPr>
          <w:rStyle w:val="apple-converted-space"/>
          <w:rFonts w:ascii="Arial" w:hAnsi="Arial" w:cs="Arial"/>
          <w:i/>
          <w:iCs/>
          <w:sz w:val="20"/>
          <w:szCs w:val="20"/>
          <w:u w:val="single"/>
        </w:rPr>
        <w:t> </w:t>
      </w:r>
      <w:hyperlink r:id="rId20" w:tooltip="Разум" w:history="1">
        <w:r w:rsidRPr="004663F9">
          <w:rPr>
            <w:rStyle w:val="a4"/>
            <w:rFonts w:ascii="Arial" w:hAnsi="Arial" w:cs="Arial"/>
            <w:i/>
            <w:iCs/>
            <w:color w:val="auto"/>
            <w:sz w:val="20"/>
            <w:szCs w:val="20"/>
          </w:rPr>
          <w:t>разум</w:t>
        </w:r>
      </w:hyperlink>
      <w:r w:rsidRPr="004663F9">
        <w:rPr>
          <w:rStyle w:val="apple-converted-space"/>
          <w:rFonts w:ascii="Arial" w:hAnsi="Arial" w:cs="Arial"/>
          <w:i/>
          <w:iCs/>
          <w:sz w:val="20"/>
          <w:szCs w:val="20"/>
          <w:u w:val="single"/>
        </w:rPr>
        <w:t> </w:t>
      </w:r>
      <w:r w:rsidRPr="004663F9">
        <w:rPr>
          <w:rFonts w:ascii="Arial" w:hAnsi="Arial" w:cs="Arial"/>
          <w:i/>
          <w:iCs/>
          <w:sz w:val="20"/>
          <w:szCs w:val="20"/>
          <w:u w:val="single"/>
        </w:rPr>
        <w:t>человека, устремленная и организованная</w:t>
      </w:r>
      <w:r w:rsidRPr="004663F9">
        <w:rPr>
          <w:rStyle w:val="apple-converted-space"/>
          <w:rFonts w:ascii="Arial" w:hAnsi="Arial" w:cs="Arial"/>
          <w:i/>
          <w:iCs/>
          <w:sz w:val="20"/>
          <w:szCs w:val="20"/>
          <w:u w:val="single"/>
        </w:rPr>
        <w:t> </w:t>
      </w:r>
      <w:hyperlink r:id="rId21" w:tooltip="Воля" w:history="1">
        <w:r w:rsidRPr="004663F9">
          <w:rPr>
            <w:rStyle w:val="a4"/>
            <w:rFonts w:ascii="Arial" w:hAnsi="Arial" w:cs="Arial"/>
            <w:i/>
            <w:iCs/>
            <w:color w:val="auto"/>
            <w:sz w:val="20"/>
            <w:szCs w:val="20"/>
          </w:rPr>
          <w:t>воля</w:t>
        </w:r>
      </w:hyperlink>
      <w:r w:rsidRPr="004663F9">
        <w:rPr>
          <w:rStyle w:val="apple-converted-space"/>
          <w:rFonts w:ascii="Arial" w:hAnsi="Arial" w:cs="Arial"/>
          <w:i/>
          <w:iCs/>
          <w:sz w:val="20"/>
          <w:szCs w:val="20"/>
          <w:u w:val="single"/>
        </w:rPr>
        <w:t> </w:t>
      </w:r>
      <w:r w:rsidRPr="004663F9">
        <w:rPr>
          <w:rFonts w:ascii="Arial" w:hAnsi="Arial" w:cs="Arial"/>
          <w:i/>
          <w:iCs/>
          <w:sz w:val="20"/>
          <w:szCs w:val="20"/>
          <w:u w:val="single"/>
        </w:rPr>
        <w:t>его как существа общественного»</w:t>
      </w:r>
      <w:r w:rsidRPr="004663F9">
        <w:rPr>
          <w:rFonts w:ascii="Arial" w:hAnsi="Arial" w:cs="Arial"/>
          <w:sz w:val="20"/>
          <w:szCs w:val="20"/>
          <w:u w:val="single"/>
        </w:rPr>
        <w:t>.</w:t>
      </w:r>
    </w:p>
    <w:p w:rsidR="00A841E2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  <w:u w:val="single"/>
          <w:lang w:val="en-US"/>
        </w:rPr>
      </w:pPr>
    </w:p>
    <w:p w:rsidR="00A841E2" w:rsidRDefault="00A841E2" w:rsidP="004663F9">
      <w:pPr>
        <w:pBdr>
          <w:bottom w:val="single" w:sz="6" w:space="2" w:color="AAAAAA"/>
        </w:pBdr>
        <w:spacing w:after="144" w:line="285" w:lineRule="atLeast"/>
        <w:outlineLvl w:val="1"/>
        <w:rPr>
          <w:rFonts w:ascii="Arial" w:hAnsi="Arial" w:cs="Arial"/>
          <w:sz w:val="29"/>
          <w:lang w:val="en-US"/>
        </w:rPr>
      </w:pPr>
    </w:p>
    <w:p w:rsidR="00A841E2" w:rsidRPr="004663F9" w:rsidRDefault="00A841E2" w:rsidP="004663F9">
      <w:pPr>
        <w:pBdr>
          <w:bottom w:val="single" w:sz="6" w:space="2" w:color="AAAAAA"/>
        </w:pBdr>
        <w:spacing w:after="144" w:line="285" w:lineRule="atLeast"/>
        <w:outlineLvl w:val="1"/>
        <w:rPr>
          <w:rFonts w:ascii="Arial" w:hAnsi="Arial" w:cs="Arial"/>
          <w:sz w:val="29"/>
          <w:szCs w:val="29"/>
        </w:rPr>
      </w:pPr>
      <w:r w:rsidRPr="004663F9">
        <w:rPr>
          <w:rFonts w:ascii="Arial" w:hAnsi="Arial" w:cs="Arial"/>
          <w:sz w:val="29"/>
        </w:rPr>
        <w:t>Возникновение и развитие ноосферы</w:t>
      </w:r>
    </w:p>
    <w:p w:rsidR="00A841E2" w:rsidRPr="004663F9" w:rsidRDefault="00A841E2" w:rsidP="004663F9">
      <w:pPr>
        <w:spacing w:before="96" w:after="12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В ноосферном учении Человек предстаёт укоренённым в Природу, а «искусственное» рассматривается как органическая часть и один из факторов (усиливающийся во времени) эволюции «естественного». Обобщая с позиции натуралиста человеческую историю, Вернадский делает вывод о том, что человечество в ходе своего развития превращается в новую мощную геологическую силу, своей мыслью и трудом преобразующую лик планеты. Соответственно, оно в целях своего сохранения должно будет взять на себя ответственность за развитие биосферы, превращающейся в ноосферу, а это потребует от него определённой социальной организации и новой, экологической и одновременно гуманистической этики.</w:t>
      </w:r>
    </w:p>
    <w:p w:rsidR="00A841E2" w:rsidRPr="004663F9" w:rsidRDefault="00A841E2" w:rsidP="004663F9">
      <w:pPr>
        <w:spacing w:before="96" w:after="12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Ноосферу можно охарактеризовать как единство «природы» и «культуры». Сам Вернадский говорил о ней то, как о реальности будущего, то как о действительности наших дней, что неудивительно, поскольку он мыслил масштабами геологического времени.</w:t>
      </w:r>
      <w:r w:rsidRPr="004663F9">
        <w:rPr>
          <w:rFonts w:ascii="Arial" w:hAnsi="Arial" w:cs="Arial"/>
          <w:i/>
          <w:iCs/>
          <w:sz w:val="20"/>
          <w:szCs w:val="20"/>
        </w:rPr>
        <w:t>«</w:t>
      </w:r>
      <w:hyperlink r:id="rId22" w:tooltip="Биосфера" w:history="1">
        <w:r w:rsidRPr="004663F9">
          <w:rPr>
            <w:rFonts w:ascii="Arial" w:hAnsi="Arial" w:cs="Arial"/>
            <w:i/>
            <w:iCs/>
            <w:sz w:val="20"/>
            <w:u w:val="single"/>
          </w:rPr>
          <w:t>Биосфера</w:t>
        </w:r>
      </w:hyperlink>
      <w:r w:rsidRPr="004663F9">
        <w:rPr>
          <w:rFonts w:ascii="Arial" w:hAnsi="Arial" w:cs="Arial"/>
          <w:i/>
          <w:iCs/>
          <w:sz w:val="20"/>
        </w:rPr>
        <w:t> </w:t>
      </w:r>
      <w:r w:rsidRPr="004663F9">
        <w:rPr>
          <w:rFonts w:ascii="Arial" w:hAnsi="Arial" w:cs="Arial"/>
          <w:i/>
          <w:iCs/>
          <w:sz w:val="20"/>
          <w:szCs w:val="20"/>
        </w:rPr>
        <w:t>не раз переходила в новое эволюционное состояние…</w:t>
      </w:r>
      <w:r w:rsidRPr="004663F9">
        <w:rPr>
          <w:rFonts w:ascii="Arial" w:hAnsi="Arial" w:cs="Arial"/>
          <w:sz w:val="20"/>
          <w:szCs w:val="20"/>
        </w:rPr>
        <w:t> — отмечает</w:t>
      </w:r>
      <w:r w:rsidRPr="004663F9">
        <w:rPr>
          <w:rFonts w:ascii="Arial" w:hAnsi="Arial" w:cs="Arial"/>
          <w:sz w:val="20"/>
        </w:rPr>
        <w:t> </w:t>
      </w:r>
      <w:hyperlink r:id="rId23" w:tooltip="Вернадский, Владимир Иванович" w:history="1">
        <w:r w:rsidRPr="004663F9">
          <w:rPr>
            <w:rFonts w:ascii="Arial" w:hAnsi="Arial" w:cs="Arial"/>
            <w:sz w:val="20"/>
            <w:u w:val="single"/>
          </w:rPr>
          <w:t>В. И. Вернадский</w:t>
        </w:r>
      </w:hyperlink>
      <w:r w:rsidRPr="004663F9">
        <w:rPr>
          <w:rFonts w:ascii="Arial" w:hAnsi="Arial" w:cs="Arial"/>
          <w:sz w:val="20"/>
          <w:szCs w:val="20"/>
        </w:rPr>
        <w:t>. —</w:t>
      </w:r>
      <w:r w:rsidRPr="004663F9">
        <w:rPr>
          <w:rFonts w:ascii="Arial" w:hAnsi="Arial" w:cs="Arial"/>
          <w:sz w:val="20"/>
        </w:rPr>
        <w:t> </w:t>
      </w:r>
      <w:r w:rsidRPr="004663F9">
        <w:rPr>
          <w:rFonts w:ascii="Arial" w:hAnsi="Arial" w:cs="Arial"/>
          <w:i/>
          <w:iCs/>
          <w:sz w:val="20"/>
          <w:szCs w:val="20"/>
        </w:rPr>
        <w:t>Это переживаем мы и сейчас, за последние 10—20 тысяч лет, когда человек, выработав в социальной среде научную мысль, создаёт в биосфере новую геологическую силу, в ней не бывалую.</w:t>
      </w:r>
      <w:r w:rsidRPr="004663F9">
        <w:rPr>
          <w:rFonts w:ascii="Arial" w:hAnsi="Arial" w:cs="Arial"/>
          <w:i/>
          <w:iCs/>
          <w:sz w:val="20"/>
        </w:rPr>
        <w:t> </w:t>
      </w:r>
      <w:hyperlink r:id="rId24" w:tooltip="Биосфера" w:history="1">
        <w:r w:rsidRPr="004663F9">
          <w:rPr>
            <w:rFonts w:ascii="Arial" w:hAnsi="Arial" w:cs="Arial"/>
            <w:i/>
            <w:iCs/>
            <w:sz w:val="20"/>
            <w:u w:val="single"/>
          </w:rPr>
          <w:t>Биосфера</w:t>
        </w:r>
      </w:hyperlink>
      <w:r w:rsidRPr="004663F9">
        <w:rPr>
          <w:rFonts w:ascii="Arial" w:hAnsi="Arial" w:cs="Arial"/>
          <w:i/>
          <w:iCs/>
          <w:sz w:val="20"/>
        </w:rPr>
        <w:t> </w:t>
      </w:r>
      <w:r w:rsidRPr="004663F9">
        <w:rPr>
          <w:rFonts w:ascii="Arial" w:hAnsi="Arial" w:cs="Arial"/>
          <w:i/>
          <w:iCs/>
          <w:sz w:val="20"/>
          <w:szCs w:val="20"/>
        </w:rPr>
        <w:t>перешла или, вернее, переходит в новое эволюционное состояние — в ноосферу — перерабатывается научной мыслью социального человека»</w:t>
      </w:r>
      <w:r w:rsidRPr="004663F9">
        <w:rPr>
          <w:rFonts w:ascii="Arial" w:hAnsi="Arial" w:cs="Arial"/>
          <w:sz w:val="20"/>
        </w:rPr>
        <w:t> </w:t>
      </w:r>
      <w:r w:rsidRPr="004663F9">
        <w:rPr>
          <w:rFonts w:ascii="Arial" w:hAnsi="Arial" w:cs="Arial"/>
          <w:sz w:val="20"/>
          <w:szCs w:val="20"/>
        </w:rPr>
        <w:t>(«Научная мысль как планетное явление»). Таким образом, понятие «ноосфера» предстаёт в двух аспектах:</w:t>
      </w:r>
    </w:p>
    <w:p w:rsidR="00A841E2" w:rsidRPr="004663F9" w:rsidRDefault="00A841E2" w:rsidP="004663F9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ноосфера в стадии становления, развивающаяся стихийно с момента появления человека;</w:t>
      </w:r>
    </w:p>
    <w:p w:rsidR="00A841E2" w:rsidRPr="004663F9" w:rsidRDefault="00A841E2" w:rsidP="004663F9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ноосфера развитая, сознательно формируемая совместными усилиями людей в интересах всестороннего развития всего человечества и каждого отдельного человека</w:t>
      </w:r>
    </w:p>
    <w:p w:rsidR="00A841E2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  <w:u w:val="single"/>
          <w:lang w:val="en-US"/>
        </w:rPr>
      </w:pPr>
    </w:p>
    <w:p w:rsidR="00A841E2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  <w:u w:val="single"/>
          <w:lang w:val="en-US"/>
        </w:rPr>
      </w:pPr>
    </w:p>
    <w:p w:rsidR="00A841E2" w:rsidRPr="004663F9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  <w:u w:val="single"/>
          <w:lang w:val="en-US"/>
        </w:rPr>
      </w:pPr>
    </w:p>
    <w:p w:rsidR="00A841E2" w:rsidRPr="004663F9" w:rsidRDefault="00A841E2" w:rsidP="004663F9">
      <w:pPr>
        <w:pStyle w:val="2"/>
        <w:pBdr>
          <w:bottom w:val="single" w:sz="6" w:space="2" w:color="AAAAAA"/>
        </w:pBdr>
        <w:spacing w:before="0" w:beforeAutospacing="0" w:after="144" w:afterAutospacing="0" w:line="285" w:lineRule="atLeast"/>
        <w:rPr>
          <w:rFonts w:ascii="Arial" w:hAnsi="Arial" w:cs="Arial"/>
          <w:b w:val="0"/>
          <w:bCs w:val="0"/>
          <w:sz w:val="29"/>
          <w:szCs w:val="29"/>
        </w:rPr>
      </w:pPr>
      <w:r w:rsidRPr="004663F9">
        <w:rPr>
          <w:rStyle w:val="mw-headline"/>
          <w:rFonts w:ascii="Arial" w:hAnsi="Arial" w:cs="Arial"/>
          <w:b w:val="0"/>
          <w:bCs w:val="0"/>
          <w:sz w:val="29"/>
          <w:szCs w:val="29"/>
        </w:rPr>
        <w:t>История исследований</w:t>
      </w:r>
    </w:p>
    <w:p w:rsidR="00A841E2" w:rsidRPr="004663F9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Понятие «Ноосфера» было предложено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25" w:tooltip="Профессор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профессором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математики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26" w:tooltip="Сорбонна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Сорбонны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27" w:tooltip="Леруа Эдуард (страница отсутствует)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Эдуардом Леруа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(1870—1954), который трактовал ее как «мыслящую» оболочку, формирующуюся человеческим сознанием. Э. Леруа подчёркивал, что пришёл к этой идее совместно со своим другом — крупнейшим геологом и палеонтологом-эволюционистом и католическим философом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28" w:tooltip="Тейяр де Шарден, Пьер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Пьером Тейяром де Шарденом</w:t>
        </w:r>
      </w:hyperlink>
      <w:r w:rsidRPr="004663F9">
        <w:rPr>
          <w:rFonts w:ascii="Arial" w:hAnsi="Arial" w:cs="Arial"/>
          <w:sz w:val="20"/>
          <w:szCs w:val="20"/>
        </w:rPr>
        <w:t>. При этом Леруа и Шарден основывались на лекциях по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29" w:tooltip="Геохимия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геохимии</w:t>
        </w:r>
      </w:hyperlink>
      <w:r w:rsidRPr="004663F9">
        <w:rPr>
          <w:rFonts w:ascii="Arial" w:hAnsi="Arial" w:cs="Arial"/>
          <w:sz w:val="20"/>
          <w:szCs w:val="20"/>
        </w:rPr>
        <w:t>, которые в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30" w:tooltip="1922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1922</w:t>
        </w:r>
      </w:hyperlink>
      <w:r w:rsidRPr="004663F9">
        <w:rPr>
          <w:rFonts w:ascii="Arial" w:hAnsi="Arial" w:cs="Arial"/>
          <w:sz w:val="20"/>
          <w:szCs w:val="20"/>
        </w:rPr>
        <w:t>/</w:t>
      </w:r>
      <w:hyperlink r:id="rId31" w:tooltip="1923 год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1923 годах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читал в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32" w:tooltip="Сорбонна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Сорбонне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33" w:tooltip="Вернадский, Владимир Иванович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Владимир Иванович Вернадский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(</w:t>
      </w:r>
      <w:hyperlink r:id="rId34" w:tooltip="1863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1863</w:t>
        </w:r>
      </w:hyperlink>
      <w:r w:rsidRPr="004663F9">
        <w:rPr>
          <w:rFonts w:ascii="Arial" w:hAnsi="Arial" w:cs="Arial"/>
          <w:sz w:val="20"/>
          <w:szCs w:val="20"/>
        </w:rPr>
        <w:t>—</w:t>
      </w:r>
      <w:hyperlink r:id="rId35" w:tooltip="1945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1945</w:t>
        </w:r>
      </w:hyperlink>
      <w:r w:rsidRPr="004663F9">
        <w:rPr>
          <w:rFonts w:ascii="Arial" w:hAnsi="Arial" w:cs="Arial"/>
          <w:sz w:val="20"/>
          <w:szCs w:val="20"/>
        </w:rPr>
        <w:t>).</w:t>
      </w:r>
    </w:p>
    <w:p w:rsidR="00A841E2" w:rsidRPr="004663F9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Наиболее полное воплощение теория Леруа нашла в разработке Тейяра де Шардена, который разделял не только идею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36" w:tooltip="Абиогенез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абиогенеза</w:t>
        </w:r>
      </w:hyperlink>
      <w:r w:rsidRPr="004663F9">
        <w:rPr>
          <w:rFonts w:ascii="Arial" w:hAnsi="Arial" w:cs="Arial"/>
          <w:sz w:val="20"/>
          <w:szCs w:val="20"/>
        </w:rPr>
        <w:t>(оживления материи), но и идею, что конечным пунктом развития ноосферы будет слияние с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37" w:tooltip="Бог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Богом</w:t>
        </w:r>
      </w:hyperlink>
      <w:r w:rsidRPr="004663F9">
        <w:rPr>
          <w:rFonts w:ascii="Arial" w:hAnsi="Arial" w:cs="Arial"/>
          <w:sz w:val="20"/>
          <w:szCs w:val="20"/>
        </w:rPr>
        <w:t>. Развитие ноосферного учения связано в первую очередь с именем Вернадского.</w:t>
      </w:r>
    </w:p>
    <w:p w:rsidR="00A841E2" w:rsidRPr="004663F9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В основе теории ноосферы Леруа лежат представления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38" w:tooltip="Плотин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Плотина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(205—270) о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39" w:tooltip="Эманация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эманации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Единого (непознаваемой Первосущности, отождествляемой с Благом) в Ум и мировую Душу, с последующей трансформацией последних снова в Единое. Согласно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40" w:tooltip="Плотин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Плотину</w:t>
        </w:r>
      </w:hyperlink>
      <w:r w:rsidRPr="004663F9">
        <w:rPr>
          <w:rFonts w:ascii="Arial" w:hAnsi="Arial" w:cs="Arial"/>
          <w:sz w:val="20"/>
          <w:szCs w:val="20"/>
        </w:rPr>
        <w:t>, сначала Единое выделяет из себя мировой Ум (нус), заключающий в себе мир идей, затем Ум производит из себя мировую Душу, которая дробится на отдельные души и творит чувственный мир. Материя возникает как низшая ступень эманации. Достигнув определенной ступени развития, существа чувственного мира начинают осознавать собственную неполноту и стремиться к приобщению, а затем и слиянию с Единым.</w:t>
      </w:r>
    </w:p>
    <w:p w:rsidR="00A841E2" w:rsidRPr="004663F9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Эволюционная модель Леруа и Тейяра де Шардена повторяет основные положения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41" w:tooltip="Неоплатонизм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неоплатонизма</w:t>
        </w:r>
      </w:hyperlink>
      <w:r w:rsidRPr="004663F9">
        <w:rPr>
          <w:rFonts w:ascii="Arial" w:hAnsi="Arial" w:cs="Arial"/>
          <w:sz w:val="20"/>
          <w:szCs w:val="20"/>
        </w:rPr>
        <w:t>. Разумеется, возникновение Вселенной, появление и развитие жизни на Земле описывается в терминах современной науки, но принципиальная схема концепции соответствует принципам неоплатоников. Человек у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42" w:tooltip="Плотин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Плотина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стремится выйти за пределы Души в сферу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43" w:tooltip="Разум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Разума</w:t>
        </w:r>
      </w:hyperlink>
      <w:r w:rsidRPr="004663F9">
        <w:rPr>
          <w:rFonts w:ascii="Arial" w:hAnsi="Arial" w:cs="Arial"/>
          <w:sz w:val="20"/>
          <w:szCs w:val="20"/>
        </w:rPr>
        <w:t>, чтобы затем, через экстаз, приобщиться к Единому. Согласно Тейяру де Шардену, человек также стремится перейти в сферу разума и раствориться в</w:t>
      </w:r>
      <w:hyperlink r:id="rId44" w:tooltip="Бог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Боге</w:t>
        </w:r>
      </w:hyperlink>
      <w:r w:rsidRPr="004663F9">
        <w:rPr>
          <w:rFonts w:ascii="Arial" w:hAnsi="Arial" w:cs="Arial"/>
          <w:sz w:val="20"/>
          <w:szCs w:val="20"/>
        </w:rPr>
        <w:t>.</w:t>
      </w:r>
    </w:p>
    <w:p w:rsidR="00A841E2" w:rsidRPr="004663F9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Идеи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45" w:tooltip="Плотин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Плотина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были восприняты Леруа в бергсонианском духе. Влияние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46" w:tooltip="Анри Бергсон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Анри Бергсона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(1859—1941) на создание теории ноосферы заключалось главным образом в выдвинутом им положении о творческой эволюции («L'évolution créatrice», 1907. Русский перевод: «Творческая эволюция», 1914). Подлинная и первоначальная реальность, по Бергсону, — жизнь как метафизически-космический процесс, творческая эволюция; структура её — длительность, постигаемая только посредством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47" w:tooltip="Интуиция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интуиции</w:t>
        </w:r>
      </w:hyperlink>
      <w:r w:rsidRPr="004663F9">
        <w:rPr>
          <w:rFonts w:ascii="Arial" w:hAnsi="Arial" w:cs="Arial"/>
          <w:sz w:val="20"/>
          <w:szCs w:val="20"/>
        </w:rPr>
        <w:t>, различные аспекты длительности —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48" w:tooltip="Материя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материя</w:t>
        </w:r>
      </w:hyperlink>
      <w:r w:rsidRPr="004663F9">
        <w:rPr>
          <w:rFonts w:ascii="Arial" w:hAnsi="Arial" w:cs="Arial"/>
          <w:sz w:val="20"/>
          <w:szCs w:val="20"/>
        </w:rPr>
        <w:t>,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49" w:tooltip="Сознание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сознание</w:t>
        </w:r>
      </w:hyperlink>
      <w:r w:rsidRPr="004663F9">
        <w:rPr>
          <w:rFonts w:ascii="Arial" w:hAnsi="Arial" w:cs="Arial"/>
          <w:sz w:val="20"/>
          <w:szCs w:val="20"/>
        </w:rPr>
        <w:t>,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50" w:tooltip="Память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память</w:t>
        </w:r>
      </w:hyperlink>
      <w:r w:rsidRPr="004663F9">
        <w:rPr>
          <w:rFonts w:ascii="Arial" w:hAnsi="Arial" w:cs="Arial"/>
          <w:sz w:val="20"/>
          <w:szCs w:val="20"/>
        </w:rPr>
        <w:t>,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51" w:tooltip="Дух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дух</w:t>
        </w:r>
      </w:hyperlink>
      <w:r w:rsidRPr="004663F9">
        <w:rPr>
          <w:rFonts w:ascii="Arial" w:hAnsi="Arial" w:cs="Arial"/>
          <w:sz w:val="20"/>
          <w:szCs w:val="20"/>
        </w:rPr>
        <w:t>. Универсум живёт, растет в процессе творческого сознания и свободно развивается в соответствии с внутренне присущим ему стремлением к жизни — «жизненным порывом» (l'élan vital).</w:t>
      </w:r>
    </w:p>
    <w:p w:rsidR="00A841E2" w:rsidRPr="004663F9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Влияние Бергсона прослеживается и у Тейяра де Шардена. В частности, в «Феномене человека» он несколько раз обращается к бергсоновским категориям порыва (l'élan) и длительности (durée).</w:t>
      </w:r>
    </w:p>
    <w:p w:rsidR="00A841E2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  <w:lang w:val="en-US"/>
        </w:rPr>
      </w:pPr>
      <w:r w:rsidRPr="004663F9">
        <w:rPr>
          <w:rFonts w:ascii="Arial" w:hAnsi="Arial" w:cs="Arial"/>
          <w:sz w:val="20"/>
          <w:szCs w:val="20"/>
        </w:rPr>
        <w:t>Термин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52" w:tooltip="Антропосфера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антропосфера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в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53" w:tooltip="1902 год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1902 году</w:t>
        </w:r>
      </w:hyperlink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r w:rsidRPr="004663F9">
        <w:rPr>
          <w:rFonts w:ascii="Arial" w:hAnsi="Arial" w:cs="Arial"/>
          <w:sz w:val="20"/>
          <w:szCs w:val="20"/>
        </w:rPr>
        <w:t>ввел в научный оборот</w:t>
      </w:r>
      <w:r w:rsidRPr="004663F9">
        <w:rPr>
          <w:rStyle w:val="apple-converted-space"/>
          <w:rFonts w:ascii="Arial" w:hAnsi="Arial" w:cs="Arial"/>
          <w:sz w:val="20"/>
          <w:szCs w:val="20"/>
        </w:rPr>
        <w:t> </w:t>
      </w:r>
      <w:hyperlink r:id="rId54" w:tooltip="Анучин, Дмитрий Николаевич" w:history="1">
        <w:r w:rsidRPr="004663F9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Д. Н. Анучин</w:t>
        </w:r>
      </w:hyperlink>
      <w:r w:rsidRPr="004663F9">
        <w:rPr>
          <w:rFonts w:ascii="Arial" w:hAnsi="Arial" w:cs="Arial"/>
          <w:sz w:val="20"/>
          <w:szCs w:val="20"/>
        </w:rPr>
        <w:t>.</w:t>
      </w:r>
    </w:p>
    <w:p w:rsidR="00A841E2" w:rsidRPr="004663F9" w:rsidRDefault="00A841E2" w:rsidP="004663F9">
      <w:pPr>
        <w:pStyle w:val="a3"/>
        <w:spacing w:before="96" w:beforeAutospacing="0" w:after="120" w:afterAutospacing="0" w:line="360" w:lineRule="atLeast"/>
        <w:rPr>
          <w:rFonts w:ascii="Arial" w:hAnsi="Arial" w:cs="Arial"/>
          <w:sz w:val="20"/>
          <w:szCs w:val="20"/>
          <w:lang w:val="en-US"/>
        </w:rPr>
      </w:pPr>
    </w:p>
    <w:p w:rsidR="00A841E2" w:rsidRPr="004663F9" w:rsidRDefault="00A841E2" w:rsidP="004663F9">
      <w:pPr>
        <w:pBdr>
          <w:bottom w:val="single" w:sz="6" w:space="2" w:color="AAAAAA"/>
        </w:pBdr>
        <w:spacing w:after="144" w:line="285" w:lineRule="atLeast"/>
        <w:outlineLvl w:val="1"/>
        <w:rPr>
          <w:rFonts w:ascii="Arial" w:hAnsi="Arial" w:cs="Arial"/>
          <w:sz w:val="29"/>
          <w:szCs w:val="29"/>
        </w:rPr>
      </w:pPr>
      <w:r w:rsidRPr="004663F9">
        <w:rPr>
          <w:rFonts w:ascii="Arial" w:hAnsi="Arial" w:cs="Arial"/>
          <w:sz w:val="29"/>
        </w:rPr>
        <w:t>Критика</w:t>
      </w:r>
    </w:p>
    <w:p w:rsidR="00A841E2" w:rsidRPr="004663F9" w:rsidRDefault="00A841E2" w:rsidP="004663F9">
      <w:pPr>
        <w:spacing w:before="96" w:after="12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Если понятие «живое вещество» и «биосфера» приняты наукой, то понятие «ноосфера» вызывает до сих пор споры в научных кругах. Критики учения о ноосфере главным образом указывают на то, что это учение утопично и носит не научный, а религиозно-философский характер. В частности, д.б.н. Ф. Р. Штильмарк из Института проблем экологии и эволюции РАН считает: «мысли о Ноосфере как Обществе Разума… уже по самой сути своей глубоко религиозны и пока что остаются утопичными».</w:t>
      </w:r>
    </w:p>
    <w:p w:rsidR="00A841E2" w:rsidRPr="004663F9" w:rsidRDefault="00A841E2" w:rsidP="004663F9">
      <w:pPr>
        <w:spacing w:before="96" w:after="12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Американский историк природоохраны Д. Винер называет учение о ноосфере «утопической и научно несостоятельной идеей».</w:t>
      </w:r>
    </w:p>
    <w:p w:rsidR="00A841E2" w:rsidRPr="004663F9" w:rsidRDefault="00A841E2" w:rsidP="004663F9">
      <w:pPr>
        <w:spacing w:before="96" w:after="12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Критика ноосферы Вернадского дана также в монографии Б. М. Миркина и Л. Г. Наумовой</w:t>
      </w:r>
      <w:hyperlink r:id="rId55" w:anchor="cite_note-3" w:history="1">
        <w:r w:rsidRPr="004663F9">
          <w:rPr>
            <w:rFonts w:ascii="Arial" w:hAnsi="Arial" w:cs="Arial"/>
            <w:sz w:val="20"/>
            <w:vertAlign w:val="superscript"/>
          </w:rPr>
          <w:t>]</w:t>
        </w:r>
      </w:hyperlink>
      <w:r w:rsidRPr="004663F9">
        <w:rPr>
          <w:rFonts w:ascii="Arial" w:hAnsi="Arial" w:cs="Arial"/>
          <w:sz w:val="20"/>
          <w:szCs w:val="20"/>
        </w:rPr>
        <w:t>.</w:t>
      </w:r>
    </w:p>
    <w:p w:rsidR="00A841E2" w:rsidRPr="004663F9" w:rsidRDefault="00A841E2" w:rsidP="004663F9">
      <w:pPr>
        <w:spacing w:before="96" w:after="12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Д. филос. наук В. А. Кутырев считает:</w:t>
      </w:r>
    </w:p>
    <w:p w:rsidR="00A841E2" w:rsidRPr="004663F9" w:rsidRDefault="00A841E2" w:rsidP="004663F9">
      <w:pPr>
        <w:shd w:val="clear" w:color="auto" w:fill="F5F5F5"/>
        <w:spacing w:after="168" w:line="285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 xml:space="preserve">«Суть обновленного взгляда на ноосферу, который мы намерены здесь защищать и который, как кажется, более адекватно отвечает ситуации, такова: это учение с самого начала несло в себе элементы утопии; в нем переплелись аксиологические и онтологические подходы без какого-либо их разграничения… Ноосфера как гармония —- сциентистский аналог социально-политических утопий типа коммунизма и прочих, более ранних мечтаний о рае» </w:t>
      </w:r>
    </w:p>
    <w:p w:rsidR="00A841E2" w:rsidRPr="004663F9" w:rsidRDefault="00A841E2" w:rsidP="004663F9">
      <w:pPr>
        <w:spacing w:before="96" w:after="12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А. В. Поздняков из Института мониторинга климатических и экологических систем СО РАН пишет:</w:t>
      </w:r>
    </w:p>
    <w:p w:rsidR="00A841E2" w:rsidRPr="004663F9" w:rsidRDefault="00A841E2" w:rsidP="004663F9">
      <w:pPr>
        <w:shd w:val="clear" w:color="auto" w:fill="F5F5F5"/>
        <w:spacing w:after="168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В научной среде России «ноосферогенез» рассматривается как учение. Однако если под учением понимать теорию достижения цели, единственно необходимую последовательность практических действий, то это, скорее, не учение, а недостаточно обоснованные утопические положения о всемогуществе Человека. В основе этого «учения» — обыкновенное человеческое тщеславие, выливающееся в эго- и антропоцентризм…</w:t>
      </w:r>
      <w:r w:rsidRPr="004663F9">
        <w:rPr>
          <w:rFonts w:ascii="Arial" w:hAnsi="Arial" w:cs="Arial"/>
          <w:sz w:val="20"/>
        </w:rPr>
        <w:t> </w:t>
      </w:r>
      <w:r w:rsidRPr="004663F9">
        <w:rPr>
          <w:rFonts w:ascii="Arial" w:hAnsi="Arial" w:cs="Arial"/>
          <w:sz w:val="20"/>
          <w:szCs w:val="20"/>
        </w:rPr>
        <w:t>.</w:t>
      </w:r>
    </w:p>
    <w:p w:rsidR="00A841E2" w:rsidRPr="004663F9" w:rsidRDefault="00A841E2" w:rsidP="004663F9">
      <w:pPr>
        <w:spacing w:before="96" w:after="12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На основе учения о ноосфере появилось религиозное движение «ноосферизма». Д.ю.н. профессор М. Н. Кузнецов и к.ю.н. И. В. Понкин дали заключение «по содержанию религиозно-политической идеологии ноосферизма», в котором отмечен широчайший размах этой «квазирелигиозной идеологии», указано на тесные связи «ноосферизма» с оккультно-религиозным учением «русского космизма» и с оккультно-религиозными объединениями последователей Рерихов. В то же время, по утверждению авторов заключения, оно не относится напрямую к наследию В. И. Вернадского, поскольку «ноосферизм» является манипуляцией идеями В. И. Вернадского и его именем.</w:t>
      </w:r>
    </w:p>
    <w:p w:rsidR="00A841E2" w:rsidRPr="004663F9" w:rsidRDefault="00A841E2" w:rsidP="004663F9">
      <w:pPr>
        <w:spacing w:before="96" w:after="120" w:line="360" w:lineRule="atLeast"/>
        <w:rPr>
          <w:rFonts w:ascii="Arial" w:hAnsi="Arial" w:cs="Arial"/>
          <w:sz w:val="20"/>
          <w:szCs w:val="20"/>
        </w:rPr>
      </w:pPr>
      <w:r w:rsidRPr="004663F9">
        <w:rPr>
          <w:rFonts w:ascii="Arial" w:hAnsi="Arial" w:cs="Arial"/>
          <w:sz w:val="20"/>
          <w:szCs w:val="20"/>
        </w:rPr>
        <w:t>Известный российский историк и социолог</w:t>
      </w:r>
      <w:r w:rsidRPr="004663F9">
        <w:rPr>
          <w:rFonts w:ascii="Arial" w:hAnsi="Arial" w:cs="Arial"/>
          <w:sz w:val="20"/>
        </w:rPr>
        <w:t> </w:t>
      </w:r>
      <w:hyperlink r:id="rId56" w:tooltip="Митрохин, Николай Александрович" w:history="1">
        <w:r w:rsidRPr="004663F9">
          <w:rPr>
            <w:rFonts w:ascii="Arial" w:hAnsi="Arial" w:cs="Arial"/>
            <w:sz w:val="20"/>
          </w:rPr>
          <w:t>Н. А. Митрохин</w:t>
        </w:r>
      </w:hyperlink>
      <w:r w:rsidRPr="004663F9">
        <w:rPr>
          <w:rFonts w:ascii="Arial" w:hAnsi="Arial" w:cs="Arial"/>
          <w:sz w:val="20"/>
        </w:rPr>
        <w:t> </w:t>
      </w:r>
      <w:r w:rsidRPr="004663F9">
        <w:rPr>
          <w:rFonts w:ascii="Arial" w:hAnsi="Arial" w:cs="Arial"/>
          <w:sz w:val="20"/>
          <w:szCs w:val="20"/>
        </w:rPr>
        <w:t>называет ноосферологию «сциентистской интеллектуальной традицией, обожествляющей личность покойного академика В. Вернадского» и потенциально «самой влиятельной из гражданских религий современной России».</w:t>
      </w:r>
    </w:p>
    <w:p w:rsidR="00A841E2" w:rsidRDefault="00A841E2">
      <w:pPr>
        <w:rPr>
          <w:lang w:val="en-US"/>
        </w:rPr>
      </w:pPr>
    </w:p>
    <w:p w:rsidR="00A841E2" w:rsidRDefault="00A841E2">
      <w:pPr>
        <w:rPr>
          <w:lang w:val="en-US"/>
        </w:rPr>
      </w:pPr>
    </w:p>
    <w:p w:rsidR="00A841E2" w:rsidRDefault="00A841E2">
      <w:pPr>
        <w:rPr>
          <w:lang w:val="en-US"/>
        </w:rPr>
      </w:pPr>
    </w:p>
    <w:p w:rsidR="00A841E2" w:rsidRDefault="00A841E2">
      <w:pPr>
        <w:rPr>
          <w:lang w:val="en-US"/>
        </w:rPr>
      </w:pPr>
    </w:p>
    <w:p w:rsidR="00A841E2" w:rsidRDefault="00A841E2">
      <w:pPr>
        <w:rPr>
          <w:lang w:val="en-US"/>
        </w:rPr>
      </w:pPr>
    </w:p>
    <w:p w:rsidR="00A841E2" w:rsidRDefault="00A841E2" w:rsidP="004663F9">
      <w:pPr>
        <w:rPr>
          <w:rFonts w:ascii="Century Gothic" w:hAnsi="Century Gothic"/>
        </w:rPr>
      </w:pPr>
    </w:p>
    <w:p w:rsidR="00A841E2" w:rsidRDefault="00A841E2" w:rsidP="004663F9">
      <w:pPr>
        <w:rPr>
          <w:rFonts w:ascii="Century Gothic" w:hAnsi="Century Gothic"/>
        </w:rPr>
      </w:pPr>
    </w:p>
    <w:p w:rsidR="00A841E2" w:rsidRPr="00213CFE" w:rsidRDefault="00A841E2" w:rsidP="004663F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                                </w:t>
      </w:r>
      <w:r w:rsidRPr="00213CFE">
        <w:rPr>
          <w:rFonts w:ascii="Century Gothic" w:hAnsi="Century Gothic"/>
          <w:sz w:val="20"/>
          <w:szCs w:val="20"/>
        </w:rPr>
        <w:t>Пермский краевой колледж искусства и культуры</w:t>
      </w: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 xml:space="preserve">                                          Р</w:t>
      </w:r>
      <w:r w:rsidRPr="00877C5E">
        <w:rPr>
          <w:rFonts w:ascii="Century Gothic" w:hAnsi="Century Gothic"/>
          <w:sz w:val="24"/>
          <w:szCs w:val="24"/>
        </w:rPr>
        <w:t xml:space="preserve">абота по теме:  </w:t>
      </w:r>
      <w:r>
        <w:rPr>
          <w:rFonts w:ascii="Century Gothic" w:hAnsi="Century Gothic"/>
          <w:sz w:val="24"/>
          <w:szCs w:val="24"/>
        </w:rPr>
        <w:t>Ноосфера</w:t>
      </w: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</w:p>
    <w:p w:rsidR="00A841E2" w:rsidRPr="00877C5E" w:rsidRDefault="00A841E2" w:rsidP="004663F9">
      <w:pPr>
        <w:rPr>
          <w:rFonts w:ascii="Century Gothic" w:hAnsi="Century Gothic"/>
        </w:rPr>
      </w:pPr>
      <w:r w:rsidRPr="00877C5E">
        <w:rPr>
          <w:rFonts w:ascii="Century Gothic" w:hAnsi="Century Gothic"/>
        </w:rPr>
        <w:t xml:space="preserve">                                                               </w:t>
      </w:r>
      <w:r>
        <w:rPr>
          <w:rFonts w:ascii="Century Gothic" w:hAnsi="Century Gothic"/>
        </w:rPr>
        <w:t xml:space="preserve">                           </w:t>
      </w:r>
      <w:r w:rsidRPr="00877C5E">
        <w:rPr>
          <w:rFonts w:ascii="Century Gothic" w:hAnsi="Century Gothic"/>
        </w:rPr>
        <w:t>Выполнил</w:t>
      </w:r>
      <w:r>
        <w:rPr>
          <w:rFonts w:ascii="Century Gothic" w:hAnsi="Century Gothic"/>
        </w:rPr>
        <w:t xml:space="preserve">а студентка 1 курса, НИТ                                              </w:t>
      </w:r>
    </w:p>
    <w:p w:rsidR="00A841E2" w:rsidRPr="00877C5E" w:rsidRDefault="00A841E2" w:rsidP="004663F9">
      <w:pPr>
        <w:rPr>
          <w:rFonts w:ascii="Century Gothic" w:hAnsi="Century Gothic"/>
        </w:rPr>
      </w:pPr>
      <w:r w:rsidRPr="00877C5E">
        <w:rPr>
          <w:rFonts w:ascii="Century Gothic" w:hAnsi="Century Gothic"/>
        </w:rPr>
        <w:t xml:space="preserve">                                                                                                ФИО</w:t>
      </w:r>
      <w:r>
        <w:rPr>
          <w:rFonts w:ascii="Century Gothic" w:hAnsi="Century Gothic"/>
        </w:rPr>
        <w:t>: Сединина Дарья</w:t>
      </w:r>
    </w:p>
    <w:p w:rsidR="00A841E2" w:rsidRDefault="00A841E2" w:rsidP="004663F9">
      <w:pPr>
        <w:rPr>
          <w:rFonts w:ascii="Century Gothic" w:hAnsi="Century Gothic"/>
        </w:rPr>
      </w:pPr>
      <w:r w:rsidRPr="00877C5E">
        <w:rPr>
          <w:rFonts w:ascii="Century Gothic" w:hAnsi="Century Gothic"/>
        </w:rPr>
        <w:t xml:space="preserve">                                                                       </w:t>
      </w:r>
      <w:r>
        <w:rPr>
          <w:rFonts w:ascii="Century Gothic" w:hAnsi="Century Gothic"/>
        </w:rPr>
        <w:t xml:space="preserve">                      </w:t>
      </w:r>
    </w:p>
    <w:p w:rsidR="00A841E2" w:rsidRDefault="00A841E2" w:rsidP="004663F9">
      <w:pPr>
        <w:rPr>
          <w:rFonts w:ascii="Century Gothic" w:hAnsi="Century Gothic"/>
        </w:rPr>
      </w:pPr>
    </w:p>
    <w:p w:rsidR="00A841E2" w:rsidRDefault="00A841E2" w:rsidP="004663F9">
      <w:pPr>
        <w:rPr>
          <w:rFonts w:ascii="Century Gothic" w:hAnsi="Century Gothic"/>
        </w:rPr>
      </w:pPr>
    </w:p>
    <w:p w:rsidR="00A841E2" w:rsidRDefault="00A841E2" w:rsidP="004663F9">
      <w:pPr>
        <w:rPr>
          <w:rFonts w:ascii="Century Gothic" w:hAnsi="Century Gothic"/>
        </w:rPr>
      </w:pPr>
    </w:p>
    <w:p w:rsidR="00A841E2" w:rsidRDefault="00A841E2" w:rsidP="004663F9">
      <w:pPr>
        <w:rPr>
          <w:rFonts w:ascii="Century Gothic" w:hAnsi="Century Gothic"/>
        </w:rPr>
      </w:pPr>
    </w:p>
    <w:p w:rsidR="00A841E2" w:rsidRDefault="00A841E2" w:rsidP="004663F9">
      <w:pPr>
        <w:rPr>
          <w:rFonts w:ascii="Century Gothic" w:hAnsi="Century Gothic"/>
        </w:rPr>
      </w:pPr>
    </w:p>
    <w:p w:rsidR="00A841E2" w:rsidRDefault="00A841E2" w:rsidP="004663F9">
      <w:pPr>
        <w:rPr>
          <w:rFonts w:ascii="Century Gothic" w:hAnsi="Century Gothic"/>
        </w:rPr>
      </w:pPr>
    </w:p>
    <w:p w:rsidR="00A841E2" w:rsidRPr="004663F9" w:rsidRDefault="00A841E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 xml:space="preserve">                                                          г.Пермь  2010</w:t>
      </w:r>
      <w:bookmarkStart w:id="0" w:name="_GoBack"/>
      <w:bookmarkEnd w:id="0"/>
    </w:p>
    <w:sectPr w:rsidR="00A841E2" w:rsidRPr="004663F9" w:rsidSect="004663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A2354"/>
    <w:multiLevelType w:val="multilevel"/>
    <w:tmpl w:val="2E00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3F9"/>
    <w:rsid w:val="000F034F"/>
    <w:rsid w:val="001C2020"/>
    <w:rsid w:val="00206A25"/>
    <w:rsid w:val="00213CFE"/>
    <w:rsid w:val="004663F9"/>
    <w:rsid w:val="00877C5E"/>
    <w:rsid w:val="00A841E2"/>
    <w:rsid w:val="00C02167"/>
    <w:rsid w:val="00C62656"/>
    <w:rsid w:val="00D7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F1718-5536-4B62-9577-58CACC92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5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4663F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6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663F9"/>
    <w:rPr>
      <w:rFonts w:cs="Times New Roman"/>
    </w:rPr>
  </w:style>
  <w:style w:type="character" w:styleId="a4">
    <w:name w:val="Hyperlink"/>
    <w:basedOn w:val="a0"/>
    <w:semiHidden/>
    <w:rsid w:val="004663F9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4663F9"/>
    <w:rPr>
      <w:rFonts w:ascii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4663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600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">
          <w:marLeft w:val="600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A0%D0%B0%D0%B7%D0%B2%D0%B8%D1%82%D0%B8%D0%B5" TargetMode="External"/><Relationship Id="rId18" Type="http://schemas.openxmlformats.org/officeDocument/2006/relationships/hyperlink" Target="http://ru.wikipedia.org/wiki/%D0%92%D0%B5%D1%80%D0%BD%D0%B0%D0%B4%D1%81%D0%BA%D0%B8%D0%B9,_%D0%92%D0%BB%D0%B0%D0%B4%D0%B8%D0%BC%D0%B8%D1%80_%D0%98%D0%B2%D0%B0%D0%BD%D0%BE%D0%B2%D0%B8%D1%87" TargetMode="External"/><Relationship Id="rId26" Type="http://schemas.openxmlformats.org/officeDocument/2006/relationships/hyperlink" Target="http://ru.wikipedia.org/wiki/%D0%A1%D0%BE%D1%80%D0%B1%D0%BE%D0%BD%D0%BD%D0%B0" TargetMode="External"/><Relationship Id="rId39" Type="http://schemas.openxmlformats.org/officeDocument/2006/relationships/hyperlink" Target="http://ru.wikipedia.org/wiki/%D0%AD%D0%BC%D0%B0%D0%BD%D0%B0%D1%86%D0%B8%D1%8F" TargetMode="External"/><Relationship Id="rId21" Type="http://schemas.openxmlformats.org/officeDocument/2006/relationships/hyperlink" Target="http://ru.wikipedia.org/wiki/%D0%92%D0%BE%D0%BB%D1%8F" TargetMode="External"/><Relationship Id="rId34" Type="http://schemas.openxmlformats.org/officeDocument/2006/relationships/hyperlink" Target="http://ru.wikipedia.org/wiki/1863" TargetMode="External"/><Relationship Id="rId42" Type="http://schemas.openxmlformats.org/officeDocument/2006/relationships/hyperlink" Target="http://ru.wikipedia.org/wiki/%D0%9F%D0%BB%D0%BE%D1%82%D0%B8%D0%BD" TargetMode="External"/><Relationship Id="rId47" Type="http://schemas.openxmlformats.org/officeDocument/2006/relationships/hyperlink" Target="http://ru.wikipedia.org/wiki/%D0%98%D0%BD%D1%82%D1%83%D0%B8%D1%86%D0%B8%D1%8F" TargetMode="External"/><Relationship Id="rId50" Type="http://schemas.openxmlformats.org/officeDocument/2006/relationships/hyperlink" Target="http://ru.wikipedia.org/wiki/%D0%9F%D0%B0%D0%BC%D1%8F%D1%82%D1%8C" TargetMode="External"/><Relationship Id="rId55" Type="http://schemas.openxmlformats.org/officeDocument/2006/relationships/hyperlink" Target="http://ru.wikipedia.org/wiki/%D0%9D%D0%BE%D0%BE%D1%81%D1%84%D0%B5%D1%80%D0%B0" TargetMode="External"/><Relationship Id="rId7" Type="http://schemas.openxmlformats.org/officeDocument/2006/relationships/hyperlink" Target="http://ru.wikipedia.org/wiki/%D0%A8%D0%B0%D1%80_(%D1%81%D1%82%D0%B5%D1%80%D0%B5%D0%BE%D0%BC%D0%B5%D1%82%D1%80%D0%B8%D1%8F)" TargetMode="External"/><Relationship Id="rId12" Type="http://schemas.openxmlformats.org/officeDocument/2006/relationships/hyperlink" Target="http://ru.wikipedia.org/wiki/%D0%94%D0%B5%D1%8F%D1%82%D0%B5%D0%BB%D1%8C%D0%BD%D0%BE%D1%81%D1%82%D1%8C" TargetMode="External"/><Relationship Id="rId17" Type="http://schemas.openxmlformats.org/officeDocument/2006/relationships/hyperlink" Target="http://ru.wikipedia.org/wiki/%D0%9E%D0%B1%D1%89%D0%B5%D1%81%D1%82%D0%B2%D0%BE" TargetMode="External"/><Relationship Id="rId25" Type="http://schemas.openxmlformats.org/officeDocument/2006/relationships/hyperlink" Target="http://ru.wikipedia.org/wiki/%D0%9F%D1%80%D0%BE%D1%84%D0%B5%D1%81%D1%81%D0%BE%D1%80" TargetMode="External"/><Relationship Id="rId33" Type="http://schemas.openxmlformats.org/officeDocument/2006/relationships/hyperlink" Target="http://ru.wikipedia.org/wiki/%D0%92%D0%B5%D1%80%D0%BD%D0%B0%D0%B4%D1%81%D0%BA%D0%B8%D0%B9,_%D0%92%D0%BB%D0%B0%D0%B4%D0%B8%D0%BC%D0%B8%D1%80_%D0%98%D0%B2%D0%B0%D0%BD%D0%BE%D0%B2%D0%B8%D1%87" TargetMode="External"/><Relationship Id="rId38" Type="http://schemas.openxmlformats.org/officeDocument/2006/relationships/hyperlink" Target="http://ru.wikipedia.org/wiki/%D0%9F%D0%BB%D0%BE%D1%82%D0%B8%D0%BD" TargetMode="External"/><Relationship Id="rId46" Type="http://schemas.openxmlformats.org/officeDocument/2006/relationships/hyperlink" Target="http://ru.wikipedia.org/wiki/%D0%90%D0%BD%D1%80%D0%B8_%D0%91%D0%B5%D1%80%D0%B3%D1%81%D0%BE%D0%BD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1%D0%B8%D0%BE%D1%81%D1%84%D0%B5%D1%80%D0%B0" TargetMode="External"/><Relationship Id="rId20" Type="http://schemas.openxmlformats.org/officeDocument/2006/relationships/hyperlink" Target="http://ru.wikipedia.org/wiki/%D0%A0%D0%B0%D0%B7%D1%83%D0%BC" TargetMode="External"/><Relationship Id="rId29" Type="http://schemas.openxmlformats.org/officeDocument/2006/relationships/hyperlink" Target="http://ru.wikipedia.org/wiki/%D0%93%D0%B5%D0%BE%D1%85%D0%B8%D0%BC%D0%B8%D1%8F" TargetMode="External"/><Relationship Id="rId41" Type="http://schemas.openxmlformats.org/officeDocument/2006/relationships/hyperlink" Target="http://ru.wikipedia.org/wiki/%D0%9D%D0%B5%D0%BE%D0%BF%D0%BB%D0%B0%D1%82%D0%BE%D0%BD%D0%B8%D0%B7%D0%BC" TargetMode="External"/><Relationship Id="rId54" Type="http://schemas.openxmlformats.org/officeDocument/2006/relationships/hyperlink" Target="http://ru.wikipedia.org/wiki/%D0%90%D0%BD%D1%83%D1%87%D0%B8%D0%BD,_%D0%94%D0%BC%D0%B8%D1%82%D1%80%D0%B8%D0%B9_%D0%9D%D0%B8%D0%BA%D0%BE%D0%BB%D0%B0%D0%B5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0%D0%B7%D1%83%D0%BC" TargetMode="External"/><Relationship Id="rId11" Type="http://schemas.openxmlformats.org/officeDocument/2006/relationships/hyperlink" Target="http://ru.wikipedia.org/wiki/%D0%A7%D0%B5%D0%BB%D0%BE%D0%B2%D0%B5%D0%BA_%D1%80%D0%B0%D0%B7%D1%83%D0%BC%D0%BD%D1%8B%D0%B9" TargetMode="External"/><Relationship Id="rId24" Type="http://schemas.openxmlformats.org/officeDocument/2006/relationships/hyperlink" Target="http://ru.wikipedia.org/wiki/%D0%91%D0%B8%D0%BE%D1%81%D1%84%D0%B5%D1%80%D0%B0" TargetMode="External"/><Relationship Id="rId32" Type="http://schemas.openxmlformats.org/officeDocument/2006/relationships/hyperlink" Target="http://ru.wikipedia.org/wiki/%D0%A1%D0%BE%D1%80%D0%B1%D0%BE%D0%BD%D0%BD%D0%B0" TargetMode="External"/><Relationship Id="rId37" Type="http://schemas.openxmlformats.org/officeDocument/2006/relationships/hyperlink" Target="http://ru.wikipedia.org/wiki/%D0%91%D0%BE%D0%B3" TargetMode="External"/><Relationship Id="rId40" Type="http://schemas.openxmlformats.org/officeDocument/2006/relationships/hyperlink" Target="http://ru.wikipedia.org/wiki/%D0%9F%D0%BB%D0%BE%D1%82%D0%B8%D0%BD" TargetMode="External"/><Relationship Id="rId45" Type="http://schemas.openxmlformats.org/officeDocument/2006/relationships/hyperlink" Target="http://ru.wikipedia.org/wiki/%D0%9F%D0%BB%D0%BE%D1%82%D0%B8%D0%BD" TargetMode="External"/><Relationship Id="rId53" Type="http://schemas.openxmlformats.org/officeDocument/2006/relationships/hyperlink" Target="http://ru.wikipedia.org/wiki/1902_%D0%B3%D0%BE%D0%B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ru.wikipedia.org/wiki/%D0%93%D1%80%D0%B5%D1%87%D0%B5%D1%81%D0%BA%D0%B8%D0%B9_%D1%8F%D0%B7%D1%8B%D0%BA" TargetMode="External"/><Relationship Id="rId15" Type="http://schemas.openxmlformats.org/officeDocument/2006/relationships/hyperlink" Target="http://ru.wikipedia.org/w/index.php?title=%D0%91%D0%B8%D0%BE%D1%82%D0%B5%D1%85%D0%BD%D0%BE%D1%81%D1%84%D0%B5%D1%80%D0%B0&amp;action=edit&amp;redlink=1" TargetMode="External"/><Relationship Id="rId23" Type="http://schemas.openxmlformats.org/officeDocument/2006/relationships/hyperlink" Target="http://ru.wikipedia.org/wiki/%D0%92%D0%B5%D1%80%D0%BD%D0%B0%D0%B4%D1%81%D0%BA%D0%B8%D0%B9,_%D0%92%D0%BB%D0%B0%D0%B4%D0%B8%D0%BC%D0%B8%D1%80_%D0%98%D0%B2%D0%B0%D0%BD%D0%BE%D0%B2%D0%B8%D1%87" TargetMode="External"/><Relationship Id="rId28" Type="http://schemas.openxmlformats.org/officeDocument/2006/relationships/hyperlink" Target="http://ru.wikipedia.org/wiki/%D0%A2%D0%B5%D0%B9%D1%8F%D1%80_%D0%B4%D0%B5_%D0%A8%D0%B0%D1%80%D0%B4%D0%B5%D0%BD,_%D0%9F%D1%8C%D0%B5%D1%80" TargetMode="External"/><Relationship Id="rId36" Type="http://schemas.openxmlformats.org/officeDocument/2006/relationships/hyperlink" Target="http://ru.wikipedia.org/wiki/%D0%90%D0%B1%D0%B8%D0%BE%D0%B3%D0%B5%D0%BD%D0%B5%D0%B7" TargetMode="External"/><Relationship Id="rId49" Type="http://schemas.openxmlformats.org/officeDocument/2006/relationships/hyperlink" Target="http://ru.wikipedia.org/wiki/%D0%A1%D0%BE%D0%B7%D0%BD%D0%B0%D0%BD%D0%B8%D0%B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ru.wikipedia.org/wiki/%D0%A0%D0%B0%D0%B7%D1%83%D0%BC" TargetMode="External"/><Relationship Id="rId19" Type="http://schemas.openxmlformats.org/officeDocument/2006/relationships/hyperlink" Target="http://ru.wikipedia.org/wiki/%D0%92%D1%81%D0%B5%D0%BB%D0%B5%D0%BD%D0%BD%D0%B0%D1%8F" TargetMode="External"/><Relationship Id="rId31" Type="http://schemas.openxmlformats.org/officeDocument/2006/relationships/hyperlink" Target="http://ru.wikipedia.org/wiki/1923_%D0%B3%D0%BE%D0%B4" TargetMode="External"/><Relationship Id="rId44" Type="http://schemas.openxmlformats.org/officeDocument/2006/relationships/hyperlink" Target="http://ru.wikipedia.org/wiki/%D0%91%D0%BE%D0%B3" TargetMode="External"/><Relationship Id="rId52" Type="http://schemas.openxmlformats.org/officeDocument/2006/relationships/hyperlink" Target="http://ru.wikipedia.org/wiki/%D0%90%D0%BD%D1%82%D1%80%D0%BE%D0%BF%D0%BE%D1%81%D1%84%D0%B5%D1%80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1%80%D0%B8%D1%80%D0%BE%D0%B4%D0%B0" TargetMode="External"/><Relationship Id="rId14" Type="http://schemas.openxmlformats.org/officeDocument/2006/relationships/hyperlink" Target="http://ru.wikipedia.org/wiki/%D0%91%D0%B8%D0%BE%D1%81%D1%84%D0%B5%D1%80%D0%B0" TargetMode="External"/><Relationship Id="rId22" Type="http://schemas.openxmlformats.org/officeDocument/2006/relationships/hyperlink" Target="http://ru.wikipedia.org/wiki/%D0%91%D0%B8%D0%BE%D1%81%D1%84%D0%B5%D1%80%D0%B0" TargetMode="External"/><Relationship Id="rId27" Type="http://schemas.openxmlformats.org/officeDocument/2006/relationships/hyperlink" Target="http://ru.wikipedia.org/w/index.php?title=%D0%9B%D0%B5%D1%80%D1%83%D0%B0_%D0%AD%D0%B4%D1%83%D0%B0%D1%80%D0%B4&amp;action=edit&amp;redlink=1" TargetMode="External"/><Relationship Id="rId30" Type="http://schemas.openxmlformats.org/officeDocument/2006/relationships/hyperlink" Target="http://ru.wikipedia.org/wiki/1922" TargetMode="External"/><Relationship Id="rId35" Type="http://schemas.openxmlformats.org/officeDocument/2006/relationships/hyperlink" Target="http://ru.wikipedia.org/wiki/1945" TargetMode="External"/><Relationship Id="rId43" Type="http://schemas.openxmlformats.org/officeDocument/2006/relationships/hyperlink" Target="http://ru.wikipedia.org/wiki/%D0%A0%D0%B0%D0%B7%D1%83%D0%BC" TargetMode="External"/><Relationship Id="rId48" Type="http://schemas.openxmlformats.org/officeDocument/2006/relationships/hyperlink" Target="http://ru.wikipedia.org/wiki/%D0%9C%D0%B0%D1%82%D0%B5%D1%80%D0%B8%D1%8F" TargetMode="External"/><Relationship Id="rId56" Type="http://schemas.openxmlformats.org/officeDocument/2006/relationships/hyperlink" Target="http://ru.wikipedia.org/wiki/%D0%9C%D0%B8%D1%82%D1%80%D0%BE%D1%85%D0%B8%D0%BD,_%D0%9D%D0%B8%D0%BA%D0%BE%D0%BB%D0%B0%D0%B9_%D0%90%D0%BB%D0%B5%D0%BA%D1%81%D0%B0%D0%BD%D0%B4%D1%80%D0%BE%D0%B2%D0%B8%D1%87" TargetMode="External"/><Relationship Id="rId8" Type="http://schemas.openxmlformats.org/officeDocument/2006/relationships/hyperlink" Target="http://ru.wikipedia.org/wiki/%D0%9E%D0%B1%D1%89%D0%B5%D1%81%D1%82%D0%B2%D0%BE" TargetMode="External"/><Relationship Id="rId51" Type="http://schemas.openxmlformats.org/officeDocument/2006/relationships/hyperlink" Target="http://ru.wikipedia.org/wiki/%D0%94%D1%83%D1%8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Ноосфе́ра (греч</vt:lpstr>
    </vt:vector>
  </TitlesOfParts>
  <Company>Microsoft</Company>
  <LinksUpToDate>false</LinksUpToDate>
  <CharactersWithSpaces>14736</CharactersWithSpaces>
  <SharedDoc>false</SharedDoc>
  <HLinks>
    <vt:vector size="312" baseType="variant">
      <vt:variant>
        <vt:i4>2687009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http://ru.wikipedia.org/wiki/%D0%9C%D0%B8%D1%82%D1%80%D0%BE%D1%85%D0%B8%D0%BD,_%D0%9D%D0%B8%D0%BA%D0%BE%D0%BB%D0%B0%D0%B9_%D0%90%D0%BB%D0%B5%D0%BA%D1%81%D0%B0%D0%BD%D0%B4%D1%80%D0%BE%D0%B2%D0%B8%D1%87</vt:lpwstr>
      </vt:variant>
      <vt:variant>
        <vt:lpwstr/>
      </vt:variant>
      <vt:variant>
        <vt:i4>3342344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http://ru.wikipedia.org/wiki/%D0%9D%D0%BE%D0%BE%D1%81%D1%84%D0%B5%D1%80%D0%B0</vt:lpwstr>
      </vt:variant>
      <vt:variant>
        <vt:lpwstr>cite_note-3</vt:lpwstr>
      </vt:variant>
      <vt:variant>
        <vt:i4>917584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http://ru.wikipedia.org/wiki/%D0%90%D0%BD%D1%83%D1%87%D0%B8%D0%BD,_%D0%94%D0%BC%D0%B8%D1%82%D1%80%D0%B8%D0%B9_%D0%9D%D0%B8%D0%BA%D0%BE%D0%BB%D0%B0%D0%B5%D0%B2%D0%B8%D1%87</vt:lpwstr>
      </vt:variant>
      <vt:variant>
        <vt:lpwstr/>
      </vt:variant>
      <vt:variant>
        <vt:i4>7667794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http://ru.wikipedia.org/wiki/1902_%D0%B3%D0%BE%D0%B4</vt:lpwstr>
      </vt:variant>
      <vt:variant>
        <vt:lpwstr/>
      </vt:variant>
      <vt:variant>
        <vt:i4>524318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http://ru.wikipedia.org/wiki/%D0%90%D0%BD%D1%82%D1%80%D0%BE%D0%BF%D0%BE%D1%81%D1%84%D0%B5%D1%80%D0%B0</vt:lpwstr>
      </vt:variant>
      <vt:variant>
        <vt:lpwstr/>
      </vt:variant>
      <vt:variant>
        <vt:i4>2359400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http://ru.wikipedia.org/wiki/%D0%94%D1%83%D1%85</vt:lpwstr>
      </vt:variant>
      <vt:variant>
        <vt:lpwstr/>
      </vt:variant>
      <vt:variant>
        <vt:i4>524367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http://ru.wikipedia.org/wiki/%D0%9F%D0%B0%D0%BC%D1%8F%D1%82%D1%8C</vt:lpwstr>
      </vt:variant>
      <vt:variant>
        <vt:lpwstr/>
      </vt:variant>
      <vt:variant>
        <vt:i4>720965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http://ru.wikipedia.org/wiki/%D0%A1%D0%BE%D0%B7%D0%BD%D0%B0%D0%BD%D0%B8%D0%B5</vt:lpwstr>
      </vt:variant>
      <vt:variant>
        <vt:lpwstr/>
      </vt:variant>
      <vt:variant>
        <vt:i4>8323123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http://ru.wikipedia.org/wiki/%D0%9C%D0%B0%D1%82%D0%B5%D1%80%D0%B8%D1%8F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http://ru.wikipedia.org/wiki/%D0%98%D0%BD%D1%82%D1%83%D0%B8%D1%86%D0%B8%D1%8F</vt:lpwstr>
      </vt:variant>
      <vt:variant>
        <vt:lpwstr/>
      </vt:variant>
      <vt:variant>
        <vt:i4>2162782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http://ru.wikipedia.org/wiki/%D0%90%D0%BD%D1%80%D0%B8_%D0%91%D0%B5%D1%80%D0%B3%D1%81%D0%BE%D0%BD</vt:lpwstr>
      </vt:variant>
      <vt:variant>
        <vt:lpwstr/>
      </vt:variant>
      <vt:variant>
        <vt:i4>524357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http://ru.wikipedia.org/wiki/%D0%9F%D0%BB%D0%BE%D1%82%D0%B8%D0%BD</vt:lpwstr>
      </vt:variant>
      <vt:variant>
        <vt:lpwstr/>
      </vt:variant>
      <vt:variant>
        <vt:i4>2359355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http://ru.wikipedia.org/wiki/%D0%91%D0%BE%D0%B3</vt:lpwstr>
      </vt:variant>
      <vt:variant>
        <vt:lpwstr/>
      </vt:variant>
      <vt:variant>
        <vt:i4>2556011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http://ru.wikipedia.org/wiki/%D0%A0%D0%B0%D0%B7%D1%83%D0%BC</vt:lpwstr>
      </vt:variant>
      <vt:variant>
        <vt:lpwstr/>
      </vt:variant>
      <vt:variant>
        <vt:i4>524357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http://ru.wikipedia.org/wiki/%D0%9F%D0%BB%D0%BE%D1%82%D0%B8%D0%BD</vt:lpwstr>
      </vt:variant>
      <vt:variant>
        <vt:lpwstr/>
      </vt:variant>
      <vt:variant>
        <vt:i4>524306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http://ru.wikipedia.org/wiki/%D0%9D%D0%B5%D0%BE%D0%BF%D0%BB%D0%B0%D1%82%D0%BE%D0%BD%D0%B8%D0%B7%D0%BC</vt:lpwstr>
      </vt:variant>
      <vt:variant>
        <vt:lpwstr/>
      </vt:variant>
      <vt:variant>
        <vt:i4>524357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http://ru.wikipedia.org/wiki/%D0%9F%D0%BB%D0%BE%D1%82%D0%B8%D0%BD</vt:lpwstr>
      </vt:variant>
      <vt:variant>
        <vt:lpwstr/>
      </vt:variant>
      <vt:variant>
        <vt:i4>720963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http://ru.wikipedia.org/wiki/%D0%AD%D0%BC%D0%B0%D0%BD%D0%B0%D1%86%D0%B8%D1%8F</vt:lpwstr>
      </vt:variant>
      <vt:variant>
        <vt:lpwstr/>
      </vt:variant>
      <vt:variant>
        <vt:i4>524357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http://ru.wikipedia.org/wiki/%D0%9F%D0%BB%D0%BE%D1%82%D0%B8%D0%BD</vt:lpwstr>
      </vt:variant>
      <vt:variant>
        <vt:lpwstr/>
      </vt:variant>
      <vt:variant>
        <vt:i4>2359355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http://ru.wikipedia.org/wiki/%D0%91%D0%BE%D0%B3</vt:lpwstr>
      </vt:variant>
      <vt:variant>
        <vt:lpwstr/>
      </vt:variant>
      <vt:variant>
        <vt:i4>2359396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http://ru.wikipedia.org/wiki/%D0%90%D0%B1%D0%B8%D0%BE%D0%B3%D0%B5%D0%BD%D0%B5%D0%B7</vt:lpwstr>
      </vt:variant>
      <vt:variant>
        <vt:lpwstr/>
      </vt:variant>
      <vt:variant>
        <vt:i4>851991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http://ru.wikipedia.org/wiki/1945</vt:lpwstr>
      </vt:variant>
      <vt:variant>
        <vt:lpwstr/>
      </vt:variant>
      <vt:variant>
        <vt:i4>983062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http://ru.wikipedia.org/wiki/1863</vt:lpwstr>
      </vt:variant>
      <vt:variant>
        <vt:lpwstr/>
      </vt:variant>
      <vt:variant>
        <vt:i4>2490480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http://ru.wikipedia.org/wiki/%D0%92%D0%B5%D1%80%D0%BD%D0%B0%D0%B4%D1%81%D0%BA%D0%B8%D0%B9,_%D0%92%D0%BB%D0%B0%D0%B4%D0%B8%D0%BC%D0%B8%D1%80_%D0%98%D0%B2%D0%B0%D0%BD%D0%BE%D0%B2%D0%B8%D1%87</vt:lpwstr>
      </vt:variant>
      <vt:variant>
        <vt:lpwstr/>
      </vt:variant>
      <vt:variant>
        <vt:i4>5242910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http://ru.wikipedia.org/wiki/%D0%A1%D0%BE%D1%80%D0%B1%D0%BE%D0%BD%D0%BD%D0%B0</vt:lpwstr>
      </vt:variant>
      <vt:variant>
        <vt:lpwstr/>
      </vt:variant>
      <vt:variant>
        <vt:i4>7798867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http://ru.wikipedia.org/wiki/1923_%D0%B3%D0%BE%D0%B4</vt:lpwstr>
      </vt:variant>
      <vt:variant>
        <vt:lpwstr/>
      </vt:variant>
      <vt:variant>
        <vt:i4>720919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http://ru.wikipedia.org/wiki/1922</vt:lpwstr>
      </vt:variant>
      <vt:variant>
        <vt:lpwstr/>
      </vt:variant>
      <vt:variant>
        <vt:i4>5439515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http://ru.wikipedia.org/wiki/%D0%93%D0%B5%D0%BE%D1%85%D0%B8%D0%BC%D0%B8%D1%8F</vt:lpwstr>
      </vt:variant>
      <vt:variant>
        <vt:lpwstr/>
      </vt:variant>
      <vt:variant>
        <vt:i4>852074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http://ru.wikipedia.org/wiki/%D0%A2%D0%B5%D0%B9%D1%8F%D1%80_%D0%B4%D0%B5_%D0%A8%D0%B0%D1%80%D0%B4%D0%B5%D0%BD,_%D0%9F%D1%8C%D0%B5%D1%80</vt:lpwstr>
      </vt:variant>
      <vt:variant>
        <vt:lpwstr/>
      </vt:variant>
      <vt:variant>
        <vt:i4>7929885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http://ru.wikipedia.org/w/index.php?title=%D0%9B%D0%B5%D1%80%D1%83%D0%B0_%D0%AD%D0%B4%D1%83%D0%B0%D1%80%D0%B4&amp;action=edit&amp;redlink=1</vt:lpwstr>
      </vt:variant>
      <vt:variant>
        <vt:lpwstr/>
      </vt:variant>
      <vt:variant>
        <vt:i4>5242910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http://ru.wikipedia.org/wiki/%D0%A1%D0%BE%D1%80%D0%B1%D0%BE%D0%BD%D0%BD%D0%B0</vt:lpwstr>
      </vt:variant>
      <vt:variant>
        <vt:lpwstr/>
      </vt:variant>
      <vt:variant>
        <vt:i4>8323128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http://ru.wikipedia.org/wiki/%D0%9F%D1%80%D0%BE%D1%84%D0%B5%D1%81%D1%81%D0%BE%D1%80</vt:lpwstr>
      </vt:variant>
      <vt:variant>
        <vt:lpwstr/>
      </vt:variant>
      <vt:variant>
        <vt:i4>524354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http://ru.wikipedia.org/wiki/%D0%91%D0%B8%D0%BE%D1%81%D1%84%D0%B5%D1%80%D0%B0</vt:lpwstr>
      </vt:variant>
      <vt:variant>
        <vt:lpwstr/>
      </vt:variant>
      <vt:variant>
        <vt:i4>2490480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http://ru.wikipedia.org/wiki/%D0%92%D0%B5%D1%80%D0%BD%D0%B0%D0%B4%D1%81%D0%BA%D0%B8%D0%B9,_%D0%92%D0%BB%D0%B0%D0%B4%D0%B8%D0%BC%D0%B8%D1%80_%D0%98%D0%B2%D0%B0%D0%BD%D0%BE%D0%B2%D0%B8%D1%87</vt:lpwstr>
      </vt:variant>
      <vt:variant>
        <vt:lpwstr/>
      </vt:variant>
      <vt:variant>
        <vt:i4>524354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http://ru.wikipedia.org/wiki/%D0%91%D0%B8%D0%BE%D1%81%D1%84%D0%B5%D1%80%D0%B0</vt:lpwstr>
      </vt:variant>
      <vt:variant>
        <vt:lpwstr/>
      </vt:variant>
      <vt:variant>
        <vt:i4>524315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http://ru.wikipedia.org/wiki/%D0%92%D0%BE%D0%BB%D1%8F</vt:lpwstr>
      </vt:variant>
      <vt:variant>
        <vt:lpwstr/>
      </vt:variant>
      <vt:variant>
        <vt:i4>2556011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http://ru.wikipedia.org/wiki/%D0%A0%D0%B0%D0%B7%D1%83%D0%BC</vt:lpwstr>
      </vt:variant>
      <vt:variant>
        <vt:lpwstr/>
      </vt:variant>
      <vt:variant>
        <vt:i4>2359358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http://ru.wikipedia.org/wiki/%D0%92%D1%81%D0%B5%D0%BB%D0%B5%D0%BD%D0%BD%D0%B0%D1%8F</vt:lpwstr>
      </vt:variant>
      <vt:variant>
        <vt:lpwstr/>
      </vt:variant>
      <vt:variant>
        <vt:i4>2490480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http://ru.wikipedia.org/wiki/%D0%92%D0%B5%D1%80%D0%BD%D0%B0%D0%B4%D1%81%D0%BA%D0%B8%D0%B9,_%D0%92%D0%BB%D0%B0%D0%B4%D0%B8%D0%BC%D0%B8%D1%80_%D0%98%D0%B2%D0%B0%D0%BD%D0%BE%D0%B2%D0%B8%D1%87</vt:lpwstr>
      </vt:variant>
      <vt:variant>
        <vt:lpwstr/>
      </vt:variant>
      <vt:variant>
        <vt:i4>524359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http://ru.wikipedia.org/wiki/%D0%9E%D0%B1%D1%89%D0%B5%D1%81%D1%82%D0%B2%D0%BE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http://ru.wikipedia.org/wiki/%D0%91%D0%B8%D0%BE%D1%81%D1%84%D0%B5%D1%80%D0%B0</vt:lpwstr>
      </vt:variant>
      <vt:variant>
        <vt:lpwstr/>
      </vt:variant>
      <vt:variant>
        <vt:i4>3211327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http://ru.wikipedia.org/w/index.php?title=%D0%91%D0%B8%D0%BE%D1%82%D0%B5%D1%85%D0%BD%D0%BE%D1%81%D1%84%D0%B5%D1%80%D0%B0&amp;action=edit&amp;redlink=1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http://ru.wikipedia.org/wiki/%D0%91%D0%B8%D0%BE%D1%81%D1%84%D0%B5%D1%80%D0%B0</vt:lpwstr>
      </vt:variant>
      <vt:variant>
        <vt:lpwstr/>
      </vt:variant>
      <vt:variant>
        <vt:i4>5242905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http://ru.wikipedia.org/wiki/%D0%A0%D0%B0%D0%B7%D0%B2%D0%B8%D1%82%D0%B8%D0%B5</vt:lpwstr>
      </vt:variant>
      <vt:variant>
        <vt:lpwstr/>
      </vt:variant>
      <vt:variant>
        <vt:i4>5439565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http://ru.wikipedia.org/wiki/%D0%94%D0%B5%D1%8F%D1%82%D0%B5%D0%BB%D1%8C%D0%BD%D0%BE%D1%81%D1%82%D1%8C</vt:lpwstr>
      </vt:variant>
      <vt:variant>
        <vt:lpwstr/>
      </vt:variant>
      <vt:variant>
        <vt:i4>8061015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http://ru.wikipedia.org/wiki/%D0%A7%D0%B5%D0%BB%D0%BE%D0%B2%D0%B5%D0%BA_%D1%80%D0%B0%D0%B7%D1%83%D0%BC%D0%BD%D1%8B%D0%B9</vt:lpwstr>
      </vt:variant>
      <vt:variant>
        <vt:lpwstr/>
      </vt:variant>
      <vt:variant>
        <vt:i4>2556011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http://ru.wikipedia.org/wiki/%D0%A0%D0%B0%D0%B7%D1%83%D0%BC</vt:lpwstr>
      </vt:variant>
      <vt:variant>
        <vt:lpwstr/>
      </vt:variant>
      <vt:variant>
        <vt:i4>2359392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http://ru.wikipedia.org/wiki/%D0%9F%D1%80%D0%B8%D1%80%D0%BE%D0%B4%D0%B0</vt:lpwstr>
      </vt:variant>
      <vt:variant>
        <vt:lpwstr/>
      </vt:variant>
      <vt:variant>
        <vt:i4>524359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http://ru.wikipedia.org/wiki/%D0%9E%D0%B1%D1%89%D0%B5%D1%81%D1%82%D0%B2%D0%BE</vt:lpwstr>
      </vt:variant>
      <vt:variant>
        <vt:lpwstr/>
      </vt:variant>
      <vt:variant>
        <vt:i4>5308451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http://ru.wikipedia.org/wiki/%D0%A8%D0%B0%D1%80_(%D1%81%D1%82%D0%B5%D1%80%D0%B5%D0%BE%D0%BC%D0%B5%D1%82%D1%80%D0%B8%D1%8F)</vt:lpwstr>
      </vt:variant>
      <vt:variant>
        <vt:lpwstr/>
      </vt:variant>
      <vt:variant>
        <vt:i4>2556011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http://ru.wikipedia.org/wiki/%D0%A0%D0%B0%D0%B7%D1%83%D0%BC</vt:lpwstr>
      </vt:variant>
      <vt:variant>
        <vt:lpwstr/>
      </vt:variant>
      <vt:variant>
        <vt:i4>7471114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http://ru.wikipedia.org/wiki/%D0%93%D1%80%D0%B5%D1%87%D0%B5%D1%81%D0%BA%D0%B8%D0%B9_%D1%8F%D0%B7%D1%8B%D0%BA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Ноосфе́ра (греч</dc:title>
  <dc:subject/>
  <dc:creator>Admin</dc:creator>
  <cp:keywords/>
  <dc:description/>
  <cp:lastModifiedBy>admin</cp:lastModifiedBy>
  <cp:revision>2</cp:revision>
  <dcterms:created xsi:type="dcterms:W3CDTF">2014-04-12T03:28:00Z</dcterms:created>
  <dcterms:modified xsi:type="dcterms:W3CDTF">2014-04-12T03:28:00Z</dcterms:modified>
</cp:coreProperties>
</file>