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3B" w:rsidRPr="007B655F" w:rsidRDefault="0059083B" w:rsidP="0059083B">
      <w:pPr>
        <w:spacing w:before="120"/>
        <w:jc w:val="center"/>
        <w:rPr>
          <w:b/>
          <w:bCs/>
          <w:sz w:val="32"/>
          <w:szCs w:val="32"/>
        </w:rPr>
      </w:pPr>
      <w:bookmarkStart w:id="0" w:name="#1"/>
      <w:bookmarkEnd w:id="0"/>
      <w:r w:rsidRPr="007B655F">
        <w:rPr>
          <w:b/>
          <w:bCs/>
          <w:sz w:val="32"/>
          <w:szCs w:val="32"/>
        </w:rPr>
        <w:t>Трансформация донных сообществ в условиях нефтяного загрязнения</w:t>
      </w:r>
    </w:p>
    <w:p w:rsidR="0059083B" w:rsidRPr="007B655F" w:rsidRDefault="0059083B" w:rsidP="0059083B">
      <w:pPr>
        <w:spacing w:before="120"/>
        <w:ind w:firstLine="567"/>
        <w:jc w:val="both"/>
        <w:rPr>
          <w:sz w:val="28"/>
          <w:szCs w:val="28"/>
        </w:rPr>
      </w:pPr>
      <w:r w:rsidRPr="007B655F">
        <w:rPr>
          <w:sz w:val="28"/>
          <w:szCs w:val="28"/>
        </w:rPr>
        <w:t xml:space="preserve">Рузанова А.И., Воробьев Д.С 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>Нефтепродукты одни из самых распространенных химических соединений загрязняющих как пресноводные так морские водоемы. Широко используемые в настоящее время для оценки нефтяного загрязнения водных экосистем химические методы малоинформативны, так как они характеризуют экологическую ситуацию только для периода взятия проб и по ограниченному перечню гидрохимических показателей. Причем все разнообразие разнохарактерных компонентов нефти сводится к общему содержанию нефтепродуктов. В таких ситуациях актуально использовать методы биоиндикации, которые позволяют установить не только сам факт загрязнения, но и оценить последствия, а также определить степень вредности для биоты совокупного действия всех присутствующих в воде загрязнителей.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>В условиях речного потока по ряду объективных причин (аккумуляция поллютантов в придонных слоях воды и отложениях, ограниченная лабильность организмов зообентоса, значительная длительность жизненных циклов), только донные сообщества дают интегральную оценку состояния водной среды, вызванную кумулятивным действием присутствующих в воде загрязняющих веществ. Преимущество донных сообществ заключается еще и в том, что по их состоянию можно определить не только степень загрязнения донных ценозов, но и его характер. Применительно для водотоков бассейна Васюгана, нами было условно выделено 2 типа загрязнения: нетоксическая органика нефти и биогены, вызывающее увеличение количественных показателей бентоса, и токсическое (токсичные компоненты нефти), угнетающе действующие на сообщества донных организмов, тем самым, снижая продуктивность донных ценозов и разнообразие населения (Рузанова, 1995).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>Цель работы - выявить особенности развития бентосных сообществ в водотоках загрязненных нефтепродуктами и на основе биоиндикационной значимости этих сообществ оценить уровень техногенной нагрузки на водные экосистемы.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 xml:space="preserve">Материалы представленные в данной работе являются результатом мониторинговых гидробиологических исследований притоков р. Васюган (рр. Махня, Катыльга, Еллен-Кулуньях и др.), протекающих по территории основных нефтяных месторождений НГДУ "Васюганнефть" (Первомайское, Оленье, Ломовое, Катыльгинскре, Западно-Катыльгинское) в летние месяцы с 1993 по 1998 гг. (рис). </w:t>
      </w:r>
    </w:p>
    <w:p w:rsidR="0059083B" w:rsidRDefault="0059083B" w:rsidP="0059083B">
      <w:pPr>
        <w:spacing w:before="120"/>
        <w:ind w:firstLine="567"/>
        <w:jc w:val="both"/>
      </w:pPr>
      <w:r w:rsidRPr="007B655F">
        <w:fldChar w:fldCharType="begin"/>
      </w:r>
      <w:r w:rsidRPr="007B655F">
        <w:instrText xml:space="preserve"> INCLUDEPICTURE "http://www.ecooil.far.ru/Zoo/Ruzanova.files/image001.gif" \* MERGEFORMATINET </w:instrText>
      </w:r>
      <w:r w:rsidRPr="007B655F">
        <w:fldChar w:fldCharType="separate"/>
      </w:r>
      <w:r w:rsidR="009A1A14">
        <w:fldChar w:fldCharType="begin"/>
      </w:r>
      <w:r w:rsidR="009A1A14">
        <w:instrText xml:space="preserve"> </w:instrText>
      </w:r>
      <w:r w:rsidR="009A1A14">
        <w:instrText>INCLUDEPICTURE  "http://www.ecooil.far.ru/Zoo/Ruzanova.files/image001.gif" \* MERGEFORMATINET</w:instrText>
      </w:r>
      <w:r w:rsidR="009A1A14">
        <w:instrText xml:space="preserve"> </w:instrText>
      </w:r>
      <w:r w:rsidR="009A1A14">
        <w:fldChar w:fldCharType="separate"/>
      </w:r>
      <w:r w:rsidR="009A1A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0.75pt;height:296.25pt">
            <v:imagedata r:id="rId4" r:href="rId5"/>
          </v:shape>
        </w:pict>
      </w:r>
      <w:r w:rsidR="009A1A14">
        <w:fldChar w:fldCharType="end"/>
      </w:r>
      <w:r w:rsidRPr="007B655F">
        <w:fldChar w:fldCharType="end"/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 xml:space="preserve">Рис. Карта-схема речной системы в районе нефтяных месторождений НГДУ "Васюганнефть" с пунктами отбора проб. 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>Сбор и обработка материала проводилась сотрудниками лаборатории гидробиологии и рыбоводства НИИББ при ТГУ согласно стандартных гидробиологических методик (Методика изучения биогеоценозов внутренних водоемов, 1975). Для оценки состояния донных сообществ использовались биоиндикационные показатели: состав и структура донного населения, количественные показатели бентоса (численность и биомасса), индекс удельного разнообразия Шеннона, индекс сапробности в модификации Тодераша и олигохетный индекс Гуднайта-Уитлея (Временные методические указания по гидробиологическому анализу малых рек, 1994; Рузанова, 1995).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>Донное население исследованных водотоков насчитывало 16 таксономических групп зообентоса: олигохеты, пиявки, моллюски, жуки, клещи, бокоплавы, нематоды, и личинки насекомых: хирономид, хелеид, симулид, табанид, речейников, поденок, вислокрылок, стрекоз и бабочек. Наибольшим видовым разнообразием выделялась группа хирономид, где было встречено 58 видов и форм. Структурообразующий комплекс донных сообществ в этих реках представлен в основном личинками хирономид, олигохетами, моллюсками и реже хелеидами.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>Рассмотрим состояние донных сообществ на этих водотоках, наиболее полно обследованных в 1993 г. На участках рек с удовлетворительной экологической обстановкой (удаленных от очагов загрязнения) развиваются донные сообщества близкие к норме для данного типа водотоков. В качестве фонового участка, были взяты ценозы р. Ледяной (приток р. Махни; станция № 19). Для данного водотока характерны сообщества с высоким групповым и видовым разнообразием донных животных, сложной структурой и высокой численностью, но относительно низкой биомассой (табл. 1). Основу по численности сообщества здесь составляют типичные речные формы хирономид с низким индивидуальным весом. Биомасса бентоса определяется развитием моллюсков, хирономид и пиявок. Заметную роль в донных ценозах р. Ледяной играют хелеиды, клещи, вислокрылки, а остальные группы бентоса (олигохеты, табаниды, жуки, нематоды) существенной роли в сообществе не играют.</w:t>
      </w:r>
    </w:p>
    <w:p w:rsidR="0059083B" w:rsidRDefault="0059083B" w:rsidP="0059083B">
      <w:pPr>
        <w:spacing w:before="120"/>
        <w:ind w:firstLine="567"/>
        <w:jc w:val="both"/>
      </w:pPr>
      <w:r w:rsidRPr="007B655F">
        <w:t>Таблица 1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 xml:space="preserve">Показатели состояния донных сообществ рек в районе нефтяных месторождений НГДУ "Васюганнефть", 1993 г. 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832"/>
        <w:gridCol w:w="775"/>
        <w:gridCol w:w="844"/>
        <w:gridCol w:w="717"/>
        <w:gridCol w:w="574"/>
        <w:gridCol w:w="439"/>
        <w:gridCol w:w="574"/>
      </w:tblGrid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Js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Hg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р. Еллен-Кулуньях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Выше Первомайского н. м.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6,680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5/4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5,2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Центр Первомайского н. м.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0,440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1/0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100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Ниже Первомайского н. м.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8880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4,320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3,2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Выше Катыльгинского н. м.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5/12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1,2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На территории Катыльгинского н. м.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6/4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0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Ниже Катыльгинского н. м.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5,400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5/3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58,5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Устье р. Еллен-Кулуньях 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11,752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9/8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18,4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Р. Большая Налимка (приток) (18)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4/7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60,0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р. Катыльга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На территории Первомайского н. м. 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14,440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9/17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1,6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Центр Западно-Катыльгинского н. м. (9)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16200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52,970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10/19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13,8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Ниже Западно-Катыльгинского н. м. (10)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23,800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7/8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1,7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Ниже впадения р. Еллен-Кулуньях (11)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5,720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6/2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12,5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Устье р. Катыльга (12)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13,1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р. Махня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На территории Оленьего н. м. (13)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6/4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10,0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Ниже Оленьего н. м. (14)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0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Выше Ломового н. м. (15)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4,668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8/12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11,0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Ниже Ломового н. м. (16)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5,170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5/11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10,4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Устье р. Махня (17)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4/11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11,9</w:t>
            </w:r>
          </w:p>
        </w:tc>
      </w:tr>
      <w:tr w:rsidR="0059083B" w:rsidRPr="007B655F" w:rsidTr="00682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Р. Ледяная (приток) (19)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4320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10/9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9083B" w:rsidRPr="007B655F" w:rsidRDefault="0059083B" w:rsidP="00682CB8">
            <w:pPr>
              <w:jc w:val="both"/>
            </w:pPr>
            <w:r w:rsidRPr="007B655F">
              <w:t>0,5</w:t>
            </w:r>
          </w:p>
        </w:tc>
      </w:tr>
    </w:tbl>
    <w:p w:rsidR="0059083B" w:rsidRPr="007B655F" w:rsidRDefault="0059083B" w:rsidP="0059083B">
      <w:pPr>
        <w:spacing w:before="120"/>
        <w:ind w:firstLine="567"/>
        <w:jc w:val="both"/>
      </w:pPr>
      <w:r w:rsidRPr="007B655F">
        <w:t>Примечание. N - численность; B - биомасса; H - индекс удельного разнообразия Шеннона; S - количество таксонов (слева - количество групп бентоса, справа - количество видов хирономид); Js - индекс сапробности; Hg - "олигохетный" индекс; н.м. - нефтяное месторождение. В скобках - номер станции (см. рисунок).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 xml:space="preserve">Река Еллен-Кулуньях протекает по территории Первомайского и Катыльгинского нефтяных месторождений. Анализируя состояние донных сообществ водотока и его притоков, можно выделить три очага загрязнения: центр Первомайского н.м. (ст. № 2), участок на территории Катыльгинского н.м. (ст. № 5) и р. Б. Налимку (ст. № 18) (см. рисунок). На этих участках формируются нарушенные сообщества с низким разнообразием животных, упрощенной структурой и доминированием личинок хирономид -мезо-полисапробной зоны и олигохет, выдерживающих значительные загрязнения. Биоиндикационные показатели свидетельствуют (табл. 1), что в районе станций № 2 и № 5, преобладают загрязнения органического характера (нетоксичная органика), а в р. Б. Налимке - токсического, подавляющие развитие донных животных. На остальных участках р. Еллен-Кулуньях: выше Первомайского н.м. (ст. № 1), выше Катыльгинского н.м. (ст. № 4) и в устье реки (ст. № 7), развиваются сообщества близкие к норме для данного типа водотоков. 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 xml:space="preserve">Среди исследованных в 1993 г. водотоков, многие участки р. Катыльги отличались максимальным разнообразием донного населения и повышенной продуктивностью ценозов. Особенно разнообразен бентос реки в районах Первомайского (ст. № 8) и Западно-Катыльгинского месторождений (ст. № 9). Здесь формируются очень своеобразные донные сообщества речного типа со сложной структурой, повышенным разнообразием и очень высокими продуктивными свойствами (табл. 1), что не свойственно рекам этой зоны. Такое состояние сообществ (явление экологического прогресса) обычно обусловлено дополнительным поступлением в реки биогенных веществ антропогенного происхождения, источником которых могут быть и нефтепродукты, богатые легкоусваемой органикой. 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>На участке р. Катыльги, ниже впадения р. Еллен-Кулуньях и до устья развиваются более угнетенные донные сообщества - снижается продуктивность ценозов, из состава организмов выпадают представители речных ценозов (поденки, ручейники, моллюски и др.), более требовательные к чистоте воды. Здесь формируются сообщества с упрощенной структурой, представленные личинками хирономид, олигохетами, хелеидами, более устойчивыми к загрязнениям.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>Таким образом, в р. Катыльга прослеживается тенденция увеличения загрязнения донных отложений от верхних участков к устью, причем за счет токсических веществ, подавляющих развитие зообентоса.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>Донные ценозы р. Махни характеризуются сравнительно низкими продуктивными свойствами на фоне довольно разнообразного донного населения. В 1993 г. из всех обследованных участков реки, только на двух были выявлены нарушенные сообщества - ниже Оленьего н.м. (ст. № 14) и в устье р. Махни (ст. № 17). На этих участках загрязнения носили токсический характер, которые вызывали снижение продуктивности ценозов, разнообразия населения и упрощение структуры сообщества (табл. 1). Основу зообентоса здесь составляли по численности личинки хирономид, а биомасса определялась развитием хирономид, моллюсков и пиявок. Из других представителей бентоса встречались единично олигохеты и хелеиды.</w:t>
      </w:r>
    </w:p>
    <w:p w:rsidR="0059083B" w:rsidRDefault="0059083B" w:rsidP="0059083B">
      <w:pPr>
        <w:spacing w:before="120"/>
        <w:ind w:firstLine="567"/>
        <w:jc w:val="both"/>
      </w:pPr>
      <w:r w:rsidRPr="007B655F">
        <w:t>Таблица 2</w:t>
      </w:r>
    </w:p>
    <w:p w:rsidR="0059083B" w:rsidRDefault="0059083B" w:rsidP="0059083B">
      <w:pPr>
        <w:spacing w:before="120"/>
        <w:ind w:firstLine="567"/>
        <w:jc w:val="both"/>
      </w:pPr>
      <w:r w:rsidRPr="007B655F">
        <w:t xml:space="preserve">Показатели состояния донных сообществ в некоторых притоках бассейна р. Васюган </w:t>
      </w:r>
      <w:r w:rsidRPr="007B655F">
        <w:fldChar w:fldCharType="begin"/>
      </w:r>
      <w:r w:rsidRPr="007B655F">
        <w:instrText xml:space="preserve"> INCLUDEPICTURE "http://www.ecooil.far.ru/Zoo/Ruzanova.files/image002.gif" \* MERGEFORMATINET </w:instrText>
      </w:r>
      <w:r w:rsidRPr="007B655F">
        <w:fldChar w:fldCharType="separate"/>
      </w:r>
      <w:r w:rsidR="009A1A14">
        <w:fldChar w:fldCharType="begin"/>
      </w:r>
      <w:r w:rsidR="009A1A14">
        <w:instrText xml:space="preserve"> </w:instrText>
      </w:r>
      <w:r w:rsidR="009A1A14">
        <w:instrText>INCLUDEPICTURE  "http://www.ecooil.far.ru/Zoo/Ruzanova.files/image002.gif" \* MERGEFORMATINET</w:instrText>
      </w:r>
      <w:r w:rsidR="009A1A14">
        <w:instrText xml:space="preserve"> </w:instrText>
      </w:r>
      <w:r w:rsidR="009A1A14">
        <w:fldChar w:fldCharType="separate"/>
      </w:r>
      <w:r w:rsidR="009A1A14">
        <w:pict>
          <v:shape id="_x0000_i1026" type="#_x0000_t75" alt="" style="width:494.25pt;height:334.5pt">
            <v:imagedata r:id="rId6" r:href="rId7"/>
          </v:shape>
        </w:pict>
      </w:r>
      <w:r w:rsidR="009A1A14">
        <w:fldChar w:fldCharType="end"/>
      </w:r>
      <w:r w:rsidRPr="007B655F">
        <w:fldChar w:fldCharType="end"/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 xml:space="preserve">Примечание. N - численность; B - биомасса; H - индекс видового разнообразия Шеннона; Js - индекс сапробности; Hg - "олигохетный" индекс; н.м. - нефтяное месторождение. 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 xml:space="preserve">Приведенный выше анализ пространственного развития донных организмов отображает значительную неоднородность сообществ на разных участках водотоков. Однако дальнейшие мониторинговые исследования выявили нарушения развития не только в пространстве, но и во времени (табл. 2). Из года в год здесь наблюдаются постоянные "скачки" биоиндикационных показателей, что наиболее характерно для водоемов подверженных техногенному прессу (Попков В.К., Рузанова А.И., 1995; Рузанова А.И., 1995). Усиление нагрузки, а именно пагубное воздействие токсических фракций нефти приводит к полной деградации донных сообществ (р. Еллен-Кулуньях, 1995 г.). 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 xml:space="preserve">Сравнивая условно "чистый" приток Васюгана - р. Чижапку с исследованными притоками, подверженными высокой техногенной нагрузке, очевидно, что для этого участка (и для бассейна р. Чижапки в целом) характерна значительная стабильность в качественном и количественном развитии бентоса, как в пространстве, так и во времени и близкие значения биоиндикационных индексов (табл. 2). По комплексу показателей устьевой участок оценивался как чистый (II - III класс) и был близок к естественному состоянию. 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 xml:space="preserve">Подводя итог пространственно-временного анализа донных сообществ водотоков, протекающих по территории нефтяных месторождений, необходимо отметить локальный характер загрязнения. Благодаря наличию постоянного течения, а исходя из этого и подвижности донных отложений, эти загрязнения постоянно перемещаются вниз, и создают временные промежуточные очаги загрязнения. Донное население чутко реагирует на все изменения в водном потоке, и ответом на все воздействия слижит перестройка сообществ. Критическими зонами в водотоках являются устьевые участки, где в силу особенностей гидрологического режима и характера донных грунтов идет основная аккумуляция веществ (Рузанова, А.И., 1999). 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>Наши исследования в 1993 г. показали, что в бассейнах рр. Катыльга и Махня проявляется тенденция к усилению токсического загрязнения от верхних участков к устью. В период высоких весенних паводков происходит вынос из устьевых участков рек загрязненых донных отложений и основная их часть выносится в р. Васюган и далее в р. Обь (Попков В.К. и др., 1999).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>За весь период исследований наиболее тяжелая ситуация отмечалась в донных ценозах р. Еллен-Кулуньях в районе Первомайского месторождения, где уровень загрязнения ценозов колебался в пределах IV - VI (т.е. от напряженной экологической ситуации до критической). На остальных участках рек класс чистоты ценозов варьировал в пределах III - IV классов (т.е. от удовлетворительной до напряженной экологической ситуации). Повышенная динамичность развития бентоса в пространстве и времени определяется в основном сочетанием двух факторов - нестабильности поступления загрязняющих веществ с территорий нефтепромыслов (техногенный фактор) и скоростью речного потока (природный фактор).</w:t>
      </w:r>
    </w:p>
    <w:p w:rsidR="0059083B" w:rsidRPr="007B655F" w:rsidRDefault="0059083B" w:rsidP="0059083B">
      <w:pPr>
        <w:spacing w:before="120"/>
        <w:jc w:val="center"/>
        <w:rPr>
          <w:b/>
          <w:bCs/>
          <w:sz w:val="28"/>
          <w:szCs w:val="28"/>
        </w:rPr>
      </w:pPr>
      <w:r w:rsidRPr="007B655F">
        <w:rPr>
          <w:b/>
          <w:bCs/>
          <w:sz w:val="28"/>
          <w:szCs w:val="28"/>
        </w:rPr>
        <w:t>Список литературы</w:t>
      </w:r>
    </w:p>
    <w:p w:rsidR="0059083B" w:rsidRDefault="0059083B" w:rsidP="0059083B">
      <w:pPr>
        <w:spacing w:before="120"/>
        <w:ind w:firstLine="567"/>
        <w:jc w:val="both"/>
      </w:pPr>
      <w:r w:rsidRPr="007B655F">
        <w:t>1. Временные методические указания по гидробиологическому анализу малых рек. - М.: "Наука", 1994. - 106c.</w:t>
      </w:r>
    </w:p>
    <w:p w:rsidR="0059083B" w:rsidRDefault="0059083B" w:rsidP="0059083B">
      <w:pPr>
        <w:spacing w:before="120"/>
        <w:ind w:firstLine="567"/>
        <w:jc w:val="both"/>
      </w:pPr>
      <w:r w:rsidRPr="007B655F">
        <w:t>2. Методика изучения биогеоценозов внутренних водоемов / Под ред. Ф.Д. Мордухай-Болтовского. - М.: Изд-во "Наука", 1975. - 240c.</w:t>
      </w:r>
    </w:p>
    <w:p w:rsidR="0059083B" w:rsidRDefault="0059083B" w:rsidP="0059083B">
      <w:pPr>
        <w:spacing w:before="120"/>
        <w:ind w:firstLine="567"/>
        <w:jc w:val="both"/>
      </w:pPr>
      <w:r w:rsidRPr="007B655F">
        <w:t>3. Попков В. К., Воробьев Д. С., Лукьянцева Л. В., Рузанова А. И. Особенности оценки экологического состояния рек в нефтепромысловых районах // Материалы международной научно-практической конф. "Экологические, гуманитарные и спортивные аспекты подводной деятельности". - Томск: Изд-во Томского ун-та, 1999, С. 106-109.</w:t>
      </w:r>
    </w:p>
    <w:p w:rsidR="0059083B" w:rsidRDefault="0059083B" w:rsidP="0059083B">
      <w:pPr>
        <w:spacing w:before="120"/>
        <w:ind w:firstLine="567"/>
        <w:jc w:val="both"/>
      </w:pPr>
      <w:r w:rsidRPr="007B655F">
        <w:t>4. Попков В.К., Рузанова А.И. Экологические последствия и критерии нормирования антропогенной нагрузки на речную систему в нефтепромысловых районах бассейна Средней Оби // Чтения памяти Ю.А. Львова. - Томск, 1995. - С.219-223.</w:t>
      </w:r>
    </w:p>
    <w:p w:rsidR="0059083B" w:rsidRDefault="0059083B" w:rsidP="0059083B">
      <w:pPr>
        <w:spacing w:before="120"/>
        <w:ind w:firstLine="567"/>
        <w:jc w:val="both"/>
      </w:pPr>
      <w:r w:rsidRPr="007B655F">
        <w:t>5. Рузанова А. И. Сравнительная оценка методов биоиндикации загрязнения водоемов по донным сообществам // Чтения памяти Ю.А. Львова. - Томск, 1995. - С.225-228.</w:t>
      </w:r>
    </w:p>
    <w:p w:rsidR="0059083B" w:rsidRPr="007B655F" w:rsidRDefault="0059083B" w:rsidP="0059083B">
      <w:pPr>
        <w:spacing w:before="120"/>
        <w:ind w:firstLine="567"/>
        <w:jc w:val="both"/>
      </w:pPr>
      <w:r w:rsidRPr="007B655F">
        <w:t>6. Рузанова А. И. Оценка экологического состояния водотоков бассейна нижней Томи по сообществам донных организмов // Материалы международной научно-практической конф. "Экологические, гуманитарные и спортивные аспекты подводной деятельности". - Томск: Изд-во Томского ун-та, 1999, С.109-113.</w:t>
      </w:r>
    </w:p>
    <w:p w:rsidR="00B42C45" w:rsidRDefault="00B42C45">
      <w:bookmarkStart w:id="1" w:name="_GoBack"/>
      <w:bookmarkEnd w:id="1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83B"/>
    <w:rsid w:val="00367800"/>
    <w:rsid w:val="0059083B"/>
    <w:rsid w:val="00616072"/>
    <w:rsid w:val="00682CB8"/>
    <w:rsid w:val="007B655F"/>
    <w:rsid w:val="008B35EE"/>
    <w:rsid w:val="009A1A14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85EE32E2-3CAA-40B6-A40A-5BB06486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83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ecooil.far.ru/Zoo/Ruzanova.files/image002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ecooil.far.ru/Zoo/Ruzanova.files/image001.gi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8823</Words>
  <Characters>5030</Characters>
  <Application>Microsoft Office Word</Application>
  <DocSecurity>0</DocSecurity>
  <Lines>41</Lines>
  <Paragraphs>27</Paragraphs>
  <ScaleCrop>false</ScaleCrop>
  <Company>Home</Company>
  <LinksUpToDate>false</LinksUpToDate>
  <CharactersWithSpaces>13826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Трансформация донных сообществ в условиях нефтяного загрязнения</dc:title>
  <dc:subject/>
  <dc:creator>User</dc:creator>
  <cp:keywords/>
  <dc:description/>
  <cp:lastModifiedBy>admin</cp:lastModifiedBy>
  <cp:revision>2</cp:revision>
  <dcterms:created xsi:type="dcterms:W3CDTF">2014-01-25T10:28:00Z</dcterms:created>
  <dcterms:modified xsi:type="dcterms:W3CDTF">2014-01-25T10:28:00Z</dcterms:modified>
</cp:coreProperties>
</file>