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C29" w:rsidRPr="00CB4363" w:rsidRDefault="007E5C29" w:rsidP="007E5C29">
      <w:pPr>
        <w:spacing w:before="120"/>
        <w:rPr>
          <w:sz w:val="32"/>
          <w:szCs w:val="32"/>
        </w:rPr>
      </w:pPr>
      <w:r w:rsidRPr="00CB4363">
        <w:rPr>
          <w:sz w:val="32"/>
          <w:szCs w:val="32"/>
        </w:rPr>
        <w:t>Исполнительная надпись нотариуса - документ для принудительного исполнения</w:t>
      </w:r>
    </w:p>
    <w:p w:rsidR="007E5C29" w:rsidRPr="00CB4363" w:rsidRDefault="007E5C29" w:rsidP="007E5C29">
      <w:pPr>
        <w:spacing w:before="120"/>
        <w:ind w:firstLine="567"/>
        <w:jc w:val="both"/>
        <w:rPr>
          <w:b w:val="0"/>
          <w:bCs w:val="0"/>
          <w:sz w:val="28"/>
          <w:szCs w:val="28"/>
        </w:rPr>
      </w:pPr>
      <w:r w:rsidRPr="00CB4363">
        <w:rPr>
          <w:b w:val="0"/>
          <w:bCs w:val="0"/>
          <w:sz w:val="28"/>
          <w:szCs w:val="28"/>
        </w:rPr>
        <w:t>Г. Вайнштейн, доцент Марийского госуниверситета</w:t>
      </w:r>
    </w:p>
    <w:p w:rsidR="007E5C29" w:rsidRPr="00CB4363" w:rsidRDefault="007E5C29" w:rsidP="007E5C29">
      <w:pPr>
        <w:spacing w:before="120"/>
        <w:ind w:firstLine="567"/>
        <w:jc w:val="both"/>
        <w:rPr>
          <w:b w:val="0"/>
          <w:bCs w:val="0"/>
          <w:sz w:val="24"/>
          <w:szCs w:val="24"/>
        </w:rPr>
      </w:pPr>
      <w:r w:rsidRPr="00CB4363">
        <w:rPr>
          <w:b w:val="0"/>
          <w:bCs w:val="0"/>
          <w:sz w:val="24"/>
          <w:szCs w:val="24"/>
        </w:rPr>
        <w:t>Федеральный закон от 21 июля 1997 г. "Об исполнительном производстве" содержит в ст.7 перечень документов, на основании которых принудительное взыскание производится судебными приставами-исполнителями. В нем значатся: исполнительные листы, выдаваемые судами; судебные приказы; нотариально удостоверенные соглашения об уплате алиментов; удостоверения комиссий по трудовым спорам, а также ряд других документов. Но почему-то в числе исполнительных документов не упомянуты исполнительные надписи нотариусов.</w:t>
      </w:r>
    </w:p>
    <w:p w:rsidR="007E5C29" w:rsidRPr="00CB4363" w:rsidRDefault="007E5C29" w:rsidP="007E5C29">
      <w:pPr>
        <w:spacing w:before="120"/>
        <w:ind w:firstLine="567"/>
        <w:jc w:val="both"/>
        <w:rPr>
          <w:b w:val="0"/>
          <w:bCs w:val="0"/>
          <w:sz w:val="24"/>
          <w:szCs w:val="24"/>
        </w:rPr>
      </w:pPr>
      <w:r w:rsidRPr="00CB4363">
        <w:rPr>
          <w:b w:val="0"/>
          <w:bCs w:val="0"/>
          <w:sz w:val="24"/>
          <w:szCs w:val="24"/>
        </w:rPr>
        <w:t>Что же представляет собой исполнительная надпись? Это распоряжение нотариуса о принудительном взыскании с должника денежных сумм или какого-либо имущества. Выдача такого распоряжения или совершение исполнительной надписи предусмотрены ст.89 Основ законодательства Российской Федерации о нотариате. Отсутствие их в числе документов, исполняемых судебными приставами-исполнителями, дало основание для утверждения, что исполнительная надпись нотариуса не является исполнительным документом, хотя само ее название говорит об обратном.</w:t>
      </w:r>
    </w:p>
    <w:p w:rsidR="007E5C29" w:rsidRPr="00CB4363" w:rsidRDefault="007E5C29" w:rsidP="007E5C29">
      <w:pPr>
        <w:spacing w:before="120"/>
        <w:ind w:firstLine="567"/>
        <w:jc w:val="both"/>
        <w:rPr>
          <w:b w:val="0"/>
          <w:bCs w:val="0"/>
          <w:sz w:val="24"/>
          <w:szCs w:val="24"/>
        </w:rPr>
      </w:pPr>
      <w:r w:rsidRPr="00CB4363">
        <w:rPr>
          <w:b w:val="0"/>
          <w:bCs w:val="0"/>
          <w:sz w:val="24"/>
          <w:szCs w:val="24"/>
        </w:rPr>
        <w:t>Среди ученых-правоведов нет единства взглядов на сущность исполнительной надписи, на то, является ли она исполнительным документом. Авторы различных учебников по гражданскому процессу трактуют эту проблему по-разному. Так, В. Ярков пишет: "Ранее исполнительная надпись нотариуса согласно ст.90 Основ законодательства о нотариате совершалась в соответствии с Перечнем документов, по которым взыскание задолженности производится в бесспорном порядке на основании исполнительных надписей, утвержденным постановлением Совета Министров РСФСР от 11 марта 1976 г. Указанный Перечень сейчас утратил свое правовое значение, поскольку он был утвержден подзаконным актом" (Гражданский процесс. Учебник. М., 2000. С. 471).</w:t>
      </w:r>
    </w:p>
    <w:p w:rsidR="007E5C29" w:rsidRPr="00CB4363" w:rsidRDefault="007E5C29" w:rsidP="007E5C29">
      <w:pPr>
        <w:spacing w:before="120"/>
        <w:ind w:firstLine="567"/>
        <w:jc w:val="both"/>
        <w:rPr>
          <w:b w:val="0"/>
          <w:bCs w:val="0"/>
          <w:sz w:val="24"/>
          <w:szCs w:val="24"/>
        </w:rPr>
      </w:pPr>
      <w:r w:rsidRPr="00CB4363">
        <w:rPr>
          <w:b w:val="0"/>
          <w:bCs w:val="0"/>
          <w:sz w:val="24"/>
          <w:szCs w:val="24"/>
        </w:rPr>
        <w:t>Более рационально, на мой взгляд, мнение, которое выразил В. Вершинин: "В настоящее время гражданско-правовые отношения частично усложнились, так что "бесспорные" документы, предусмотренные Перечнем документов, по которым взыскание производится в бесспорном порядке на основании исполнительных надписей, по сути "бесспорными" рассматриваться не могут... Поэтому Перечень документов, на основании которых совершается исполнительная надпись нотариусом, должен быть, вероятно, значительно сужен" (Гражданский процесс. Учебник. М., 1998. С. 452-453).</w:t>
      </w:r>
    </w:p>
    <w:p w:rsidR="007E5C29" w:rsidRPr="00CB4363" w:rsidRDefault="007E5C29" w:rsidP="007E5C29">
      <w:pPr>
        <w:spacing w:before="120"/>
        <w:ind w:firstLine="567"/>
        <w:jc w:val="both"/>
        <w:rPr>
          <w:b w:val="0"/>
          <w:bCs w:val="0"/>
          <w:sz w:val="24"/>
          <w:szCs w:val="24"/>
        </w:rPr>
      </w:pPr>
      <w:r w:rsidRPr="00CB4363">
        <w:rPr>
          <w:b w:val="0"/>
          <w:bCs w:val="0"/>
          <w:sz w:val="24"/>
          <w:szCs w:val="24"/>
        </w:rPr>
        <w:t>Обратимся к мнению видного специалиста в области гражданского права, одного из авторов проекта Основ законодательства о нотариате В. Репина "Исполнительная надпись, - пишет он, - представляет собой волевой акт нотариуса, направленный на восстановление нарушенных прав граждан и юридических лиц. Совершая исполнительную надпись, нотариус тем самым подтверждает, что действия должника незаконны. Поскольку у нотариуса нет собственного аппарата принудительного исполнения, то, совершая исполнительную надпись, он обязывает... принять меры к принудительному исполнению, взыскать задолженность или требовать имущество должника" (Репин В.С. Комментарий к Основам законодательства Российской Федерации о нотариате. М., 2000. С. 164).</w:t>
      </w:r>
    </w:p>
    <w:p w:rsidR="007E5C29" w:rsidRPr="00CB4363" w:rsidRDefault="007E5C29" w:rsidP="007E5C29">
      <w:pPr>
        <w:spacing w:before="120"/>
        <w:ind w:firstLine="567"/>
        <w:jc w:val="both"/>
        <w:rPr>
          <w:b w:val="0"/>
          <w:bCs w:val="0"/>
          <w:sz w:val="24"/>
          <w:szCs w:val="24"/>
        </w:rPr>
      </w:pPr>
      <w:r w:rsidRPr="00CB4363">
        <w:rPr>
          <w:b w:val="0"/>
          <w:bCs w:val="0"/>
          <w:sz w:val="24"/>
          <w:szCs w:val="24"/>
        </w:rPr>
        <w:t>Весьма своеобразную точку зрения высказал по этому поводу Департамент судебных приставов Минюста России. В письме от 26 марта 1998 г., разосланном во все службы судебных приставов, он предложил не принимать к исполнению исполнительные надписи нотариусов, поскольку, мол, "...исполнительные надписи нотариуса являются исполнительным документом только для добровольного исполнения между взыскателем и должником". Подобное разъяснение может вызвать лишь изумление. Как это "для добровольного исполнения"? Ведь за исполнительной надписью обращается кредитор именно потому, что должник добровольно не платит или не возвращает вещь. Цель обращения и заключается в том, чтобы без суда, на основании бесспорных документов получить исполнительную надпись для принудительного исполнения. Исполнять этот приказ нотариуса обязан судебный пристав-исполнитель.</w:t>
      </w:r>
    </w:p>
    <w:p w:rsidR="007E5C29" w:rsidRPr="00CB4363" w:rsidRDefault="007E5C29" w:rsidP="007E5C29">
      <w:pPr>
        <w:spacing w:before="120"/>
        <w:ind w:firstLine="567"/>
        <w:jc w:val="both"/>
        <w:rPr>
          <w:b w:val="0"/>
          <w:bCs w:val="0"/>
          <w:sz w:val="24"/>
          <w:szCs w:val="24"/>
        </w:rPr>
      </w:pPr>
      <w:r w:rsidRPr="00CB4363">
        <w:rPr>
          <w:b w:val="0"/>
          <w:bCs w:val="0"/>
          <w:sz w:val="24"/>
          <w:szCs w:val="24"/>
        </w:rPr>
        <w:t>Попытки объявить устаревшим Перечень документов, утвержденный 11 марта 1976 г., также не выдерживает критики. Мало того, что в этот Перечень уже в наше время - 30 декабря 1993 г. - включен раздел XVIII о взыскании задолженности по нотариально удостоверенным договорам о залоге, срок исполнения обязательств по которым истек. Уже после вступления в действие Закона об исполнительном производстве об исполнительных надписях говорится в Федеральном законе от 8 января 1998 г. "О несостоятельности (банкротстве)". В п.3 ст.37 названного Закона прямо указано, что исполнительная надпись нотариуса относится к числу исполнительных документов. И, наконец, самым убедительным доказательством того, что Перечень от 11 марта 1976 г. действует, является принятое Правительством РФ постановление от 30 декабря 2000 г. об исключении из Перечня раздела VI, предусматривающего взыскание задолженности по квартплате и коммунальным услугам.</w:t>
      </w:r>
    </w:p>
    <w:p w:rsidR="007E5C29" w:rsidRPr="00CB4363" w:rsidRDefault="007E5C29" w:rsidP="007E5C29">
      <w:pPr>
        <w:spacing w:before="120"/>
        <w:ind w:firstLine="567"/>
        <w:jc w:val="both"/>
        <w:rPr>
          <w:b w:val="0"/>
          <w:bCs w:val="0"/>
          <w:sz w:val="24"/>
          <w:szCs w:val="24"/>
        </w:rPr>
      </w:pPr>
      <w:r w:rsidRPr="00CB4363">
        <w:rPr>
          <w:b w:val="0"/>
          <w:bCs w:val="0"/>
          <w:sz w:val="24"/>
          <w:szCs w:val="24"/>
        </w:rPr>
        <w:t>Следовательно, утверждения о том, что данный Перечень применению не подлежит, являются полностью несостоятельными. Документ действует, пусть не в полной мере, и нельзя его игнорировать. Другое дело, что этот Перечень основательно устарел. Полагаю, что должен быть издан новый, учитывающий реалии настоящего времени.</w:t>
      </w:r>
    </w:p>
    <w:p w:rsidR="007E5C29" w:rsidRPr="00CB4363" w:rsidRDefault="007E5C29" w:rsidP="007E5C29">
      <w:pPr>
        <w:spacing w:before="120"/>
        <w:ind w:firstLine="567"/>
        <w:jc w:val="both"/>
        <w:rPr>
          <w:b w:val="0"/>
          <w:bCs w:val="0"/>
          <w:sz w:val="24"/>
          <w:szCs w:val="24"/>
        </w:rPr>
      </w:pPr>
      <w:r w:rsidRPr="00CB4363">
        <w:rPr>
          <w:b w:val="0"/>
          <w:bCs w:val="0"/>
          <w:sz w:val="24"/>
          <w:szCs w:val="24"/>
        </w:rPr>
        <w:t>Известно, что подготовлен законопроект о внесении изменений в Закон об исполнительном производстве. Целесообразно в новой редакции этого Закона указать в числе исполнительных документов, принимаемых судебным приставом, исполнительную надпись нотариуса. Тогда не будет почвы для появления различных точек зрения по данному вопросу, и эта надпись станет тем, чем она должна быть, т.е. документом, подлежащим принудительному исполнению.</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C29"/>
    <w:rsid w:val="000120D2"/>
    <w:rsid w:val="00616072"/>
    <w:rsid w:val="007E5C29"/>
    <w:rsid w:val="008B35EE"/>
    <w:rsid w:val="00B42C45"/>
    <w:rsid w:val="00B47B6A"/>
    <w:rsid w:val="00CB4363"/>
    <w:rsid w:val="00DB0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0356A2-BF0C-46FA-A974-55EFAA3D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C29"/>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3608</Words>
  <Characters>2058</Characters>
  <Application>Microsoft Office Word</Application>
  <DocSecurity>0</DocSecurity>
  <Lines>17</Lines>
  <Paragraphs>11</Paragraphs>
  <ScaleCrop>false</ScaleCrop>
  <Company>Home</Company>
  <LinksUpToDate>false</LinksUpToDate>
  <CharactersWithSpaces>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Исполнительная надпись нотариуса - документ для принудительного исполнения</dc:title>
  <dc:subject/>
  <dc:creator>User</dc:creator>
  <cp:keywords/>
  <dc:description/>
  <cp:lastModifiedBy>admin</cp:lastModifiedBy>
  <cp:revision>2</cp:revision>
  <dcterms:created xsi:type="dcterms:W3CDTF">2014-01-25T10:16:00Z</dcterms:created>
  <dcterms:modified xsi:type="dcterms:W3CDTF">2014-01-25T10:16:00Z</dcterms:modified>
</cp:coreProperties>
</file>