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CE" w:rsidRPr="009869CE" w:rsidRDefault="00662E5B" w:rsidP="009869CE">
      <w:pPr>
        <w:pStyle w:val="aff1"/>
      </w:pPr>
      <w:r w:rsidRPr="009869CE">
        <w:t>МИНИСТРЕСТВО ОБРАЗОВАНИЯ РОССИЙСКОЙ ФЕДЕРАЦИИ</w:t>
      </w:r>
    </w:p>
    <w:p w:rsidR="009869CE" w:rsidRPr="009869CE" w:rsidRDefault="00662E5B" w:rsidP="009869CE">
      <w:pPr>
        <w:pStyle w:val="aff1"/>
      </w:pPr>
      <w:r w:rsidRPr="009869CE">
        <w:t>Уральский государственный экономический университет</w:t>
      </w:r>
    </w:p>
    <w:p w:rsidR="009869CE" w:rsidRDefault="00662E5B" w:rsidP="009869CE">
      <w:pPr>
        <w:pStyle w:val="aff1"/>
      </w:pPr>
      <w:r w:rsidRPr="009869CE">
        <w:t>Факультет сокращенной подготовки</w:t>
      </w: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662E5B" w:rsidP="009869CE">
      <w:pPr>
        <w:pStyle w:val="aff1"/>
      </w:pPr>
      <w:r w:rsidRPr="009869CE">
        <w:t>Контрольная работа по предмету</w:t>
      </w:r>
    </w:p>
    <w:p w:rsidR="009869CE" w:rsidRDefault="009869CE" w:rsidP="009869CE">
      <w:pPr>
        <w:pStyle w:val="aff1"/>
      </w:pPr>
      <w:r>
        <w:t>"</w:t>
      </w:r>
      <w:r w:rsidR="00662E5B" w:rsidRPr="009869CE">
        <w:t>Мировая экономика</w:t>
      </w:r>
      <w:r>
        <w:t>"</w:t>
      </w:r>
    </w:p>
    <w:p w:rsidR="009869CE" w:rsidRDefault="00662E5B" w:rsidP="009869CE">
      <w:pPr>
        <w:pStyle w:val="aff1"/>
      </w:pPr>
      <w:r w:rsidRPr="009869CE">
        <w:t>Тема</w:t>
      </w:r>
      <w:r w:rsidR="009869CE" w:rsidRPr="009869CE">
        <w:t>:</w:t>
      </w:r>
      <w:r w:rsidR="009869CE">
        <w:t xml:space="preserve"> "</w:t>
      </w:r>
      <w:r w:rsidRPr="009869CE">
        <w:t>Таможенные пошлины</w:t>
      </w:r>
      <w:r w:rsidR="009869CE">
        <w:t>"</w:t>
      </w: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662E5B" w:rsidP="009869CE">
      <w:pPr>
        <w:pStyle w:val="aff1"/>
        <w:jc w:val="left"/>
      </w:pPr>
      <w:r w:rsidRPr="009869CE">
        <w:t>Исполнитель</w:t>
      </w:r>
      <w:r w:rsidR="009869CE" w:rsidRPr="009869CE">
        <w:t>:</w:t>
      </w:r>
    </w:p>
    <w:p w:rsidR="009869CE" w:rsidRDefault="00662E5B" w:rsidP="009869CE">
      <w:pPr>
        <w:pStyle w:val="aff1"/>
        <w:jc w:val="left"/>
      </w:pPr>
      <w:r w:rsidRPr="009869CE">
        <w:t>Руководитель</w:t>
      </w:r>
      <w:r w:rsidR="009869CE" w:rsidRPr="009869CE">
        <w:t>:</w:t>
      </w: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Default="009869CE" w:rsidP="009869CE">
      <w:pPr>
        <w:pStyle w:val="aff1"/>
      </w:pPr>
    </w:p>
    <w:p w:rsidR="009869CE" w:rsidRPr="009869CE" w:rsidRDefault="00662E5B" w:rsidP="009869CE">
      <w:pPr>
        <w:pStyle w:val="aff1"/>
      </w:pPr>
      <w:r w:rsidRPr="009869CE">
        <w:t>Екатеринбург</w:t>
      </w:r>
    </w:p>
    <w:p w:rsidR="009869CE" w:rsidRPr="009869CE" w:rsidRDefault="00662E5B" w:rsidP="009869CE">
      <w:pPr>
        <w:pStyle w:val="aff1"/>
      </w:pPr>
      <w:r w:rsidRPr="009869CE">
        <w:t>2005</w:t>
      </w:r>
    </w:p>
    <w:p w:rsidR="009869CE" w:rsidRDefault="009869CE" w:rsidP="009869CE">
      <w:pPr>
        <w:pStyle w:val="afb"/>
      </w:pPr>
      <w:r>
        <w:br w:type="page"/>
      </w:r>
      <w:r w:rsidR="00662E5B" w:rsidRPr="009869CE">
        <w:lastRenderedPageBreak/>
        <w:t>Содержание</w:t>
      </w:r>
    </w:p>
    <w:p w:rsidR="009869CE" w:rsidRDefault="009869CE" w:rsidP="009869CE"/>
    <w:p w:rsidR="009869CE" w:rsidRDefault="009869CE">
      <w:pPr>
        <w:pStyle w:val="26"/>
        <w:rPr>
          <w:smallCaps w:val="0"/>
          <w:noProof/>
          <w:sz w:val="24"/>
          <w:szCs w:val="24"/>
        </w:rPr>
      </w:pPr>
      <w:r w:rsidRPr="00B85D4C">
        <w:rPr>
          <w:rStyle w:val="a6"/>
          <w:noProof/>
        </w:rPr>
        <w:t>Введение</w:t>
      </w:r>
    </w:p>
    <w:p w:rsidR="009869CE" w:rsidRDefault="009869CE">
      <w:pPr>
        <w:pStyle w:val="26"/>
        <w:rPr>
          <w:smallCaps w:val="0"/>
          <w:noProof/>
          <w:sz w:val="24"/>
          <w:szCs w:val="24"/>
        </w:rPr>
      </w:pPr>
      <w:r w:rsidRPr="00B85D4C">
        <w:rPr>
          <w:rStyle w:val="a6"/>
          <w:noProof/>
        </w:rPr>
        <w:t>1. Сущность и виды таможенных пошлин</w:t>
      </w:r>
    </w:p>
    <w:p w:rsidR="009869CE" w:rsidRDefault="009869CE">
      <w:pPr>
        <w:pStyle w:val="26"/>
        <w:rPr>
          <w:smallCaps w:val="0"/>
          <w:noProof/>
          <w:sz w:val="24"/>
          <w:szCs w:val="24"/>
        </w:rPr>
      </w:pPr>
      <w:r w:rsidRPr="00B85D4C">
        <w:rPr>
          <w:rStyle w:val="a6"/>
          <w:noProof/>
        </w:rPr>
        <w:t>2. Способы расчета таможенных пошлин</w:t>
      </w:r>
    </w:p>
    <w:p w:rsidR="009869CE" w:rsidRDefault="009869CE">
      <w:pPr>
        <w:pStyle w:val="26"/>
        <w:rPr>
          <w:smallCaps w:val="0"/>
          <w:noProof/>
          <w:sz w:val="24"/>
          <w:szCs w:val="24"/>
        </w:rPr>
      </w:pPr>
      <w:r w:rsidRPr="00B85D4C">
        <w:rPr>
          <w:rStyle w:val="a6"/>
          <w:noProof/>
        </w:rPr>
        <w:t>3. Льготные таможенные пошлины</w:t>
      </w:r>
    </w:p>
    <w:p w:rsidR="009869CE" w:rsidRDefault="009869CE">
      <w:pPr>
        <w:pStyle w:val="26"/>
        <w:rPr>
          <w:smallCaps w:val="0"/>
          <w:noProof/>
          <w:sz w:val="24"/>
          <w:szCs w:val="24"/>
        </w:rPr>
      </w:pPr>
      <w:r w:rsidRPr="00B85D4C">
        <w:rPr>
          <w:rStyle w:val="a6"/>
          <w:noProof/>
        </w:rPr>
        <w:t>Заключение</w:t>
      </w:r>
    </w:p>
    <w:p w:rsidR="009869CE" w:rsidRDefault="009869CE">
      <w:pPr>
        <w:pStyle w:val="26"/>
        <w:rPr>
          <w:smallCaps w:val="0"/>
          <w:noProof/>
          <w:sz w:val="24"/>
          <w:szCs w:val="24"/>
        </w:rPr>
      </w:pPr>
      <w:r w:rsidRPr="00B85D4C">
        <w:rPr>
          <w:rStyle w:val="a6"/>
          <w:noProof/>
        </w:rPr>
        <w:t>Список литературы</w:t>
      </w:r>
    </w:p>
    <w:p w:rsidR="009869CE" w:rsidRPr="009869CE" w:rsidRDefault="009869CE" w:rsidP="009869CE"/>
    <w:p w:rsidR="009869CE" w:rsidRPr="009869CE" w:rsidRDefault="009869CE" w:rsidP="009869CE">
      <w:pPr>
        <w:pStyle w:val="2"/>
      </w:pPr>
      <w:r>
        <w:br w:type="page"/>
      </w:r>
      <w:bookmarkStart w:id="0" w:name="_Toc245860780"/>
      <w:r w:rsidR="00662E5B" w:rsidRPr="009869CE">
        <w:lastRenderedPageBreak/>
        <w:t>Введение</w:t>
      </w:r>
      <w:bookmarkEnd w:id="0"/>
    </w:p>
    <w:p w:rsidR="009869CE" w:rsidRDefault="009869CE" w:rsidP="00F1576E"/>
    <w:p w:rsidR="009869CE" w:rsidRDefault="00662E5B" w:rsidP="00F1576E">
      <w:r w:rsidRPr="009869CE">
        <w:t>В связи с развитием мирового хозяйства, международных экономических связей, увеличением экспорта и импорта, в странах появляются государственные учреждения, осуществляющие контроль за провозом грузов, в том числе багажа и почтовых отправлений, через границу</w:t>
      </w:r>
      <w:r w:rsidR="009869CE" w:rsidRPr="009869CE">
        <w:t>.</w:t>
      </w:r>
    </w:p>
    <w:p w:rsidR="009869CE" w:rsidRDefault="00662E5B" w:rsidP="00F1576E">
      <w:r w:rsidRPr="009869CE">
        <w:t xml:space="preserve">Такой орган получил название </w:t>
      </w:r>
      <w:r w:rsidR="009869CE">
        <w:t>-</w:t>
      </w:r>
      <w:r w:rsidRPr="009869CE">
        <w:t xml:space="preserve"> таможня</w:t>
      </w:r>
      <w:r w:rsidR="009869CE" w:rsidRPr="009869CE">
        <w:t xml:space="preserve">. </w:t>
      </w:r>
      <w:r w:rsidRPr="009869CE">
        <w:t>Таможня осуществляет проверку грузов, взимает таможенные пошлины, таможенные сборы, штрафы за нарушение таможенных постановлений</w:t>
      </w:r>
      <w:r w:rsidR="009869CE" w:rsidRPr="009869CE">
        <w:t xml:space="preserve">; </w:t>
      </w:r>
      <w:r w:rsidRPr="009869CE">
        <w:t>задерживает товары, запрещенные к ввозу и вывозу законодательством данной страны</w:t>
      </w:r>
      <w:r w:rsidR="009869CE" w:rsidRPr="009869CE">
        <w:t xml:space="preserve">; </w:t>
      </w:r>
      <w:r w:rsidRPr="009869CE">
        <w:t>организует временное хранение товаров, проходящих через границу</w:t>
      </w:r>
      <w:r w:rsidR="009869CE" w:rsidRPr="009869CE">
        <w:t xml:space="preserve">; </w:t>
      </w:r>
      <w:r w:rsidRPr="009869CE">
        <w:t>выполняет другие функции</w:t>
      </w:r>
      <w:r w:rsidR="009869CE" w:rsidRPr="009869CE">
        <w:t>.</w:t>
      </w:r>
    </w:p>
    <w:p w:rsidR="009869CE" w:rsidRDefault="00004220" w:rsidP="00F1576E">
      <w:r w:rsidRPr="009869CE">
        <w:t>Взимание таможенных пошлин, их расчет является важной и актуальной темой в системе международных отношений</w:t>
      </w:r>
      <w:r w:rsidR="009869CE" w:rsidRPr="009869CE">
        <w:t>.</w:t>
      </w:r>
    </w:p>
    <w:p w:rsidR="009869CE" w:rsidRDefault="00662E5B" w:rsidP="00F1576E">
      <w:r w:rsidRPr="009869CE">
        <w:t xml:space="preserve">В </w:t>
      </w:r>
      <w:r w:rsidR="00004220" w:rsidRPr="009869CE">
        <w:t xml:space="preserve">первой части </w:t>
      </w:r>
      <w:r w:rsidRPr="009869CE">
        <w:t>данной работ</w:t>
      </w:r>
      <w:r w:rsidR="00004220" w:rsidRPr="009869CE">
        <w:t>ы</w:t>
      </w:r>
      <w:r w:rsidRPr="009869CE">
        <w:t xml:space="preserve"> рассмотрены </w:t>
      </w:r>
      <w:r w:rsidR="00004220" w:rsidRPr="009869CE">
        <w:t>сущность и виды таможенных пошлин, их характеристика</w:t>
      </w:r>
      <w:r w:rsidR="009869CE" w:rsidRPr="009869CE">
        <w:t xml:space="preserve">. </w:t>
      </w:r>
      <w:r w:rsidR="00004220" w:rsidRPr="009869CE">
        <w:t xml:space="preserve">Вторая часть </w:t>
      </w:r>
      <w:r w:rsidR="00910EC3" w:rsidRPr="009869CE">
        <w:t>посвящена</w:t>
      </w:r>
      <w:r w:rsidR="009869CE" w:rsidRPr="009869CE">
        <w:t xml:space="preserve"> </w:t>
      </w:r>
      <w:r w:rsidR="00004220" w:rsidRPr="009869CE">
        <w:t>способ</w:t>
      </w:r>
      <w:r w:rsidR="00910EC3" w:rsidRPr="009869CE">
        <w:t>ам</w:t>
      </w:r>
      <w:r w:rsidR="009869CE" w:rsidRPr="009869CE">
        <w:t xml:space="preserve"> </w:t>
      </w:r>
      <w:r w:rsidR="00004220" w:rsidRPr="009869CE">
        <w:t>расчета</w:t>
      </w:r>
      <w:r w:rsidR="00910EC3" w:rsidRPr="009869CE">
        <w:t xml:space="preserve"> таможенных пошлин и как рассчитываются таможенные пошлины в России</w:t>
      </w:r>
      <w:r w:rsidR="009869CE" w:rsidRPr="009869CE">
        <w:t xml:space="preserve">. </w:t>
      </w:r>
      <w:r w:rsidR="00910EC3" w:rsidRPr="009869CE">
        <w:t>В последней части работы рассматриваются п</w:t>
      </w:r>
      <w:r w:rsidR="00004220" w:rsidRPr="009869CE">
        <w:t>рименение льгот при исчислении таможенных пошлин</w:t>
      </w:r>
      <w:r w:rsidR="009869CE" w:rsidRPr="009869CE">
        <w:t xml:space="preserve">. </w:t>
      </w:r>
      <w:r w:rsidR="00004220" w:rsidRPr="009869CE">
        <w:t>Также рассматривается практика применения таможенных пошлин в России</w:t>
      </w:r>
      <w:r w:rsidR="009869CE" w:rsidRPr="009869CE">
        <w:t>.</w:t>
      </w:r>
    </w:p>
    <w:p w:rsidR="009869CE" w:rsidRDefault="00004220" w:rsidP="00F1576E">
      <w:r w:rsidRPr="009869CE">
        <w:t>В заключении сделаны выводы по всей контрольной работе</w:t>
      </w:r>
      <w:r w:rsidR="009869CE" w:rsidRPr="009869CE">
        <w:t>.</w:t>
      </w:r>
    </w:p>
    <w:p w:rsidR="009869CE" w:rsidRPr="009869CE" w:rsidRDefault="009869CE" w:rsidP="009869CE">
      <w:pPr>
        <w:pStyle w:val="2"/>
      </w:pPr>
      <w:r>
        <w:br w:type="page"/>
      </w:r>
      <w:bookmarkStart w:id="1" w:name="_Toc245860781"/>
      <w:r w:rsidR="00662E5B" w:rsidRPr="009869CE">
        <w:lastRenderedPageBreak/>
        <w:t>1</w:t>
      </w:r>
      <w:r w:rsidRPr="009869CE">
        <w:t xml:space="preserve">. </w:t>
      </w:r>
      <w:r w:rsidR="00662E5B" w:rsidRPr="009869CE">
        <w:t>Сущность и виды таможенных пошлин</w:t>
      </w:r>
      <w:bookmarkEnd w:id="1"/>
    </w:p>
    <w:p w:rsidR="009869CE" w:rsidRDefault="009869CE" w:rsidP="009869CE">
      <w:pPr>
        <w:rPr>
          <w:b/>
          <w:bCs/>
          <w:color w:val="000000"/>
        </w:rPr>
      </w:pPr>
    </w:p>
    <w:p w:rsidR="009869CE" w:rsidRDefault="00662E5B" w:rsidP="009869CE">
      <w:r w:rsidRPr="009869CE">
        <w:rPr>
          <w:b/>
          <w:bCs/>
          <w:color w:val="000000"/>
        </w:rPr>
        <w:t>Таможенные пошлины</w:t>
      </w:r>
      <w:r w:rsidR="009869CE" w:rsidRPr="009869CE">
        <w:rPr>
          <w:b/>
          <w:bCs/>
          <w:color w:val="000000"/>
        </w:rPr>
        <w:t xml:space="preserve"> - </w:t>
      </w:r>
      <w:r w:rsidRPr="009869CE">
        <w:t xml:space="preserve">разновидность </w:t>
      </w:r>
      <w:r w:rsidRPr="00B85D4C">
        <w:t>налогов косвенных</w:t>
      </w:r>
      <w:r w:rsidRPr="009869CE">
        <w:t>, которыми облагаются товары, ценности и имущество, провозимые через таможенную границу определенной территории, и которые взимаются таможней соответствующей страны по ставкам, установленным для данной территории таможенным тарифом</w:t>
      </w:r>
      <w:r w:rsidR="009869CE" w:rsidRPr="009869CE">
        <w:t>.</w:t>
      </w:r>
    </w:p>
    <w:p w:rsidR="009869CE" w:rsidRDefault="00662E5B" w:rsidP="009869CE">
      <w:r w:rsidRPr="009869CE">
        <w:rPr>
          <w:b/>
          <w:bCs/>
          <w:color w:val="000000"/>
        </w:rPr>
        <w:t>Согласно Российского законодательства</w:t>
      </w:r>
      <w:r w:rsidR="009869CE">
        <w:rPr>
          <w:b/>
          <w:bCs/>
          <w:color w:val="000000"/>
        </w:rPr>
        <w:t xml:space="preserve"> (</w:t>
      </w:r>
      <w:r w:rsidRPr="009869CE">
        <w:rPr>
          <w:b/>
          <w:bCs/>
          <w:color w:val="000000"/>
        </w:rPr>
        <w:t>п</w:t>
      </w:r>
      <w:r w:rsidR="009869CE">
        <w:rPr>
          <w:b/>
          <w:bCs/>
          <w:color w:val="000000"/>
        </w:rPr>
        <w:t>.5</w:t>
      </w:r>
      <w:r w:rsidRPr="009869CE">
        <w:rPr>
          <w:b/>
          <w:bCs/>
          <w:color w:val="000000"/>
        </w:rPr>
        <w:t xml:space="preserve"> ст</w:t>
      </w:r>
      <w:r w:rsidR="009869CE">
        <w:rPr>
          <w:b/>
          <w:bCs/>
          <w:color w:val="000000"/>
        </w:rPr>
        <w:t>.5</w:t>
      </w:r>
      <w:r w:rsidRPr="009869CE">
        <w:rPr>
          <w:b/>
          <w:bCs/>
          <w:color w:val="000000"/>
        </w:rPr>
        <w:t xml:space="preserve"> Закона РФ</w:t>
      </w:r>
      <w:r w:rsidR="009869CE">
        <w:rPr>
          <w:b/>
          <w:bCs/>
          <w:color w:val="000000"/>
        </w:rPr>
        <w:t xml:space="preserve"> "</w:t>
      </w:r>
      <w:r w:rsidRPr="009869CE">
        <w:rPr>
          <w:b/>
          <w:bCs/>
          <w:color w:val="000000"/>
        </w:rPr>
        <w:t>О таможенном тарифе</w:t>
      </w:r>
      <w:r w:rsidR="009869CE">
        <w:rPr>
          <w:b/>
          <w:bCs/>
          <w:color w:val="000000"/>
        </w:rPr>
        <w:t>"</w:t>
      </w:r>
      <w:r w:rsidR="009869CE" w:rsidRPr="009869CE">
        <w:rPr>
          <w:b/>
          <w:bCs/>
          <w:color w:val="000000"/>
        </w:rPr>
        <w:t>),</w:t>
      </w:r>
      <w:r w:rsidRPr="009869CE">
        <w:rPr>
          <w:b/>
          <w:bCs/>
          <w:color w:val="000000"/>
        </w:rPr>
        <w:t xml:space="preserve"> таможенная пошлина</w:t>
      </w:r>
      <w:r w:rsidR="009869CE" w:rsidRPr="009869CE">
        <w:t xml:space="preserve"> - </w:t>
      </w:r>
      <w:r w:rsidRPr="009869CE">
        <w:t>обязательный взнос, взимаемый таможенными органами РФ при ввозе товара на таможенную территорию РФ или вывозе товара с этой территории и являющийся неотъемлемым условием такого ввоза или вывоза</w:t>
      </w:r>
      <w:r w:rsidR="009869CE" w:rsidRPr="009869CE">
        <w:t>.</w:t>
      </w:r>
    </w:p>
    <w:p w:rsidR="009869CE" w:rsidRDefault="00662E5B" w:rsidP="009869CE">
      <w:r w:rsidRPr="009869CE">
        <w:t>Таможенной пошлиной могут облагаться товары, ввозимые, вывозимые и транзитные</w:t>
      </w:r>
      <w:r w:rsidR="009869CE" w:rsidRPr="009869CE">
        <w:t>.</w:t>
      </w:r>
    </w:p>
    <w:p w:rsidR="009869CE" w:rsidRDefault="00662E5B" w:rsidP="009869CE">
      <w:pPr>
        <w:rPr>
          <w:b/>
          <w:bCs/>
        </w:rPr>
      </w:pPr>
      <w:r w:rsidRPr="009869CE">
        <w:t xml:space="preserve">В зависимости от обложения </w:t>
      </w:r>
      <w:r w:rsidRPr="009869CE">
        <w:rPr>
          <w:b/>
          <w:bCs/>
          <w:color w:val="000000"/>
        </w:rPr>
        <w:t>таможенной пошлиной</w:t>
      </w:r>
      <w:r w:rsidRPr="009869CE">
        <w:t xml:space="preserve"> ввозимых либо вывозимых товаров существует два вида </w:t>
      </w:r>
      <w:r w:rsidRPr="009869CE">
        <w:rPr>
          <w:b/>
          <w:bCs/>
          <w:color w:val="000000"/>
        </w:rPr>
        <w:t>таможенных пошлин</w:t>
      </w:r>
      <w:r w:rsidR="009869CE">
        <w:rPr>
          <w:b/>
          <w:bCs/>
        </w:rPr>
        <w:t>:</w:t>
      </w:r>
    </w:p>
    <w:p w:rsidR="009869CE" w:rsidRDefault="00662E5B" w:rsidP="009869CE">
      <w:pPr>
        <w:rPr>
          <w:b/>
          <w:bCs/>
        </w:rPr>
      </w:pPr>
      <w:r w:rsidRPr="009869CE">
        <w:t>ввозная</w:t>
      </w:r>
      <w:r w:rsidR="009869CE">
        <w:t xml:space="preserve"> (</w:t>
      </w:r>
      <w:r w:rsidRPr="009869CE">
        <w:t>импортная</w:t>
      </w:r>
      <w:r w:rsidR="009869CE" w:rsidRPr="009869CE">
        <w:t xml:space="preserve">) </w:t>
      </w:r>
      <w:r w:rsidRPr="009869CE">
        <w:rPr>
          <w:b/>
          <w:bCs/>
          <w:color w:val="000000"/>
        </w:rPr>
        <w:t>таможенная пошлина</w:t>
      </w:r>
      <w:r w:rsidR="009869CE" w:rsidRPr="009869CE">
        <w:rPr>
          <w:b/>
          <w:bCs/>
        </w:rPr>
        <w:t>;</w:t>
      </w:r>
    </w:p>
    <w:p w:rsidR="009869CE" w:rsidRDefault="00662E5B" w:rsidP="009869CE">
      <w:pPr>
        <w:rPr>
          <w:b/>
          <w:bCs/>
        </w:rPr>
      </w:pPr>
      <w:r w:rsidRPr="009869CE">
        <w:t>вывозная</w:t>
      </w:r>
      <w:r w:rsidR="009869CE">
        <w:t xml:space="preserve"> (</w:t>
      </w:r>
      <w:r w:rsidRPr="009869CE">
        <w:t>экспортная</w:t>
      </w:r>
      <w:r w:rsidR="009869CE" w:rsidRPr="009869CE">
        <w:t xml:space="preserve">) </w:t>
      </w:r>
      <w:r w:rsidRPr="009869CE">
        <w:rPr>
          <w:b/>
          <w:bCs/>
          <w:color w:val="000000"/>
        </w:rPr>
        <w:t>таможенная пошлина</w:t>
      </w:r>
      <w:r w:rsidR="009869CE" w:rsidRPr="009869CE">
        <w:rPr>
          <w:b/>
          <w:bCs/>
        </w:rPr>
        <w:t>.</w:t>
      </w:r>
    </w:p>
    <w:p w:rsidR="009869CE" w:rsidRDefault="00662E5B" w:rsidP="009869CE">
      <w:pPr>
        <w:rPr>
          <w:b/>
          <w:bCs/>
        </w:rPr>
      </w:pPr>
      <w:r w:rsidRPr="009869CE">
        <w:t>Наибольший перечень товаров</w:t>
      </w:r>
      <w:r w:rsidR="009869CE">
        <w:t xml:space="preserve"> (</w:t>
      </w:r>
      <w:r w:rsidRPr="009869CE">
        <w:t>по видам</w:t>
      </w:r>
      <w:r w:rsidR="009869CE" w:rsidRPr="009869CE">
        <w:t xml:space="preserve">) </w:t>
      </w:r>
      <w:r w:rsidRPr="009869CE">
        <w:t xml:space="preserve">подлежит обложению ввозными </w:t>
      </w:r>
      <w:r w:rsidRPr="009869CE">
        <w:rPr>
          <w:b/>
          <w:bCs/>
          <w:color w:val="000000"/>
        </w:rPr>
        <w:t>таможенными пошлинами</w:t>
      </w:r>
      <w:r w:rsidR="009869CE" w:rsidRPr="009869CE">
        <w:rPr>
          <w:b/>
          <w:bCs/>
        </w:rPr>
        <w:t>.</w:t>
      </w:r>
    </w:p>
    <w:p w:rsidR="009869CE" w:rsidRDefault="00662E5B" w:rsidP="009869CE">
      <w:r w:rsidRPr="009869CE">
        <w:t xml:space="preserve">Вывозными </w:t>
      </w:r>
      <w:r w:rsidRPr="009869CE">
        <w:rPr>
          <w:b/>
          <w:bCs/>
          <w:color w:val="000000"/>
        </w:rPr>
        <w:t>таможенными пошлинами</w:t>
      </w:r>
      <w:r w:rsidRPr="009869CE">
        <w:t xml:space="preserve"> облагаются в основном товары, отнесенные к категории сырьевых, например, древесина и изделия из нее, древесный уголь, нефть сырая, нефтепродукты, спирт этиловый неденатурированный</w:t>
      </w:r>
      <w:r w:rsidR="009869CE" w:rsidRPr="009869CE">
        <w:t>.</w:t>
      </w:r>
    </w:p>
    <w:p w:rsidR="009869CE" w:rsidRDefault="00662E5B" w:rsidP="009869CE">
      <w:r w:rsidRPr="009869CE">
        <w:t>Правовые основы применения в РФ таможенных пошлин закреплены в Законе РФ</w:t>
      </w:r>
      <w:r w:rsidR="009869CE">
        <w:t xml:space="preserve"> "</w:t>
      </w:r>
      <w:r w:rsidRPr="009869CE">
        <w:t>О таможенном тарифе</w:t>
      </w:r>
      <w:r w:rsidR="009869CE">
        <w:t xml:space="preserve">". </w:t>
      </w:r>
      <w:r w:rsidRPr="009869CE">
        <w:t xml:space="preserve">Порядок уплаты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устанавливается ТК РФ</w:t>
      </w:r>
      <w:r w:rsidR="009869CE" w:rsidRPr="009869CE">
        <w:t>.</w:t>
      </w:r>
    </w:p>
    <w:p w:rsidR="009869CE" w:rsidRDefault="00662E5B" w:rsidP="009869CE">
      <w:r w:rsidRPr="009869CE">
        <w:t xml:space="preserve">Особенности расчета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зависят от вида ее ставки</w:t>
      </w:r>
      <w:r w:rsidR="009869CE" w:rsidRPr="009869CE">
        <w:t xml:space="preserve">. </w:t>
      </w:r>
      <w:r w:rsidRPr="009869CE">
        <w:t>Существует три вида ставок</w:t>
      </w:r>
      <w:r w:rsidR="009869CE" w:rsidRPr="009869CE">
        <w:t>:</w:t>
      </w:r>
    </w:p>
    <w:p w:rsidR="009869CE" w:rsidRDefault="00662E5B" w:rsidP="009869CE">
      <w:pPr>
        <w:rPr>
          <w:b/>
          <w:bCs/>
        </w:rPr>
      </w:pPr>
      <w:r w:rsidRPr="009869CE">
        <w:t>а</w:t>
      </w:r>
      <w:r w:rsidR="009869CE" w:rsidRPr="009869CE">
        <w:t xml:space="preserve">) </w:t>
      </w:r>
      <w:r w:rsidRPr="009869CE">
        <w:t xml:space="preserve">адвалорная ставка </w:t>
      </w:r>
      <w:r w:rsidRPr="009869CE">
        <w:rPr>
          <w:b/>
          <w:bCs/>
          <w:color w:val="000000"/>
        </w:rPr>
        <w:t>таможенной пошлины</w:t>
      </w:r>
      <w:r w:rsidR="009869CE" w:rsidRPr="009869CE">
        <w:rPr>
          <w:b/>
          <w:bCs/>
        </w:rPr>
        <w:t>;</w:t>
      </w:r>
    </w:p>
    <w:p w:rsidR="009869CE" w:rsidRDefault="00662E5B" w:rsidP="009869CE">
      <w:pPr>
        <w:rPr>
          <w:b/>
          <w:bCs/>
        </w:rPr>
      </w:pPr>
      <w:r w:rsidRPr="009869CE">
        <w:lastRenderedPageBreak/>
        <w:t>б</w:t>
      </w:r>
      <w:r w:rsidR="009869CE" w:rsidRPr="009869CE">
        <w:t xml:space="preserve">) </w:t>
      </w:r>
      <w:r w:rsidRPr="009869CE">
        <w:t xml:space="preserve">специфическая ставка </w:t>
      </w:r>
      <w:r w:rsidRPr="009869CE">
        <w:rPr>
          <w:b/>
          <w:bCs/>
          <w:color w:val="000000"/>
        </w:rPr>
        <w:t>таможенной пошлины</w:t>
      </w:r>
      <w:r w:rsidR="009869CE" w:rsidRPr="009869CE">
        <w:rPr>
          <w:b/>
          <w:bCs/>
        </w:rPr>
        <w:t>;</w:t>
      </w:r>
    </w:p>
    <w:p w:rsidR="009869CE" w:rsidRDefault="00662E5B" w:rsidP="009869CE">
      <w:pPr>
        <w:rPr>
          <w:b/>
          <w:bCs/>
        </w:rPr>
      </w:pPr>
      <w:r w:rsidRPr="009869CE">
        <w:t>в</w:t>
      </w:r>
      <w:r w:rsidR="009869CE" w:rsidRPr="009869CE">
        <w:t xml:space="preserve">) </w:t>
      </w:r>
      <w:r w:rsidRPr="009869CE">
        <w:t xml:space="preserve">комбинированная ставка </w:t>
      </w:r>
      <w:r w:rsidRPr="009869CE">
        <w:rPr>
          <w:b/>
          <w:bCs/>
          <w:color w:val="000000"/>
        </w:rPr>
        <w:t>таможенной пошлины</w:t>
      </w:r>
      <w:r w:rsidR="009869CE" w:rsidRPr="009869CE">
        <w:rPr>
          <w:b/>
          <w:bCs/>
        </w:rPr>
        <w:t>.</w:t>
      </w:r>
    </w:p>
    <w:p w:rsidR="009869CE" w:rsidRDefault="00662E5B" w:rsidP="009869CE">
      <w:r w:rsidRPr="009869CE">
        <w:rPr>
          <w:i/>
          <w:iCs/>
        </w:rPr>
        <w:t>Адвалорная</w:t>
      </w:r>
      <w:r w:rsidR="009869CE">
        <w:t xml:space="preserve"> (</w:t>
      </w:r>
      <w:r w:rsidRPr="009869CE">
        <w:t>стоимостная</w:t>
      </w:r>
      <w:r w:rsidR="009869CE" w:rsidRPr="009869CE">
        <w:t xml:space="preserve">) </w:t>
      </w:r>
      <w:r w:rsidRPr="009869CE">
        <w:t xml:space="preserve">ставка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устанавливается в процентах к таможенной стоимости облагаемого товара</w:t>
      </w:r>
      <w:r w:rsidR="009869CE" w:rsidRPr="009869CE">
        <w:t xml:space="preserve">. </w:t>
      </w:r>
      <w:r w:rsidRPr="009869CE">
        <w:t xml:space="preserve">Поэтому необходимая сумма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рассчитывается как произведение таможенной стоимости и соответствующей ставки пошлины в процентах</w:t>
      </w:r>
      <w:r w:rsidR="009869CE">
        <w:t>.</w:t>
      </w:r>
    </w:p>
    <w:p w:rsidR="009869CE" w:rsidRDefault="00662E5B" w:rsidP="009869CE">
      <w:r w:rsidRPr="009869CE">
        <w:rPr>
          <w:i/>
          <w:iCs/>
        </w:rPr>
        <w:t>Специфическая</w:t>
      </w:r>
      <w:r w:rsidRPr="009869CE">
        <w:t xml:space="preserve"> ставка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устанавливается в денежном выражении за определенную единицу облагаемых товаров</w:t>
      </w:r>
      <w:r w:rsidR="009869CE" w:rsidRPr="009869CE">
        <w:t xml:space="preserve">. </w:t>
      </w:r>
      <w:r w:rsidRPr="009869CE">
        <w:t xml:space="preserve">В качестве денежного эквивалента выступает </w:t>
      </w:r>
      <w:r w:rsidRPr="00B85D4C">
        <w:t>евро</w:t>
      </w:r>
      <w:r w:rsidR="009869CE" w:rsidRPr="009869CE">
        <w:t xml:space="preserve">. </w:t>
      </w:r>
      <w:r w:rsidRPr="00B85D4C">
        <w:t>Например</w:t>
      </w:r>
      <w:r w:rsidRPr="009869CE">
        <w:t>, пиво безалкогольное</w:t>
      </w:r>
      <w:r w:rsidR="009869CE" w:rsidRPr="009869CE">
        <w:t xml:space="preserve"> - </w:t>
      </w:r>
      <w:r w:rsidRPr="009869CE">
        <w:t>0,6 евро за 1 л или зажигалки карманные газовые</w:t>
      </w:r>
      <w:r w:rsidR="009869CE">
        <w:t xml:space="preserve"> (</w:t>
      </w:r>
      <w:r w:rsidRPr="009869CE">
        <w:t>не подлежащие повторной заправке</w:t>
      </w:r>
      <w:r w:rsidR="009869CE" w:rsidRPr="009869CE">
        <w:t xml:space="preserve">) - </w:t>
      </w:r>
      <w:r w:rsidRPr="009869CE">
        <w:t>5 евро за 1000 шт</w:t>
      </w:r>
      <w:r w:rsidR="009869CE" w:rsidRPr="009869CE">
        <w:t>.</w:t>
      </w:r>
    </w:p>
    <w:p w:rsidR="009869CE" w:rsidRDefault="00662E5B" w:rsidP="009869CE">
      <w:r w:rsidRPr="009869CE">
        <w:rPr>
          <w:i/>
          <w:iCs/>
        </w:rPr>
        <w:t>Комбинированная</w:t>
      </w:r>
      <w:r w:rsidRPr="009869CE">
        <w:t xml:space="preserve"> ставка </w:t>
      </w:r>
      <w:r w:rsidRPr="009869CE">
        <w:rPr>
          <w:b/>
          <w:bCs/>
          <w:color w:val="000000"/>
        </w:rPr>
        <w:t>таможенной пошлины</w:t>
      </w:r>
      <w:r w:rsidRPr="009869CE">
        <w:t>, включает в себя как стоимостные, так и количественные показатели перемещаемых товаров</w:t>
      </w:r>
      <w:r w:rsidR="009869CE" w:rsidRPr="009869CE">
        <w:t xml:space="preserve">. </w:t>
      </w:r>
      <w:r w:rsidRPr="009869CE">
        <w:t>При этом, в зависимости от вида комбинированной ставки размер таможенной пошлины может определяться либо путем сравнения либо путем сложения полученных величин</w:t>
      </w:r>
      <w:r w:rsidR="009869CE" w:rsidRPr="009869CE">
        <w:t xml:space="preserve">. </w:t>
      </w:r>
      <w:r w:rsidRPr="009869CE">
        <w:t>Например, комбинированная ставка для одежды меховой овчинной</w:t>
      </w:r>
      <w:r w:rsidR="009869CE" w:rsidRPr="009869CE">
        <w:t xml:space="preserve"> - </w:t>
      </w:r>
      <w:r w:rsidRPr="009869CE">
        <w:t>20</w:t>
      </w:r>
      <w:r w:rsidR="009869CE" w:rsidRPr="009869CE">
        <w:t>%</w:t>
      </w:r>
      <w:r w:rsidRPr="009869CE">
        <w:t xml:space="preserve"> таможенной стоимости, но не менее 30 евро за 1 шт</w:t>
      </w:r>
      <w:r w:rsidR="009869CE" w:rsidRPr="009869CE">
        <w:t xml:space="preserve">. </w:t>
      </w:r>
      <w:r w:rsidRPr="009869CE">
        <w:t>указывает на исчисление таможенной пошлины посредством последовательного определения величин по стоимостной</w:t>
      </w:r>
      <w:r w:rsidR="009869CE">
        <w:t xml:space="preserve"> (</w:t>
      </w:r>
      <w:r w:rsidRPr="009869CE">
        <w:t>20</w:t>
      </w:r>
      <w:r w:rsidR="009869CE" w:rsidRPr="009869CE">
        <w:t>%</w:t>
      </w:r>
      <w:r w:rsidRPr="009869CE">
        <w:t xml:space="preserve"> таможенной стоимости</w:t>
      </w:r>
      <w:r w:rsidR="009869CE" w:rsidRPr="009869CE">
        <w:t xml:space="preserve">) </w:t>
      </w:r>
      <w:r w:rsidRPr="009869CE">
        <w:t>и количественной</w:t>
      </w:r>
      <w:r w:rsidR="009869CE">
        <w:t xml:space="preserve"> (</w:t>
      </w:r>
      <w:r w:rsidRPr="009869CE">
        <w:t>30 евро за 1 шт</w:t>
      </w:r>
      <w:r w:rsidR="009869CE" w:rsidRPr="009869CE">
        <w:t xml:space="preserve">) </w:t>
      </w:r>
      <w:r w:rsidRPr="009869CE">
        <w:t>составляющих ставки</w:t>
      </w:r>
      <w:r w:rsidR="009869CE" w:rsidRPr="009869CE">
        <w:t>.</w:t>
      </w:r>
    </w:p>
    <w:p w:rsidR="009869CE" w:rsidRDefault="00662E5B" w:rsidP="009869CE">
      <w:r w:rsidRPr="009869CE">
        <w:t xml:space="preserve">Окончательный размер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определяется путем сравнения по наибольшему показателю</w:t>
      </w:r>
      <w:r w:rsidR="009869CE" w:rsidRPr="009869CE">
        <w:t xml:space="preserve">. </w:t>
      </w:r>
      <w:r w:rsidRPr="009869CE">
        <w:t>Комбинированная ставка для спортивной обуви</w:t>
      </w:r>
      <w:r w:rsidR="009869CE" w:rsidRPr="009869CE">
        <w:t xml:space="preserve"> - </w:t>
      </w:r>
      <w:r w:rsidRPr="009869CE">
        <w:t>15</w:t>
      </w:r>
      <w:r w:rsidR="009869CE" w:rsidRPr="009869CE">
        <w:t>%</w:t>
      </w:r>
      <w:r w:rsidRPr="009869CE">
        <w:t xml:space="preserve"> там</w:t>
      </w:r>
      <w:r w:rsidR="009869CE" w:rsidRPr="009869CE">
        <w:t xml:space="preserve">. </w:t>
      </w:r>
      <w:r w:rsidRPr="009869CE">
        <w:t>стоим</w:t>
      </w:r>
      <w:r w:rsidR="009869CE" w:rsidRPr="009869CE">
        <w:t xml:space="preserve">. </w:t>
      </w:r>
      <w:r w:rsidRPr="009869CE">
        <w:t xml:space="preserve">плюс 0,7 евро за 1 пару, также указывает на последовательность расчета по стоимостной и количественной составляющим, однако размер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определяется путем сложения полученных результатов</w:t>
      </w:r>
      <w:r w:rsidR="009869CE" w:rsidRPr="009869CE">
        <w:t>.</w:t>
      </w:r>
    </w:p>
    <w:p w:rsidR="009869CE" w:rsidRDefault="00662E5B" w:rsidP="009869CE">
      <w:r w:rsidRPr="009869CE">
        <w:t>В зависимости от целей, преследуемых взиманием таможенных пошлин, последние подразделяются на</w:t>
      </w:r>
      <w:r w:rsidR="009869CE" w:rsidRPr="009869CE">
        <w:t>:</w:t>
      </w:r>
    </w:p>
    <w:p w:rsidR="009869CE" w:rsidRDefault="00662E5B" w:rsidP="009869CE">
      <w:r w:rsidRPr="009869CE">
        <w:t>фискальные, дающие доходы казне</w:t>
      </w:r>
      <w:r w:rsidR="009869CE" w:rsidRPr="009869CE">
        <w:t>;</w:t>
      </w:r>
    </w:p>
    <w:p w:rsidR="009869CE" w:rsidRDefault="00662E5B" w:rsidP="009869CE">
      <w:r w:rsidRPr="009869CE">
        <w:lastRenderedPageBreak/>
        <w:t xml:space="preserve">покровительственные, или протекционистские, затрудняющие ввоз иностранных товаров в страну и ограждающие национальное производство от иностранной </w:t>
      </w:r>
      <w:r w:rsidRPr="00B85D4C">
        <w:t>конкуренции</w:t>
      </w:r>
      <w:r w:rsidR="009869CE" w:rsidRPr="009869CE">
        <w:t>;</w:t>
      </w:r>
    </w:p>
    <w:p w:rsidR="009869CE" w:rsidRDefault="00662E5B" w:rsidP="009869CE">
      <w:r w:rsidRPr="009869CE">
        <w:t>преференциальные, создающие благоприятные таможенные условия для одной или нескольких стран</w:t>
      </w:r>
      <w:r w:rsidR="009869CE" w:rsidRPr="009869CE">
        <w:t>;</w:t>
      </w:r>
    </w:p>
    <w:p w:rsidR="009869CE" w:rsidRDefault="00662E5B" w:rsidP="009869CE">
      <w:r w:rsidRPr="00B85D4C">
        <w:t>антидемпинговые пошлины</w:t>
      </w:r>
      <w:r w:rsidRPr="009869CE">
        <w:t xml:space="preserve">, препятствующие ввозу в страну товаров по заниженным ценам, </w:t>
      </w:r>
      <w:r w:rsidR="009869CE">
        <w:t>т.е.</w:t>
      </w:r>
      <w:r w:rsidR="009869CE" w:rsidRPr="009869CE">
        <w:t xml:space="preserve"> </w:t>
      </w:r>
      <w:r w:rsidRPr="009869CE">
        <w:t>по ценам ниже</w:t>
      </w:r>
      <w:r w:rsidR="009869CE">
        <w:t xml:space="preserve"> "</w:t>
      </w:r>
      <w:r w:rsidRPr="009869CE">
        <w:t>нормальной стоимости</w:t>
      </w:r>
      <w:r w:rsidR="009869CE">
        <w:t xml:space="preserve">" </w:t>
      </w:r>
      <w:r w:rsidRPr="009869CE">
        <w:t>этих товаров</w:t>
      </w:r>
      <w:r w:rsidR="009869CE" w:rsidRPr="009869CE">
        <w:t>;</w:t>
      </w:r>
    </w:p>
    <w:p w:rsidR="00662E5B" w:rsidRPr="009869CE" w:rsidRDefault="00662E5B" w:rsidP="009869CE">
      <w:r w:rsidRPr="009869CE">
        <w:t xml:space="preserve">демпинг </w:t>
      </w:r>
      <w:r w:rsidR="009869CE">
        <w:t>-</w:t>
      </w:r>
      <w:r w:rsidRPr="009869CE">
        <w:t xml:space="preserve"> бросовый экспорт, </w:t>
      </w:r>
      <w:r w:rsidR="009869CE">
        <w:t>т.е.</w:t>
      </w:r>
      <w:r w:rsidR="009869CE" w:rsidRPr="009869CE">
        <w:t xml:space="preserve"> </w:t>
      </w:r>
      <w:r w:rsidRPr="009869CE">
        <w:t>продажа товаров на внешнем рынке по</w:t>
      </w:r>
      <w:r w:rsidR="009869CE">
        <w:t xml:space="preserve"> "</w:t>
      </w:r>
      <w:r w:rsidRPr="009869CE">
        <w:t>несправедливо</w:t>
      </w:r>
      <w:r w:rsidR="009869CE">
        <w:t xml:space="preserve">" </w:t>
      </w:r>
      <w:r w:rsidRPr="009869CE">
        <w:t>низкой цене</w:t>
      </w:r>
      <w:r w:rsidR="009869CE" w:rsidRPr="009869CE">
        <w:t xml:space="preserve">. </w:t>
      </w:r>
      <w:r w:rsidRPr="009869CE">
        <w:t>Это распространение товаров одной страны на рынке другой по цене ниже их нормальной стоимости</w:t>
      </w:r>
    </w:p>
    <w:p w:rsidR="009869CE" w:rsidRDefault="00662E5B" w:rsidP="009869CE">
      <w:r w:rsidRPr="009869CE">
        <w:t>В качестве</w:t>
      </w:r>
      <w:r w:rsidR="009869CE">
        <w:t xml:space="preserve"> "</w:t>
      </w:r>
      <w:r w:rsidRPr="009869CE">
        <w:t>нормальной стоимости</w:t>
      </w:r>
      <w:r w:rsidR="009869CE">
        <w:t xml:space="preserve">" </w:t>
      </w:r>
      <w:r w:rsidRPr="009869CE">
        <w:t>в большинстве случаев рассматривается цена, устанавливаемая при обычных условиях торговли на аналогичный товар, предназначенный для потребления в экспортирующей стране</w:t>
      </w:r>
      <w:r w:rsidR="009869CE" w:rsidRPr="009869CE">
        <w:t xml:space="preserve">. </w:t>
      </w:r>
      <w:r w:rsidRPr="009869CE">
        <w:t>Величина антидемпинговых пошлин представляет собой разницу между</w:t>
      </w:r>
      <w:r w:rsidR="009869CE">
        <w:t xml:space="preserve"> "</w:t>
      </w:r>
      <w:r w:rsidRPr="009869CE">
        <w:t>нормальной стоимостью</w:t>
      </w:r>
      <w:r w:rsidR="009869CE">
        <w:t xml:space="preserve">" </w:t>
      </w:r>
      <w:r w:rsidRPr="009869CE">
        <w:t>товара и его ценой, предлагаемой экспортером</w:t>
      </w:r>
      <w:r w:rsidR="009869CE" w:rsidRPr="009869CE">
        <w:t xml:space="preserve">. </w:t>
      </w:r>
      <w:r w:rsidRPr="009869CE">
        <w:t>Порядок использования антидемпинговых пошлин регулируется ГАТТ</w:t>
      </w:r>
      <w:r w:rsidR="009869CE">
        <w:t xml:space="preserve"> (</w:t>
      </w:r>
      <w:r w:rsidRPr="009869CE">
        <w:t>Генеральным соглашением по тарифам и торговле</w:t>
      </w:r>
      <w:r w:rsidR="009869CE" w:rsidRPr="009869CE">
        <w:t>),</w:t>
      </w:r>
      <w:r w:rsidRPr="009869CE">
        <w:t xml:space="preserve"> правила которого разрешают применять антидемпинговые пошлины в том случае, если демпинг угрожает причинить материальный ущерб промышленности страны-импортера или задержать ее развитие</w:t>
      </w:r>
      <w:r w:rsidR="009869CE" w:rsidRPr="009869CE">
        <w:t xml:space="preserve">. </w:t>
      </w:r>
      <w:r w:rsidRPr="009869CE">
        <w:t>В других отношениях применение антидемпинговых пошлин не рекомендуется, кроме случаев, когда предоставляются прямые или косвенные субсидии на производство либо экспорт демпингового товара</w:t>
      </w:r>
      <w:r w:rsidR="009869CE" w:rsidRPr="009869CE">
        <w:t>.</w:t>
      </w:r>
    </w:p>
    <w:p w:rsidR="009869CE" w:rsidRDefault="009869CE" w:rsidP="009869CE">
      <w:r>
        <w:t>"</w:t>
      </w:r>
      <w:r w:rsidR="00662E5B" w:rsidRPr="009869CE">
        <w:t>Нормальная стоимость</w:t>
      </w:r>
      <w:r>
        <w:t xml:space="preserve">" </w:t>
      </w:r>
      <w:r w:rsidR="00662E5B" w:rsidRPr="009869CE">
        <w:t>товара определяется по-разному в зависимости от наличия или отсутствия аналогичного товара на внутреннем рынке страны-экспортера</w:t>
      </w:r>
      <w:r w:rsidRPr="009869CE">
        <w:t xml:space="preserve">. </w:t>
      </w:r>
      <w:r w:rsidR="00662E5B" w:rsidRPr="009869CE">
        <w:t>В первом случае под нормальной стоимостью понимается сравнимая цена, устанавливаемая при обычном течении торговли на аналогичный товар, когда он предназначается для потребления в самой экспортирующей стране</w:t>
      </w:r>
      <w:r>
        <w:t xml:space="preserve"> (</w:t>
      </w:r>
      <w:r w:rsidR="00662E5B" w:rsidRPr="009869CE">
        <w:t>или в стране его происхождения</w:t>
      </w:r>
      <w:r w:rsidRPr="009869CE">
        <w:t xml:space="preserve">). </w:t>
      </w:r>
      <w:r w:rsidR="00662E5B" w:rsidRPr="009869CE">
        <w:t xml:space="preserve">При этом </w:t>
      </w:r>
      <w:r w:rsidR="00662E5B" w:rsidRPr="009869CE">
        <w:lastRenderedPageBreak/>
        <w:t>сравнимая цена должна быть очищена от всякого рода скидок, непосредственно связанных с рассматриваемой продажей, если экспортер предоставляет достаточные доказательства обоснованности таких скидок</w:t>
      </w:r>
      <w:r w:rsidRPr="009869CE">
        <w:t xml:space="preserve">. </w:t>
      </w:r>
      <w:r w:rsidR="00662E5B" w:rsidRPr="009869CE">
        <w:t>Сравнение экспортных и внутренних цен</w:t>
      </w:r>
      <w:r w:rsidRPr="009869CE">
        <w:t xml:space="preserve"> - </w:t>
      </w:r>
      <w:r w:rsidR="00662E5B" w:rsidRPr="009869CE">
        <w:t>основной критерий выявления демпинга</w:t>
      </w:r>
      <w:r w:rsidRPr="009869CE">
        <w:t xml:space="preserve">. </w:t>
      </w:r>
      <w:r w:rsidR="00662E5B" w:rsidRPr="009869CE">
        <w:t>Если аналогичный товар отсутствует на внутреннем рынке страны-экспортера, то для сравнения выбирается наивысшая цена аналогичного товара при обычном течении торговли на рынке третьей страны либо его</w:t>
      </w:r>
      <w:r>
        <w:t xml:space="preserve"> "</w:t>
      </w:r>
      <w:r w:rsidR="00662E5B" w:rsidRPr="009869CE">
        <w:t>сконструированная стоимость</w:t>
      </w:r>
      <w:r>
        <w:t xml:space="preserve">". </w:t>
      </w:r>
      <w:r w:rsidR="00662E5B" w:rsidRPr="009869CE">
        <w:t xml:space="preserve">Под последней понимается стоимость производства товара в стране происхождения с добавлением в умеренных размерах </w:t>
      </w:r>
      <w:r w:rsidR="00662E5B" w:rsidRPr="00B85D4C">
        <w:t>прибыли</w:t>
      </w:r>
      <w:r w:rsidR="00662E5B" w:rsidRPr="009869CE">
        <w:t>, а также бытовых, административных и других общих расходов</w:t>
      </w:r>
      <w:r w:rsidRPr="009869CE">
        <w:t xml:space="preserve">. </w:t>
      </w:r>
      <w:r w:rsidR="00662E5B" w:rsidRPr="009869CE">
        <w:t xml:space="preserve">Демпинг используется как одно из средств борьбы конкурирующих </w:t>
      </w:r>
      <w:r w:rsidR="00662E5B" w:rsidRPr="00B85D4C">
        <w:t>фирм</w:t>
      </w:r>
      <w:r w:rsidR="00662E5B" w:rsidRPr="009869CE">
        <w:t xml:space="preserve"> на внешнем рынке, а также для поддержания уровня производства в периоды экономических спадов</w:t>
      </w:r>
      <w:r w:rsidRPr="009869CE">
        <w:t xml:space="preserve">. </w:t>
      </w:r>
    </w:p>
    <w:p w:rsidR="009869CE" w:rsidRDefault="00662E5B" w:rsidP="009869CE">
      <w:r w:rsidRPr="009869CE">
        <w:t xml:space="preserve">В любом случае продажа по демпинговым ценам наносит ущерб экономике стран-импортеров, поэтому их правительства используют в качестве защиты </w:t>
      </w:r>
      <w:r w:rsidRPr="00B85D4C">
        <w:t>антидемпинговые пошлины</w:t>
      </w:r>
      <w:r w:rsidR="009869CE" w:rsidRPr="009869CE">
        <w:t xml:space="preserve">. </w:t>
      </w:r>
      <w:r w:rsidRPr="009869CE">
        <w:t>Существуют также специальные правовые акты и положения, направленные против бросового экспорта и формирующие антидемпинговое законодательство</w:t>
      </w:r>
      <w:r w:rsidR="009869CE" w:rsidRPr="009869CE">
        <w:t xml:space="preserve">. </w:t>
      </w:r>
      <w:r w:rsidRPr="009869CE">
        <w:t>Разновидностью демпинга является демпинг валютный</w:t>
      </w:r>
      <w:r w:rsidR="009869CE" w:rsidRPr="009869CE">
        <w:t>.</w:t>
      </w:r>
    </w:p>
    <w:p w:rsidR="009869CE" w:rsidRDefault="009869CE" w:rsidP="009869CE"/>
    <w:p w:rsidR="009869CE" w:rsidRPr="009869CE" w:rsidRDefault="00662E5B" w:rsidP="009869CE">
      <w:pPr>
        <w:pStyle w:val="2"/>
      </w:pPr>
      <w:bookmarkStart w:id="2" w:name="_Toc245860782"/>
      <w:r w:rsidRPr="009869CE">
        <w:t>2</w:t>
      </w:r>
      <w:r w:rsidR="009869CE" w:rsidRPr="009869CE">
        <w:t xml:space="preserve">. </w:t>
      </w:r>
      <w:r w:rsidRPr="009869CE">
        <w:t>Способы расчета таможенных пошлин</w:t>
      </w:r>
      <w:bookmarkEnd w:id="2"/>
    </w:p>
    <w:p w:rsidR="009869CE" w:rsidRDefault="009869CE" w:rsidP="009869CE"/>
    <w:p w:rsidR="009869CE" w:rsidRDefault="00662E5B" w:rsidP="009869CE">
      <w:r w:rsidRPr="009869CE">
        <w:t>Совокупность или свод ставок таможенных пошлин называется таможенным тарифом</w:t>
      </w:r>
      <w:r w:rsidR="009869CE">
        <w:t xml:space="preserve"> (</w:t>
      </w:r>
      <w:r w:rsidRPr="009869CE">
        <w:t>фр</w:t>
      </w:r>
      <w:r w:rsidR="009869CE" w:rsidRPr="009869CE">
        <w:t xml:space="preserve">. </w:t>
      </w:r>
      <w:r w:rsidRPr="009869CE">
        <w:t>тариф</w:t>
      </w:r>
      <w:r w:rsidR="009869CE" w:rsidRPr="009869CE">
        <w:t xml:space="preserve"> - </w:t>
      </w:r>
      <w:r w:rsidRPr="009869CE">
        <w:t>tarif</w:t>
      </w:r>
      <w:r w:rsidR="009869CE" w:rsidRPr="009869CE">
        <w:t xml:space="preserve"> - </w:t>
      </w:r>
      <w:r w:rsidRPr="009869CE">
        <w:t>система ставок</w:t>
      </w:r>
      <w:r w:rsidR="009869CE" w:rsidRPr="009869CE">
        <w:t>).</w:t>
      </w:r>
      <w:r w:rsidR="009869CE">
        <w:t xml:space="preserve"> </w:t>
      </w:r>
    </w:p>
    <w:p w:rsidR="009869CE" w:rsidRDefault="00662E5B" w:rsidP="009869CE">
      <w:r w:rsidRPr="009869CE">
        <w:t>Содержанием таможенного тарифа является перечень товаров, облагаемых</w:t>
      </w:r>
      <w:r w:rsidR="009869CE">
        <w:t xml:space="preserve"> (</w:t>
      </w:r>
      <w:r w:rsidRPr="009869CE">
        <w:t>и не облагаемых</w:t>
      </w:r>
      <w:r w:rsidR="009869CE" w:rsidRPr="009869CE">
        <w:t xml:space="preserve">) </w:t>
      </w:r>
      <w:r w:rsidRPr="009869CE">
        <w:rPr>
          <w:b/>
          <w:bCs/>
          <w:color w:val="000000"/>
        </w:rPr>
        <w:t>таможенной пошлиной</w:t>
      </w:r>
      <w:r w:rsidRPr="009869CE">
        <w:t xml:space="preserve"> и совокупность ставок </w:t>
      </w:r>
      <w:r w:rsidRPr="009869CE">
        <w:rPr>
          <w:b/>
          <w:bCs/>
          <w:color w:val="000000"/>
        </w:rPr>
        <w:t>таможенных пошлин</w:t>
      </w:r>
      <w:r w:rsidRPr="009869CE">
        <w:t>, соответствующих каждому виду товара</w:t>
      </w:r>
      <w:r w:rsidR="009869CE">
        <w:t xml:space="preserve">. </w:t>
      </w:r>
    </w:p>
    <w:p w:rsidR="009869CE" w:rsidRDefault="00662E5B" w:rsidP="009869CE">
      <w:r w:rsidRPr="009869CE">
        <w:lastRenderedPageBreak/>
        <w:t>Общая структура таможенного тарифа РФ представляет собой табличные данные, имеющие следующий вид</w:t>
      </w:r>
      <w:r w:rsidR="00DF1855" w:rsidRPr="009869CE">
        <w:rPr>
          <w:rStyle w:val="af6"/>
          <w:color w:val="000000"/>
        </w:rPr>
        <w:footnoteReference w:id="1"/>
      </w:r>
      <w:r w:rsidR="009869CE" w:rsidRPr="009869CE">
        <w:t>:</w:t>
      </w:r>
    </w:p>
    <w:p w:rsidR="00DF1855" w:rsidRPr="009869CE" w:rsidRDefault="00DF1855" w:rsidP="009869C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030"/>
      </w:tblGrid>
      <w:tr w:rsidR="00DF1855" w:rsidRPr="009869CE" w:rsidTr="00164969">
        <w:trPr>
          <w:jc w:val="center"/>
        </w:trPr>
        <w:tc>
          <w:tcPr>
            <w:tcW w:w="2392" w:type="dxa"/>
            <w:shd w:val="clear" w:color="auto" w:fill="auto"/>
          </w:tcPr>
          <w:p w:rsidR="00DF1855" w:rsidRPr="009869CE" w:rsidRDefault="00DF1855" w:rsidP="009869CE">
            <w:pPr>
              <w:pStyle w:val="afc"/>
            </w:pPr>
            <w:r w:rsidRPr="009869CE">
              <w:t>Код товара по ТН ВЭД России</w:t>
            </w:r>
          </w:p>
        </w:tc>
        <w:tc>
          <w:tcPr>
            <w:tcW w:w="2393" w:type="dxa"/>
            <w:shd w:val="clear" w:color="auto" w:fill="auto"/>
          </w:tcPr>
          <w:p w:rsidR="00DF1855" w:rsidRPr="009869CE" w:rsidRDefault="00DF1855" w:rsidP="009869CE">
            <w:pPr>
              <w:pStyle w:val="afc"/>
            </w:pPr>
            <w:r w:rsidRPr="009869CE">
              <w:t>Наименование</w:t>
            </w:r>
          </w:p>
          <w:p w:rsidR="00DF1855" w:rsidRPr="009869CE" w:rsidRDefault="00DF1855" w:rsidP="009869CE">
            <w:pPr>
              <w:pStyle w:val="afc"/>
            </w:pPr>
            <w:r w:rsidRPr="009869CE">
              <w:t>позиции</w:t>
            </w:r>
          </w:p>
        </w:tc>
        <w:tc>
          <w:tcPr>
            <w:tcW w:w="2393" w:type="dxa"/>
            <w:shd w:val="clear" w:color="auto" w:fill="auto"/>
          </w:tcPr>
          <w:p w:rsidR="00DF1855" w:rsidRPr="009869CE" w:rsidRDefault="00DF1855" w:rsidP="009869CE">
            <w:pPr>
              <w:pStyle w:val="afc"/>
            </w:pPr>
            <w:r w:rsidRPr="009869CE">
              <w:t>Дополнительные</w:t>
            </w:r>
            <w:r w:rsidR="009869CE" w:rsidRPr="009869CE">
              <w:t xml:space="preserve"> </w:t>
            </w:r>
            <w:r w:rsidRPr="009869CE">
              <w:t>единицы измерения</w:t>
            </w:r>
          </w:p>
        </w:tc>
        <w:tc>
          <w:tcPr>
            <w:tcW w:w="2030" w:type="dxa"/>
            <w:shd w:val="clear" w:color="auto" w:fill="auto"/>
          </w:tcPr>
          <w:p w:rsidR="00DF1855" w:rsidRPr="009869CE" w:rsidRDefault="00DF1855" w:rsidP="009869CE">
            <w:pPr>
              <w:pStyle w:val="afc"/>
            </w:pPr>
            <w:r w:rsidRPr="009869CE">
              <w:t>Ставка Таможенной пошлины</w:t>
            </w:r>
          </w:p>
        </w:tc>
      </w:tr>
    </w:tbl>
    <w:p w:rsidR="00DF1855" w:rsidRPr="009869CE" w:rsidRDefault="00DF1855" w:rsidP="009869CE"/>
    <w:p w:rsidR="009869CE" w:rsidRDefault="00662E5B" w:rsidP="009869CE">
      <w:r w:rsidRPr="009869CE">
        <w:t>Наименования и обозначение товаров в таможенном тарифе РФ осуществляется в соответствии с Товарной номенклатурой внешнеэкономической деятельности Российской федерации</w:t>
      </w:r>
      <w:r w:rsidR="009869CE" w:rsidRPr="009869CE">
        <w:t>.</w:t>
      </w:r>
    </w:p>
    <w:p w:rsidR="009869CE" w:rsidRDefault="00662E5B" w:rsidP="009869CE">
      <w:r w:rsidRPr="009869CE">
        <w:t>Все товары в ТН ВЭД России классифицированы по таким признакам как происхождение, вид материала</w:t>
      </w:r>
      <w:r w:rsidR="009869CE">
        <w:t xml:space="preserve"> (</w:t>
      </w:r>
      <w:r w:rsidRPr="009869CE">
        <w:t>из которого изготовлен товар</w:t>
      </w:r>
      <w:r w:rsidR="009869CE" w:rsidRPr="009869CE">
        <w:t>),</w:t>
      </w:r>
      <w:r w:rsidRPr="009869CE">
        <w:t xml:space="preserve"> назначение товаров, их химический состав, степень обработки</w:t>
      </w:r>
      <w:r w:rsidR="009869CE">
        <w:t xml:space="preserve"> (</w:t>
      </w:r>
      <w:r w:rsidRPr="009869CE">
        <w:t>сырье, полуфабрикаты, готовая продукция</w:t>
      </w:r>
      <w:r w:rsidR="009869CE" w:rsidRPr="009869CE">
        <w:t>).</w:t>
      </w:r>
    </w:p>
    <w:p w:rsidR="009869CE" w:rsidRDefault="00662E5B" w:rsidP="009869CE">
      <w:r w:rsidRPr="009869CE">
        <w:t>По структуре классификация включает в себя</w:t>
      </w:r>
      <w:r w:rsidR="009869CE" w:rsidRPr="009869CE">
        <w:t xml:space="preserve">: </w:t>
      </w:r>
      <w:r w:rsidRPr="009869CE">
        <w:t>разделы, группы, товарные позиции, субпозиции и подсубпозиции</w:t>
      </w:r>
      <w:r w:rsidR="009869CE" w:rsidRPr="009869CE">
        <w:t xml:space="preserve">. </w:t>
      </w:r>
      <w:r w:rsidRPr="009869CE">
        <w:t>Каждой категории товаров соответствует свой девяти</w:t>
      </w:r>
      <w:r w:rsidR="009869CE" w:rsidRPr="009869CE">
        <w:t xml:space="preserve"> - </w:t>
      </w:r>
      <w:r w:rsidRPr="009869CE">
        <w:t>десятизначный цифровой код</w:t>
      </w:r>
      <w:r w:rsidR="009869CE" w:rsidRPr="009869CE">
        <w:t xml:space="preserve">. </w:t>
      </w:r>
      <w:r w:rsidRPr="009869CE">
        <w:t>Неотъемлемой частью ТН ВЭД являются примечания к разделам, группам, товарным позициям, субпозициям и подсубпозициям, а также Основные правила интерпретации ТН ВЭД</w:t>
      </w:r>
      <w:r w:rsidR="009869CE" w:rsidRPr="009869CE">
        <w:t>.</w:t>
      </w:r>
    </w:p>
    <w:p w:rsidR="009869CE" w:rsidRDefault="00662E5B" w:rsidP="009869CE">
      <w:r w:rsidRPr="009869CE">
        <w:t>При таможенном декларировании код товаров определяется декларантом или таможенным брокером и указывается в соответствующих документах</w:t>
      </w:r>
      <w:r w:rsidR="009869CE">
        <w:t xml:space="preserve"> (</w:t>
      </w:r>
      <w:r w:rsidRPr="009869CE">
        <w:t>таможенной декларации</w:t>
      </w:r>
      <w:r w:rsidR="009869CE" w:rsidRPr="009869CE">
        <w:t>).</w:t>
      </w:r>
    </w:p>
    <w:p w:rsidR="009869CE" w:rsidRDefault="00662E5B" w:rsidP="009869CE">
      <w:r w:rsidRPr="009869CE">
        <w:t>Таможенная стоимость ввозимых товаров служит налоговой базой для расчета</w:t>
      </w:r>
      <w:r w:rsidR="009869CE" w:rsidRPr="009869CE">
        <w:t xml:space="preserve">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по адвалорной ставке</w:t>
      </w:r>
      <w:r w:rsidR="009869CE" w:rsidRPr="009869CE">
        <w:t>.</w:t>
      </w:r>
    </w:p>
    <w:p w:rsidR="009869CE" w:rsidRDefault="00662E5B" w:rsidP="009869CE">
      <w:r w:rsidRPr="009869CE">
        <w:t>Таможенная стоимость применяется для определения суммы таможенного сбора за таможенное оформление товаров</w:t>
      </w:r>
      <w:r w:rsidR="009869CE" w:rsidRPr="009869CE">
        <w:t>.</w:t>
      </w:r>
    </w:p>
    <w:p w:rsidR="009869CE" w:rsidRDefault="00662E5B" w:rsidP="009869CE">
      <w:r w:rsidRPr="009869CE">
        <w:t xml:space="preserve">Таможенная стоимость вывозимых товаров служит налоговой базой для расчета экспортной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по адвалорной ставке</w:t>
      </w:r>
      <w:r w:rsidR="009869CE" w:rsidRPr="009869CE">
        <w:t>.</w:t>
      </w:r>
    </w:p>
    <w:p w:rsidR="009869CE" w:rsidRDefault="00662E5B" w:rsidP="009869CE">
      <w:r w:rsidRPr="009869CE">
        <w:lastRenderedPageBreak/>
        <w:t>Элементы, входящие в структуру таможенной стоимости могут быть различны, в зависимости от того, стоимость это, ввозимых или вывозимых товаров</w:t>
      </w:r>
      <w:r w:rsidR="009869CE">
        <w:t>.</w:t>
      </w:r>
    </w:p>
    <w:p w:rsidR="009869CE" w:rsidRDefault="00662E5B" w:rsidP="009869CE">
      <w:r w:rsidRPr="009869CE">
        <w:t>Кроме того, необходимость определения таможенной стоимости может возникнуть</w:t>
      </w:r>
      <w:r w:rsidR="009869CE" w:rsidRPr="009869CE">
        <w:t>:</w:t>
      </w:r>
    </w:p>
    <w:p w:rsidR="009869CE" w:rsidRDefault="00662E5B" w:rsidP="009869CE">
      <w:r w:rsidRPr="009869CE">
        <w:t>при изменении таможенного режима</w:t>
      </w:r>
      <w:r w:rsidR="009869CE" w:rsidRPr="009869CE">
        <w:t>;</w:t>
      </w:r>
    </w:p>
    <w:p w:rsidR="009869CE" w:rsidRDefault="00662E5B" w:rsidP="009869CE">
      <w:r w:rsidRPr="00B85D4C">
        <w:t>в случае уплаты таможенных платежей</w:t>
      </w:r>
      <w:r w:rsidRPr="009869CE">
        <w:t xml:space="preserve"> в отношении незаконно перемещенных товаров или товаров, использованных на территории страны в нарушении требований таможенных процедур</w:t>
      </w:r>
      <w:r w:rsidR="009869CE" w:rsidRPr="009869CE">
        <w:t>.</w:t>
      </w:r>
    </w:p>
    <w:p w:rsidR="009869CE" w:rsidRDefault="00662E5B" w:rsidP="009869CE">
      <w:r w:rsidRPr="009869CE">
        <w:t>Таможенная стоимость ввозимых на таможенную территорию страны товаров представляет собой совокупность затрат, связанных с приобретением товаров и их доставкой до места ввоза на таможенную территорию страны</w:t>
      </w:r>
      <w:r w:rsidR="009869CE" w:rsidRPr="009869CE">
        <w:t>.</w:t>
      </w:r>
    </w:p>
    <w:p w:rsidR="009869CE" w:rsidRDefault="00662E5B" w:rsidP="009869CE">
      <w:r w:rsidRPr="009869CE">
        <w:t>В основе такой формулировки лежит главный метод определения таможенной стоимости ввозимых товаров</w:t>
      </w:r>
      <w:r w:rsidR="009869CE" w:rsidRPr="009869CE">
        <w:t xml:space="preserve"> -</w:t>
      </w:r>
      <w:r w:rsidR="009869CE">
        <w:t xml:space="preserve"> "</w:t>
      </w:r>
      <w:r w:rsidRPr="009869CE">
        <w:t>Метод по цене сделки с ввозимыми товарами</w:t>
      </w:r>
      <w:r w:rsidR="009869CE">
        <w:t>".</w:t>
      </w:r>
    </w:p>
    <w:p w:rsidR="009869CE" w:rsidRDefault="00662E5B" w:rsidP="009869CE">
      <w:r w:rsidRPr="009869CE">
        <w:t>Если права на товар переходят в результате дарения или взаимозачетов</w:t>
      </w:r>
      <w:r w:rsidR="009869CE">
        <w:t xml:space="preserve"> (</w:t>
      </w:r>
      <w:r w:rsidRPr="009869CE">
        <w:t>клиринг</w:t>
      </w:r>
      <w:r w:rsidR="009869CE" w:rsidRPr="009869CE">
        <w:t>),</w:t>
      </w:r>
      <w:r w:rsidRPr="009869CE">
        <w:t xml:space="preserve"> то за основу берется, как правило, рыночная стоимость товара, с учетом степени его износа</w:t>
      </w:r>
      <w:r w:rsidR="009869CE" w:rsidRPr="009869CE">
        <w:t>.</w:t>
      </w:r>
    </w:p>
    <w:p w:rsidR="009869CE" w:rsidRDefault="00662E5B" w:rsidP="009869CE">
      <w:r w:rsidRPr="009869CE">
        <w:t>Таким образом, таможенная стоимость ввозимых товаров может быть представлена по ее составляющим, а именно</w:t>
      </w:r>
      <w:r w:rsidR="009869CE" w:rsidRPr="009869CE">
        <w:t>:</w:t>
      </w:r>
    </w:p>
    <w:p w:rsidR="009869CE" w:rsidRDefault="00662E5B" w:rsidP="009869CE">
      <w:r w:rsidRPr="009869CE">
        <w:t>затраты по приобретению</w:t>
      </w:r>
      <w:r w:rsidR="009869CE" w:rsidRPr="009869CE">
        <w:t>;</w:t>
      </w:r>
    </w:p>
    <w:p w:rsidR="009869CE" w:rsidRDefault="00662E5B" w:rsidP="009869CE">
      <w:r w:rsidRPr="009869CE">
        <w:t>затраты по доставке приобретенных товаров до места ввоза на таможенную территорию страны</w:t>
      </w:r>
      <w:r w:rsidR="009869CE" w:rsidRPr="009869CE">
        <w:t>.</w:t>
      </w:r>
    </w:p>
    <w:p w:rsidR="009869CE" w:rsidRDefault="00662E5B" w:rsidP="009869CE">
      <w:r w:rsidRPr="009869CE">
        <w:rPr>
          <w:i/>
          <w:iCs/>
        </w:rPr>
        <w:t>Затраты по приобретению</w:t>
      </w:r>
      <w:r w:rsidRPr="009869CE">
        <w:t xml:space="preserve"> могут включать</w:t>
      </w:r>
      <w:r w:rsidR="009869CE" w:rsidRPr="009869CE">
        <w:t>:</w:t>
      </w:r>
    </w:p>
    <w:p w:rsidR="009869CE" w:rsidRDefault="00662E5B" w:rsidP="009869CE">
      <w:r w:rsidRPr="009869CE">
        <w:t>а</w:t>
      </w:r>
      <w:r w:rsidR="009869CE" w:rsidRPr="009869CE">
        <w:t xml:space="preserve">) </w:t>
      </w:r>
      <w:r w:rsidRPr="009869CE">
        <w:t>комиссионные и брокерские услуги</w:t>
      </w:r>
      <w:r w:rsidR="009869CE" w:rsidRPr="009869CE">
        <w:t>;</w:t>
      </w:r>
    </w:p>
    <w:p w:rsidR="009869CE" w:rsidRDefault="00662E5B" w:rsidP="009869CE">
      <w:r w:rsidRPr="009869CE">
        <w:t>б</w:t>
      </w:r>
      <w:r w:rsidR="009869CE" w:rsidRPr="009869CE">
        <w:t xml:space="preserve">) </w:t>
      </w:r>
      <w:r w:rsidRPr="009869CE">
        <w:t>стоимость контейнеров, тары и упаковки</w:t>
      </w:r>
      <w:r w:rsidR="009869CE">
        <w:t xml:space="preserve"> (</w:t>
      </w:r>
      <w:r w:rsidRPr="009869CE">
        <w:t>составляющих с товаром одно целое</w:t>
      </w:r>
      <w:r w:rsidR="009869CE" w:rsidRPr="009869CE">
        <w:t>);</w:t>
      </w:r>
    </w:p>
    <w:p w:rsidR="009869CE" w:rsidRDefault="00662E5B" w:rsidP="009869CE">
      <w:r w:rsidRPr="009869CE">
        <w:t>в</w:t>
      </w:r>
      <w:r w:rsidR="009869CE" w:rsidRPr="009869CE">
        <w:t xml:space="preserve">) </w:t>
      </w:r>
      <w:r w:rsidRPr="009869CE">
        <w:t>стоимость товаров и услуг, предоставленных покупателем продавцу бесплатно либо по сниженным ценам</w:t>
      </w:r>
      <w:r w:rsidR="009869CE" w:rsidRPr="009869CE">
        <w:t>;</w:t>
      </w:r>
    </w:p>
    <w:p w:rsidR="009869CE" w:rsidRDefault="00662E5B" w:rsidP="009869CE">
      <w:r w:rsidRPr="009869CE">
        <w:lastRenderedPageBreak/>
        <w:t>г</w:t>
      </w:r>
      <w:r w:rsidR="009869CE" w:rsidRPr="009869CE">
        <w:t xml:space="preserve">) </w:t>
      </w:r>
      <w:r w:rsidRPr="009869CE">
        <w:t>лицензионные и иные платежи за использование объектов интеллектуальной собственности</w:t>
      </w:r>
      <w:r w:rsidR="009869CE" w:rsidRPr="009869CE">
        <w:t>;</w:t>
      </w:r>
    </w:p>
    <w:p w:rsidR="009869CE" w:rsidRDefault="00662E5B" w:rsidP="009869CE">
      <w:r w:rsidRPr="009869CE">
        <w:t>д</w:t>
      </w:r>
      <w:r w:rsidR="009869CE" w:rsidRPr="009869CE">
        <w:t xml:space="preserve">) </w:t>
      </w:r>
      <w:r w:rsidRPr="009869CE">
        <w:t>величину части прямого или косвенного дохода продавца от любых последующих перепродаж, передачи и использования ввозимых</w:t>
      </w:r>
      <w:r w:rsidR="009869CE">
        <w:t xml:space="preserve"> (</w:t>
      </w:r>
      <w:r w:rsidRPr="009869CE">
        <w:t>оцениваемых</w:t>
      </w:r>
      <w:r w:rsidR="009869CE" w:rsidRPr="009869CE">
        <w:t xml:space="preserve">) </w:t>
      </w:r>
      <w:r w:rsidRPr="009869CE">
        <w:t>товаров на территории страны</w:t>
      </w:r>
      <w:r w:rsidR="009869CE" w:rsidRPr="009869CE">
        <w:t>.</w:t>
      </w:r>
    </w:p>
    <w:p w:rsidR="009869CE" w:rsidRDefault="00662E5B" w:rsidP="009869CE">
      <w:r w:rsidRPr="009869CE">
        <w:t>Так как основу всех затрат составляет контрактная стоимость товара, то все перечисленное должно быть включено в контрактную стоимость лишь в том случае, если эти расходы ранее туда не вошли</w:t>
      </w:r>
      <w:r w:rsidR="009869CE" w:rsidRPr="009869CE">
        <w:t>.</w:t>
      </w:r>
    </w:p>
    <w:p w:rsidR="009869CE" w:rsidRDefault="00662E5B" w:rsidP="009869CE">
      <w:r w:rsidRPr="009869CE">
        <w:t>Кроме того, при наличии факторов, влияющих на установление реальной цены товара, например, взаимозависимость продавца и покупателя, таможенный орган вправе не принять такую стоимость и обратиться к контрактным</w:t>
      </w:r>
      <w:r w:rsidR="009869CE">
        <w:t xml:space="preserve"> (</w:t>
      </w:r>
      <w:r w:rsidRPr="009869CE">
        <w:t>рыночным</w:t>
      </w:r>
      <w:r w:rsidR="009869CE" w:rsidRPr="009869CE">
        <w:t xml:space="preserve">) </w:t>
      </w:r>
      <w:r w:rsidRPr="009869CE">
        <w:t>ценам на идентичные</w:t>
      </w:r>
      <w:r w:rsidR="009869CE">
        <w:t xml:space="preserve"> (</w:t>
      </w:r>
      <w:r w:rsidRPr="009869CE">
        <w:t>одинаковые во всех отношениях</w:t>
      </w:r>
      <w:r w:rsidR="009869CE" w:rsidRPr="009869CE">
        <w:t xml:space="preserve">) </w:t>
      </w:r>
      <w:r w:rsidRPr="009869CE">
        <w:t>или однородные</w:t>
      </w:r>
      <w:r w:rsidR="009869CE">
        <w:t xml:space="preserve"> (</w:t>
      </w:r>
      <w:r w:rsidRPr="009869CE">
        <w:t>имеющие некоторые различия, например по химическому составу, но коммерчески взаимозаменяемые и обладающие одинаковой репутацией на рынке</w:t>
      </w:r>
      <w:r w:rsidR="009869CE" w:rsidRPr="009869CE">
        <w:t xml:space="preserve">) </w:t>
      </w:r>
      <w:r w:rsidRPr="009869CE">
        <w:t>товары</w:t>
      </w:r>
      <w:r w:rsidR="009869CE" w:rsidRPr="009869CE">
        <w:t>.</w:t>
      </w:r>
    </w:p>
    <w:p w:rsidR="009869CE" w:rsidRDefault="00662E5B" w:rsidP="009869CE">
      <w:r w:rsidRPr="009869CE">
        <w:t>Вторую группу затрат составляют расходы по доставке приобретенных товаров до места ввоза на территорию страны</w:t>
      </w:r>
      <w:r w:rsidR="009869CE">
        <w:t xml:space="preserve"> (</w:t>
      </w:r>
      <w:r w:rsidRPr="009869CE">
        <w:t>транспортные расходы</w:t>
      </w:r>
      <w:r w:rsidR="009869CE" w:rsidRPr="009869CE">
        <w:t>),</w:t>
      </w:r>
      <w:r w:rsidRPr="009869CE">
        <w:t xml:space="preserve"> которые включают в себя следующие показатели</w:t>
      </w:r>
      <w:r w:rsidR="009869CE" w:rsidRPr="009869CE">
        <w:t>:</w:t>
      </w:r>
    </w:p>
    <w:p w:rsidR="009869CE" w:rsidRDefault="00662E5B" w:rsidP="009869CE">
      <w:r w:rsidRPr="009869CE">
        <w:t>а</w:t>
      </w:r>
      <w:r w:rsidR="009869CE" w:rsidRPr="009869CE">
        <w:t xml:space="preserve">) </w:t>
      </w:r>
      <w:r w:rsidRPr="009869CE">
        <w:rPr>
          <w:i/>
          <w:iCs/>
        </w:rPr>
        <w:t>Стоимость транспортировки</w:t>
      </w:r>
      <w:r w:rsidR="009869CE">
        <w:t xml:space="preserve"> (</w:t>
      </w:r>
      <w:r w:rsidRPr="009869CE">
        <w:t>фрахт</w:t>
      </w:r>
      <w:r w:rsidR="009869CE" w:rsidRPr="009869CE">
        <w:t xml:space="preserve">). </w:t>
      </w:r>
      <w:r w:rsidRPr="009869CE">
        <w:t>Стоимость транспортировки составляют расходы, непосредственно связанные с перемещением товаров от места отправления</w:t>
      </w:r>
      <w:r w:rsidR="009869CE">
        <w:t xml:space="preserve"> (</w:t>
      </w:r>
      <w:r w:rsidRPr="009869CE">
        <w:t>места погрузки</w:t>
      </w:r>
      <w:r w:rsidR="009869CE" w:rsidRPr="009869CE">
        <w:t xml:space="preserve">) </w:t>
      </w:r>
      <w:r w:rsidRPr="009869CE">
        <w:t>до места назначения</w:t>
      </w:r>
      <w:r w:rsidR="009869CE" w:rsidRPr="009869CE">
        <w:t xml:space="preserve">. </w:t>
      </w:r>
      <w:r w:rsidRPr="009869CE">
        <w:t>При определении таможенной стоимости стоимость транспортировки от места ввоза на таможенную территорию страны до места назначения может быть вычтена из цены сделки, если в документах четко определен порядок расчета стоимости транспортировки в зависимости от расстояния</w:t>
      </w:r>
      <w:r w:rsidR="009869CE">
        <w:t xml:space="preserve"> (</w:t>
      </w:r>
      <w:r w:rsidRPr="009869CE">
        <w:t>дальности перевозки</w:t>
      </w:r>
      <w:r w:rsidR="009869CE" w:rsidRPr="009869CE">
        <w:t xml:space="preserve">). </w:t>
      </w:r>
      <w:r w:rsidRPr="009869CE">
        <w:t>Например, установлена тарифная ставка перевозки груза за 1 км соответствующего участка пути</w:t>
      </w:r>
      <w:r w:rsidR="009869CE" w:rsidRPr="009869CE">
        <w:t>.</w:t>
      </w:r>
    </w:p>
    <w:p w:rsidR="009869CE" w:rsidRDefault="00662E5B" w:rsidP="009869CE">
      <w:r w:rsidRPr="009869CE">
        <w:t>б</w:t>
      </w:r>
      <w:r w:rsidR="009869CE" w:rsidRPr="009869CE">
        <w:t xml:space="preserve">) </w:t>
      </w:r>
      <w:r w:rsidRPr="009869CE">
        <w:rPr>
          <w:i/>
          <w:iCs/>
        </w:rPr>
        <w:t>Расходы по погрузке, выгрузке, перегрузке и перевалке товаров</w:t>
      </w:r>
      <w:r w:rsidR="009869CE" w:rsidRPr="009869CE">
        <w:t xml:space="preserve">. </w:t>
      </w:r>
      <w:r w:rsidRPr="009869CE">
        <w:t xml:space="preserve">Данные расходы могут не включаться в таможенную стоимость ввозимых товаров, если такая перегрузка, перевалка осуществлялась после ввоза на </w:t>
      </w:r>
      <w:r w:rsidRPr="009869CE">
        <w:lastRenderedPageBreak/>
        <w:t>таможенную территорию страны</w:t>
      </w:r>
      <w:r w:rsidR="009869CE" w:rsidRPr="009869CE">
        <w:t xml:space="preserve">. </w:t>
      </w:r>
      <w:r w:rsidRPr="009869CE">
        <w:t>При этом факт проведения таких операций и величина соответствующих расходов, а также их оплата продавцом должны быть документально подтверждены декларантом таможенному органу</w:t>
      </w:r>
      <w:r w:rsidR="009869CE" w:rsidRPr="009869CE">
        <w:t>.</w:t>
      </w:r>
    </w:p>
    <w:p w:rsidR="009869CE" w:rsidRDefault="00662E5B" w:rsidP="009869CE">
      <w:r w:rsidRPr="009869CE">
        <w:t>в</w:t>
      </w:r>
      <w:r w:rsidR="009869CE" w:rsidRPr="009869CE">
        <w:t xml:space="preserve">) </w:t>
      </w:r>
      <w:r w:rsidRPr="009869CE">
        <w:rPr>
          <w:i/>
          <w:iCs/>
        </w:rPr>
        <w:t>Страховые суммы</w:t>
      </w:r>
      <w:r w:rsidR="009869CE" w:rsidRPr="009869CE">
        <w:t xml:space="preserve">. </w:t>
      </w:r>
      <w:r w:rsidRPr="009869CE">
        <w:t>Страховая сумма</w:t>
      </w:r>
      <w:r w:rsidR="009869CE">
        <w:t xml:space="preserve"> (</w:t>
      </w:r>
      <w:r w:rsidRPr="009869CE">
        <w:t>страховая премия</w:t>
      </w:r>
      <w:r w:rsidR="009869CE" w:rsidRPr="009869CE">
        <w:t xml:space="preserve">) - </w:t>
      </w:r>
      <w:r w:rsidRPr="009869CE">
        <w:t>сумма, уплаченная страховой компании в соответствии с договором страхования товара от рисков потери или повреждения в процессе доставки груза на весь маршрут перевозки от пункта отправления до пункта назначения</w:t>
      </w:r>
      <w:r w:rsidR="009869CE">
        <w:t>.</w:t>
      </w:r>
    </w:p>
    <w:p w:rsidR="009869CE" w:rsidRDefault="00662E5B" w:rsidP="009869CE">
      <w:r w:rsidRPr="009869CE">
        <w:t>Стоимость страхования зависит от стоимости товаров, а не от дальности перевозки</w:t>
      </w:r>
      <w:r w:rsidR="009869CE" w:rsidRPr="009869CE">
        <w:t xml:space="preserve">. </w:t>
      </w:r>
      <w:r w:rsidRPr="009869CE">
        <w:t>Поэтому расходы на страхование не подразделяются</w:t>
      </w:r>
      <w:r w:rsidR="009869CE">
        <w:t xml:space="preserve"> "</w:t>
      </w:r>
      <w:r w:rsidRPr="009869CE">
        <w:t>до места ввоза</w:t>
      </w:r>
      <w:r w:rsidR="009869CE">
        <w:t xml:space="preserve">" </w:t>
      </w:r>
      <w:r w:rsidRPr="009869CE">
        <w:t>и</w:t>
      </w:r>
      <w:r w:rsidR="009869CE">
        <w:t xml:space="preserve"> "</w:t>
      </w:r>
      <w:r w:rsidRPr="009869CE">
        <w:t>после места ввоза</w:t>
      </w:r>
      <w:r w:rsidR="009869CE">
        <w:t xml:space="preserve">" </w:t>
      </w:r>
      <w:r w:rsidRPr="009869CE">
        <w:t>и, соответственно, не подлежат исключению из цены сделки при определении таможенной стоимости</w:t>
      </w:r>
      <w:r w:rsidR="009869CE" w:rsidRPr="009869CE">
        <w:t>.</w:t>
      </w:r>
    </w:p>
    <w:p w:rsidR="009869CE" w:rsidRDefault="00662E5B" w:rsidP="009869CE">
      <w:r w:rsidRPr="009869CE">
        <w:t>Перечисленные затраты также как и предыдущие</w:t>
      </w:r>
      <w:r w:rsidR="009869CE">
        <w:t xml:space="preserve"> (</w:t>
      </w:r>
      <w:r w:rsidRPr="009869CE">
        <w:t>затраты по приобретению</w:t>
      </w:r>
      <w:r w:rsidR="009869CE" w:rsidRPr="009869CE">
        <w:t xml:space="preserve">) </w:t>
      </w:r>
      <w:r w:rsidRPr="009869CE">
        <w:t>должны учитываться с целью доначисления только в том случае, если ранее не вошли в контрактную стоимость</w:t>
      </w:r>
      <w:r w:rsidR="009869CE" w:rsidRPr="009869CE">
        <w:t>.</w:t>
      </w:r>
    </w:p>
    <w:p w:rsidR="009869CE" w:rsidRDefault="00662E5B" w:rsidP="009869CE">
      <w:r w:rsidRPr="009869CE">
        <w:t>Типовой перечень расходов по доставке товаров</w:t>
      </w:r>
      <w:r w:rsidR="009869CE">
        <w:t xml:space="preserve"> (</w:t>
      </w:r>
      <w:r w:rsidRPr="009869CE">
        <w:t>от продавца к покупателю</w:t>
      </w:r>
      <w:r w:rsidR="009869CE" w:rsidRPr="009869CE">
        <w:t xml:space="preserve">) </w:t>
      </w:r>
      <w:r w:rsidRPr="009869CE">
        <w:t>с учетом обязанностей партнеров, а также видов транспортных средств разработан Международной торговой палатой, которые известны как</w:t>
      </w:r>
      <w:r w:rsidR="009869CE">
        <w:t xml:space="preserve"> "</w:t>
      </w:r>
      <w:r w:rsidRPr="009869CE">
        <w:t>Инкотермс</w:t>
      </w:r>
      <w:r w:rsidR="009869CE" w:rsidRPr="009869CE">
        <w:t xml:space="preserve"> - </w:t>
      </w:r>
      <w:r w:rsidRPr="009869CE">
        <w:t>2000</w:t>
      </w:r>
      <w:r w:rsidR="009869CE">
        <w:t>" (</w:t>
      </w:r>
      <w:r w:rsidRPr="009869CE">
        <w:t>Публикация Международной торговой палаты</w:t>
      </w:r>
      <w:r w:rsidR="009869CE" w:rsidRPr="009869CE">
        <w:t xml:space="preserve">. </w:t>
      </w:r>
      <w:r w:rsidRPr="009869CE">
        <w:t>№ 560</w:t>
      </w:r>
      <w:r w:rsidR="009869CE" w:rsidRPr="009869CE">
        <w:t>)</w:t>
      </w:r>
      <w:r w:rsidR="009869CE">
        <w:t>.</w:t>
      </w:r>
    </w:p>
    <w:p w:rsidR="009869CE" w:rsidRDefault="006E3952" w:rsidP="009869CE">
      <w:r>
        <w:rPr>
          <w:noProof/>
        </w:rPr>
        <w:pict>
          <v:group id="_x0000_s1026" style="position:absolute;left:0;text-align:left;margin-left:18pt;margin-top:78.35pt;width:441pt;height:81pt;z-index:251657728" coordorigin="2061,10134" coordsize="8820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061;top:10476;width:1800;height:1260">
              <v:textbox>
                <w:txbxContent>
                  <w:p w:rsidR="009869CE" w:rsidRDefault="009869CE" w:rsidP="009869CE">
                    <w:pPr>
                      <w:pStyle w:val="afe"/>
                    </w:pPr>
                    <w:r>
                      <w:t>Таможенная стоимость ввозимых товаров</w:t>
                    </w:r>
                  </w:p>
                </w:txbxContent>
              </v:textbox>
            </v:shape>
            <v:line id="_x0000_s1028" style="position:absolute" from="3861,11016" to="4581,11016">
              <v:stroke endarrow="block"/>
            </v:line>
            <v:shape id="_x0000_s1029" type="#_x0000_t202" style="position:absolute;left:4761;top:10476;width:1620;height:1260">
              <v:textbox>
                <w:txbxContent>
                  <w:p w:rsidR="009869CE" w:rsidRDefault="009869CE" w:rsidP="009869CE">
                    <w:pPr>
                      <w:pStyle w:val="afe"/>
                    </w:pPr>
                    <w:r>
                      <w:t>Контрактная (рыночная) цена товара</w:t>
                    </w:r>
                  </w:p>
                </w:txbxContent>
              </v:textbox>
            </v:shape>
            <v:line id="_x0000_s1030" style="position:absolute" from="6381,11016" to="7101,11016">
              <v:stroke endarrow="block"/>
            </v:line>
            <v:shape id="_x0000_s1031" type="#_x0000_t202" style="position:absolute;left:7281;top:10134;width:3600;height:1620">
              <v:textbox>
                <w:txbxContent>
                  <w:p w:rsidR="009869CE" w:rsidRDefault="009869CE" w:rsidP="009869CE">
                    <w:pPr>
                      <w:pStyle w:val="afe"/>
                    </w:pPr>
                    <w:r>
                      <w:t>Возможные доначисления:</w:t>
                    </w:r>
                    <w:r>
                      <w:br/>
                      <w:t>а) Связанные с приобретением товаров;</w:t>
                    </w:r>
                    <w:r>
                      <w:br/>
                      <w:t xml:space="preserve">б) По доставке товаров </w:t>
                    </w:r>
                    <w:r w:rsidRPr="00B85D4C">
                      <w:rPr>
                        <w:color w:val="000000"/>
                      </w:rPr>
                      <w:t>до места ввоза</w:t>
                    </w:r>
                  </w:p>
                </w:txbxContent>
              </v:textbox>
            </v:shape>
            <w10:wrap type="topAndBottom"/>
          </v:group>
        </w:pict>
      </w:r>
      <w:r w:rsidR="00662E5B" w:rsidRPr="009869CE">
        <w:t>Схематично структура таможенной стоимости ввозимых товаров выглядит следующим образом</w:t>
      </w:r>
      <w:r w:rsidR="006C7612" w:rsidRPr="009869CE">
        <w:rPr>
          <w:rStyle w:val="af6"/>
          <w:color w:val="000000"/>
        </w:rPr>
        <w:footnoteReference w:id="2"/>
      </w:r>
      <w:r w:rsidR="009869CE" w:rsidRPr="009869CE">
        <w:t>:</w:t>
      </w:r>
    </w:p>
    <w:p w:rsidR="009869CE" w:rsidRDefault="009869CE" w:rsidP="009869CE"/>
    <w:p w:rsidR="009869CE" w:rsidRDefault="0023678E" w:rsidP="009869CE">
      <w:r>
        <w:br w:type="page"/>
      </w:r>
      <w:r w:rsidR="00662E5B" w:rsidRPr="009869CE">
        <w:lastRenderedPageBreak/>
        <w:t>Таможенная стоимость вывозимых товаров выглядит несколько иначе</w:t>
      </w:r>
      <w:r w:rsidR="009869CE" w:rsidRPr="009869CE">
        <w:t xml:space="preserve">. </w:t>
      </w:r>
      <w:r w:rsidR="00662E5B" w:rsidRPr="009869CE">
        <w:t>Так, таможенная стоимость определяется как цена, фактически уплаченная или подлежащая уплате при продаже товаров на экспорт, либо себестоимость идентичных или однородных товаров, включая затраты, связанные с их реализацией и размер получаемой прибыли</w:t>
      </w:r>
      <w:r w:rsidR="009869CE" w:rsidRPr="009869CE">
        <w:t>.</w:t>
      </w:r>
    </w:p>
    <w:p w:rsidR="009869CE" w:rsidRDefault="00662E5B" w:rsidP="009869CE">
      <w:r w:rsidRPr="009869CE">
        <w:t>В случае, если во внешнеторговом договоре отсутствуют фиксированные цены и отражены лишь условия определения окончательной цены товара</w:t>
      </w:r>
      <w:r w:rsidR="009869CE">
        <w:t xml:space="preserve"> (</w:t>
      </w:r>
      <w:r w:rsidRPr="009869CE">
        <w:t xml:space="preserve">например, с учетом биржевых котировок на соответствующую дату, по формуле расчета цены и </w:t>
      </w:r>
      <w:r w:rsidR="009869CE">
        <w:t>т.п.)</w:t>
      </w:r>
      <w:r w:rsidR="009869CE" w:rsidRPr="009869CE">
        <w:t xml:space="preserve"> </w:t>
      </w:r>
      <w:r w:rsidRPr="009869CE">
        <w:t>либо если в соответствии с условиями внешнеторгового договора окончательная цена товара определяется по результатам его приемки покупателем по количеству и качеству</w:t>
      </w:r>
      <w:r w:rsidR="009869CE">
        <w:t xml:space="preserve"> (т.е.</w:t>
      </w:r>
      <w:r w:rsidR="009869CE" w:rsidRPr="009869CE">
        <w:t xml:space="preserve"> </w:t>
      </w:r>
      <w:r w:rsidRPr="009869CE">
        <w:t>на дату таможенного оформления цена сделки не известна</w:t>
      </w:r>
      <w:r w:rsidR="009869CE" w:rsidRPr="009869CE">
        <w:t>),</w:t>
      </w:r>
      <w:r w:rsidRPr="009869CE">
        <w:t xml:space="preserve"> определение и заявление таможенной стоимости осуществляется исходя из представленных декларантом документов, подтверждающих и/или уточняющих заявленную им таможенную стоимость вывозимых товаров</w:t>
      </w:r>
      <w:r w:rsidR="009869CE" w:rsidRPr="009869CE">
        <w:t xml:space="preserve">. </w:t>
      </w:r>
      <w:r w:rsidRPr="009869CE">
        <w:t>При этом, таможенное оформление вывозимых товаров производится с учетом временной</w:t>
      </w:r>
      <w:r w:rsidR="009869CE">
        <w:t xml:space="preserve"> (</w:t>
      </w:r>
      <w:r w:rsidRPr="009869CE">
        <w:t>условной</w:t>
      </w:r>
      <w:r w:rsidR="009869CE" w:rsidRPr="009869CE">
        <w:t xml:space="preserve">) </w:t>
      </w:r>
      <w:r w:rsidRPr="009869CE">
        <w:t>оценки</w:t>
      </w:r>
      <w:r w:rsidR="009869CE" w:rsidRPr="009869CE">
        <w:t>.</w:t>
      </w:r>
    </w:p>
    <w:p w:rsidR="009869CE" w:rsidRDefault="00662E5B" w:rsidP="009869CE">
      <w:r w:rsidRPr="009869CE">
        <w:t>В качестве базы для временной</w:t>
      </w:r>
      <w:r w:rsidR="009869CE">
        <w:t xml:space="preserve"> (</w:t>
      </w:r>
      <w:r w:rsidRPr="009869CE">
        <w:t>условной</w:t>
      </w:r>
      <w:r w:rsidR="009869CE" w:rsidRPr="009869CE">
        <w:t xml:space="preserve">) </w:t>
      </w:r>
      <w:r w:rsidRPr="009869CE">
        <w:t>оценки вывозимых товаров принимается либо предварительная</w:t>
      </w:r>
      <w:r w:rsidR="009869CE">
        <w:t xml:space="preserve"> (</w:t>
      </w:r>
      <w:r w:rsidRPr="009869CE">
        <w:t>ориентировочная</w:t>
      </w:r>
      <w:r w:rsidR="009869CE" w:rsidRPr="009869CE">
        <w:t xml:space="preserve">) </w:t>
      </w:r>
      <w:r w:rsidRPr="009869CE">
        <w:t>цена, зафиксированная во внешнеторговом договоре, либо расчетная цена, определенная на дату отгрузки товаров в соответствии с установленными во внешнеторговом договоре условиями ее расчета</w:t>
      </w:r>
      <w:r w:rsidR="009869CE" w:rsidRPr="009869CE">
        <w:t xml:space="preserve">. </w:t>
      </w:r>
      <w:r w:rsidRPr="009869CE">
        <w:t>После представления декларантом в таможенный орган всех документов, необходимых для уточнения и/или подтверждения заявленной таможенной стоимости товаров, осуществляются корректировка таможенной стоимости и перерасчет таможенных платежей</w:t>
      </w:r>
      <w:r w:rsidR="009869CE" w:rsidRPr="009869CE">
        <w:t>.</w:t>
      </w:r>
    </w:p>
    <w:p w:rsidR="009869CE" w:rsidRDefault="00662E5B" w:rsidP="009869CE">
      <w:r w:rsidRPr="009869CE">
        <w:t>При невозможности проведения подобных расчетов временная</w:t>
      </w:r>
      <w:r w:rsidR="009869CE">
        <w:t xml:space="preserve"> (</w:t>
      </w:r>
      <w:r w:rsidRPr="009869CE">
        <w:t>условная</w:t>
      </w:r>
      <w:r w:rsidR="009869CE" w:rsidRPr="009869CE">
        <w:t xml:space="preserve">) </w:t>
      </w:r>
      <w:r w:rsidRPr="009869CE">
        <w:t>оценка вывозимых товаров может быть произведена на основе имеющейся в распоряжении таможенного органа соответствующей ценовой информации</w:t>
      </w:r>
      <w:r w:rsidR="009869CE" w:rsidRPr="009869CE">
        <w:t>.</w:t>
      </w:r>
    </w:p>
    <w:p w:rsidR="009869CE" w:rsidRDefault="00662E5B" w:rsidP="009869CE">
      <w:r w:rsidRPr="009869CE">
        <w:lastRenderedPageBreak/>
        <w:t>При отсутствии сделки купли</w:t>
      </w:r>
      <w:r w:rsidR="009869CE" w:rsidRPr="009869CE">
        <w:t xml:space="preserve"> - </w:t>
      </w:r>
      <w:r w:rsidRPr="009869CE">
        <w:t>продажи в отношении вывозимых товаров</w:t>
      </w:r>
      <w:r w:rsidR="009869CE">
        <w:t xml:space="preserve"> (</w:t>
      </w:r>
      <w:r w:rsidRPr="009869CE">
        <w:t xml:space="preserve">например, безвозмездные и компенсационные поставки, поставки по договору аренды и </w:t>
      </w:r>
      <w:r w:rsidR="009869CE">
        <w:t>т.п.)</w:t>
      </w:r>
      <w:r w:rsidR="009869CE" w:rsidRPr="009869CE">
        <w:t>,</w:t>
      </w:r>
      <w:r w:rsidRPr="009869CE">
        <w:t xml:space="preserve"> а также в случае невозможности использования цены сделки купли</w:t>
      </w:r>
      <w:r w:rsidR="009869CE" w:rsidRPr="009869CE">
        <w:t xml:space="preserve"> - </w:t>
      </w:r>
      <w:r w:rsidRPr="009869CE">
        <w:t xml:space="preserve">продажи в качестве основы для определения таможенной стоимости, стоимость вывозимого товара </w:t>
      </w:r>
      <w:r w:rsidRPr="00B85D4C">
        <w:t>определяется</w:t>
      </w:r>
      <w:r w:rsidRPr="009869CE">
        <w:t xml:space="preserve"> либо исходя из представленных декларантом данных бухгалтерского учета продавца</w:t>
      </w:r>
      <w:r w:rsidR="009869CE" w:rsidRPr="009869CE">
        <w:t xml:space="preserve"> - </w:t>
      </w:r>
      <w:r w:rsidRPr="009869CE">
        <w:t>экспортера, отражающих его затраты на производство и реализацию вывозимого товара, и величины прибыли, получаемой экспортером при вывозе идентичных или однородных товаров с таможенной территории страны, либо на основе бухгалтерских данных об оприходовании и списании с баланса вывозимых товаров</w:t>
      </w:r>
      <w:r w:rsidR="009869CE" w:rsidRPr="009869CE">
        <w:t>.</w:t>
      </w:r>
    </w:p>
    <w:p w:rsidR="009869CE" w:rsidRDefault="00662E5B" w:rsidP="009869CE">
      <w:r w:rsidRPr="009869CE">
        <w:t>Таможенная стоимость товаров определяется декларантом согласно методам определения таможенной стоимости и заявляется в таможенный орган при декларировании товаров</w:t>
      </w:r>
      <w:r w:rsidR="009869CE" w:rsidRPr="009869CE">
        <w:t>.</w:t>
      </w:r>
    </w:p>
    <w:p w:rsidR="009869CE" w:rsidRDefault="00662E5B" w:rsidP="009869CE">
      <w:r w:rsidRPr="009869CE">
        <w:t xml:space="preserve">Определение таможенной стоимости товаров, ввозимых на таможенную территорию страны, производится путем применения следующих </w:t>
      </w:r>
      <w:r w:rsidRPr="00B85D4C">
        <w:t>методов</w:t>
      </w:r>
      <w:r w:rsidR="009869CE" w:rsidRPr="009869CE">
        <w:t>:</w:t>
      </w:r>
    </w:p>
    <w:p w:rsidR="009869CE" w:rsidRDefault="00662E5B" w:rsidP="009869CE">
      <w:r w:rsidRPr="009869CE">
        <w:t>по цене сделки с ввозимыми товарами</w:t>
      </w:r>
      <w:r w:rsidR="009869CE" w:rsidRPr="009869CE">
        <w:t>;</w:t>
      </w:r>
    </w:p>
    <w:p w:rsidR="009869CE" w:rsidRDefault="00662E5B" w:rsidP="009869CE">
      <w:r w:rsidRPr="009869CE">
        <w:t>по цене сделки с идентичными товарами</w:t>
      </w:r>
      <w:r w:rsidR="009869CE" w:rsidRPr="009869CE">
        <w:t>;</w:t>
      </w:r>
    </w:p>
    <w:p w:rsidR="009869CE" w:rsidRDefault="00662E5B" w:rsidP="009869CE">
      <w:r w:rsidRPr="009869CE">
        <w:t>по цене сделки с однородными товарами</w:t>
      </w:r>
      <w:r w:rsidR="009869CE" w:rsidRPr="009869CE">
        <w:t>;</w:t>
      </w:r>
    </w:p>
    <w:p w:rsidR="009869CE" w:rsidRDefault="00662E5B" w:rsidP="009869CE">
      <w:r w:rsidRPr="009869CE">
        <w:t>вычитания стоимости</w:t>
      </w:r>
      <w:r w:rsidR="009869CE" w:rsidRPr="009869CE">
        <w:t>;</w:t>
      </w:r>
    </w:p>
    <w:p w:rsidR="009869CE" w:rsidRDefault="00662E5B" w:rsidP="009869CE">
      <w:r w:rsidRPr="009869CE">
        <w:t>сложения стоимости</w:t>
      </w:r>
      <w:r w:rsidR="009869CE" w:rsidRPr="009869CE">
        <w:t>;</w:t>
      </w:r>
    </w:p>
    <w:p w:rsidR="009869CE" w:rsidRDefault="00662E5B" w:rsidP="009869CE">
      <w:r w:rsidRPr="009869CE">
        <w:t>резервного метода</w:t>
      </w:r>
      <w:r w:rsidR="009869CE" w:rsidRPr="009869CE">
        <w:t>.</w:t>
      </w:r>
    </w:p>
    <w:p w:rsidR="009869CE" w:rsidRDefault="00662E5B" w:rsidP="009869CE">
      <w:r w:rsidRPr="009869CE">
        <w:t>Основным методом определения таможенной стоимости является метод по цене сделки с ввозимыми товарами</w:t>
      </w:r>
      <w:r w:rsidR="009869CE" w:rsidRPr="009869CE">
        <w:t xml:space="preserve">. </w:t>
      </w:r>
      <w:r w:rsidRPr="009869CE">
        <w:t>В том случае, если основной метод не может быть использован, применяется последовательно каждый из перечисленных методов</w:t>
      </w:r>
      <w:r w:rsidR="009869CE" w:rsidRPr="009869CE">
        <w:t xml:space="preserve">. </w:t>
      </w:r>
      <w:r w:rsidRPr="009869CE">
        <w:t>При этом каждый последующий метод применяется, если таможенная стоимость не может быть определена путем использования предыдущего метода</w:t>
      </w:r>
      <w:r w:rsidR="009869CE" w:rsidRPr="009869CE">
        <w:t xml:space="preserve">. </w:t>
      </w:r>
      <w:r w:rsidRPr="009869CE">
        <w:t>Методы вычитания и сложения стоимости</w:t>
      </w:r>
      <w:r w:rsidR="009869CE">
        <w:t xml:space="preserve"> (</w:t>
      </w:r>
      <w:r w:rsidRPr="009869CE">
        <w:t>между собой</w:t>
      </w:r>
      <w:r w:rsidR="009869CE" w:rsidRPr="009869CE">
        <w:t xml:space="preserve">) </w:t>
      </w:r>
      <w:r w:rsidRPr="009869CE">
        <w:t>могут применяться в любой последовательности</w:t>
      </w:r>
      <w:r w:rsidR="009869CE" w:rsidRPr="009869CE">
        <w:t>.</w:t>
      </w:r>
    </w:p>
    <w:p w:rsidR="009869CE" w:rsidRDefault="00662E5B" w:rsidP="009869CE">
      <w:r w:rsidRPr="009869CE">
        <w:t>Заявляемая декларантом таможенная стоимость товаров и представляемые им сведения, относящиеся к ее определению, должны основываться на достоверной и документально подтвержденной информации</w:t>
      </w:r>
      <w:r w:rsidR="009869CE" w:rsidRPr="009869CE">
        <w:t xml:space="preserve">. </w:t>
      </w:r>
      <w:r w:rsidRPr="009869CE">
        <w:t xml:space="preserve">Для этих целей могут применяться </w:t>
      </w:r>
      <w:r w:rsidRPr="00B85D4C">
        <w:t>отдельные формуляры таможенных документов</w:t>
      </w:r>
      <w:r w:rsidRPr="009869CE">
        <w:t xml:space="preserve">, например, в Российской Федерации это </w:t>
      </w:r>
      <w:r w:rsidR="009869CE">
        <w:t>-</w:t>
      </w:r>
      <w:r w:rsidRPr="009869CE">
        <w:t xml:space="preserve"> декларация таможенной стоимости</w:t>
      </w:r>
      <w:r w:rsidR="009869CE">
        <w:t xml:space="preserve"> (</w:t>
      </w:r>
      <w:r w:rsidRPr="009869CE">
        <w:t>ДТС</w:t>
      </w:r>
      <w:r w:rsidR="009869CE" w:rsidRPr="009869CE">
        <w:t>),</w:t>
      </w:r>
      <w:r w:rsidRPr="009869CE">
        <w:t xml:space="preserve"> бланки формы корректировки таможенной стоимости и таможенных платежей</w:t>
      </w:r>
      <w:r w:rsidR="009869CE">
        <w:t xml:space="preserve"> (</w:t>
      </w:r>
      <w:r w:rsidRPr="009869CE">
        <w:t>КТС</w:t>
      </w:r>
      <w:r w:rsidR="009869CE" w:rsidRPr="009869CE">
        <w:t>).</w:t>
      </w:r>
    </w:p>
    <w:p w:rsidR="009869CE" w:rsidRDefault="00662E5B" w:rsidP="009869CE">
      <w:r w:rsidRPr="009869CE">
        <w:rPr>
          <w:i/>
          <w:iCs/>
        </w:rPr>
        <w:t>ДТС</w:t>
      </w:r>
      <w:r w:rsidRPr="009869CE">
        <w:t xml:space="preserve"> заполняется на все товары, ввозимые на территорию Российской Федерации, декларируемые с использованием грузовой таможенной декларации, за исключением случаев</w:t>
      </w:r>
      <w:r w:rsidR="009869CE" w:rsidRPr="009869CE">
        <w:t>:</w:t>
      </w:r>
    </w:p>
    <w:p w:rsidR="009869CE" w:rsidRDefault="00662E5B" w:rsidP="009869CE">
      <w:r w:rsidRPr="009869CE">
        <w:t>ввоза товаров физическими лицами</w:t>
      </w:r>
      <w:r w:rsidR="009869CE">
        <w:t xml:space="preserve"> (</w:t>
      </w:r>
      <w:r w:rsidRPr="009869CE">
        <w:t>для личных, семейных, домашних и иных нужд, не связанных с осуществлением предпринимательской деятельности</w:t>
      </w:r>
      <w:r w:rsidR="009869CE" w:rsidRPr="009869CE">
        <w:t>);</w:t>
      </w:r>
    </w:p>
    <w:p w:rsidR="009869CE" w:rsidRDefault="00662E5B" w:rsidP="009869CE">
      <w:r w:rsidRPr="009869CE">
        <w:t>ввоза товаров, заявляемая величина таможенной стоимости которых не порождает обязанности уплаты таможенных платежей</w:t>
      </w:r>
      <w:r w:rsidR="009869CE">
        <w:t xml:space="preserve"> (</w:t>
      </w:r>
      <w:r w:rsidRPr="009869CE">
        <w:t>например, в соответствии с подпунктом 2 пункта 2 ст</w:t>
      </w:r>
      <w:r w:rsidR="009869CE">
        <w:t>.3</w:t>
      </w:r>
      <w:r w:rsidRPr="009869CE">
        <w:t xml:space="preserve">19 ТК РФ </w:t>
      </w:r>
      <w:r w:rsidRPr="009869CE">
        <w:rPr>
          <w:b/>
          <w:bCs/>
          <w:color w:val="000000"/>
        </w:rPr>
        <w:t>таможенные пошлины</w:t>
      </w:r>
      <w:r w:rsidRPr="009869CE">
        <w:t>, налоги не уплачиваются, если общая таможенная стоимость товаров, ввозимых на таможенную территорию Российской Федерации в течение одной недели в адрес одного получателя, не превышает 5000 рублей</w:t>
      </w:r>
      <w:r w:rsidR="009869CE" w:rsidRPr="009869CE">
        <w:t>);</w:t>
      </w:r>
    </w:p>
    <w:p w:rsidR="009869CE" w:rsidRDefault="00662E5B" w:rsidP="009869CE">
      <w:r w:rsidRPr="009869CE">
        <w:t>если при таможенном оформлении одной из предыдущих партий товаров, поставленных по внешнеторговому договору, согласно которому ввозятся декларируемые товары, таможенным органом было принято решение о возможности применения метода определения таможенной стоимости по цене сделки с ввозимыми товарами в отношении всех товаров, поставляемых по этому договору, и не производятся дополнительные начисления к цене сделки и</w:t>
      </w:r>
      <w:r w:rsidR="009869CE">
        <w:t xml:space="preserve"> (</w:t>
      </w:r>
      <w:r w:rsidRPr="009869CE">
        <w:t>или</w:t>
      </w:r>
      <w:r w:rsidR="009869CE" w:rsidRPr="009869CE">
        <w:t xml:space="preserve">) </w:t>
      </w:r>
      <w:r w:rsidRPr="009869CE">
        <w:t>вычеты из нее, а условия договора остаются неизменными</w:t>
      </w:r>
      <w:r w:rsidR="009869CE">
        <w:t xml:space="preserve"> (</w:t>
      </w:r>
      <w:r w:rsidRPr="00B85D4C">
        <w:t>специальный порядок контроля таможенной стоимости товаров</w:t>
      </w:r>
      <w:r w:rsidR="009869CE" w:rsidRPr="009869CE">
        <w:t>).</w:t>
      </w:r>
    </w:p>
    <w:p w:rsidR="009869CE" w:rsidRDefault="00662E5B" w:rsidP="009869CE">
      <w:r w:rsidRPr="009869CE">
        <w:t>За исключением случаев ввоза товаров физическими лицами, таможенный орган оставляет за собой право требовать</w:t>
      </w:r>
      <w:r w:rsidR="009869CE">
        <w:t xml:space="preserve"> (</w:t>
      </w:r>
      <w:r w:rsidRPr="009869CE">
        <w:t>при необходимости</w:t>
      </w:r>
      <w:r w:rsidR="009869CE" w:rsidRPr="009869CE">
        <w:t xml:space="preserve">) </w:t>
      </w:r>
      <w:r w:rsidRPr="009869CE">
        <w:t>письменного в произвольной форме представления ДТС для подтверждения заявленной декларантом в ГТД таможенной стоимости</w:t>
      </w:r>
      <w:r w:rsidR="009869CE" w:rsidRPr="009869CE">
        <w:t>.</w:t>
      </w:r>
    </w:p>
    <w:p w:rsidR="009869CE" w:rsidRDefault="00662E5B" w:rsidP="009869CE">
      <w:r w:rsidRPr="009869CE">
        <w:rPr>
          <w:i/>
          <w:iCs/>
        </w:rPr>
        <w:t>КТС</w:t>
      </w:r>
      <w:r w:rsidRPr="009869CE">
        <w:t xml:space="preserve"> применяется для уточнения сведений о декларируемых</w:t>
      </w:r>
      <w:r w:rsidR="009869CE">
        <w:t xml:space="preserve"> (</w:t>
      </w:r>
      <w:r w:rsidRPr="009869CE">
        <w:t>посредством ГТД</w:t>
      </w:r>
      <w:r w:rsidR="009869CE" w:rsidRPr="009869CE">
        <w:t xml:space="preserve">) </w:t>
      </w:r>
      <w:r w:rsidRPr="009869CE">
        <w:t>товарах и может использоваться как до выпуска товаров, так и после их выпуска таможенным органом</w:t>
      </w:r>
      <w:r w:rsidR="009869CE" w:rsidRPr="009869CE">
        <w:t>.</w:t>
      </w:r>
    </w:p>
    <w:p w:rsidR="009869CE" w:rsidRDefault="00662E5B" w:rsidP="009869CE">
      <w:r w:rsidRPr="009869CE">
        <w:rPr>
          <w:i/>
          <w:iCs/>
        </w:rPr>
        <w:t>До выпуска</w:t>
      </w:r>
      <w:r w:rsidRPr="009869CE">
        <w:t xml:space="preserve"> товаров КТС составляется</w:t>
      </w:r>
      <w:r w:rsidR="009869CE" w:rsidRPr="009869CE">
        <w:t>:</w:t>
      </w:r>
    </w:p>
    <w:p w:rsidR="009869CE" w:rsidRDefault="00662E5B" w:rsidP="009869CE">
      <w:r w:rsidRPr="009869CE">
        <w:t>при выявлении, например, технических ошибок, повлиявших на величину заявленной таможенной стоимости</w:t>
      </w:r>
      <w:r w:rsidR="009869CE" w:rsidRPr="009869CE">
        <w:t xml:space="preserve">; </w:t>
      </w:r>
      <w:r w:rsidRPr="009869CE">
        <w:t>несоответствия заявленной величины таможенной стоимости и ее компонентов предъявленным в их подтверждение документам</w:t>
      </w:r>
      <w:r w:rsidR="009869CE" w:rsidRPr="009869CE">
        <w:t xml:space="preserve">; </w:t>
      </w:r>
      <w:r w:rsidRPr="009869CE">
        <w:t>необоснованного выбора метода определения таможенной стоимости</w:t>
      </w:r>
      <w:r w:rsidR="009869CE" w:rsidRPr="009869CE">
        <w:t xml:space="preserve">; </w:t>
      </w:r>
      <w:r w:rsidRPr="009869CE">
        <w:t>некорректного выбора основы для расчета таможенной стоимости, а также при выявлении ряда иных недостатков</w:t>
      </w:r>
      <w:r w:rsidR="009869CE" w:rsidRPr="009869CE">
        <w:t>;</w:t>
      </w:r>
    </w:p>
    <w:p w:rsidR="009869CE" w:rsidRDefault="00662E5B" w:rsidP="009869CE">
      <w:r w:rsidRPr="009869CE">
        <w:t>при решении вопроса о выпуске товаров с обеспечением уплаты таможенных платежей, которые могут быть дополнительно начислены по результатам контроля таможенной стоимости</w:t>
      </w:r>
      <w:r w:rsidR="009869CE" w:rsidRPr="009869CE">
        <w:t>;</w:t>
      </w:r>
    </w:p>
    <w:p w:rsidR="009869CE" w:rsidRDefault="00662E5B" w:rsidP="009869CE">
      <w:r w:rsidRPr="009869CE">
        <w:t>при определении таможенной стоимости товара таможенным органом в случаях, установленных таможенным законодательством РФ</w:t>
      </w:r>
      <w:r w:rsidR="009869CE">
        <w:t>.</w:t>
      </w:r>
    </w:p>
    <w:p w:rsidR="009869CE" w:rsidRDefault="00662E5B" w:rsidP="009869CE">
      <w:r w:rsidRPr="009869CE">
        <w:rPr>
          <w:i/>
          <w:iCs/>
        </w:rPr>
        <w:t>После выпуска</w:t>
      </w:r>
      <w:r w:rsidRPr="009869CE">
        <w:t xml:space="preserve"> товаров КТС составляется</w:t>
      </w:r>
      <w:r w:rsidR="009869CE" w:rsidRPr="009869CE">
        <w:t>:</w:t>
      </w:r>
    </w:p>
    <w:p w:rsidR="009869CE" w:rsidRDefault="00662E5B" w:rsidP="009869CE">
      <w:r w:rsidRPr="009869CE">
        <w:t>при принятии решения по таможенной стоимости товаров, выпущенных с обеспечением уплаты таможенных платежей, которые могут быть дополнительно начислены</w:t>
      </w:r>
      <w:r w:rsidR="009869CE" w:rsidRPr="009869CE">
        <w:t>;</w:t>
      </w:r>
    </w:p>
    <w:p w:rsidR="009869CE" w:rsidRDefault="00662E5B" w:rsidP="009869CE">
      <w:r w:rsidRPr="009869CE">
        <w:t>при выявлении после выпуска товара технических и</w:t>
      </w:r>
      <w:r w:rsidR="009869CE">
        <w:t xml:space="preserve"> (</w:t>
      </w:r>
      <w:r w:rsidRPr="009869CE">
        <w:t>или</w:t>
      </w:r>
      <w:r w:rsidR="009869CE" w:rsidRPr="009869CE">
        <w:t xml:space="preserve">) </w:t>
      </w:r>
      <w:r w:rsidRPr="009869CE">
        <w:t>методологических ошибок, допущенных при декларировании товара, повлиявших на величину его таможенной стоимости и</w:t>
      </w:r>
      <w:r w:rsidR="009869CE">
        <w:t xml:space="preserve"> (</w:t>
      </w:r>
      <w:r w:rsidRPr="009869CE">
        <w:t>или</w:t>
      </w:r>
      <w:r w:rsidR="009869CE" w:rsidRPr="009869CE">
        <w:t xml:space="preserve">) </w:t>
      </w:r>
      <w:r w:rsidRPr="009869CE">
        <w:t>сумму подлежащих уплате таможенных платежей</w:t>
      </w:r>
      <w:r w:rsidR="009869CE" w:rsidRPr="009869CE">
        <w:t xml:space="preserve">; </w:t>
      </w:r>
      <w:r w:rsidRPr="009869CE">
        <w:t>несоответствия фактурной и</w:t>
      </w:r>
      <w:r w:rsidR="009869CE">
        <w:t xml:space="preserve"> (</w:t>
      </w:r>
      <w:r w:rsidRPr="009869CE">
        <w:t>или</w:t>
      </w:r>
      <w:r w:rsidR="009869CE" w:rsidRPr="009869CE">
        <w:t xml:space="preserve">) </w:t>
      </w:r>
      <w:r w:rsidRPr="009869CE">
        <w:t>таможенной стоимости товара, заявленной в ГТД, фактической фактурной и</w:t>
      </w:r>
      <w:r w:rsidR="009869CE">
        <w:t xml:space="preserve"> (</w:t>
      </w:r>
      <w:r w:rsidRPr="009869CE">
        <w:t>или</w:t>
      </w:r>
      <w:r w:rsidR="009869CE" w:rsidRPr="009869CE">
        <w:t>),</w:t>
      </w:r>
      <w:r w:rsidRPr="009869CE">
        <w:t xml:space="preserve"> соответственно, таможенной стоимости товара, имевшей место на день принятия ГТД, в связи с отклонением количества и</w:t>
      </w:r>
      <w:r w:rsidR="009869CE">
        <w:t xml:space="preserve"> (</w:t>
      </w:r>
      <w:r w:rsidRPr="009869CE">
        <w:t>или</w:t>
      </w:r>
      <w:r w:rsidR="009869CE" w:rsidRPr="009869CE">
        <w:t xml:space="preserve">) </w:t>
      </w:r>
      <w:r w:rsidRPr="009869CE">
        <w:t>качества поставленного товара от количества, заявленного в ГТД, и</w:t>
      </w:r>
      <w:r w:rsidR="009869CE">
        <w:t xml:space="preserve"> (</w:t>
      </w:r>
      <w:r w:rsidRPr="009869CE">
        <w:t>или</w:t>
      </w:r>
      <w:r w:rsidR="009869CE" w:rsidRPr="009869CE">
        <w:t>),</w:t>
      </w:r>
      <w:r w:rsidRPr="009869CE">
        <w:t xml:space="preserve"> соответственно, качества, исходя из которого определялась заявленная таможенная стоимость товара</w:t>
      </w:r>
      <w:r w:rsidR="009869CE" w:rsidRPr="009869CE">
        <w:t>;</w:t>
      </w:r>
    </w:p>
    <w:p w:rsidR="009869CE" w:rsidRDefault="00662E5B" w:rsidP="009869CE">
      <w:r w:rsidRPr="009869CE">
        <w:t>при выявлении в ходе проведения таможенного и валютного контроля</w:t>
      </w:r>
      <w:r w:rsidR="009869CE">
        <w:t xml:space="preserve"> (</w:t>
      </w:r>
      <w:r w:rsidRPr="009869CE">
        <w:t>за исключением таможенной ревизии</w:t>
      </w:r>
      <w:r w:rsidR="009869CE" w:rsidRPr="009869CE">
        <w:t xml:space="preserve">) </w:t>
      </w:r>
      <w:r w:rsidRPr="009869CE">
        <w:t>после завершения таможенного оформления товара технических и</w:t>
      </w:r>
      <w:r w:rsidR="009869CE">
        <w:t xml:space="preserve"> (</w:t>
      </w:r>
      <w:r w:rsidRPr="009869CE">
        <w:t>или</w:t>
      </w:r>
      <w:r w:rsidR="009869CE" w:rsidRPr="009869CE">
        <w:t xml:space="preserve">) </w:t>
      </w:r>
      <w:r w:rsidRPr="009869CE">
        <w:t>методологических ошибок, допущенных при декларировании товара, которые повлияли на величину его таможенной стоимости и сумму подлежащих уплате таможенных платежей</w:t>
      </w:r>
      <w:r w:rsidR="009869CE" w:rsidRPr="009869CE">
        <w:t xml:space="preserve">; </w:t>
      </w:r>
      <w:r w:rsidRPr="009869CE">
        <w:t>дополнительных документов и сведений о товаре, его стоимости и обстоятельствах сделки, неизвестных на момент таможенного оформления этого товара, которые не были учтены при заявлении таможенной стоимости товара и при расчете суммы подлежащих уплате таможенных платежей</w:t>
      </w:r>
      <w:r w:rsidR="009869CE" w:rsidRPr="009869CE">
        <w:t>;</w:t>
      </w:r>
    </w:p>
    <w:p w:rsidR="009869CE" w:rsidRDefault="00662E5B" w:rsidP="009869CE">
      <w:r w:rsidRPr="009869CE">
        <w:t>при выявлении в ходе таможенной ревизии, иных проверок, осуществляемых налоговыми, правоохранительными органами, дополнительной информации и сведений о товаре, его стоимости и обстоятельствах сделки, неизвестных на момент таможенного оформления этого товара, либо которые не были учтены при определении величины таможенной стоимости товара</w:t>
      </w:r>
      <w:r w:rsidR="009869CE" w:rsidRPr="009869CE">
        <w:t>.</w:t>
      </w:r>
    </w:p>
    <w:p w:rsidR="009869CE" w:rsidRDefault="00662E5B" w:rsidP="009869CE">
      <w:r w:rsidRPr="009869CE">
        <w:t xml:space="preserve">При проведении корректировки таможенной стоимости товара, КТС </w:t>
      </w:r>
      <w:r w:rsidRPr="00B85D4C">
        <w:t>составляется на основе</w:t>
      </w:r>
      <w:r w:rsidRPr="009869CE">
        <w:t xml:space="preserve"> принятого таможенным органом решения о величине таможенной стоимости этого товара</w:t>
      </w:r>
      <w:r w:rsidR="009869CE" w:rsidRPr="009869CE">
        <w:t>.</w:t>
      </w:r>
    </w:p>
    <w:p w:rsidR="009869CE" w:rsidRDefault="00662E5B" w:rsidP="009869CE">
      <w:r w:rsidRPr="009869CE">
        <w:t>Лицо, подавшее таможенную декларацию</w:t>
      </w:r>
      <w:r w:rsidR="009869CE">
        <w:t xml:space="preserve"> (</w:t>
      </w:r>
      <w:r w:rsidRPr="009869CE">
        <w:t>декларант или таможенный брокер</w:t>
      </w:r>
      <w:r w:rsidR="009869CE" w:rsidRPr="009869CE">
        <w:t>),</w:t>
      </w:r>
      <w:r w:rsidRPr="009869CE">
        <w:t xml:space="preserve"> составляет КТС в одном из следующих случаев</w:t>
      </w:r>
      <w:r w:rsidR="009869CE" w:rsidRPr="009869CE">
        <w:t>:</w:t>
      </w:r>
    </w:p>
    <w:p w:rsidR="009869CE" w:rsidRDefault="00662E5B" w:rsidP="009869CE">
      <w:r w:rsidRPr="009869CE">
        <w:t>1</w:t>
      </w:r>
      <w:r w:rsidR="009869CE" w:rsidRPr="009869CE">
        <w:t xml:space="preserve">) </w:t>
      </w:r>
      <w:r w:rsidRPr="009869CE">
        <w:t>если таможенным органом принята таможенная стоимость, скорректированная этим лицом</w:t>
      </w:r>
      <w:r w:rsidR="009869CE">
        <w:t xml:space="preserve"> (</w:t>
      </w:r>
      <w:r w:rsidRPr="009869CE">
        <w:t>пункт 5 ст</w:t>
      </w:r>
      <w:r w:rsidR="009869CE">
        <w:t>.3</w:t>
      </w:r>
      <w:r w:rsidRPr="009869CE">
        <w:t>23 ТК РФ</w:t>
      </w:r>
      <w:r w:rsidR="009869CE" w:rsidRPr="009869CE">
        <w:t>);</w:t>
      </w:r>
    </w:p>
    <w:p w:rsidR="009869CE" w:rsidRDefault="00662E5B" w:rsidP="009869CE">
      <w:r w:rsidRPr="009869CE">
        <w:t>2</w:t>
      </w:r>
      <w:r w:rsidR="009869CE" w:rsidRPr="009869CE">
        <w:t xml:space="preserve">) </w:t>
      </w:r>
      <w:r w:rsidRPr="009869CE">
        <w:t>если выпуск товаров осуществляется с обеспечением уплаты таможенных платежей, которые могут быть дополнительно начислены</w:t>
      </w:r>
      <w:r w:rsidR="009869CE">
        <w:t xml:space="preserve"> (</w:t>
      </w:r>
      <w:r w:rsidRPr="009869CE">
        <w:t>на основе произведенного таможенным органом расчета размера обеспечения уплаты таможенных платежей</w:t>
      </w:r>
      <w:r w:rsidR="009869CE" w:rsidRPr="009869CE">
        <w:t xml:space="preserve">) </w:t>
      </w:r>
      <w:r w:rsidRPr="009869CE">
        <w:t>по результатам контроля таможенной стоимости</w:t>
      </w:r>
      <w:r w:rsidR="009869CE">
        <w:t xml:space="preserve"> (</w:t>
      </w:r>
      <w:r w:rsidRPr="009869CE">
        <w:t>пункт 6 ст</w:t>
      </w:r>
      <w:r w:rsidR="009869CE">
        <w:t>.3</w:t>
      </w:r>
      <w:r w:rsidRPr="009869CE">
        <w:t>23 ТК РФ</w:t>
      </w:r>
      <w:r w:rsidR="009869CE" w:rsidRPr="009869CE">
        <w:t>).</w:t>
      </w:r>
    </w:p>
    <w:p w:rsidR="009869CE" w:rsidRPr="009869CE" w:rsidRDefault="009869CE" w:rsidP="009869CE">
      <w:pPr>
        <w:pStyle w:val="2"/>
      </w:pPr>
      <w:r>
        <w:br w:type="page"/>
      </w:r>
      <w:bookmarkStart w:id="3" w:name="_Toc245860783"/>
      <w:r w:rsidR="00662E5B" w:rsidRPr="009869CE">
        <w:t>3</w:t>
      </w:r>
      <w:r w:rsidRPr="009869CE">
        <w:t xml:space="preserve">. </w:t>
      </w:r>
      <w:r w:rsidR="00662E5B" w:rsidRPr="009869CE">
        <w:t>Льготные таможенные пошлины</w:t>
      </w:r>
      <w:bookmarkEnd w:id="3"/>
    </w:p>
    <w:p w:rsidR="009869CE" w:rsidRDefault="009869CE" w:rsidP="009869CE"/>
    <w:p w:rsidR="009869CE" w:rsidRDefault="00662E5B" w:rsidP="009869CE">
      <w:r w:rsidRPr="009869CE">
        <w:t xml:space="preserve">В зависимости от страны происхождения, существуют определенные преимущества, предусмотренные в области уплаты </w:t>
      </w:r>
      <w:r w:rsidRPr="009869CE">
        <w:rPr>
          <w:b/>
          <w:bCs/>
          <w:color w:val="000000"/>
        </w:rPr>
        <w:t>таможенной пошлины</w:t>
      </w:r>
      <w:r w:rsidRPr="009869CE">
        <w:t>, называемые тарифные преференции</w:t>
      </w:r>
      <w:r w:rsidR="009869CE" w:rsidRPr="009869CE">
        <w:t>.</w:t>
      </w:r>
    </w:p>
    <w:p w:rsidR="009869CE" w:rsidRDefault="00662E5B" w:rsidP="009869CE">
      <w:r w:rsidRPr="009869CE">
        <w:t xml:space="preserve">Данные преимущества выражаются, в применении к товарам сниженных ставок </w:t>
      </w:r>
      <w:r w:rsidRPr="009869CE">
        <w:rPr>
          <w:b/>
          <w:bCs/>
          <w:color w:val="000000"/>
        </w:rPr>
        <w:t>таможенных пошлин</w:t>
      </w:r>
      <w:r w:rsidRPr="009869CE">
        <w:t>, освобождении товаров от уплаты таможенной пошлины, а так же в установлении тарифных квот на преференциальный ввоз</w:t>
      </w:r>
      <w:r w:rsidR="009869CE">
        <w:t xml:space="preserve"> (</w:t>
      </w:r>
      <w:r w:rsidRPr="009869CE">
        <w:t>вывоз</w:t>
      </w:r>
      <w:r w:rsidR="009869CE" w:rsidRPr="009869CE">
        <w:t xml:space="preserve">) </w:t>
      </w:r>
      <w:r w:rsidRPr="009869CE">
        <w:t>товара</w:t>
      </w:r>
      <w:r w:rsidR="009869CE" w:rsidRPr="009869CE">
        <w:t>.</w:t>
      </w:r>
    </w:p>
    <w:p w:rsidR="009869CE" w:rsidRDefault="00662E5B" w:rsidP="009869CE">
      <w:r w:rsidRPr="009869CE">
        <w:t>Рассмотри преференциальную систему РФ</w:t>
      </w:r>
      <w:r w:rsidR="009869CE" w:rsidRPr="009869CE">
        <w:t>.</w:t>
      </w:r>
    </w:p>
    <w:p w:rsidR="009869CE" w:rsidRDefault="00662E5B" w:rsidP="009869CE">
      <w:r w:rsidRPr="009869CE">
        <w:t xml:space="preserve">Ставки ввозных </w:t>
      </w:r>
      <w:r w:rsidRPr="009869CE">
        <w:rPr>
          <w:b/>
          <w:bCs/>
          <w:color w:val="000000"/>
        </w:rPr>
        <w:t>таможенных пошлин</w:t>
      </w:r>
      <w:r w:rsidRPr="009869CE">
        <w:t xml:space="preserve"> применяются </w:t>
      </w:r>
      <w:r w:rsidRPr="00B85D4C">
        <w:t>дифференцированно</w:t>
      </w:r>
      <w:r w:rsidR="009869CE" w:rsidRPr="009869CE">
        <w:t>.</w:t>
      </w:r>
    </w:p>
    <w:p w:rsidR="009869CE" w:rsidRDefault="00662E5B" w:rsidP="009869CE">
      <w:r w:rsidRPr="009869CE">
        <w:t>В соответствии с пунктом 2 ст</w:t>
      </w:r>
      <w:r w:rsidR="009869CE">
        <w:t>.2</w:t>
      </w:r>
      <w:r w:rsidRPr="009869CE">
        <w:t>9 ТК РФ правила определения страны происхождения товаров устанавливаются для целей</w:t>
      </w:r>
      <w:r w:rsidR="009869CE" w:rsidRPr="009869CE">
        <w:t>:</w:t>
      </w:r>
    </w:p>
    <w:p w:rsidR="009869CE" w:rsidRDefault="00662E5B" w:rsidP="009869CE">
      <w:r w:rsidRPr="009869CE">
        <w:t>применения тарифных преференций</w:t>
      </w:r>
      <w:r w:rsidR="009869CE" w:rsidRPr="009869CE">
        <w:t>;</w:t>
      </w:r>
    </w:p>
    <w:p w:rsidR="009869CE" w:rsidRDefault="00662E5B" w:rsidP="009869CE">
      <w:r w:rsidRPr="009869CE">
        <w:t>применения непреференциальных мер торговой политики</w:t>
      </w:r>
      <w:r w:rsidR="009869CE">
        <w:t xml:space="preserve"> (</w:t>
      </w:r>
      <w:r w:rsidRPr="009869CE">
        <w:t>запретов и ограничений, устанавливаемых в соответствии с законодательством РФ о государственном регулировании внешнеторговой деятельности</w:t>
      </w:r>
      <w:r w:rsidR="009869CE" w:rsidRPr="009869CE">
        <w:t>).</w:t>
      </w:r>
    </w:p>
    <w:p w:rsidR="009869CE" w:rsidRDefault="00662E5B" w:rsidP="009869CE">
      <w:r w:rsidRPr="009869CE">
        <w:t>Преференциальная система Российской Федерации охватывает следующие группы стран</w:t>
      </w:r>
      <w:r w:rsidR="009869CE" w:rsidRPr="009869CE">
        <w:t>:</w:t>
      </w:r>
    </w:p>
    <w:p w:rsidR="009869CE" w:rsidRDefault="00662E5B" w:rsidP="009869CE">
      <w:r w:rsidRPr="009869CE">
        <w:t>1</w:t>
      </w:r>
      <w:r w:rsidR="009869CE" w:rsidRPr="009869CE">
        <w:t xml:space="preserve">. </w:t>
      </w:r>
      <w:r w:rsidRPr="009869CE">
        <w:rPr>
          <w:i/>
          <w:iCs/>
        </w:rPr>
        <w:t>Развивающиеся страны</w:t>
      </w:r>
      <w:r w:rsidR="009869CE" w:rsidRPr="009869CE">
        <w:t xml:space="preserve"> - </w:t>
      </w:r>
      <w:r w:rsidRPr="009869CE">
        <w:t>пользователи национальной системой преференций РФ</w:t>
      </w:r>
      <w:r w:rsidR="009869CE">
        <w:t xml:space="preserve"> (</w:t>
      </w:r>
      <w:r w:rsidRPr="009869CE">
        <w:t xml:space="preserve">Аргентина, Бразилия, Вьетнам, Индия, Иран, Куба, Ливия, Пакистан, Румыния, Египет, КНДР, Чили и </w:t>
      </w:r>
      <w:r w:rsidR="009869CE">
        <w:t>др.)</w:t>
      </w:r>
      <w:r w:rsidR="009869CE" w:rsidRPr="009869CE">
        <w:t xml:space="preserve">. </w:t>
      </w:r>
      <w:r w:rsidRPr="009869CE">
        <w:t xml:space="preserve">В отношении товаров, ввозимых на таможенную территорию РФ и происходящих из развивающихся стран, применяются ставки ввозных </w:t>
      </w:r>
      <w:r w:rsidRPr="009869CE">
        <w:rPr>
          <w:b/>
          <w:bCs/>
          <w:color w:val="000000"/>
        </w:rPr>
        <w:t>таможенных пошлин</w:t>
      </w:r>
      <w:r w:rsidRPr="009869CE">
        <w:t xml:space="preserve"> в размере 75 процентов от ставок ввозных </w:t>
      </w:r>
      <w:r w:rsidRPr="009869CE">
        <w:rPr>
          <w:b/>
          <w:bCs/>
          <w:color w:val="000000"/>
        </w:rPr>
        <w:t>таможенных пошлин</w:t>
      </w:r>
      <w:r w:rsidRPr="009869CE">
        <w:rPr>
          <w:b/>
          <w:bCs/>
        </w:rPr>
        <w:t>,</w:t>
      </w:r>
      <w:r w:rsidRPr="009869CE">
        <w:t xml:space="preserve"> установленных Правительством РФ</w:t>
      </w:r>
      <w:r w:rsidR="009869CE">
        <w:t xml:space="preserve"> (</w:t>
      </w:r>
      <w:r w:rsidRPr="009869CE">
        <w:t>базовых ставок</w:t>
      </w:r>
      <w:r w:rsidR="009869CE" w:rsidRPr="009869CE">
        <w:t>).</w:t>
      </w:r>
    </w:p>
    <w:p w:rsidR="009869CE" w:rsidRDefault="00662E5B" w:rsidP="009869CE">
      <w:r w:rsidRPr="009869CE">
        <w:t>2</w:t>
      </w:r>
      <w:r w:rsidR="009869CE" w:rsidRPr="009869CE">
        <w:t xml:space="preserve">. </w:t>
      </w:r>
      <w:r w:rsidRPr="009869CE">
        <w:rPr>
          <w:i/>
          <w:iCs/>
        </w:rPr>
        <w:t>Наименее развитые страны</w:t>
      </w:r>
      <w:r w:rsidR="009869CE" w:rsidRPr="009869CE">
        <w:t xml:space="preserve"> - </w:t>
      </w:r>
      <w:r w:rsidRPr="009869CE">
        <w:t>пользователи национальной системой преференций РФ</w:t>
      </w:r>
      <w:r w:rsidR="009869CE">
        <w:t xml:space="preserve"> (</w:t>
      </w:r>
      <w:r w:rsidRPr="009869CE">
        <w:t xml:space="preserve">Афганистан, Бангладеш, Эфиопия, Заир, Гвинея, Замбия, Камбоджа, Непал, Судан и </w:t>
      </w:r>
      <w:r w:rsidR="009869CE">
        <w:t>др.)</w:t>
      </w:r>
      <w:r w:rsidR="009869CE" w:rsidRPr="009869CE">
        <w:t>.</w:t>
      </w:r>
    </w:p>
    <w:p w:rsidR="009869CE" w:rsidRDefault="00662E5B" w:rsidP="009869CE">
      <w:r w:rsidRPr="009869CE">
        <w:t xml:space="preserve">К товарам, ввозимым в РФ из наименее развитых стран, ввозные </w:t>
      </w:r>
      <w:r w:rsidRPr="009869CE">
        <w:rPr>
          <w:b/>
          <w:bCs/>
          <w:color w:val="000000"/>
        </w:rPr>
        <w:t>таможенные пошлины</w:t>
      </w:r>
      <w:r w:rsidRPr="009869CE">
        <w:t xml:space="preserve"> не применяются</w:t>
      </w:r>
      <w:r w:rsidR="009869CE" w:rsidRPr="009869CE">
        <w:t>.</w:t>
      </w:r>
    </w:p>
    <w:p w:rsidR="009869CE" w:rsidRDefault="00662E5B" w:rsidP="009869CE">
      <w:r w:rsidRPr="009869CE">
        <w:t xml:space="preserve">Перечень стран-пользователей системой преференций РФ утвержден </w:t>
      </w:r>
      <w:r w:rsidRPr="00B85D4C">
        <w:t>постановлением Правительства РФ от 13 сентября 1994 г</w:t>
      </w:r>
      <w:r w:rsidR="009869CE" w:rsidRPr="00B85D4C">
        <w:t xml:space="preserve">. </w:t>
      </w:r>
      <w:r w:rsidRPr="00B85D4C">
        <w:t>№ 1057</w:t>
      </w:r>
      <w:r w:rsidR="009869CE" w:rsidRPr="009869CE">
        <w:t>.</w:t>
      </w:r>
    </w:p>
    <w:p w:rsidR="009869CE" w:rsidRDefault="00662E5B" w:rsidP="009869CE">
      <w:r w:rsidRPr="009869CE">
        <w:t>Перечень отдельных товаров, на которые распространяется преференциальная система, определяется равным образом как для наименее развитых, так и для развивающихся стран</w:t>
      </w:r>
      <w:r w:rsidR="009869CE" w:rsidRPr="009869CE">
        <w:t xml:space="preserve">. </w:t>
      </w:r>
      <w:r w:rsidRPr="009869CE">
        <w:t>К числу таких товаров относятся, в частности, мясо и пищевые мясные субпродукты, рыба и ракообразные, моллюски, молочная продукция, яйца птиц, мед натуральный, живые деревья, кофе, чай, съедобные плоды</w:t>
      </w:r>
      <w:r w:rsidR="009869CE">
        <w:t xml:space="preserve"> (</w:t>
      </w:r>
      <w:r w:rsidRPr="009869CE">
        <w:t>фрукты</w:t>
      </w:r>
      <w:r w:rsidR="009869CE" w:rsidRPr="009869CE">
        <w:t xml:space="preserve">) </w:t>
      </w:r>
      <w:r w:rsidRPr="009869CE">
        <w:t>и орехи, масла эфирные, каучук натуральный, лесоматериалы из древесины тропических пород, шелк, шерсть и другие товары</w:t>
      </w:r>
      <w:r w:rsidR="009869CE" w:rsidRPr="009869CE">
        <w:t>.</w:t>
      </w:r>
    </w:p>
    <w:p w:rsidR="009869CE" w:rsidRDefault="00662E5B" w:rsidP="009869CE">
      <w:r w:rsidRPr="009869CE">
        <w:t xml:space="preserve">Освобождения от уплаты </w:t>
      </w:r>
      <w:r w:rsidRPr="009869CE">
        <w:rPr>
          <w:b/>
          <w:bCs/>
          <w:color w:val="000000"/>
        </w:rPr>
        <w:t>таможенной пошлины</w:t>
      </w:r>
      <w:r w:rsidRPr="009869CE">
        <w:t xml:space="preserve"> предусмотрены не только для товаров ввозимых в Российскую Федерацию из наименее развитых стран</w:t>
      </w:r>
      <w:r w:rsidR="009869CE" w:rsidRPr="009869CE">
        <w:t xml:space="preserve">. </w:t>
      </w:r>
      <w:r w:rsidRPr="009869CE">
        <w:t xml:space="preserve">Например, в соответствии с двусторонними соглашениями о свободной торговле, заключенными между Российской Федерацией и соответственно Азербайджанской Республикой, Республикой Армения, Республикой Беларусь, Республикой Казахстан, Кыргызской Республикой, Республикой Молдова, Республикой Таджикистан, Туркменистаном, Республикой Узбекистан, Украиной и Республикой Грузия, товары, происходящие из указанных государств, за исключением Российской Федерации, и ввозимые на территорию Российской Федерации, ввозными </w:t>
      </w:r>
      <w:r w:rsidRPr="009869CE">
        <w:rPr>
          <w:b/>
          <w:bCs/>
          <w:color w:val="000000"/>
        </w:rPr>
        <w:t>таможенными пошлинами</w:t>
      </w:r>
      <w:r w:rsidRPr="009869CE">
        <w:t xml:space="preserve"> не облагаются</w:t>
      </w:r>
      <w:r w:rsidR="009869CE" w:rsidRPr="009869CE">
        <w:t xml:space="preserve">. </w:t>
      </w:r>
      <w:r w:rsidRPr="009869CE">
        <w:t>При этом тарифная</w:t>
      </w:r>
      <w:r w:rsidR="009869CE">
        <w:t xml:space="preserve"> (</w:t>
      </w:r>
      <w:r w:rsidRPr="009869CE">
        <w:t>преференциальная</w:t>
      </w:r>
      <w:r w:rsidR="009869CE" w:rsidRPr="009869CE">
        <w:t xml:space="preserve">) </w:t>
      </w:r>
      <w:r w:rsidRPr="009869CE">
        <w:t>льгота распространяется на все ввозимые в РФ товары</w:t>
      </w:r>
      <w:r w:rsidR="009869CE">
        <w:t>.</w:t>
      </w:r>
    </w:p>
    <w:p w:rsidR="009869CE" w:rsidRDefault="00662E5B" w:rsidP="009869CE">
      <w:r w:rsidRPr="009869CE">
        <w:t>Статьями 34</w:t>
      </w:r>
      <w:r w:rsidR="009869CE" w:rsidRPr="009869CE">
        <w:t xml:space="preserve"> - </w:t>
      </w:r>
      <w:r w:rsidRPr="009869CE">
        <w:t>36 ТК РФ предусмотрены несколько форм документов, подтверждающих страну происхождения товаров</w:t>
      </w:r>
      <w:r w:rsidR="009869CE" w:rsidRPr="009869CE">
        <w:t xml:space="preserve">. </w:t>
      </w:r>
      <w:r w:rsidRPr="009869CE">
        <w:t>Такими документами являются</w:t>
      </w:r>
      <w:r w:rsidR="009869CE">
        <w:t>:</w:t>
      </w:r>
    </w:p>
    <w:p w:rsidR="009869CE" w:rsidRDefault="00662E5B" w:rsidP="009869CE">
      <w:r w:rsidRPr="009869CE">
        <w:t>декларация о происхождении товара</w:t>
      </w:r>
      <w:r w:rsidR="009869CE" w:rsidRPr="009869CE">
        <w:t>;</w:t>
      </w:r>
    </w:p>
    <w:p w:rsidR="009869CE" w:rsidRDefault="00662E5B" w:rsidP="009869CE">
      <w:r w:rsidRPr="009869CE">
        <w:t>сертификат о происхождении товара</w:t>
      </w:r>
      <w:r w:rsidR="009869CE" w:rsidRPr="009869CE">
        <w:t>.</w:t>
      </w:r>
    </w:p>
    <w:p w:rsidR="009869CE" w:rsidRDefault="00662E5B" w:rsidP="009869CE">
      <w:r w:rsidRPr="009869CE">
        <w:rPr>
          <w:i/>
          <w:iCs/>
        </w:rPr>
        <w:t>Декларация</w:t>
      </w:r>
      <w:r w:rsidRPr="009869CE">
        <w:t xml:space="preserve"> о происхождении товара составляется в произвольной форме</w:t>
      </w:r>
      <w:r w:rsidR="009869CE" w:rsidRPr="009869CE">
        <w:t xml:space="preserve">. </w:t>
      </w:r>
      <w:r w:rsidRPr="009869CE">
        <w:t>Причем Кодекс позволяет в качестве такой декларации использовать коммерческие или иные документы, имеющие отношение к перемещаемым через таможенную границу товарам и содержащие заявление изготовителя</w:t>
      </w:r>
      <w:r w:rsidR="009869CE">
        <w:t xml:space="preserve"> (</w:t>
      </w:r>
      <w:r w:rsidRPr="009869CE">
        <w:t>продавца или экспортера</w:t>
      </w:r>
      <w:r w:rsidR="009869CE" w:rsidRPr="009869CE">
        <w:t xml:space="preserve">) </w:t>
      </w:r>
      <w:r w:rsidRPr="009869CE">
        <w:t>товаров о стране их происхождения</w:t>
      </w:r>
      <w:r w:rsidR="009869CE" w:rsidRPr="009869CE">
        <w:t>.</w:t>
      </w:r>
    </w:p>
    <w:p w:rsidR="009869CE" w:rsidRDefault="00662E5B" w:rsidP="009869CE">
      <w:r w:rsidRPr="009869CE">
        <w:rPr>
          <w:i/>
          <w:iCs/>
        </w:rPr>
        <w:t>Сертификат</w:t>
      </w:r>
      <w:r w:rsidRPr="009869CE">
        <w:t xml:space="preserve"> о происхождении товара предоставляется только в случаях, определяемых Правительством РФ</w:t>
      </w:r>
      <w:r w:rsidR="009869CE" w:rsidRPr="009869CE">
        <w:t xml:space="preserve">. </w:t>
      </w:r>
      <w:r w:rsidRPr="009869CE">
        <w:t>Существуют несколько форм сертификатов</w:t>
      </w:r>
      <w:r w:rsidR="009869CE" w:rsidRPr="009869CE">
        <w:t xml:space="preserve">. </w:t>
      </w:r>
      <w:r w:rsidRPr="009869CE">
        <w:t xml:space="preserve">Сертификат происхождения товаров </w:t>
      </w:r>
      <w:r w:rsidRPr="00B85D4C">
        <w:t>формы</w:t>
      </w:r>
      <w:r w:rsidR="009869CE" w:rsidRPr="00B85D4C">
        <w:t xml:space="preserve"> "</w:t>
      </w:r>
      <w:r w:rsidRPr="00B85D4C">
        <w:t>А</w:t>
      </w:r>
      <w:r w:rsidR="009869CE" w:rsidRPr="00B85D4C">
        <w:t>"</w:t>
      </w:r>
      <w:r w:rsidRPr="009869CE">
        <w:t>, предоставляется в отношении товаров, ввозимых из стран-пользователей системой преференций РФ</w:t>
      </w:r>
      <w:r w:rsidR="009869CE">
        <w:t xml:space="preserve"> (</w:t>
      </w:r>
      <w:r w:rsidRPr="009869CE">
        <w:t>стран дальнего зарубежья</w:t>
      </w:r>
      <w:r w:rsidR="009869CE" w:rsidRPr="009869CE">
        <w:t>),</w:t>
      </w:r>
      <w:r w:rsidRPr="009869CE">
        <w:t xml:space="preserve"> и сертификат формы</w:t>
      </w:r>
      <w:r w:rsidR="009869CE">
        <w:t xml:space="preserve"> "</w:t>
      </w:r>
      <w:r w:rsidRPr="009869CE">
        <w:t>СТ-1</w:t>
      </w:r>
      <w:r w:rsidR="009869CE">
        <w:t xml:space="preserve">", </w:t>
      </w:r>
      <w:r w:rsidRPr="009869CE">
        <w:t xml:space="preserve">в отношении товаров, </w:t>
      </w:r>
      <w:r w:rsidRPr="00B85D4C">
        <w:t>происходящих из стран СНГ</w:t>
      </w:r>
      <w:r w:rsidR="009869CE" w:rsidRPr="009869CE">
        <w:t>.</w:t>
      </w:r>
    </w:p>
    <w:p w:rsidR="009869CE" w:rsidRDefault="00662E5B" w:rsidP="009869CE">
      <w:r w:rsidRPr="009869CE">
        <w:t>Ограничения на количество товаров, в отношении которых применяется обычная таможенная пошлина, представляют собой тарифные квоты</w:t>
      </w:r>
      <w:r w:rsidR="009869CE" w:rsidRPr="009869CE">
        <w:t xml:space="preserve">. </w:t>
      </w:r>
      <w:r w:rsidRPr="009869CE">
        <w:t>В отношении товаров, перемещаемых вне квоты, как правило, действует запретительная пошлина</w:t>
      </w:r>
      <w:r w:rsidR="009869CE" w:rsidRPr="009869CE">
        <w:t>.</w:t>
      </w:r>
    </w:p>
    <w:p w:rsidR="009869CE" w:rsidRDefault="00662E5B" w:rsidP="009869CE">
      <w:r w:rsidRPr="009869CE">
        <w:t>Таможенное оформление квотируемых товаров осуществляется только при предъявлении лицензии, выданной уполномоченным ведомством</w:t>
      </w:r>
      <w:r w:rsidR="009869CE">
        <w:t>.</w:t>
      </w:r>
    </w:p>
    <w:p w:rsidR="009869CE" w:rsidRDefault="00662E5B" w:rsidP="009869CE">
      <w:r w:rsidRPr="009869CE">
        <w:t>Тарифные квоты могут быть установлены в отношении импорта и экспорта</w:t>
      </w:r>
      <w:r w:rsidR="009869CE" w:rsidRPr="009869CE">
        <w:t xml:space="preserve">. </w:t>
      </w:r>
      <w:r w:rsidRPr="009869CE">
        <w:t>Виды квотируемых товаров и размер квот устанавливаются Правительством страны</w:t>
      </w:r>
      <w:r w:rsidR="009869CE" w:rsidRPr="009869CE">
        <w:t>.</w:t>
      </w:r>
    </w:p>
    <w:p w:rsidR="009869CE" w:rsidRDefault="00662E5B" w:rsidP="009869CE">
      <w:r w:rsidRPr="009869CE">
        <w:t>При принятии решения о введении квоты Правительство Российской Федерации определяет метод распределения квоты и в соответствующем случае устанавливает порядок проведения конкурса или аукциона</w:t>
      </w:r>
      <w:r w:rsidR="009869CE" w:rsidRPr="009869CE">
        <w:t xml:space="preserve">. </w:t>
      </w:r>
      <w:r w:rsidRPr="009869CE">
        <w:t>В случае если при установлении импортных квот проводится распределение долей импорта товара между заинтересованными иностранными государствами, принимается во внимание предыдущий импорт товара из таких государств</w:t>
      </w:r>
      <w:r w:rsidR="009869CE">
        <w:t xml:space="preserve"> (</w:t>
      </w:r>
      <w:r w:rsidRPr="009869CE">
        <w:t>т</w:t>
      </w:r>
      <w:r w:rsidR="009869CE" w:rsidRPr="009869CE">
        <w:t xml:space="preserve">. </w:t>
      </w:r>
      <w:r w:rsidRPr="009869CE">
        <w:t>н</w:t>
      </w:r>
      <w:r w:rsidR="009869CE" w:rsidRPr="009869CE">
        <w:t xml:space="preserve">. </w:t>
      </w:r>
      <w:r w:rsidRPr="009869CE">
        <w:t>исторический принцип</w:t>
      </w:r>
      <w:r w:rsidR="009869CE" w:rsidRPr="009869CE">
        <w:t>).</w:t>
      </w:r>
    </w:p>
    <w:p w:rsidR="009869CE" w:rsidRDefault="00662E5B" w:rsidP="009869CE">
      <w:r w:rsidRPr="009869CE">
        <w:t>Тарифные квоты в настоящее время применяются только к импортируемым товарам</w:t>
      </w:r>
      <w:r w:rsidR="009869CE" w:rsidRPr="009869CE">
        <w:t>.</w:t>
      </w:r>
    </w:p>
    <w:p w:rsidR="009869CE" w:rsidRPr="009869CE" w:rsidRDefault="009869CE" w:rsidP="009869CE">
      <w:pPr>
        <w:pStyle w:val="2"/>
      </w:pPr>
      <w:r>
        <w:br w:type="page"/>
      </w:r>
      <w:bookmarkStart w:id="4" w:name="_Toc245860784"/>
      <w:r w:rsidR="00A321C8" w:rsidRPr="009869CE">
        <w:t>Заключение</w:t>
      </w:r>
      <w:bookmarkEnd w:id="4"/>
    </w:p>
    <w:p w:rsidR="009869CE" w:rsidRDefault="009869CE" w:rsidP="009869CE"/>
    <w:p w:rsidR="009869CE" w:rsidRDefault="00A321C8" w:rsidP="009869CE">
      <w:r w:rsidRPr="009869CE">
        <w:t>В данной контрольной работе рассмотрены определение таможенных пошлин, их виды и характеристика</w:t>
      </w:r>
      <w:r w:rsidR="009869CE" w:rsidRPr="009869CE">
        <w:t xml:space="preserve">. </w:t>
      </w:r>
      <w:r w:rsidR="003F56CD" w:rsidRPr="009869CE">
        <w:t>Во второй части рассмотрены способы расчета таможенных пошлин, таможенный тариф, особенности таможенного тарифа в России, применение</w:t>
      </w:r>
      <w:r w:rsidR="009869CE">
        <w:t xml:space="preserve"> "Инкотермс-</w:t>
      </w:r>
      <w:r w:rsidR="003F56CD" w:rsidRPr="009869CE">
        <w:t>2000</w:t>
      </w:r>
      <w:r w:rsidR="009869CE">
        <w:t xml:space="preserve">". </w:t>
      </w:r>
      <w:r w:rsidR="003F56CD" w:rsidRPr="009869CE">
        <w:t>Важную роль при исчислении таможенных пошлин имеет страна происхождения товара</w:t>
      </w:r>
      <w:r w:rsidR="009869CE" w:rsidRPr="009869CE">
        <w:t xml:space="preserve">. </w:t>
      </w:r>
      <w:r w:rsidR="003F56CD" w:rsidRPr="009869CE">
        <w:t>Исходя из этого, применяются определенные льготы</w:t>
      </w:r>
      <w:r w:rsidR="009869CE">
        <w:t xml:space="preserve"> (</w:t>
      </w:r>
      <w:r w:rsidR="003F56CD" w:rsidRPr="009869CE">
        <w:t>преференции</w:t>
      </w:r>
      <w:r w:rsidR="009869CE" w:rsidRPr="009869CE">
        <w:t>).</w:t>
      </w:r>
    </w:p>
    <w:p w:rsidR="009869CE" w:rsidRDefault="003F56CD" w:rsidP="009869CE">
      <w:r w:rsidRPr="009869CE">
        <w:t>Во всей работе рассматривается практика применения таможенных пошлин в России</w:t>
      </w:r>
      <w:r w:rsidR="009869CE">
        <w:t xml:space="preserve"> (</w:t>
      </w:r>
      <w:r w:rsidRPr="009869CE">
        <w:t>законодательное регулирование, методы расчета, преференциальная система РФ</w:t>
      </w:r>
      <w:r w:rsidR="009869CE" w:rsidRPr="009869CE">
        <w:t>).</w:t>
      </w:r>
    </w:p>
    <w:p w:rsidR="009869CE" w:rsidRDefault="00133DAE" w:rsidP="009869CE">
      <w:r w:rsidRPr="009869CE">
        <w:t>В связи</w:t>
      </w:r>
      <w:r w:rsidR="009869CE" w:rsidRPr="009869CE">
        <w:t xml:space="preserve"> </w:t>
      </w:r>
      <w:r w:rsidRPr="009869CE">
        <w:t>с развитием экономических отношений, укреплении международных экономических связей, увеличивается движение товаров между странами</w:t>
      </w:r>
      <w:r w:rsidR="009869CE">
        <w:t xml:space="preserve"> (</w:t>
      </w:r>
      <w:r w:rsidRPr="009869CE">
        <w:t>экспорт, импорт товаров</w:t>
      </w:r>
      <w:r w:rsidR="009869CE" w:rsidRPr="009869CE">
        <w:t xml:space="preserve">). </w:t>
      </w:r>
      <w:r w:rsidRPr="009869CE">
        <w:t>Поэтому объективный расчет таможенных пошлин, применение таможенного законодательства является важной</w:t>
      </w:r>
      <w:r w:rsidR="009869CE" w:rsidRPr="009869CE">
        <w:t xml:space="preserve"> </w:t>
      </w:r>
      <w:r w:rsidRPr="009869CE">
        <w:t>задачей</w:t>
      </w:r>
      <w:r w:rsidR="009869CE" w:rsidRPr="009869CE">
        <w:t xml:space="preserve"> </w:t>
      </w:r>
      <w:r w:rsidRPr="009869CE">
        <w:t>любой страны</w:t>
      </w:r>
      <w:r w:rsidR="009869CE" w:rsidRPr="009869CE">
        <w:t>.</w:t>
      </w:r>
    </w:p>
    <w:p w:rsidR="00662E5B" w:rsidRPr="009869CE" w:rsidRDefault="009869CE" w:rsidP="009869CE">
      <w:pPr>
        <w:pStyle w:val="2"/>
      </w:pPr>
      <w:r>
        <w:br w:type="page"/>
      </w:r>
      <w:bookmarkStart w:id="5" w:name="_Toc245860785"/>
      <w:r w:rsidR="00662E5B" w:rsidRPr="009869CE">
        <w:t>Список литературы</w:t>
      </w:r>
      <w:bookmarkEnd w:id="5"/>
    </w:p>
    <w:p w:rsidR="009869CE" w:rsidRDefault="009869CE" w:rsidP="009869CE"/>
    <w:p w:rsidR="009869CE" w:rsidRDefault="00004220" w:rsidP="009869CE">
      <w:pPr>
        <w:pStyle w:val="a1"/>
        <w:tabs>
          <w:tab w:val="left" w:pos="420"/>
        </w:tabs>
      </w:pPr>
      <w:r w:rsidRPr="00B85D4C">
        <w:t>Таможенный кодекс РФ</w:t>
      </w:r>
      <w:r w:rsidR="009869CE" w:rsidRPr="009869CE">
        <w:t>;</w:t>
      </w:r>
    </w:p>
    <w:p w:rsidR="009869CE" w:rsidRDefault="00004220" w:rsidP="009869CE">
      <w:pPr>
        <w:pStyle w:val="a1"/>
        <w:tabs>
          <w:tab w:val="left" w:pos="420"/>
        </w:tabs>
      </w:pPr>
      <w:r w:rsidRPr="00B85D4C">
        <w:t>Закон</w:t>
      </w:r>
      <w:r w:rsidR="009869CE" w:rsidRPr="00B85D4C">
        <w:t xml:space="preserve"> "</w:t>
      </w:r>
      <w:r w:rsidRPr="00B85D4C">
        <w:t>О таможенном тарифе</w:t>
      </w:r>
      <w:r w:rsidR="009869CE" w:rsidRPr="00B85D4C">
        <w:t>"</w:t>
      </w:r>
      <w:r w:rsidR="00910EC3" w:rsidRPr="009869CE">
        <w:t xml:space="preserve"> от 01</w:t>
      </w:r>
      <w:r w:rsidR="009869CE">
        <w:t>.07.19</w:t>
      </w:r>
      <w:r w:rsidR="00910EC3" w:rsidRPr="009869CE">
        <w:t>93г</w:t>
      </w:r>
      <w:r w:rsidR="009869CE">
        <w:t>.;</w:t>
      </w:r>
    </w:p>
    <w:p w:rsidR="009869CE" w:rsidRDefault="00910EC3" w:rsidP="009869CE">
      <w:pPr>
        <w:pStyle w:val="a1"/>
        <w:tabs>
          <w:tab w:val="left" w:pos="420"/>
        </w:tabs>
      </w:pPr>
      <w:r w:rsidRPr="00B85D4C">
        <w:t>Закон</w:t>
      </w:r>
      <w:r w:rsidR="009869CE" w:rsidRPr="00B85D4C">
        <w:t xml:space="preserve"> "</w:t>
      </w:r>
      <w:r w:rsidRPr="00B85D4C">
        <w:t xml:space="preserve">О </w:t>
      </w:r>
      <w:r w:rsidR="00004220" w:rsidRPr="00B85D4C">
        <w:t>государственно</w:t>
      </w:r>
      <w:r w:rsidRPr="00B85D4C">
        <w:t>м</w:t>
      </w:r>
      <w:r w:rsidR="00004220" w:rsidRPr="00B85D4C">
        <w:t xml:space="preserve"> регулирования внешнеторговой деятельности</w:t>
      </w:r>
      <w:r w:rsidR="009869CE" w:rsidRPr="00B85D4C">
        <w:t>"</w:t>
      </w:r>
      <w:r w:rsidRPr="009869CE">
        <w:t xml:space="preserve"> от 1</w:t>
      </w:r>
      <w:r w:rsidR="009869CE">
        <w:t>3.10.19</w:t>
      </w:r>
      <w:r w:rsidRPr="009869CE">
        <w:t>95 г</w:t>
      </w:r>
      <w:r w:rsidR="009869CE">
        <w:t>.,</w:t>
      </w:r>
      <w:r w:rsidRPr="009869CE">
        <w:t xml:space="preserve"> № 157-ФЗ</w:t>
      </w:r>
      <w:r w:rsidR="009869CE" w:rsidRPr="009869CE">
        <w:t>;</w:t>
      </w:r>
    </w:p>
    <w:p w:rsidR="00910EC3" w:rsidRPr="009869CE" w:rsidRDefault="00910EC3" w:rsidP="009869CE">
      <w:pPr>
        <w:pStyle w:val="a1"/>
        <w:tabs>
          <w:tab w:val="left" w:pos="420"/>
        </w:tabs>
      </w:pPr>
      <w:r w:rsidRPr="009869CE">
        <w:t>Носкова И</w:t>
      </w:r>
      <w:r w:rsidR="009869CE">
        <w:t xml:space="preserve">.Я., </w:t>
      </w:r>
      <w:r w:rsidRPr="009869CE">
        <w:t>Максимова Л</w:t>
      </w:r>
      <w:r w:rsidR="009869CE">
        <w:t xml:space="preserve">.М. </w:t>
      </w:r>
      <w:r w:rsidRPr="009869CE">
        <w:t>Международные экономические отношения</w:t>
      </w:r>
      <w:r w:rsidR="009869CE" w:rsidRPr="009869CE">
        <w:t xml:space="preserve">. </w:t>
      </w:r>
      <w:r w:rsidRPr="009869CE">
        <w:t>М</w:t>
      </w:r>
      <w:r w:rsidR="009869CE">
        <w:t>.:</w:t>
      </w:r>
      <w:r w:rsidR="009869CE" w:rsidRPr="009869CE">
        <w:t xml:space="preserve"> </w:t>
      </w:r>
      <w:r w:rsidRPr="009869CE">
        <w:t>ЮНИТИ, 1995</w:t>
      </w:r>
    </w:p>
    <w:p w:rsidR="00910EC3" w:rsidRPr="009869CE" w:rsidRDefault="005A53CD" w:rsidP="009869CE">
      <w:pPr>
        <w:pStyle w:val="a1"/>
        <w:tabs>
          <w:tab w:val="left" w:pos="420"/>
        </w:tabs>
      </w:pPr>
      <w:r w:rsidRPr="009869CE">
        <w:t>Шмитгофф</w:t>
      </w:r>
      <w:r w:rsidR="009869CE" w:rsidRPr="009869CE">
        <w:t xml:space="preserve">. </w:t>
      </w:r>
      <w:r w:rsidRPr="009869CE">
        <w:t>Эскпорт</w:t>
      </w:r>
      <w:r w:rsidR="009869CE" w:rsidRPr="009869CE">
        <w:t xml:space="preserve">: </w:t>
      </w:r>
      <w:r w:rsidRPr="009869CE">
        <w:t>право и практика международной торговли</w:t>
      </w:r>
      <w:r w:rsidR="009869CE" w:rsidRPr="009869CE">
        <w:t xml:space="preserve">. </w:t>
      </w:r>
      <w:r w:rsidRPr="009869CE">
        <w:t>М</w:t>
      </w:r>
      <w:r w:rsidR="009869CE">
        <w:t>.:</w:t>
      </w:r>
      <w:r w:rsidR="009869CE" w:rsidRPr="009869CE">
        <w:t xml:space="preserve"> </w:t>
      </w:r>
      <w:r w:rsidRPr="009869CE">
        <w:t>Юридическая литература, 1999</w:t>
      </w:r>
    </w:p>
    <w:p w:rsidR="009869CE" w:rsidRDefault="005A53CD" w:rsidP="009869CE">
      <w:pPr>
        <w:pStyle w:val="a1"/>
        <w:tabs>
          <w:tab w:val="left" w:pos="420"/>
        </w:tabs>
      </w:pPr>
      <w:r w:rsidRPr="009869CE">
        <w:t>Таможенный вестник</w:t>
      </w:r>
      <w:r w:rsidR="009869CE">
        <w:t>. 20</w:t>
      </w:r>
      <w:r w:rsidRPr="009869CE">
        <w:t>05, № 1-4</w:t>
      </w:r>
    </w:p>
    <w:p w:rsidR="00662E5B" w:rsidRPr="009869CE" w:rsidRDefault="00662E5B" w:rsidP="009869CE">
      <w:bookmarkStart w:id="6" w:name="_GoBack"/>
      <w:bookmarkEnd w:id="6"/>
    </w:p>
    <w:sectPr w:rsidR="00662E5B" w:rsidRPr="009869CE" w:rsidSect="009869CE">
      <w:headerReference w:type="default" r:id="rId7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969" w:rsidRDefault="00164969">
      <w:r>
        <w:separator/>
      </w:r>
    </w:p>
  </w:endnote>
  <w:endnote w:type="continuationSeparator" w:id="0">
    <w:p w:rsidR="00164969" w:rsidRDefault="0016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969" w:rsidRDefault="00164969">
      <w:r>
        <w:separator/>
      </w:r>
    </w:p>
  </w:footnote>
  <w:footnote w:type="continuationSeparator" w:id="0">
    <w:p w:rsidR="00164969" w:rsidRDefault="00164969">
      <w:r>
        <w:continuationSeparator/>
      </w:r>
    </w:p>
  </w:footnote>
  <w:footnote w:id="1">
    <w:p w:rsidR="00164969" w:rsidRDefault="00DF1855" w:rsidP="009869CE">
      <w:pPr>
        <w:pStyle w:val="af4"/>
      </w:pPr>
      <w:r>
        <w:rPr>
          <w:rStyle w:val="af6"/>
          <w:sz w:val="20"/>
          <w:szCs w:val="20"/>
        </w:rPr>
        <w:footnoteRef/>
      </w:r>
      <w:r>
        <w:t xml:space="preserve"> Таможенный кодекс РФ, стр. 89</w:t>
      </w:r>
    </w:p>
  </w:footnote>
  <w:footnote w:id="2">
    <w:p w:rsidR="006C7612" w:rsidRPr="006C7612" w:rsidRDefault="006C7612" w:rsidP="006C7612">
      <w:pPr>
        <w:spacing w:before="100" w:beforeAutospacing="1" w:after="100" w:afterAutospacing="1"/>
        <w:ind w:left="357"/>
        <w:rPr>
          <w:sz w:val="18"/>
          <w:szCs w:val="18"/>
        </w:rPr>
      </w:pPr>
      <w:r>
        <w:rPr>
          <w:rStyle w:val="af6"/>
          <w:sz w:val="20"/>
          <w:szCs w:val="20"/>
        </w:rPr>
        <w:footnoteRef/>
      </w:r>
      <w:r>
        <w:t xml:space="preserve"> </w:t>
      </w:r>
      <w:r w:rsidRPr="006C7612">
        <w:rPr>
          <w:sz w:val="18"/>
          <w:szCs w:val="18"/>
        </w:rPr>
        <w:t>Носкова И.Я., Максимова Л.М. Международные экономические отношения. М.:ЮНИТИ, 1995</w:t>
      </w:r>
    </w:p>
    <w:p w:rsidR="00164969" w:rsidRDefault="00164969" w:rsidP="006C7612">
      <w:pPr>
        <w:spacing w:before="100" w:beforeAutospacing="1" w:after="100" w:afterAutospacing="1"/>
        <w:ind w:left="35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E5B" w:rsidRDefault="00B85D4C">
    <w:pPr>
      <w:pStyle w:val="ab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662E5B" w:rsidRDefault="00662E5B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41C"/>
    <w:multiLevelType w:val="hybridMultilevel"/>
    <w:tmpl w:val="AAA85D6A"/>
    <w:lvl w:ilvl="0" w:tplc="B1520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73780"/>
    <w:multiLevelType w:val="hybridMultilevel"/>
    <w:tmpl w:val="FDB00DD4"/>
    <w:lvl w:ilvl="0" w:tplc="BE100A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D40C54"/>
    <w:multiLevelType w:val="hybridMultilevel"/>
    <w:tmpl w:val="3064FAE8"/>
    <w:lvl w:ilvl="0" w:tplc="C778EC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D6807D1"/>
    <w:multiLevelType w:val="hybridMultilevel"/>
    <w:tmpl w:val="F6141A1A"/>
    <w:lvl w:ilvl="0" w:tplc="D2B4F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D61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CCA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BAA56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E837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DAE8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066FD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6618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3E9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220"/>
    <w:rsid w:val="00004220"/>
    <w:rsid w:val="0001168D"/>
    <w:rsid w:val="00133DAE"/>
    <w:rsid w:val="00164969"/>
    <w:rsid w:val="00174919"/>
    <w:rsid w:val="0023678E"/>
    <w:rsid w:val="003F56CD"/>
    <w:rsid w:val="004C3220"/>
    <w:rsid w:val="005A53CD"/>
    <w:rsid w:val="005B36F5"/>
    <w:rsid w:val="00662E5B"/>
    <w:rsid w:val="006C7612"/>
    <w:rsid w:val="006E3952"/>
    <w:rsid w:val="00910EC3"/>
    <w:rsid w:val="009869CE"/>
    <w:rsid w:val="00A133B4"/>
    <w:rsid w:val="00A321C8"/>
    <w:rsid w:val="00B64145"/>
    <w:rsid w:val="00B85D4C"/>
    <w:rsid w:val="00C87828"/>
    <w:rsid w:val="00DF1855"/>
    <w:rsid w:val="00E84439"/>
    <w:rsid w:val="00F1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6096ECAC-D5F3-4FEB-88A4-211799F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869C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869C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869C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9869C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869C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869C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869C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869C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869C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9869CE"/>
    <w:rPr>
      <w:rFonts w:cs="Times New Roman"/>
      <w:color w:val="0000FF"/>
      <w:u w:val="single"/>
    </w:rPr>
  </w:style>
  <w:style w:type="paragraph" w:styleId="a7">
    <w:name w:val="Normal (Web)"/>
    <w:basedOn w:val="a2"/>
    <w:uiPriority w:val="99"/>
    <w:rsid w:val="009869CE"/>
    <w:pPr>
      <w:spacing w:before="100" w:beforeAutospacing="1" w:after="100" w:afterAutospacing="1"/>
    </w:pPr>
    <w:rPr>
      <w:lang w:val="uk-UA" w:eastAsia="uk-UA"/>
    </w:rPr>
  </w:style>
  <w:style w:type="character" w:styleId="a8">
    <w:name w:val="FollowedHyperlink"/>
    <w:uiPriority w:val="99"/>
    <w:rPr>
      <w:rFonts w:cs="Times New Roman"/>
      <w:color w:val="800080"/>
      <w:u w:val="single"/>
    </w:rPr>
  </w:style>
  <w:style w:type="paragraph" w:styleId="a9">
    <w:name w:val="Body Text"/>
    <w:basedOn w:val="a2"/>
    <w:link w:val="aa"/>
    <w:uiPriority w:val="99"/>
    <w:rsid w:val="009869CE"/>
    <w:pPr>
      <w:ind w:firstLine="0"/>
    </w:p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8"/>
      <w:szCs w:val="28"/>
    </w:rPr>
  </w:style>
  <w:style w:type="paragraph" w:styleId="ab">
    <w:name w:val="header"/>
    <w:basedOn w:val="a2"/>
    <w:next w:val="a9"/>
    <w:link w:val="ac"/>
    <w:uiPriority w:val="99"/>
    <w:rsid w:val="009869C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c">
    <w:name w:val="Верхний колонтитул Знак"/>
    <w:link w:val="ab"/>
    <w:uiPriority w:val="99"/>
    <w:semiHidden/>
    <w:locked/>
    <w:rsid w:val="009869CE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endnote reference"/>
    <w:uiPriority w:val="99"/>
    <w:semiHidden/>
    <w:rsid w:val="009869CE"/>
    <w:rPr>
      <w:rFonts w:cs="Times New Roman"/>
      <w:vertAlign w:val="superscript"/>
    </w:rPr>
  </w:style>
  <w:style w:type="character" w:styleId="ae">
    <w:name w:val="page number"/>
    <w:uiPriority w:val="99"/>
    <w:rsid w:val="009869CE"/>
    <w:rPr>
      <w:rFonts w:cs="Times New Roman"/>
    </w:rPr>
  </w:style>
  <w:style w:type="paragraph" w:styleId="af">
    <w:name w:val="Body Text Indent"/>
    <w:basedOn w:val="a2"/>
    <w:link w:val="af0"/>
    <w:uiPriority w:val="99"/>
    <w:rsid w:val="009869CE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cs="Times New Roman"/>
      <w:sz w:val="28"/>
      <w:szCs w:val="28"/>
    </w:rPr>
  </w:style>
  <w:style w:type="paragraph" w:styleId="21">
    <w:name w:val="Body Text Indent 2"/>
    <w:basedOn w:val="a2"/>
    <w:link w:val="22"/>
    <w:uiPriority w:val="99"/>
    <w:rsid w:val="009869CE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23">
    <w:name w:val="Body Text 2"/>
    <w:basedOn w:val="a2"/>
    <w:link w:val="24"/>
    <w:uiPriority w:val="99"/>
    <w:pPr>
      <w:jc w:val="center"/>
    </w:p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8"/>
      <w:szCs w:val="28"/>
    </w:rPr>
  </w:style>
  <w:style w:type="paragraph" w:styleId="af1">
    <w:name w:val="footer"/>
    <w:basedOn w:val="a2"/>
    <w:link w:val="af2"/>
    <w:uiPriority w:val="99"/>
    <w:semiHidden/>
    <w:rsid w:val="009869CE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semiHidden/>
    <w:locked/>
    <w:rsid w:val="009869CE"/>
    <w:rPr>
      <w:rFonts w:cs="Times New Roman"/>
      <w:sz w:val="28"/>
      <w:szCs w:val="28"/>
      <w:lang w:val="ru-RU" w:eastAsia="ru-RU"/>
    </w:rPr>
  </w:style>
  <w:style w:type="table" w:styleId="af3">
    <w:name w:val="Table Grid"/>
    <w:basedOn w:val="a4"/>
    <w:uiPriority w:val="99"/>
    <w:rsid w:val="009869C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4">
    <w:name w:val="footnote text"/>
    <w:basedOn w:val="a2"/>
    <w:link w:val="af5"/>
    <w:autoRedefine/>
    <w:uiPriority w:val="99"/>
    <w:semiHidden/>
    <w:rsid w:val="009869CE"/>
    <w:rPr>
      <w:color w:val="000000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9869CE"/>
    <w:rPr>
      <w:rFonts w:cs="Times New Roman"/>
      <w:color w:val="000000"/>
      <w:lang w:val="ru-RU" w:eastAsia="ru-RU"/>
    </w:rPr>
  </w:style>
  <w:style w:type="character" w:styleId="af6">
    <w:name w:val="footnote reference"/>
    <w:uiPriority w:val="99"/>
    <w:semiHidden/>
    <w:rsid w:val="009869CE"/>
    <w:rPr>
      <w:rFonts w:cs="Times New Roman"/>
      <w:sz w:val="28"/>
      <w:szCs w:val="28"/>
      <w:vertAlign w:val="superscript"/>
    </w:rPr>
  </w:style>
  <w:style w:type="table" w:styleId="-1">
    <w:name w:val="Table Web 1"/>
    <w:basedOn w:val="a4"/>
    <w:uiPriority w:val="99"/>
    <w:rsid w:val="009869C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выделение"/>
    <w:uiPriority w:val="99"/>
    <w:rsid w:val="009869C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5">
    <w:name w:val="Заголовок 2 дипл"/>
    <w:basedOn w:val="a2"/>
    <w:next w:val="af"/>
    <w:uiPriority w:val="99"/>
    <w:rsid w:val="009869C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customStyle="1" w:styleId="a0">
    <w:name w:val="лит"/>
    <w:autoRedefine/>
    <w:uiPriority w:val="99"/>
    <w:rsid w:val="009869CE"/>
    <w:pPr>
      <w:numPr>
        <w:numId w:val="5"/>
      </w:numPr>
      <w:spacing w:line="360" w:lineRule="auto"/>
      <w:jc w:val="both"/>
    </w:pPr>
    <w:rPr>
      <w:sz w:val="28"/>
      <w:szCs w:val="28"/>
    </w:rPr>
  </w:style>
  <w:style w:type="paragraph" w:styleId="af8">
    <w:name w:val="Plain Text"/>
    <w:basedOn w:val="a2"/>
    <w:link w:val="11"/>
    <w:uiPriority w:val="99"/>
    <w:rsid w:val="009869CE"/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8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afa">
    <w:name w:val="номер страницы"/>
    <w:uiPriority w:val="99"/>
    <w:rsid w:val="009869CE"/>
    <w:rPr>
      <w:rFonts w:cs="Times New Roman"/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9869CE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9869C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869C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869CE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869CE"/>
    <w:pPr>
      <w:ind w:left="958"/>
    </w:pPr>
  </w:style>
  <w:style w:type="paragraph" w:styleId="32">
    <w:name w:val="Body Text Indent 3"/>
    <w:basedOn w:val="a2"/>
    <w:link w:val="33"/>
    <w:uiPriority w:val="99"/>
    <w:rsid w:val="009869C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b">
    <w:name w:val="содержание"/>
    <w:uiPriority w:val="99"/>
    <w:rsid w:val="009869C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869CE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869CE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869C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869CE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9869C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869CE"/>
    <w:rPr>
      <w:i/>
      <w:iCs/>
    </w:rPr>
  </w:style>
  <w:style w:type="paragraph" w:customStyle="1" w:styleId="afc">
    <w:name w:val="ТАБЛИЦА"/>
    <w:next w:val="a2"/>
    <w:autoRedefine/>
    <w:uiPriority w:val="99"/>
    <w:rsid w:val="009869CE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9869CE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9869CE"/>
  </w:style>
  <w:style w:type="table" w:customStyle="1" w:styleId="14">
    <w:name w:val="Стиль таблицы1"/>
    <w:basedOn w:val="a4"/>
    <w:uiPriority w:val="99"/>
    <w:rsid w:val="009869C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9869CE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9869CE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locked/>
    <w:rPr>
      <w:rFonts w:cs="Times New Roman"/>
      <w:sz w:val="20"/>
      <w:szCs w:val="20"/>
    </w:rPr>
  </w:style>
  <w:style w:type="paragraph" w:customStyle="1" w:styleId="aff1">
    <w:name w:val="титут"/>
    <w:autoRedefine/>
    <w:uiPriority w:val="99"/>
    <w:rsid w:val="009869C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МИНИСТРЕСТВО ОБРАЗОВАНИЯ РОССИЙСКОЙ ФЕДЕРАЦИИ</vt:lpstr>
    </vt:vector>
  </TitlesOfParts>
  <Company/>
  <LinksUpToDate>false</LinksUpToDate>
  <CharactersWithSpaces>29051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МИНИСТРЕСТВО ОБРАЗОВАНИЯ РОССИЙСКОЙ ФЕДЕРАЦИИ</dc:title>
  <dc:subject/>
  <dc:creator>Юля</dc:creator>
  <cp:keywords/>
  <dc:description/>
  <cp:lastModifiedBy>admin</cp:lastModifiedBy>
  <cp:revision>2</cp:revision>
  <dcterms:created xsi:type="dcterms:W3CDTF">2014-02-22T01:02:00Z</dcterms:created>
  <dcterms:modified xsi:type="dcterms:W3CDTF">2014-02-22T01:02:00Z</dcterms:modified>
</cp:coreProperties>
</file>