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ED" w:rsidRPr="002C3853" w:rsidRDefault="005775ED" w:rsidP="005775ED">
      <w:pPr>
        <w:spacing w:before="120"/>
        <w:jc w:val="center"/>
        <w:rPr>
          <w:b/>
          <w:bCs/>
          <w:sz w:val="32"/>
          <w:szCs w:val="32"/>
        </w:rPr>
      </w:pPr>
      <w:r w:rsidRPr="002C3853">
        <w:rPr>
          <w:b/>
          <w:bCs/>
          <w:sz w:val="32"/>
          <w:szCs w:val="32"/>
        </w:rPr>
        <w:t>Загрязнение почв</w:t>
      </w:r>
      <w:r>
        <w:rPr>
          <w:b/>
          <w:bCs/>
          <w:sz w:val="32"/>
          <w:szCs w:val="32"/>
        </w:rPr>
        <w:t xml:space="preserve"> городов</w:t>
      </w:r>
    </w:p>
    <w:p w:rsidR="005775ED" w:rsidRPr="00774022" w:rsidRDefault="005775ED" w:rsidP="005775ED">
      <w:pPr>
        <w:spacing w:before="120"/>
        <w:ind w:firstLine="567"/>
        <w:jc w:val="both"/>
        <w:rPr>
          <w:sz w:val="28"/>
          <w:szCs w:val="28"/>
        </w:rPr>
      </w:pPr>
      <w:r w:rsidRPr="00774022">
        <w:rPr>
          <w:sz w:val="28"/>
          <w:szCs w:val="28"/>
        </w:rPr>
        <w:t>В.Ф.Попов, О.Н.Толстихин</w:t>
      </w:r>
    </w:p>
    <w:p w:rsidR="005775ED" w:rsidRPr="00B67360" w:rsidRDefault="005775ED" w:rsidP="005775ED">
      <w:pPr>
        <w:spacing w:before="120"/>
        <w:ind w:firstLine="567"/>
        <w:jc w:val="both"/>
      </w:pPr>
      <w:r w:rsidRPr="00B67360">
        <w:t xml:space="preserve">Е.И.Александровская отмечает, что локальное загрязнение почв в России началось еще в средневековье и наиболее значительным оно было в крупных городах. В частности, в почвах Москвы, относящихся к ХУ веку около Воскресенского моста и Иверских ворот было обнаружено повышенное содержание мышьяка, что объяснялось существовавшими здесь кожевенными или меховыми промыслами, в которых минералы мышьяка использовались в качестве депилляторов. К ХIII-XIX вв его содержание в почвах возросло до 74 мг/кг, при кларке в Земной коре около 2 мг/кг. Возможно, что это возрастание содержания мышьяка связано с использованием или изготовлением мышьяксодержащих красителей. Помимо мышьяка, в почвах территории древней Москвы накоплено свинца до 1321 мг/кг, при кларковом содержании в земной коре 13 мг/кг. Содержание меди при кларке 65 мг/кг и при обычном ее содержании в почвах Подмосковья 3-20 мг/кг достигает 106 мг/кг. Повышенные содержания меди также могли быть связаны с использованием медного купороса для изготовления красок или противоплесневого раствора. </w:t>
      </w:r>
    </w:p>
    <w:p w:rsidR="005775ED" w:rsidRPr="00B67360" w:rsidRDefault="005775ED" w:rsidP="005775ED">
      <w:pPr>
        <w:spacing w:before="120"/>
        <w:ind w:firstLine="567"/>
        <w:jc w:val="both"/>
      </w:pPr>
      <w:r w:rsidRPr="00B67360">
        <w:t xml:space="preserve">Однако, далеко не только соли тяжелых металлов составляют загрязнения почвенного профиля городов. Свою лепту вносят бытовой мусор, твердые и жидкие промышленные выбросы и отходы, в совокупности обуславливающие формирование в почвенном профиле патогенные организмы. Они подразделяются на следующие группы: </w:t>
      </w:r>
    </w:p>
    <w:p w:rsidR="005775ED" w:rsidRPr="00B67360" w:rsidRDefault="005775ED" w:rsidP="005775ED">
      <w:pPr>
        <w:spacing w:before="120"/>
        <w:ind w:firstLine="567"/>
        <w:jc w:val="both"/>
      </w:pPr>
      <w:r w:rsidRPr="00B67360">
        <w:t xml:space="preserve">биологические агенты, выделяемые человеком и передаваемые другим лицам путем непосредственного контакта с загрязненной почвой или употреблении в пищу продуктов сельского хозяйства без надлежащей обработки; </w:t>
      </w:r>
    </w:p>
    <w:p w:rsidR="005775ED" w:rsidRPr="00B67360" w:rsidRDefault="005775ED" w:rsidP="005775ED">
      <w:pPr>
        <w:spacing w:before="120"/>
        <w:ind w:firstLine="567"/>
        <w:jc w:val="both"/>
      </w:pPr>
      <w:r w:rsidRPr="00B67360">
        <w:t xml:space="preserve">биологические агенты выделяемые животными и передаваемые человеку путем прямого контакта с загрязненной почвой; </w:t>
      </w:r>
    </w:p>
    <w:p w:rsidR="005775ED" w:rsidRPr="00B67360" w:rsidRDefault="005775ED" w:rsidP="005775ED">
      <w:pPr>
        <w:spacing w:before="120"/>
        <w:ind w:firstLine="567"/>
        <w:jc w:val="both"/>
      </w:pPr>
      <w:r w:rsidRPr="00B67360">
        <w:t>обитающие в почве микроорганизмы, в том числе - возбудители столбняка и ботулизма.</w:t>
      </w:r>
    </w:p>
    <w:p w:rsidR="005775ED" w:rsidRDefault="005775ED" w:rsidP="005775ED">
      <w:pPr>
        <w:spacing w:before="120"/>
        <w:ind w:firstLine="567"/>
        <w:jc w:val="both"/>
      </w:pPr>
      <w:r w:rsidRPr="00B67360">
        <w:t xml:space="preserve">Особенно неблагоприятно загрязнение почв в отношении детского населения городов. Именно дети, нередко играющего в так называемых песочницах аккумулирующих в себе, а то и просто, за их отсутствием, в придорожной пыли.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5ED"/>
    <w:rsid w:val="002C3853"/>
    <w:rsid w:val="005775ED"/>
    <w:rsid w:val="00616072"/>
    <w:rsid w:val="00774022"/>
    <w:rsid w:val="0084340D"/>
    <w:rsid w:val="008B35EE"/>
    <w:rsid w:val="009734E9"/>
    <w:rsid w:val="00B42C45"/>
    <w:rsid w:val="00B47B6A"/>
    <w:rsid w:val="00B6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316A6F-4433-4675-9B48-5A09B95D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775ED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>Home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Загрязнение почв городов</dc:title>
  <dc:subject/>
  <dc:creator>User</dc:creator>
  <cp:keywords/>
  <dc:description/>
  <cp:lastModifiedBy>Irina</cp:lastModifiedBy>
  <cp:revision>2</cp:revision>
  <dcterms:created xsi:type="dcterms:W3CDTF">2014-09-05T10:10:00Z</dcterms:created>
  <dcterms:modified xsi:type="dcterms:W3CDTF">2014-09-05T10:10:00Z</dcterms:modified>
</cp:coreProperties>
</file>