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9A4" w:rsidRDefault="002139A4">
      <w:pPr>
        <w:pStyle w:val="1"/>
        <w:jc w:val="center"/>
      </w:pPr>
    </w:p>
    <w:p w:rsidR="002139A4" w:rsidRDefault="002139A4">
      <w:pPr>
        <w:pStyle w:val="1"/>
        <w:jc w:val="center"/>
      </w:pPr>
    </w:p>
    <w:p w:rsidR="002139A4" w:rsidRDefault="001F0C89">
      <w:pPr>
        <w:pStyle w:val="1"/>
        <w:jc w:val="center"/>
      </w:pPr>
      <w:r>
        <w:t>Реферат №2</w:t>
      </w:r>
    </w:p>
    <w:p w:rsidR="002139A4" w:rsidRDefault="001F0C89">
      <w:pPr>
        <w:pStyle w:val="1"/>
        <w:jc w:val="center"/>
      </w:pPr>
      <w:r>
        <w:t>по Экономико-Математическому Моделированию</w:t>
      </w:r>
    </w:p>
    <w:p w:rsidR="002139A4" w:rsidRDefault="002139A4">
      <w:pPr>
        <w:pStyle w:val="1"/>
        <w:jc w:val="center"/>
      </w:pPr>
    </w:p>
    <w:p w:rsidR="002139A4" w:rsidRDefault="002139A4"/>
    <w:p w:rsidR="002139A4" w:rsidRDefault="002139A4"/>
    <w:p w:rsidR="002139A4" w:rsidRDefault="001F0C89">
      <w:pPr>
        <w:pStyle w:val="1"/>
        <w:jc w:val="center"/>
      </w:pPr>
      <w:r>
        <w:object w:dxaOrig="8041" w:dyaOrig="2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2pt;height:100.5pt" o:ole="">
            <v:imagedata r:id="rId5" o:title=""/>
          </v:shape>
          <o:OLEObject Type="Embed" ProgID="MSWordArt.2" ShapeID="_x0000_i1025" DrawAspect="Content" ObjectID="_1468865691" r:id="rId6">
            <o:FieldCodes>\s</o:FieldCodes>
          </o:OLEObject>
        </w:object>
      </w:r>
    </w:p>
    <w:p w:rsidR="002139A4" w:rsidRDefault="002139A4">
      <w:pPr>
        <w:pStyle w:val="1"/>
        <w:jc w:val="center"/>
      </w:pPr>
    </w:p>
    <w:p w:rsidR="002139A4" w:rsidRDefault="002139A4"/>
    <w:p w:rsidR="002139A4" w:rsidRDefault="002139A4"/>
    <w:p w:rsidR="002139A4" w:rsidRDefault="002139A4"/>
    <w:p w:rsidR="002139A4" w:rsidRDefault="002139A4"/>
    <w:p w:rsidR="002139A4" w:rsidRDefault="002139A4">
      <w:pPr>
        <w:pStyle w:val="1"/>
        <w:jc w:val="center"/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2139A4">
        <w:tc>
          <w:tcPr>
            <w:tcW w:w="4261" w:type="dxa"/>
          </w:tcPr>
          <w:p w:rsidR="002139A4" w:rsidRDefault="001F0C89">
            <w:pPr>
              <w:pStyle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Студент группы</w:t>
            </w:r>
          </w:p>
          <w:p w:rsidR="002139A4" w:rsidRDefault="001F0C89">
            <w:r>
              <w:t>М-2-4</w:t>
            </w:r>
          </w:p>
          <w:p w:rsidR="002139A4" w:rsidRDefault="001F0C89">
            <w:r>
              <w:rPr>
                <w:sz w:val="24"/>
              </w:rPr>
              <w:t>Иванников Сергей</w:t>
            </w:r>
          </w:p>
        </w:tc>
        <w:tc>
          <w:tcPr>
            <w:tcW w:w="4261" w:type="dxa"/>
          </w:tcPr>
          <w:p w:rsidR="002139A4" w:rsidRDefault="001F0C89">
            <w:pPr>
              <w:pStyle w:val="1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Научный руководитель</w:t>
            </w:r>
          </w:p>
          <w:p w:rsidR="002139A4" w:rsidRDefault="001F0C89">
            <w:pPr>
              <w:jc w:val="right"/>
            </w:pPr>
            <w:r>
              <w:rPr>
                <w:sz w:val="24"/>
              </w:rPr>
              <w:t>Бабешко Л.О.</w:t>
            </w:r>
          </w:p>
        </w:tc>
      </w:tr>
    </w:tbl>
    <w:p w:rsidR="002139A4" w:rsidRDefault="002139A4">
      <w:pPr>
        <w:pStyle w:val="1"/>
        <w:jc w:val="center"/>
      </w:pPr>
    </w:p>
    <w:p w:rsidR="002139A4" w:rsidRDefault="002139A4">
      <w:pPr>
        <w:pStyle w:val="1"/>
        <w:jc w:val="center"/>
      </w:pPr>
    </w:p>
    <w:p w:rsidR="002139A4" w:rsidRDefault="002139A4"/>
    <w:p w:rsidR="002139A4" w:rsidRDefault="002139A4"/>
    <w:p w:rsidR="002139A4" w:rsidRDefault="002139A4"/>
    <w:p w:rsidR="002139A4" w:rsidRDefault="002139A4"/>
    <w:p w:rsidR="002139A4" w:rsidRDefault="002139A4"/>
    <w:p w:rsidR="002139A4" w:rsidRDefault="002139A4"/>
    <w:p w:rsidR="002139A4" w:rsidRDefault="002139A4"/>
    <w:p w:rsidR="002139A4" w:rsidRDefault="002139A4"/>
    <w:p w:rsidR="002139A4" w:rsidRDefault="002139A4"/>
    <w:p w:rsidR="002139A4" w:rsidRDefault="002139A4"/>
    <w:p w:rsidR="002139A4" w:rsidRDefault="002139A4"/>
    <w:p w:rsidR="002139A4" w:rsidRDefault="001F0C89">
      <w:pPr>
        <w:pStyle w:val="1"/>
        <w:jc w:val="center"/>
      </w:pPr>
      <w:r>
        <w:t>Москва 1996</w:t>
      </w:r>
      <w:r>
        <w:br w:type="page"/>
        <w:t>Вариант № 8</w:t>
      </w:r>
    </w:p>
    <w:p w:rsidR="002139A4" w:rsidRDefault="001F0C89">
      <w:pPr>
        <w:pStyle w:val="1"/>
        <w:jc w:val="both"/>
      </w:pPr>
      <w:r>
        <w:t>Дано:</w:t>
      </w:r>
    </w:p>
    <w:p w:rsidR="002139A4" w:rsidRDefault="001F0C89">
      <w:pPr>
        <w:jc w:val="both"/>
        <w:rPr>
          <w:sz w:val="24"/>
          <w:lang w:val="en-US"/>
        </w:rPr>
      </w:pPr>
      <w:r>
        <w:rPr>
          <w:sz w:val="24"/>
        </w:rPr>
        <w:t xml:space="preserve">Функция полезности:  </w:t>
      </w:r>
      <w:r>
        <w:rPr>
          <w:position w:val="-10"/>
          <w:sz w:val="24"/>
          <w:lang w:val="en-US"/>
        </w:rPr>
        <w:object w:dxaOrig="1460" w:dyaOrig="360">
          <v:shape id="_x0000_i1026" type="#_x0000_t75" style="width:72.75pt;height:18pt" o:ole="">
            <v:imagedata r:id="rId7" o:title=""/>
          </v:shape>
          <o:OLEObject Type="Embed" ProgID="Equation.2" ShapeID="_x0000_i1026" DrawAspect="Content" ObjectID="_1468865692" r:id="rId8"/>
        </w:object>
      </w:r>
    </w:p>
    <w:p w:rsidR="002139A4" w:rsidRDefault="001F0C89">
      <w:pPr>
        <w:jc w:val="both"/>
        <w:rPr>
          <w:sz w:val="24"/>
        </w:rPr>
      </w:pPr>
      <w:r>
        <w:rPr>
          <w:sz w:val="24"/>
        </w:rPr>
        <w:t>Цены на блага: Р</w:t>
      </w:r>
      <w:r>
        <w:rPr>
          <w:sz w:val="24"/>
          <w:vertAlign w:val="subscript"/>
        </w:rPr>
        <w:t>1</w:t>
      </w:r>
      <w:r>
        <w:rPr>
          <w:sz w:val="24"/>
        </w:rPr>
        <w:t>=8, Р</w:t>
      </w:r>
      <w:r>
        <w:rPr>
          <w:sz w:val="24"/>
          <w:vertAlign w:val="subscript"/>
        </w:rPr>
        <w:t>2</w:t>
      </w:r>
      <w:r>
        <w:rPr>
          <w:sz w:val="24"/>
        </w:rPr>
        <w:t>=16</w:t>
      </w:r>
    </w:p>
    <w:p w:rsidR="002139A4" w:rsidRDefault="001F0C89">
      <w:pPr>
        <w:jc w:val="both"/>
        <w:rPr>
          <w:sz w:val="24"/>
        </w:rPr>
      </w:pPr>
      <w:r>
        <w:rPr>
          <w:sz w:val="24"/>
        </w:rPr>
        <w:t>Доходы потребителя : М=600</w:t>
      </w:r>
    </w:p>
    <w:p w:rsidR="002139A4" w:rsidRDefault="002139A4">
      <w:pPr>
        <w:jc w:val="both"/>
        <w:rPr>
          <w:sz w:val="24"/>
        </w:rPr>
      </w:pPr>
    </w:p>
    <w:p w:rsidR="002139A4" w:rsidRDefault="001F0C89">
      <w:pPr>
        <w:pStyle w:val="1"/>
        <w:jc w:val="both"/>
      </w:pPr>
      <w:r>
        <w:t>Требуется:</w:t>
      </w:r>
    </w:p>
    <w:p w:rsidR="002139A4" w:rsidRDefault="001F0C89" w:rsidP="001F0C89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Сформулировать модель поведения потребителя</w:t>
      </w:r>
    </w:p>
    <w:p w:rsidR="002139A4" w:rsidRDefault="001F0C89" w:rsidP="001F0C89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Найти решение данной модели, то есть построить функцию спроса на блага </w:t>
      </w:r>
    </w:p>
    <w:p w:rsidR="002139A4" w:rsidRDefault="001F0C89" w:rsidP="001F0C89">
      <w:pPr>
        <w:numPr>
          <w:ilvl w:val="12"/>
          <w:numId w:val="0"/>
        </w:numPr>
        <w:ind w:left="1003" w:hanging="283"/>
        <w:jc w:val="both"/>
        <w:rPr>
          <w:sz w:val="24"/>
        </w:rPr>
      </w:pPr>
      <w:r>
        <w:rPr>
          <w:position w:val="-12"/>
          <w:sz w:val="24"/>
        </w:rPr>
        <w:object w:dxaOrig="1680" w:dyaOrig="420">
          <v:shape id="_x0000_i1027" type="#_x0000_t75" style="width:84pt;height:21pt" o:ole="">
            <v:imagedata r:id="rId9" o:title=""/>
          </v:shape>
          <o:OLEObject Type="Embed" ProgID="Equation.2" ShapeID="_x0000_i1027" DrawAspect="Content" ObjectID="_1468865693" r:id="rId10"/>
        </w:object>
      </w:r>
    </w:p>
    <w:p w:rsidR="002139A4" w:rsidRDefault="001F0C89" w:rsidP="001F0C89">
      <w:pPr>
        <w:numPr>
          <w:ilvl w:val="12"/>
          <w:numId w:val="0"/>
        </w:numPr>
        <w:ind w:left="1003" w:hanging="283"/>
        <w:jc w:val="both"/>
        <w:rPr>
          <w:sz w:val="24"/>
        </w:rPr>
      </w:pPr>
      <w:r>
        <w:rPr>
          <w:position w:val="-12"/>
          <w:sz w:val="24"/>
        </w:rPr>
        <w:object w:dxaOrig="1700" w:dyaOrig="420">
          <v:shape id="_x0000_i1028" type="#_x0000_t75" style="width:84.75pt;height:21pt" o:ole="">
            <v:imagedata r:id="rId11" o:title=""/>
          </v:shape>
          <o:OLEObject Type="Embed" ProgID="Equation.2" ShapeID="_x0000_i1028" DrawAspect="Content" ObjectID="_1468865694" r:id="rId12"/>
        </w:object>
      </w:r>
    </w:p>
    <w:p w:rsidR="002139A4" w:rsidRDefault="001F0C89" w:rsidP="001F0C89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Вычислить оптимальные значения спроса на блага </w:t>
      </w:r>
      <w:r>
        <w:rPr>
          <w:sz w:val="24"/>
          <w:lang w:val="en-US"/>
        </w:rPr>
        <w:t>y</w:t>
      </w:r>
      <w:r>
        <w:rPr>
          <w:sz w:val="24"/>
          <w:vertAlign w:val="subscript"/>
          <w:lang w:val="en-US"/>
        </w:rPr>
        <w:t>1</w:t>
      </w:r>
      <w:r>
        <w:rPr>
          <w:sz w:val="24"/>
          <w:lang w:val="en-US"/>
        </w:rPr>
        <w:t>, y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</w:t>
      </w:r>
      <w:r>
        <w:rPr>
          <w:sz w:val="24"/>
        </w:rPr>
        <w:t>для исходных данных</w:t>
      </w:r>
    </w:p>
    <w:p w:rsidR="002139A4" w:rsidRDefault="001F0C89" w:rsidP="001F0C89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Определить реакцию потребителя на изменение дохода, если </w:t>
      </w:r>
      <w:r>
        <w:rPr>
          <w:position w:val="-4"/>
          <w:sz w:val="24"/>
        </w:rPr>
        <w:object w:dxaOrig="240" w:dyaOrig="260">
          <v:shape id="_x0000_i1029" type="#_x0000_t75" style="width:12pt;height:12.75pt" o:ole="">
            <v:imagedata r:id="rId13" o:title=""/>
          </v:shape>
          <o:OLEObject Type="Embed" ProgID="Equation.2" ShapeID="_x0000_i1029" DrawAspect="Content" ObjectID="_1468865695" r:id="rId14"/>
        </w:object>
      </w:r>
      <w:r>
        <w:rPr>
          <w:sz w:val="24"/>
        </w:rPr>
        <w:t>М=200</w:t>
      </w:r>
    </w:p>
    <w:p w:rsidR="002139A4" w:rsidRDefault="002139A4">
      <w:pPr>
        <w:jc w:val="both"/>
        <w:rPr>
          <w:sz w:val="24"/>
        </w:rPr>
      </w:pPr>
    </w:p>
    <w:p w:rsidR="002139A4" w:rsidRDefault="001F0C89">
      <w:pPr>
        <w:pStyle w:val="1"/>
        <w:jc w:val="both"/>
      </w:pPr>
      <w:r>
        <w:t>Решение:</w:t>
      </w:r>
    </w:p>
    <w:p w:rsidR="002139A4" w:rsidRDefault="001F0C89">
      <w:pPr>
        <w:pStyle w:val="2"/>
        <w:jc w:val="both"/>
      </w:pPr>
      <w:r>
        <w:t>1.</w:t>
      </w:r>
    </w:p>
    <w:p w:rsidR="002139A4" w:rsidRDefault="001F0C89">
      <w:pPr>
        <w:jc w:val="both"/>
        <w:rPr>
          <w:sz w:val="24"/>
        </w:rPr>
      </w:pPr>
      <w:r>
        <w:rPr>
          <w:sz w:val="24"/>
        </w:rPr>
        <w:t>Модель поведения потребителя должна учитывать предпочтения потребителя и бюджетные ограничения.</w:t>
      </w:r>
    </w:p>
    <w:p w:rsidR="002139A4" w:rsidRDefault="001F0C89">
      <w:pPr>
        <w:jc w:val="both"/>
        <w:rPr>
          <w:sz w:val="24"/>
        </w:rPr>
      </w:pPr>
      <w:r>
        <w:rPr>
          <w:sz w:val="24"/>
        </w:rPr>
        <w:t xml:space="preserve">Формально модель поведения потребителя на рынке является обычной задачей отыскания условного максимума. Требуется найти такой вектор благ </w:t>
      </w:r>
      <w:r>
        <w:rPr>
          <w:sz w:val="24"/>
          <w:lang w:val="en-US"/>
        </w:rPr>
        <w:t>Y</w:t>
      </w:r>
      <w:r>
        <w:rPr>
          <w:sz w:val="24"/>
        </w:rPr>
        <w:t>, который бы максимизировал функцию полезности и удовлетворял бы бюджетным ограничениям.</w:t>
      </w:r>
    </w:p>
    <w:p w:rsidR="002139A4" w:rsidRDefault="001F0C89">
      <w:pPr>
        <w:jc w:val="both"/>
        <w:rPr>
          <w:sz w:val="24"/>
        </w:rPr>
      </w:pPr>
      <w:r>
        <w:rPr>
          <w:position w:val="-26"/>
          <w:sz w:val="24"/>
        </w:rPr>
        <w:object w:dxaOrig="3159" w:dyaOrig="680">
          <v:shape id="_x0000_i1030" type="#_x0000_t75" style="width:158.25pt;height:33.75pt" o:ole="">
            <v:imagedata r:id="rId15" o:title=""/>
          </v:shape>
          <o:OLEObject Type="Embed" ProgID="Equation.2" ShapeID="_x0000_i1030" DrawAspect="Content" ObjectID="_1468865696" r:id="rId16"/>
        </w:object>
      </w:r>
      <w:r>
        <w:rPr>
          <w:sz w:val="24"/>
        </w:rPr>
        <w:t xml:space="preserve">               (1)</w:t>
      </w:r>
    </w:p>
    <w:p w:rsidR="002139A4" w:rsidRDefault="001F0C89">
      <w:pPr>
        <w:jc w:val="both"/>
        <w:rPr>
          <w:sz w:val="24"/>
        </w:rPr>
      </w:pPr>
      <w:r>
        <w:rPr>
          <w:sz w:val="24"/>
        </w:rPr>
        <w:t>Так как целевая функция положительна и непрерывна, а допустимое множество замкнуто, то решение существует, так как условная функция строго вогнута, а допустимое множество наборов выпукло, следовательно решение единственно.</w:t>
      </w:r>
    </w:p>
    <w:p w:rsidR="002139A4" w:rsidRDefault="002139A4">
      <w:pPr>
        <w:jc w:val="both"/>
        <w:rPr>
          <w:sz w:val="24"/>
        </w:rPr>
      </w:pPr>
    </w:p>
    <w:p w:rsidR="002139A4" w:rsidRDefault="001F0C89">
      <w:pPr>
        <w:jc w:val="both"/>
        <w:rPr>
          <w:sz w:val="24"/>
        </w:rPr>
      </w:pPr>
      <w:r>
        <w:rPr>
          <w:sz w:val="24"/>
        </w:rPr>
        <w:t>Решение находим методом Лагранжа. Строим функцию Лагранжа:</w:t>
      </w:r>
    </w:p>
    <w:p w:rsidR="002139A4" w:rsidRDefault="001F0C89">
      <w:pPr>
        <w:jc w:val="both"/>
        <w:rPr>
          <w:sz w:val="24"/>
        </w:rPr>
      </w:pPr>
      <w:r>
        <w:rPr>
          <w:position w:val="-28"/>
          <w:sz w:val="24"/>
        </w:rPr>
        <w:object w:dxaOrig="3220" w:dyaOrig="720">
          <v:shape id="_x0000_i1031" type="#_x0000_t75" style="width:230.25pt;height:36pt" o:ole="">
            <v:imagedata r:id="rId17" o:title=""/>
          </v:shape>
          <o:OLEObject Type="Embed" ProgID="Equation.2" ShapeID="_x0000_i1031" DrawAspect="Content" ObjectID="_1468865697" r:id="rId18"/>
        </w:object>
      </w:r>
    </w:p>
    <w:p w:rsidR="002139A4" w:rsidRDefault="001F0C89">
      <w:pPr>
        <w:jc w:val="both"/>
        <w:rPr>
          <w:sz w:val="24"/>
        </w:rPr>
      </w:pPr>
      <w:r>
        <w:rPr>
          <w:position w:val="-104"/>
          <w:sz w:val="24"/>
        </w:rPr>
        <w:object w:dxaOrig="2340" w:dyaOrig="2240">
          <v:shape id="_x0000_i1032" type="#_x0000_t75" style="width:117pt;height:111.75pt" o:ole="">
            <v:imagedata r:id="rId19" o:title=""/>
          </v:shape>
          <o:OLEObject Type="Embed" ProgID="Equation.2" ShapeID="_x0000_i1032" DrawAspect="Content" ObjectID="_1468865698" r:id="rId20"/>
        </w:object>
      </w:r>
      <w:r>
        <w:rPr>
          <w:sz w:val="24"/>
        </w:rPr>
        <w:t xml:space="preserve">                       (2)</w:t>
      </w:r>
    </w:p>
    <w:p w:rsidR="002139A4" w:rsidRDefault="002139A4">
      <w:pPr>
        <w:jc w:val="both"/>
        <w:rPr>
          <w:sz w:val="24"/>
        </w:rPr>
      </w:pPr>
    </w:p>
    <w:p w:rsidR="002139A4" w:rsidRDefault="001F0C89">
      <w:pPr>
        <w:jc w:val="both"/>
        <w:rPr>
          <w:sz w:val="24"/>
        </w:rPr>
      </w:pPr>
      <w:r>
        <w:rPr>
          <w:sz w:val="24"/>
        </w:rPr>
        <w:t xml:space="preserve">Таким образом, оптимальный набор </w:t>
      </w:r>
      <w:r>
        <w:rPr>
          <w:position w:val="-10"/>
          <w:sz w:val="24"/>
        </w:rPr>
        <w:object w:dxaOrig="1320" w:dyaOrig="360">
          <v:shape id="_x0000_i1033" type="#_x0000_t75" style="width:66pt;height:18pt" o:ole="">
            <v:imagedata r:id="rId21" o:title=""/>
          </v:shape>
          <o:OLEObject Type="Embed" ProgID="Equation.2" ShapeID="_x0000_i1033" DrawAspect="Content" ObjectID="_1468865699" r:id="rId22"/>
        </w:object>
      </w:r>
      <w:r>
        <w:rPr>
          <w:sz w:val="24"/>
        </w:rPr>
        <w:t xml:space="preserve"> задачи (1) должен являться решением системы уравнений (2)</w:t>
      </w:r>
    </w:p>
    <w:p w:rsidR="002139A4" w:rsidRDefault="001F0C89">
      <w:pPr>
        <w:jc w:val="both"/>
        <w:rPr>
          <w:sz w:val="24"/>
        </w:rPr>
      </w:pPr>
      <w:r>
        <w:rPr>
          <w:sz w:val="24"/>
        </w:rPr>
        <w:t>Итак:</w:t>
      </w:r>
    </w:p>
    <w:p w:rsidR="002139A4" w:rsidRDefault="002139A4">
      <w:pPr>
        <w:jc w:val="both"/>
        <w:rPr>
          <w:sz w:val="24"/>
        </w:rPr>
      </w:pPr>
    </w:p>
    <w:p w:rsidR="002139A4" w:rsidRDefault="001F0C89">
      <w:pPr>
        <w:jc w:val="both"/>
        <w:rPr>
          <w:sz w:val="24"/>
        </w:rPr>
      </w:pPr>
      <w:r>
        <w:rPr>
          <w:b/>
          <w:sz w:val="28"/>
        </w:rPr>
        <w:t>1.</w:t>
      </w:r>
    </w:p>
    <w:p w:rsidR="002139A4" w:rsidRDefault="001F0C89">
      <w:pPr>
        <w:jc w:val="both"/>
        <w:rPr>
          <w:sz w:val="24"/>
        </w:rPr>
      </w:pPr>
      <w:r>
        <w:rPr>
          <w:position w:val="-28"/>
          <w:sz w:val="24"/>
        </w:rPr>
        <w:object w:dxaOrig="980" w:dyaOrig="680">
          <v:shape id="_x0000_i1034" type="#_x0000_t75" style="width:99pt;height:33.75pt" o:ole="">
            <v:imagedata r:id="rId23" o:title=""/>
          </v:shape>
          <o:OLEObject Type="Embed" ProgID="Equation.2" ShapeID="_x0000_i1034" DrawAspect="Content" ObjectID="_1468865700" r:id="rId24"/>
        </w:object>
      </w:r>
      <w:r>
        <w:rPr>
          <w:sz w:val="24"/>
        </w:rPr>
        <w:t>- в точке оптимального выбора цены пропорциональны предельным полезностям благ.</w:t>
      </w:r>
    </w:p>
    <w:p w:rsidR="002139A4" w:rsidRDefault="001F0C89">
      <w:pPr>
        <w:jc w:val="both"/>
        <w:rPr>
          <w:sz w:val="24"/>
        </w:rPr>
      </w:pPr>
      <w:r>
        <w:rPr>
          <w:b/>
          <w:sz w:val="28"/>
        </w:rPr>
        <w:t>2.</w:t>
      </w:r>
    </w:p>
    <w:p w:rsidR="002139A4" w:rsidRDefault="001F0C89">
      <w:pPr>
        <w:jc w:val="both"/>
        <w:rPr>
          <w:sz w:val="24"/>
        </w:rPr>
      </w:pPr>
      <w:r>
        <w:rPr>
          <w:position w:val="-30"/>
          <w:sz w:val="24"/>
        </w:rPr>
        <w:object w:dxaOrig="1660" w:dyaOrig="700">
          <v:shape id="_x0000_i1035" type="#_x0000_t75" style="width:111.75pt;height:35.25pt" o:ole="">
            <v:imagedata r:id="rId25" o:title=""/>
          </v:shape>
          <o:OLEObject Type="Embed" ProgID="Equation.2" ShapeID="_x0000_i1035" DrawAspect="Content" ObjectID="_1468865701" r:id="rId26"/>
        </w:object>
      </w:r>
      <w:r>
        <w:rPr>
          <w:sz w:val="24"/>
        </w:rPr>
        <w:t>отношение предельных полезностей благ равно отношению цен.</w:t>
      </w:r>
    </w:p>
    <w:p w:rsidR="002139A4" w:rsidRDefault="001F0C89">
      <w:pPr>
        <w:jc w:val="both"/>
        <w:rPr>
          <w:sz w:val="24"/>
        </w:rPr>
      </w:pPr>
      <w:r>
        <w:rPr>
          <w:b/>
          <w:sz w:val="28"/>
        </w:rPr>
        <w:t>3.</w:t>
      </w:r>
    </w:p>
    <w:p w:rsidR="002139A4" w:rsidRDefault="001F0C89">
      <w:pPr>
        <w:jc w:val="both"/>
        <w:rPr>
          <w:sz w:val="24"/>
        </w:rPr>
      </w:pPr>
      <w:r>
        <w:rPr>
          <w:position w:val="-30"/>
          <w:sz w:val="24"/>
        </w:rPr>
        <w:object w:dxaOrig="2120" w:dyaOrig="700">
          <v:shape id="_x0000_i1036" type="#_x0000_t75" style="width:166.5pt;height:35.25pt" o:ole="">
            <v:imagedata r:id="rId27" o:title=""/>
          </v:shape>
          <o:OLEObject Type="Embed" ProgID="Equation.2" ShapeID="_x0000_i1036" DrawAspect="Content" ObjectID="_1468865702" r:id="rId28"/>
        </w:object>
      </w:r>
      <w:r>
        <w:rPr>
          <w:sz w:val="24"/>
        </w:rPr>
        <w:t>-предельная полезность, приходящаяся на денежную единицу, должна быть одинаковой для всех благ.</w:t>
      </w:r>
    </w:p>
    <w:p w:rsidR="002139A4" w:rsidRDefault="002139A4">
      <w:pPr>
        <w:jc w:val="both"/>
        <w:rPr>
          <w:sz w:val="24"/>
        </w:rPr>
      </w:pPr>
    </w:p>
    <w:p w:rsidR="002139A4" w:rsidRDefault="001F0C89">
      <w:pPr>
        <w:jc w:val="both"/>
        <w:rPr>
          <w:sz w:val="24"/>
        </w:rPr>
      </w:pPr>
      <w:r>
        <w:rPr>
          <w:sz w:val="24"/>
        </w:rPr>
        <w:t xml:space="preserve">Как мы уже знаем, при любых положительных ценах и доходе решение задачи поведения потребителя существует и единственно. Выбор потребителя зависит от конкретных значений переменных Р и М, то есть является функцией спроса </w:t>
      </w:r>
      <w:r>
        <w:rPr>
          <w:sz w:val="24"/>
          <w:lang w:val="en-US"/>
        </w:rPr>
        <w:t xml:space="preserve">Y=Y(P,M) </w:t>
      </w:r>
      <w:r>
        <w:rPr>
          <w:sz w:val="24"/>
        </w:rPr>
        <w:t xml:space="preserve">или </w:t>
      </w:r>
      <w:r>
        <w:rPr>
          <w:sz w:val="24"/>
          <w:lang w:val="en-US"/>
        </w:rPr>
        <w:t>Y=(y</w:t>
      </w:r>
      <w:r>
        <w:rPr>
          <w:sz w:val="24"/>
          <w:vertAlign w:val="subscript"/>
          <w:lang w:val="en-US"/>
        </w:rPr>
        <w:t>1</w:t>
      </w:r>
      <w:r>
        <w:rPr>
          <w:sz w:val="24"/>
          <w:lang w:val="en-US"/>
        </w:rPr>
        <w:t>(P,M) , y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(P,M)) - </w:t>
      </w:r>
      <w:r>
        <w:rPr>
          <w:sz w:val="24"/>
        </w:rPr>
        <w:t>в нашем случае.</w:t>
      </w:r>
    </w:p>
    <w:p w:rsidR="002139A4" w:rsidRDefault="002139A4">
      <w:pPr>
        <w:jc w:val="both"/>
        <w:rPr>
          <w:sz w:val="24"/>
        </w:rPr>
      </w:pPr>
    </w:p>
    <w:p w:rsidR="002139A4" w:rsidRDefault="001F0C89">
      <w:pPr>
        <w:jc w:val="both"/>
        <w:rPr>
          <w:sz w:val="24"/>
        </w:rPr>
      </w:pPr>
      <w:r>
        <w:rPr>
          <w:sz w:val="24"/>
        </w:rPr>
        <w:t xml:space="preserve">Надо учитывать, что при пропорциональном изменении цен и дохода спрос не  изменится, то есть для любого положительного числа </w:t>
      </w:r>
      <w:r>
        <w:rPr>
          <w:position w:val="-6"/>
          <w:sz w:val="24"/>
        </w:rPr>
        <w:object w:dxaOrig="220" w:dyaOrig="279">
          <v:shape id="_x0000_i1037" type="#_x0000_t75" style="width:11.25pt;height:14.25pt" o:ole="">
            <v:imagedata r:id="rId29" o:title=""/>
          </v:shape>
          <o:OLEObject Type="Embed" ProgID="Equation.2" ShapeID="_x0000_i1037" DrawAspect="Content" ObjectID="_1468865703" r:id="rId30"/>
        </w:object>
      </w:r>
    </w:p>
    <w:p w:rsidR="002139A4" w:rsidRDefault="001F0C89">
      <w:pPr>
        <w:ind w:left="1440"/>
        <w:jc w:val="both"/>
        <w:rPr>
          <w:sz w:val="24"/>
        </w:rPr>
      </w:pPr>
      <w:r>
        <w:rPr>
          <w:position w:val="-10"/>
          <w:sz w:val="24"/>
        </w:rPr>
        <w:object w:dxaOrig="3739" w:dyaOrig="320">
          <v:shape id="_x0000_i1038" type="#_x0000_t75" style="width:261pt;height:15.75pt" o:ole="">
            <v:imagedata r:id="rId31" o:title=""/>
          </v:shape>
          <o:OLEObject Type="Embed" ProgID="Equation.2" ShapeID="_x0000_i1038" DrawAspect="Content" ObjectID="_1468865704" r:id="rId32"/>
        </w:object>
      </w:r>
    </w:p>
    <w:p w:rsidR="002139A4" w:rsidRDefault="001F0C89">
      <w:pPr>
        <w:jc w:val="both"/>
        <w:rPr>
          <w:sz w:val="24"/>
        </w:rPr>
      </w:pPr>
      <w:r>
        <w:rPr>
          <w:sz w:val="24"/>
        </w:rPr>
        <w:t>то есть функция спроса является однородной в нулевой степени однородности.</w:t>
      </w:r>
    </w:p>
    <w:p w:rsidR="002139A4" w:rsidRDefault="002139A4">
      <w:pPr>
        <w:jc w:val="both"/>
        <w:rPr>
          <w:sz w:val="24"/>
        </w:rPr>
      </w:pPr>
    </w:p>
    <w:p w:rsidR="002139A4" w:rsidRDefault="001F0C89">
      <w:pPr>
        <w:jc w:val="both"/>
        <w:rPr>
          <w:sz w:val="24"/>
        </w:rPr>
      </w:pPr>
      <w:r>
        <w:rPr>
          <w:sz w:val="24"/>
        </w:rPr>
        <w:t>Итак, в общем виде функция спроса в нашей задачи есть</w:t>
      </w:r>
    </w:p>
    <w:p w:rsidR="002139A4" w:rsidRDefault="001F0C89">
      <w:pPr>
        <w:ind w:left="720"/>
        <w:jc w:val="both"/>
        <w:rPr>
          <w:sz w:val="24"/>
        </w:rPr>
      </w:pPr>
      <w:r>
        <w:rPr>
          <w:position w:val="-10"/>
          <w:sz w:val="24"/>
        </w:rPr>
        <w:object w:dxaOrig="1200" w:dyaOrig="360">
          <v:shape id="_x0000_i1039" type="#_x0000_t75" style="width:60pt;height:18pt" o:ole="">
            <v:imagedata r:id="rId33" o:title=""/>
          </v:shape>
          <o:OLEObject Type="Embed" ProgID="Equation.2" ShapeID="_x0000_i1039" DrawAspect="Content" ObjectID="_1468865705" r:id="rId34"/>
        </w:object>
      </w:r>
    </w:p>
    <w:p w:rsidR="002139A4" w:rsidRDefault="002139A4">
      <w:pPr>
        <w:jc w:val="both"/>
        <w:rPr>
          <w:sz w:val="24"/>
        </w:rPr>
      </w:pPr>
    </w:p>
    <w:p w:rsidR="002139A4" w:rsidRDefault="001F0C89">
      <w:pPr>
        <w:jc w:val="both"/>
        <w:rPr>
          <w:sz w:val="24"/>
        </w:rPr>
      </w:pPr>
      <w:r>
        <w:rPr>
          <w:sz w:val="24"/>
        </w:rPr>
        <w:t xml:space="preserve">Так как функция полезности определяется с точностью до положительных монотонных преобразований, то мы имеем право записать: </w:t>
      </w:r>
      <w:r>
        <w:rPr>
          <w:position w:val="-22"/>
          <w:sz w:val="24"/>
        </w:rPr>
        <w:object w:dxaOrig="2000" w:dyaOrig="620">
          <v:shape id="_x0000_i1040" type="#_x0000_t75" style="width:99.75pt;height:30.75pt" o:ole="">
            <v:imagedata r:id="rId35" o:title=""/>
          </v:shape>
          <o:OLEObject Type="Embed" ProgID="Equation.2" ShapeID="_x0000_i1040" DrawAspect="Content" ObjectID="_1468865706" r:id="rId36"/>
        </w:object>
      </w:r>
    </w:p>
    <w:p w:rsidR="002139A4" w:rsidRDefault="001F0C89">
      <w:pPr>
        <w:jc w:val="both"/>
        <w:rPr>
          <w:sz w:val="24"/>
        </w:rPr>
      </w:pPr>
      <w:r>
        <w:rPr>
          <w:sz w:val="24"/>
        </w:rPr>
        <w:t>Используя вывод №2 можно сказать:</w:t>
      </w:r>
    </w:p>
    <w:p w:rsidR="002139A4" w:rsidRDefault="002139A4">
      <w:pPr>
        <w:jc w:val="both"/>
        <w:rPr>
          <w:sz w:val="24"/>
        </w:rPr>
      </w:pPr>
    </w:p>
    <w:p w:rsidR="002139A4" w:rsidRDefault="001F0C89">
      <w:pPr>
        <w:jc w:val="both"/>
        <w:rPr>
          <w:sz w:val="24"/>
        </w:rPr>
      </w:pPr>
      <w:r>
        <w:rPr>
          <w:position w:val="-100"/>
          <w:sz w:val="24"/>
        </w:rPr>
        <w:object w:dxaOrig="1880" w:dyaOrig="2180">
          <v:shape id="_x0000_i1041" type="#_x0000_t75" style="width:93.75pt;height:130.5pt" o:ole="">
            <v:imagedata r:id="rId37" o:title=""/>
          </v:shape>
          <o:OLEObject Type="Embed" ProgID="Equation.2" ShapeID="_x0000_i1041" DrawAspect="Content" ObjectID="_1468865707" r:id="rId38"/>
        </w:object>
      </w:r>
      <w:r>
        <w:rPr>
          <w:sz w:val="24"/>
        </w:rPr>
        <w:t xml:space="preserve">       </w:t>
      </w:r>
      <w:r>
        <w:rPr>
          <w:position w:val="-122"/>
          <w:sz w:val="24"/>
        </w:rPr>
        <w:object w:dxaOrig="2240" w:dyaOrig="2600">
          <v:shape id="_x0000_i1042" type="#_x0000_t75" style="width:111.75pt;height:140.25pt" o:ole="">
            <v:imagedata r:id="rId39" o:title=""/>
          </v:shape>
          <o:OLEObject Type="Embed" ProgID="Equation.2" ShapeID="_x0000_i1042" DrawAspect="Content" ObjectID="_1468865708" r:id="rId40"/>
        </w:object>
      </w:r>
      <w:r>
        <w:rPr>
          <w:sz w:val="24"/>
        </w:rPr>
        <w:t xml:space="preserve">          </w:t>
      </w:r>
      <w:r>
        <w:rPr>
          <w:position w:val="-134"/>
          <w:sz w:val="24"/>
        </w:rPr>
        <w:object w:dxaOrig="1320" w:dyaOrig="2860">
          <v:shape id="_x0000_i1043" type="#_x0000_t75" style="width:66pt;height:143.25pt" o:ole="">
            <v:imagedata r:id="rId41" o:title=""/>
          </v:shape>
          <o:OLEObject Type="Embed" ProgID="Equation.2" ShapeID="_x0000_i1043" DrawAspect="Content" ObjectID="_1468865709" r:id="rId42"/>
        </w:object>
      </w:r>
    </w:p>
    <w:p w:rsidR="002139A4" w:rsidRDefault="002139A4">
      <w:pPr>
        <w:jc w:val="both"/>
        <w:rPr>
          <w:sz w:val="24"/>
        </w:rPr>
      </w:pPr>
    </w:p>
    <w:p w:rsidR="002139A4" w:rsidRDefault="001F0C89">
      <w:pPr>
        <w:jc w:val="both"/>
        <w:rPr>
          <w:sz w:val="24"/>
        </w:rPr>
      </w:pPr>
      <w:r>
        <w:rPr>
          <w:sz w:val="24"/>
        </w:rPr>
        <w:t xml:space="preserve">Таким образом оптимальный спрос на первое благо равен </w:t>
      </w:r>
      <w:r>
        <w:rPr>
          <w:sz w:val="24"/>
          <w:lang w:val="en-US"/>
        </w:rPr>
        <w:t xml:space="preserve"> </w:t>
      </w:r>
      <w:r>
        <w:rPr>
          <w:position w:val="-20"/>
          <w:sz w:val="24"/>
          <w:lang w:val="en-US"/>
        </w:rPr>
        <w:object w:dxaOrig="1200" w:dyaOrig="520">
          <v:shape id="_x0000_i1044" type="#_x0000_t75" style="width:60pt;height:26.25pt" o:ole="">
            <v:imagedata r:id="rId43" o:title=""/>
          </v:shape>
          <o:OLEObject Type="Embed" ProgID="Equation.2" ShapeID="_x0000_i1044" DrawAspect="Content" ObjectID="_1468865710" r:id="rId44"/>
        </w:object>
      </w:r>
      <w:r>
        <w:rPr>
          <w:sz w:val="24"/>
          <w:lang w:val="en-US"/>
        </w:rPr>
        <w:t>,</w:t>
      </w:r>
      <w:r>
        <w:rPr>
          <w:sz w:val="24"/>
        </w:rPr>
        <w:t xml:space="preserve"> </w:t>
      </w:r>
    </w:p>
    <w:p w:rsidR="002139A4" w:rsidRDefault="001F0C89">
      <w:pPr>
        <w:jc w:val="both"/>
        <w:rPr>
          <w:sz w:val="24"/>
        </w:rPr>
      </w:pPr>
      <w:r>
        <w:rPr>
          <w:sz w:val="24"/>
        </w:rPr>
        <w:t xml:space="preserve">а на второе благо - </w:t>
      </w:r>
      <w:r>
        <w:rPr>
          <w:position w:val="-20"/>
          <w:sz w:val="24"/>
        </w:rPr>
        <w:object w:dxaOrig="1219" w:dyaOrig="520">
          <v:shape id="_x0000_i1045" type="#_x0000_t75" style="width:60.75pt;height:26.25pt" o:ole="">
            <v:imagedata r:id="rId45" o:title=""/>
          </v:shape>
          <o:OLEObject Type="Embed" ProgID="Equation.2" ShapeID="_x0000_i1045" DrawAspect="Content" ObjectID="_1468865711" r:id="rId46"/>
        </w:object>
      </w:r>
      <w:r>
        <w:rPr>
          <w:sz w:val="24"/>
        </w:rPr>
        <w:t>,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то есть можно сказать, что функция спроса будет </w:t>
      </w:r>
    </w:p>
    <w:p w:rsidR="002139A4" w:rsidRDefault="001F0C89">
      <w:pPr>
        <w:jc w:val="both"/>
        <w:rPr>
          <w:sz w:val="24"/>
        </w:rPr>
      </w:pPr>
      <w:r>
        <w:rPr>
          <w:position w:val="-32"/>
          <w:sz w:val="24"/>
        </w:rPr>
        <w:object w:dxaOrig="2040" w:dyaOrig="800">
          <v:shape id="_x0000_i1046" type="#_x0000_t75" style="width:102pt;height:39.75pt" o:ole="">
            <v:imagedata r:id="rId47" o:title=""/>
          </v:shape>
          <o:OLEObject Type="Embed" ProgID="Equation.2" ShapeID="_x0000_i1046" DrawAspect="Content" ObjectID="_1468865712" r:id="rId48"/>
        </w:object>
      </w:r>
      <w:r>
        <w:rPr>
          <w:sz w:val="24"/>
        </w:rPr>
        <w:t xml:space="preserve"> при оптимальном выборе потребителя.</w:t>
      </w:r>
    </w:p>
    <w:p w:rsidR="002139A4" w:rsidRDefault="002139A4">
      <w:pPr>
        <w:jc w:val="both"/>
        <w:rPr>
          <w:sz w:val="24"/>
        </w:rPr>
      </w:pPr>
    </w:p>
    <w:p w:rsidR="002139A4" w:rsidRDefault="002139A4">
      <w:pPr>
        <w:jc w:val="both"/>
        <w:rPr>
          <w:sz w:val="24"/>
          <w:lang w:val="en-US"/>
        </w:rPr>
      </w:pPr>
    </w:p>
    <w:p w:rsidR="002139A4" w:rsidRDefault="001F0C89">
      <w:pPr>
        <w:jc w:val="both"/>
        <w:rPr>
          <w:sz w:val="24"/>
        </w:rPr>
      </w:pPr>
      <w:r>
        <w:rPr>
          <w:sz w:val="24"/>
        </w:rPr>
        <w:t xml:space="preserve">Ну а теперь вычислим оптимальные значения спроса на блага </w:t>
      </w:r>
      <w:r>
        <w:rPr>
          <w:sz w:val="24"/>
          <w:lang w:val="en-US"/>
        </w:rPr>
        <w:t>y</w:t>
      </w:r>
      <w:r>
        <w:rPr>
          <w:sz w:val="24"/>
          <w:vertAlign w:val="subscript"/>
          <w:lang w:val="en-US"/>
        </w:rPr>
        <w:t>1</w:t>
      </w:r>
      <w:r>
        <w:rPr>
          <w:sz w:val="24"/>
          <w:lang w:val="en-US"/>
        </w:rPr>
        <w:t>, y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, </w:t>
      </w:r>
      <w:r>
        <w:rPr>
          <w:sz w:val="24"/>
        </w:rPr>
        <w:t>для исходных данных.</w:t>
      </w:r>
    </w:p>
    <w:p w:rsidR="002139A4" w:rsidRDefault="001F0C89">
      <w:pPr>
        <w:jc w:val="both"/>
        <w:rPr>
          <w:sz w:val="24"/>
        </w:rPr>
      </w:pPr>
      <w:r>
        <w:rPr>
          <w:sz w:val="24"/>
        </w:rPr>
        <w:t>Так как М=600, р</w:t>
      </w:r>
      <w:r>
        <w:rPr>
          <w:sz w:val="24"/>
          <w:vertAlign w:val="subscript"/>
        </w:rPr>
        <w:t>1</w:t>
      </w:r>
      <w:r>
        <w:rPr>
          <w:sz w:val="24"/>
        </w:rPr>
        <w:t>=8, р</w:t>
      </w:r>
      <w:r>
        <w:rPr>
          <w:sz w:val="24"/>
          <w:vertAlign w:val="subscript"/>
        </w:rPr>
        <w:t>2</w:t>
      </w:r>
      <w:r>
        <w:rPr>
          <w:sz w:val="24"/>
        </w:rPr>
        <w:t>=16, то имеем</w:t>
      </w:r>
    </w:p>
    <w:p w:rsidR="002139A4" w:rsidRDefault="001F0C89">
      <w:pPr>
        <w:jc w:val="center"/>
        <w:rPr>
          <w:sz w:val="24"/>
        </w:rPr>
      </w:pPr>
      <w:r>
        <w:rPr>
          <w:position w:val="-54"/>
          <w:sz w:val="24"/>
        </w:rPr>
        <w:object w:dxaOrig="1939" w:dyaOrig="1260">
          <v:shape id="_x0000_i1047" type="#_x0000_t75" style="width:96.75pt;height:63pt" o:ole="">
            <v:imagedata r:id="rId49" o:title=""/>
          </v:shape>
          <o:OLEObject Type="Embed" ProgID="Equation.2" ShapeID="_x0000_i1047" DrawAspect="Content" ObjectID="_1468865713" r:id="rId50"/>
        </w:object>
      </w:r>
    </w:p>
    <w:p w:rsidR="002139A4" w:rsidRDefault="002139A4">
      <w:pPr>
        <w:jc w:val="center"/>
        <w:rPr>
          <w:sz w:val="24"/>
        </w:rPr>
      </w:pPr>
    </w:p>
    <w:p w:rsidR="002139A4" w:rsidRDefault="001F0C89">
      <w:pPr>
        <w:jc w:val="both"/>
        <w:rPr>
          <w:sz w:val="24"/>
        </w:rPr>
      </w:pPr>
      <w:r>
        <w:rPr>
          <w:sz w:val="24"/>
        </w:rPr>
        <w:t>Какова же будет реакция потребителя на изменение дохода?</w:t>
      </w:r>
    </w:p>
    <w:p w:rsidR="002139A4" w:rsidRDefault="001F0C89">
      <w:pPr>
        <w:jc w:val="both"/>
        <w:rPr>
          <w:sz w:val="24"/>
        </w:rPr>
      </w:pPr>
      <w:r>
        <w:rPr>
          <w:sz w:val="24"/>
        </w:rPr>
        <w:t xml:space="preserve"> Сначала графически представим изменение спроса при изменении дохода. Пусть изменится доход М. Тогда произойдет параллельное смещение бюджетной прямой. С изменением дохода изменится и спрос. На каждой бюджетной прямой существуют такие точки, в которых максимизируется функция полезности (точки А, </w:t>
      </w:r>
      <w:r>
        <w:rPr>
          <w:sz w:val="24"/>
          <w:lang w:val="en-US"/>
        </w:rPr>
        <w:t>B, C, D)</w:t>
      </w:r>
      <w:r>
        <w:rPr>
          <w:sz w:val="24"/>
        </w:rPr>
        <w:t xml:space="preserve">. Линия </w:t>
      </w:r>
      <w:r>
        <w:rPr>
          <w:sz w:val="24"/>
          <w:lang w:val="en-US"/>
        </w:rPr>
        <w:t>AD</w:t>
      </w:r>
      <w:r>
        <w:rPr>
          <w:sz w:val="24"/>
        </w:rPr>
        <w:t xml:space="preserve"> - кривая доход-потребление, или кривая Энгеля. Она показывает, как при фиксированных ценах меняется объем потребления каждого из благ в зависимости от дохода. Рисунок 1 применим к случаю, когда ни один из товаров не является товаром Гиффина. Если же один из товаров - товар Гиффина, то кривая сместится в сторону качественного товара, а спрос на Гиффинский товар - упадет.</w:t>
      </w:r>
    </w:p>
    <w:p w:rsidR="002139A4" w:rsidRDefault="001F0C89">
      <w:pPr>
        <w:framePr w:hSpace="180" w:wrap="around" w:vAnchor="text" w:hAnchor="page" w:x="1903" w:y="158"/>
      </w:pPr>
      <w:r>
        <w:object w:dxaOrig="5115" w:dyaOrig="4380">
          <v:shape id="_x0000_i1048" type="#_x0000_t75" style="width:181.5pt;height:155.25pt" o:ole="">
            <v:imagedata r:id="rId51" o:title=""/>
          </v:shape>
          <o:OLEObject Type="Embed" ProgID="PBrush" ShapeID="_x0000_i1048" DrawAspect="Content" ObjectID="_1468865714" r:id="rId52"/>
        </w:object>
      </w:r>
    </w:p>
    <w:p w:rsidR="002139A4" w:rsidRDefault="001F0C89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2139A4" w:rsidRDefault="001F0C89">
      <w:pPr>
        <w:jc w:val="both"/>
        <w:rPr>
          <w:sz w:val="24"/>
        </w:rPr>
      </w:pPr>
      <w:r>
        <w:rPr>
          <w:sz w:val="24"/>
        </w:rPr>
        <w:t>Итак, если изменения в размере дохода незначительны, то закономерности изменения спроса изучаются при помощи частных производных от функции спроса по доходу. Решение системы (2) можно рассматривать как неявную функцию от М.</w:t>
      </w:r>
    </w:p>
    <w:p w:rsidR="002139A4" w:rsidRDefault="001F0C89">
      <w:pPr>
        <w:jc w:val="both"/>
        <w:rPr>
          <w:sz w:val="24"/>
        </w:rPr>
      </w:pPr>
      <w:r>
        <w:rPr>
          <w:sz w:val="24"/>
        </w:rPr>
        <w:t xml:space="preserve">Итак, мы должны определить </w:t>
      </w:r>
      <w:r>
        <w:rPr>
          <w:position w:val="-22"/>
          <w:sz w:val="24"/>
        </w:rPr>
        <w:object w:dxaOrig="2160" w:dyaOrig="620">
          <v:shape id="_x0000_i1049" type="#_x0000_t75" style="width:186pt;height:30.75pt" o:ole="">
            <v:imagedata r:id="rId53" o:title=""/>
          </v:shape>
          <o:OLEObject Type="Embed" ProgID="Equation.2" ShapeID="_x0000_i1049" DrawAspect="Content" ObjectID="_1468865715" r:id="rId54"/>
        </w:object>
      </w:r>
    </w:p>
    <w:p w:rsidR="002139A4" w:rsidRDefault="002139A4">
      <w:pPr>
        <w:jc w:val="both"/>
        <w:rPr>
          <w:sz w:val="24"/>
        </w:rPr>
      </w:pPr>
    </w:p>
    <w:p w:rsidR="002139A4" w:rsidRDefault="001F0C89">
      <w:pPr>
        <w:jc w:val="both"/>
        <w:rPr>
          <w:sz w:val="24"/>
        </w:rPr>
      </w:pPr>
      <w:r>
        <w:rPr>
          <w:sz w:val="24"/>
        </w:rPr>
        <w:t>Для этого построим матрицу Гессе, «окаймленную» ценами:</w:t>
      </w:r>
    </w:p>
    <w:p w:rsidR="002139A4" w:rsidRDefault="001F0C89">
      <w:pPr>
        <w:jc w:val="both"/>
        <w:rPr>
          <w:sz w:val="24"/>
        </w:rPr>
      </w:pPr>
      <w:r>
        <w:rPr>
          <w:position w:val="-48"/>
          <w:sz w:val="24"/>
        </w:rPr>
        <w:object w:dxaOrig="1880" w:dyaOrig="1140">
          <v:shape id="_x0000_i1050" type="#_x0000_t75" style="width:93.75pt;height:57pt" o:ole="">
            <v:imagedata r:id="rId55" o:title=""/>
          </v:shape>
          <o:OLEObject Type="Embed" ProgID="Equation.2" ShapeID="_x0000_i1050" DrawAspect="Content" ObjectID="_1468865716" r:id="rId56"/>
        </w:object>
      </w:r>
      <w:r>
        <w:rPr>
          <w:sz w:val="24"/>
        </w:rPr>
        <w:t xml:space="preserve"> где </w:t>
      </w:r>
      <w:r>
        <w:rPr>
          <w:position w:val="-30"/>
          <w:sz w:val="24"/>
        </w:rPr>
        <w:object w:dxaOrig="1280" w:dyaOrig="700">
          <v:shape id="_x0000_i1051" type="#_x0000_t75" style="width:102.75pt;height:35.25pt" o:ole="">
            <v:imagedata r:id="rId57" o:title=""/>
          </v:shape>
          <o:OLEObject Type="Embed" ProgID="Equation.2" ShapeID="_x0000_i1051" DrawAspect="Content" ObjectID="_1468865717" r:id="rId58"/>
        </w:object>
      </w:r>
    </w:p>
    <w:p w:rsidR="002139A4" w:rsidRDefault="002139A4">
      <w:pPr>
        <w:jc w:val="both"/>
        <w:rPr>
          <w:sz w:val="24"/>
        </w:rPr>
      </w:pPr>
    </w:p>
    <w:p w:rsidR="002139A4" w:rsidRDefault="002139A4">
      <w:pPr>
        <w:jc w:val="both"/>
        <w:rPr>
          <w:sz w:val="24"/>
        </w:rPr>
      </w:pPr>
    </w:p>
    <w:p w:rsidR="002139A4" w:rsidRDefault="002139A4">
      <w:pPr>
        <w:jc w:val="both"/>
        <w:rPr>
          <w:sz w:val="24"/>
        </w:rPr>
      </w:pPr>
    </w:p>
    <w:p w:rsidR="002139A4" w:rsidRDefault="001F0C89">
      <w:pPr>
        <w:jc w:val="both"/>
        <w:rPr>
          <w:sz w:val="24"/>
        </w:rPr>
      </w:pPr>
      <w:r>
        <w:rPr>
          <w:sz w:val="24"/>
        </w:rPr>
        <w:t>Итак:</w:t>
      </w:r>
    </w:p>
    <w:p w:rsidR="002139A4" w:rsidRDefault="002139A4">
      <w:pPr>
        <w:jc w:val="both"/>
        <w:rPr>
          <w:sz w:val="24"/>
        </w:rPr>
      </w:pPr>
    </w:p>
    <w:p w:rsidR="002139A4" w:rsidRDefault="002139A4">
      <w:pPr>
        <w:jc w:val="both"/>
        <w:rPr>
          <w:sz w:val="24"/>
        </w:rPr>
      </w:pPr>
    </w:p>
    <w:p w:rsidR="002139A4" w:rsidRDefault="001F0C89" w:rsidP="001F0C89">
      <w:pPr>
        <w:numPr>
          <w:ilvl w:val="0"/>
          <w:numId w:val="2"/>
        </w:numPr>
        <w:jc w:val="both"/>
        <w:rPr>
          <w:sz w:val="24"/>
        </w:rPr>
      </w:pPr>
      <w:r>
        <w:rPr>
          <w:position w:val="-36"/>
          <w:sz w:val="24"/>
        </w:rPr>
        <w:object w:dxaOrig="6020" w:dyaOrig="800">
          <v:shape id="_x0000_i1052" type="#_x0000_t75" style="width:401.25pt;height:39.75pt" o:ole="">
            <v:imagedata r:id="rId59" o:title=""/>
          </v:shape>
          <o:OLEObject Type="Embed" ProgID="Equation.2" ShapeID="_x0000_i1052" DrawAspect="Content" ObjectID="_1468865718" r:id="rId60"/>
        </w:object>
      </w:r>
    </w:p>
    <w:p w:rsidR="002139A4" w:rsidRDefault="001F0C89">
      <w:pPr>
        <w:ind w:firstLine="720"/>
        <w:jc w:val="both"/>
        <w:rPr>
          <w:sz w:val="24"/>
        </w:rPr>
      </w:pPr>
      <w:r>
        <w:rPr>
          <w:position w:val="-28"/>
          <w:sz w:val="24"/>
        </w:rPr>
        <w:object w:dxaOrig="5880" w:dyaOrig="740">
          <v:shape id="_x0000_i1053" type="#_x0000_t75" style="width:314.25pt;height:36.75pt" o:ole="">
            <v:imagedata r:id="rId61" o:title=""/>
          </v:shape>
          <o:OLEObject Type="Embed" ProgID="Equation.2" ShapeID="_x0000_i1053" DrawAspect="Content" ObjectID="_1468865719" r:id="rId62"/>
        </w:object>
      </w:r>
    </w:p>
    <w:p w:rsidR="002139A4" w:rsidRDefault="002139A4">
      <w:pPr>
        <w:ind w:firstLine="720"/>
        <w:jc w:val="both"/>
        <w:rPr>
          <w:sz w:val="24"/>
        </w:rPr>
      </w:pPr>
    </w:p>
    <w:p w:rsidR="002139A4" w:rsidRDefault="001F0C89" w:rsidP="001F0C89">
      <w:pPr>
        <w:numPr>
          <w:ilvl w:val="0"/>
          <w:numId w:val="3"/>
        </w:numPr>
        <w:jc w:val="both"/>
        <w:rPr>
          <w:sz w:val="24"/>
        </w:rPr>
      </w:pPr>
      <w:r>
        <w:rPr>
          <w:position w:val="-68"/>
          <w:sz w:val="24"/>
        </w:rPr>
        <w:object w:dxaOrig="4440" w:dyaOrig="1540">
          <v:shape id="_x0000_i1054" type="#_x0000_t75" style="width:222pt;height:77.25pt" o:ole="">
            <v:imagedata r:id="rId63" o:title=""/>
          </v:shape>
          <o:OLEObject Type="Embed" ProgID="Equation.2" ShapeID="_x0000_i1054" DrawAspect="Content" ObjectID="_1468865720" r:id="rId64"/>
        </w:object>
      </w:r>
    </w:p>
    <w:p w:rsidR="002139A4" w:rsidRDefault="002139A4">
      <w:pPr>
        <w:jc w:val="both"/>
        <w:rPr>
          <w:sz w:val="24"/>
        </w:rPr>
      </w:pPr>
    </w:p>
    <w:p w:rsidR="002139A4" w:rsidRDefault="001F0C89">
      <w:pPr>
        <w:jc w:val="both"/>
        <w:rPr>
          <w:sz w:val="24"/>
        </w:rPr>
      </w:pPr>
      <w:r>
        <w:rPr>
          <w:sz w:val="24"/>
        </w:rPr>
        <w:t>Итак, определитель системы</w:t>
      </w:r>
    </w:p>
    <w:p w:rsidR="002139A4" w:rsidRDefault="002139A4">
      <w:pPr>
        <w:jc w:val="both"/>
        <w:rPr>
          <w:sz w:val="24"/>
        </w:rPr>
      </w:pPr>
    </w:p>
    <w:p w:rsidR="002139A4" w:rsidRDefault="001F0C89">
      <w:pPr>
        <w:jc w:val="both"/>
        <w:rPr>
          <w:sz w:val="24"/>
        </w:rPr>
      </w:pPr>
      <w:r>
        <w:rPr>
          <w:position w:val="-68"/>
          <w:sz w:val="24"/>
        </w:rPr>
        <w:object w:dxaOrig="3460" w:dyaOrig="1520">
          <v:shape id="_x0000_i1055" type="#_x0000_t75" style="width:173.25pt;height:75.75pt" o:ole="">
            <v:imagedata r:id="rId65" o:title=""/>
          </v:shape>
          <o:OLEObject Type="Embed" ProgID="Equation.2" ShapeID="_x0000_i1055" DrawAspect="Content" ObjectID="_1468865721" r:id="rId66"/>
        </w:object>
      </w:r>
      <w:r>
        <w:rPr>
          <w:sz w:val="24"/>
        </w:rPr>
        <w:t xml:space="preserve"> равен </w:t>
      </w:r>
      <w:r>
        <w:rPr>
          <w:position w:val="-44"/>
          <w:sz w:val="24"/>
        </w:rPr>
        <w:object w:dxaOrig="3820" w:dyaOrig="1840">
          <v:shape id="_x0000_i1056" type="#_x0000_t75" style="width:191.25pt;height:92.25pt" o:ole="" o:bordertopcolor="this" o:borderleftcolor="this" o:borderbottomcolor="this" o:borderrightcolor="this">
            <v:imagedata r:id="rId67" o:title=""/>
            <w10:bordertop type="single" width="12"/>
            <w10:borderleft type="single" width="12"/>
            <w10:borderbottom type="single" width="12"/>
            <w10:borderright type="single" width="12"/>
          </v:shape>
          <o:OLEObject Type="Embed" ProgID="Equation.2" ShapeID="_x0000_i1056" DrawAspect="Content" ObjectID="_1468865722" r:id="rId68"/>
        </w:object>
      </w:r>
    </w:p>
    <w:p w:rsidR="002139A4" w:rsidRDefault="001F0C89">
      <w:pPr>
        <w:jc w:val="both"/>
        <w:rPr>
          <w:sz w:val="24"/>
        </w:rPr>
      </w:pPr>
      <w:r>
        <w:rPr>
          <w:position w:val="-22"/>
          <w:sz w:val="24"/>
        </w:rPr>
        <w:object w:dxaOrig="2299" w:dyaOrig="660">
          <v:shape id="_x0000_i1057" type="#_x0000_t75" style="width:150.75pt;height:38.25pt" o:ole="">
            <v:imagedata r:id="rId69" o:title=""/>
          </v:shape>
          <o:OLEObject Type="Embed" ProgID="Equation.2" ShapeID="_x0000_i1057" DrawAspect="Content" ObjectID="_1468865723" r:id="rId70"/>
        </w:object>
      </w:r>
      <w:r>
        <w:rPr>
          <w:sz w:val="24"/>
        </w:rPr>
        <w:t xml:space="preserve">, где </w:t>
      </w:r>
      <w:r>
        <w:rPr>
          <w:position w:val="-14"/>
          <w:sz w:val="24"/>
        </w:rPr>
        <w:object w:dxaOrig="900" w:dyaOrig="360">
          <v:shape id="_x0000_i1058" type="#_x0000_t75" style="width:45pt;height:18pt" o:ole="">
            <v:imagedata r:id="rId71" o:title=""/>
          </v:shape>
          <o:OLEObject Type="Embed" ProgID="Equation.2" ShapeID="_x0000_i1058" DrawAspect="Content" ObjectID="_1468865724" r:id="rId72"/>
        </w:object>
      </w:r>
      <w:r>
        <w:rPr>
          <w:sz w:val="24"/>
        </w:rPr>
        <w:t xml:space="preserve"> - алгебраические дополнения соответствующих элементов.</w:t>
      </w:r>
    </w:p>
    <w:p w:rsidR="002139A4" w:rsidRDefault="002139A4">
      <w:pPr>
        <w:jc w:val="both"/>
        <w:rPr>
          <w:sz w:val="24"/>
        </w:rPr>
      </w:pPr>
    </w:p>
    <w:p w:rsidR="002139A4" w:rsidRDefault="001F0C89">
      <w:pPr>
        <w:jc w:val="both"/>
        <w:rPr>
          <w:sz w:val="24"/>
        </w:rPr>
      </w:pPr>
      <w:r>
        <w:rPr>
          <w:position w:val="-94"/>
          <w:sz w:val="24"/>
        </w:rPr>
        <w:object w:dxaOrig="6240" w:dyaOrig="2160">
          <v:shape id="_x0000_i1059" type="#_x0000_t75" style="width:408pt;height:108pt" o:ole="">
            <v:imagedata r:id="rId73" o:title=""/>
          </v:shape>
          <o:OLEObject Type="Embed" ProgID="Equation.2" ShapeID="_x0000_i1059" DrawAspect="Content" ObjectID="_1468865725" r:id="rId74"/>
        </w:object>
      </w:r>
    </w:p>
    <w:p w:rsidR="002139A4" w:rsidRDefault="002139A4">
      <w:pPr>
        <w:jc w:val="both"/>
        <w:rPr>
          <w:sz w:val="24"/>
        </w:rPr>
      </w:pPr>
    </w:p>
    <w:p w:rsidR="002139A4" w:rsidRDefault="001F0C89">
      <w:pPr>
        <w:jc w:val="both"/>
        <w:rPr>
          <w:sz w:val="24"/>
        </w:rPr>
      </w:pPr>
      <w:r>
        <w:rPr>
          <w:sz w:val="24"/>
        </w:rPr>
        <w:t xml:space="preserve">Итак, вектор </w:t>
      </w:r>
      <w:r>
        <w:rPr>
          <w:position w:val="-22"/>
          <w:sz w:val="24"/>
        </w:rPr>
        <w:object w:dxaOrig="2100" w:dyaOrig="620">
          <v:shape id="_x0000_i1060" type="#_x0000_t75" style="width:105pt;height:30.75pt" o:ole="">
            <v:imagedata r:id="rId75" o:title=""/>
          </v:shape>
          <o:OLEObject Type="Embed" ProgID="Equation.2" ShapeID="_x0000_i1060" DrawAspect="Content" ObjectID="_1468865726" r:id="rId76"/>
        </w:object>
      </w:r>
      <w:r>
        <w:rPr>
          <w:sz w:val="24"/>
        </w:rPr>
        <w:t xml:space="preserve">отражает реакцию потребителя, изменение его спроса при увеличении дохода. Так как </w:t>
      </w:r>
      <w:r>
        <w:rPr>
          <w:position w:val="-22"/>
          <w:sz w:val="24"/>
        </w:rPr>
        <w:object w:dxaOrig="360" w:dyaOrig="620">
          <v:shape id="_x0000_i1061" type="#_x0000_t75" style="width:18pt;height:30.75pt" o:ole="">
            <v:imagedata r:id="rId77" o:title=""/>
          </v:shape>
          <o:OLEObject Type="Embed" ProgID="Equation.2" ShapeID="_x0000_i1061" DrawAspect="Content" ObjectID="_1468865727" r:id="rId78"/>
        </w:object>
      </w:r>
      <w:r>
        <w:rPr>
          <w:sz w:val="24"/>
        </w:rPr>
        <w:t xml:space="preserve"> и </w:t>
      </w:r>
      <w:r>
        <w:rPr>
          <w:position w:val="-22"/>
          <w:sz w:val="24"/>
        </w:rPr>
        <w:object w:dxaOrig="360" w:dyaOrig="620">
          <v:shape id="_x0000_i1062" type="#_x0000_t75" style="width:18pt;height:30.75pt" o:ole="">
            <v:imagedata r:id="rId79" o:title=""/>
          </v:shape>
          <o:OLEObject Type="Embed" ProgID="Equation.2" ShapeID="_x0000_i1062" DrawAspect="Content" ObjectID="_1468865728" r:id="rId80"/>
        </w:object>
      </w:r>
      <w:r>
        <w:rPr>
          <w:sz w:val="24"/>
        </w:rPr>
        <w:t xml:space="preserve"> положительны, то с ростом дохода количество закупаемого товара первого  второго типа увеличится.</w:t>
      </w:r>
    </w:p>
    <w:p w:rsidR="002139A4" w:rsidRDefault="002139A4">
      <w:pPr>
        <w:jc w:val="both"/>
        <w:rPr>
          <w:sz w:val="24"/>
        </w:rPr>
      </w:pPr>
    </w:p>
    <w:p w:rsidR="002139A4" w:rsidRDefault="002139A4">
      <w:pPr>
        <w:jc w:val="both"/>
        <w:rPr>
          <w:sz w:val="24"/>
        </w:rPr>
      </w:pPr>
    </w:p>
    <w:p w:rsidR="002139A4" w:rsidRDefault="002139A4">
      <w:pPr>
        <w:jc w:val="both"/>
        <w:rPr>
          <w:sz w:val="24"/>
        </w:rPr>
      </w:pPr>
    </w:p>
    <w:p w:rsidR="002139A4" w:rsidRDefault="002139A4">
      <w:pPr>
        <w:jc w:val="both"/>
        <w:rPr>
          <w:sz w:val="24"/>
        </w:rPr>
      </w:pPr>
    </w:p>
    <w:p w:rsidR="002139A4" w:rsidRDefault="001F0C89">
      <w:pPr>
        <w:jc w:val="both"/>
        <w:rPr>
          <w:sz w:val="24"/>
        </w:rPr>
      </w:pPr>
      <w:r>
        <w:rPr>
          <w:sz w:val="24"/>
        </w:rPr>
        <w:t>Найдем прирост закупок:</w:t>
      </w:r>
    </w:p>
    <w:p w:rsidR="002139A4" w:rsidRDefault="002139A4">
      <w:pPr>
        <w:jc w:val="both"/>
        <w:rPr>
          <w:sz w:val="24"/>
        </w:rPr>
      </w:pPr>
    </w:p>
    <w:p w:rsidR="002139A4" w:rsidRDefault="001F0C89">
      <w:pPr>
        <w:jc w:val="both"/>
        <w:rPr>
          <w:sz w:val="24"/>
        </w:rPr>
      </w:pPr>
      <w:r>
        <w:rPr>
          <w:position w:val="-56"/>
          <w:sz w:val="24"/>
        </w:rPr>
        <w:object w:dxaOrig="3920" w:dyaOrig="1280">
          <v:shape id="_x0000_i1063" type="#_x0000_t75" style="width:195.75pt;height:63.75pt" o:ole="">
            <v:imagedata r:id="rId81" o:title=""/>
          </v:shape>
          <o:OLEObject Type="Embed" ProgID="Equation.2" ShapeID="_x0000_i1063" DrawAspect="Content" ObjectID="_1468865729" r:id="rId82"/>
        </w:object>
      </w:r>
    </w:p>
    <w:p w:rsidR="002139A4" w:rsidRDefault="002139A4">
      <w:pPr>
        <w:jc w:val="both"/>
        <w:rPr>
          <w:sz w:val="24"/>
        </w:rPr>
      </w:pPr>
    </w:p>
    <w:p w:rsidR="002139A4" w:rsidRDefault="001F0C89">
      <w:pPr>
        <w:jc w:val="both"/>
        <w:rPr>
          <w:sz w:val="24"/>
        </w:rPr>
      </w:pPr>
      <w:r>
        <w:rPr>
          <w:sz w:val="24"/>
        </w:rPr>
        <w:t>Теперь проверим бюджетные ограничения:</w:t>
      </w:r>
    </w:p>
    <w:p w:rsidR="002139A4" w:rsidRDefault="001F0C89">
      <w:pPr>
        <w:jc w:val="both"/>
        <w:rPr>
          <w:sz w:val="24"/>
          <w:lang w:val="en-US"/>
        </w:rPr>
      </w:pPr>
      <w:r>
        <w:rPr>
          <w:sz w:val="24"/>
          <w:lang w:val="en-US"/>
        </w:rPr>
        <w:t>y</w:t>
      </w:r>
      <w:r>
        <w:rPr>
          <w:sz w:val="24"/>
          <w:vertAlign w:val="subscript"/>
          <w:lang w:val="en-US"/>
        </w:rPr>
        <w:t>1</w:t>
      </w:r>
      <w:r>
        <w:rPr>
          <w:sz w:val="24"/>
          <w:lang w:val="en-US"/>
        </w:rPr>
        <w:t>p</w:t>
      </w:r>
      <w:r>
        <w:rPr>
          <w:sz w:val="24"/>
          <w:vertAlign w:val="subscript"/>
          <w:lang w:val="en-US"/>
        </w:rPr>
        <w:t>1</w:t>
      </w:r>
      <w:r>
        <w:rPr>
          <w:sz w:val="24"/>
          <w:lang w:val="en-US"/>
        </w:rPr>
        <w:t>+y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p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=M</w:t>
      </w:r>
    </w:p>
    <w:p w:rsidR="002139A4" w:rsidRDefault="001F0C89">
      <w:pPr>
        <w:jc w:val="both"/>
        <w:rPr>
          <w:sz w:val="24"/>
          <w:lang w:val="en-US"/>
        </w:rPr>
      </w:pPr>
      <w:r>
        <w:rPr>
          <w:position w:val="-30"/>
          <w:sz w:val="24"/>
          <w:lang w:val="en-US"/>
        </w:rPr>
        <w:object w:dxaOrig="4680" w:dyaOrig="780">
          <v:shape id="_x0000_i1064" type="#_x0000_t75" style="width:234pt;height:39pt" o:ole="">
            <v:imagedata r:id="rId83" o:title=""/>
          </v:shape>
          <o:OLEObject Type="Embed" ProgID="Equation.2" ShapeID="_x0000_i1064" DrawAspect="Content" ObjectID="_1468865730" r:id="rId84"/>
        </w:object>
      </w:r>
    </w:p>
    <w:p w:rsidR="002139A4" w:rsidRDefault="001F0C89">
      <w:pPr>
        <w:jc w:val="both"/>
        <w:rPr>
          <w:sz w:val="24"/>
          <w:lang w:val="en-US"/>
        </w:rPr>
      </w:pPr>
      <w:r>
        <w:rPr>
          <w:position w:val="-4"/>
          <w:sz w:val="24"/>
          <w:lang w:val="en-US"/>
        </w:rPr>
        <w:object w:dxaOrig="2820" w:dyaOrig="240">
          <v:shape id="_x0000_i1065" type="#_x0000_t75" style="width:141pt;height:12pt" o:ole="">
            <v:imagedata r:id="rId85" o:title=""/>
          </v:shape>
          <o:OLEObject Type="Embed" ProgID="Equation.2" ShapeID="_x0000_i1065" DrawAspect="Content" ObjectID="_1468865731" r:id="rId86"/>
        </w:object>
      </w:r>
    </w:p>
    <w:p w:rsidR="002139A4" w:rsidRDefault="002139A4">
      <w:pPr>
        <w:jc w:val="both"/>
        <w:rPr>
          <w:sz w:val="24"/>
          <w:lang w:val="en-US"/>
        </w:rPr>
      </w:pPr>
    </w:p>
    <w:p w:rsidR="002139A4" w:rsidRDefault="001F0C89">
      <w:pPr>
        <w:jc w:val="both"/>
        <w:rPr>
          <w:b/>
          <w:sz w:val="24"/>
        </w:rPr>
      </w:pPr>
      <w:r>
        <w:rPr>
          <w:b/>
          <w:sz w:val="24"/>
        </w:rPr>
        <w:t>Итак, при приросте бюджета в 200 продажи первого типа товаров увеличится на 12,5, а второго - на 6,25 и составит для первого - 50, для второго - 25.</w:t>
      </w:r>
      <w:bookmarkStart w:id="0" w:name="_GoBack"/>
      <w:bookmarkEnd w:id="0"/>
    </w:p>
    <w:sectPr w:rsidR="002139A4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43500"/>
    <w:multiLevelType w:val="singleLevel"/>
    <w:tmpl w:val="1E38A05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">
    <w:nsid w:val="324D65F1"/>
    <w:multiLevelType w:val="singleLevel"/>
    <w:tmpl w:val="79FADF5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4DFC7966"/>
    <w:multiLevelType w:val="singleLevel"/>
    <w:tmpl w:val="38A2EC1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0C89"/>
    <w:rsid w:val="001F0C89"/>
    <w:rsid w:val="002139A4"/>
    <w:rsid w:val="0048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7"/>
    <o:shapelayout v:ext="edit">
      <o:idmap v:ext="edit" data="1"/>
    </o:shapelayout>
  </w:shapeDefaults>
  <w:decimalSymbol w:val=","/>
  <w:listSeparator w:val=";"/>
  <w15:chartTrackingRefBased/>
  <w15:docId w15:val="{863C7517-786D-4928-B98F-DD9C1D7A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5" Type="http://schemas.openxmlformats.org/officeDocument/2006/relationships/image" Target="media/image1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png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fontTable" Target="fontTable.xml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754</Words>
  <Characters>4302</Characters>
  <Application>Microsoft Office Word</Application>
  <DocSecurity>0</DocSecurity>
  <Lines>35</Lines>
  <Paragraphs>10</Paragraphs>
  <ScaleCrop>false</ScaleCrop>
  <Company>Elcom Ltd</Company>
  <LinksUpToDate>false</LinksUpToDate>
  <CharactersWithSpaces>5046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Вариант № 8</dc:title>
  <dc:subject/>
  <dc:creator>Alexandre Katalov</dc:creator>
  <cp:keywords/>
  <dc:description/>
  <cp:lastModifiedBy>Irina</cp:lastModifiedBy>
  <cp:revision>2</cp:revision>
  <cp:lastPrinted>1899-12-31T21:00:00Z</cp:lastPrinted>
  <dcterms:created xsi:type="dcterms:W3CDTF">2014-08-06T18:27:00Z</dcterms:created>
  <dcterms:modified xsi:type="dcterms:W3CDTF">2014-08-06T18:27:00Z</dcterms:modified>
</cp:coreProperties>
</file>