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B15" w:rsidRDefault="00602D3C">
      <w:pPr>
        <w:widowControl w:val="0"/>
        <w:spacing w:line="360" w:lineRule="exact"/>
        <w:ind w:left="1340" w:right="1440"/>
        <w:jc w:val="center"/>
        <w:rPr>
          <w:sz w:val="36"/>
        </w:rPr>
      </w:pPr>
      <w:r>
        <w:rPr>
          <w:sz w:val="36"/>
        </w:rPr>
        <w:t>Кремний, полученный с использованием</w:t>
      </w:r>
      <w:bookmarkStart w:id="0" w:name="OCRUncertain383"/>
      <w:r>
        <w:rPr>
          <w:sz w:val="36"/>
        </w:rPr>
        <w:t>" геттерирования</w:t>
      </w:r>
      <w:bookmarkEnd w:id="0"/>
      <w:r>
        <w:rPr>
          <w:sz w:val="36"/>
        </w:rPr>
        <w:t xml:space="preserve"> расплава</w:t>
      </w:r>
      <w:r>
        <w:rPr>
          <w:sz w:val="36"/>
          <w:lang w:val="en-US"/>
        </w:rPr>
        <w:t xml:space="preserve"> . </w:t>
      </w:r>
    </w:p>
    <w:p w:rsidR="006E2B15" w:rsidRDefault="006E2B15">
      <w:pPr>
        <w:rPr>
          <w:position w:val="-6"/>
          <w:sz w:val="28"/>
          <w:lang w:val="en-US"/>
        </w:rPr>
      </w:pPr>
    </w:p>
    <w:p w:rsidR="006E2B15" w:rsidRDefault="00602D3C">
      <w:pPr>
        <w:widowControl w:val="0"/>
        <w:ind w:firstLine="360"/>
        <w:jc w:val="both"/>
        <w:rPr>
          <w:position w:val="-6"/>
          <w:sz w:val="28"/>
        </w:rPr>
      </w:pPr>
      <w:r>
        <w:rPr>
          <w:position w:val="-6"/>
          <w:sz w:val="28"/>
        </w:rPr>
        <w:t>В бездефектной тех</w:t>
      </w:r>
      <w:bookmarkStart w:id="1" w:name="OCRUncertain388"/>
      <w:r>
        <w:rPr>
          <w:position w:val="-6"/>
          <w:sz w:val="28"/>
        </w:rPr>
        <w:t>н</w:t>
      </w:r>
      <w:bookmarkEnd w:id="1"/>
      <w:r>
        <w:rPr>
          <w:position w:val="-6"/>
          <w:sz w:val="28"/>
        </w:rPr>
        <w:t xml:space="preserve">ологии изготовления </w:t>
      </w:r>
      <w:bookmarkStart w:id="2" w:name="OCRUncertain389"/>
      <w:r>
        <w:rPr>
          <w:position w:val="-6"/>
          <w:sz w:val="28"/>
        </w:rPr>
        <w:t>ИС</w:t>
      </w:r>
      <w:bookmarkEnd w:id="2"/>
      <w:r>
        <w:rPr>
          <w:position w:val="-6"/>
          <w:sz w:val="28"/>
        </w:rPr>
        <w:t xml:space="preserve"> для уменьшения влияния </w:t>
      </w:r>
      <w:bookmarkStart w:id="3" w:name="OCRUncertain390"/>
      <w:r>
        <w:rPr>
          <w:position w:val="-6"/>
          <w:sz w:val="28"/>
        </w:rPr>
        <w:t>термодефектов</w:t>
      </w:r>
      <w:bookmarkEnd w:id="3"/>
      <w:r>
        <w:rPr>
          <w:position w:val="-6"/>
          <w:sz w:val="28"/>
        </w:rPr>
        <w:t xml:space="preserve"> используются ме</w:t>
      </w:r>
      <w:bookmarkStart w:id="4" w:name="OCRUncertain391"/>
      <w:r>
        <w:rPr>
          <w:position w:val="-6"/>
          <w:sz w:val="28"/>
        </w:rPr>
        <w:softHyphen/>
      </w:r>
      <w:bookmarkEnd w:id="4"/>
      <w:r>
        <w:rPr>
          <w:position w:val="-6"/>
          <w:sz w:val="28"/>
        </w:rPr>
        <w:t xml:space="preserve">тоды пассивного геттерирования примесей в пластинах. К таким методам относятся "внешнее </w:t>
      </w:r>
      <w:bookmarkStart w:id="5" w:name="OCRUncertain392"/>
      <w:r>
        <w:rPr>
          <w:position w:val="-6"/>
          <w:sz w:val="28"/>
        </w:rPr>
        <w:t>геттсрирование"</w:t>
      </w:r>
      <w:bookmarkEnd w:id="5"/>
      <w:r>
        <w:rPr>
          <w:noProof/>
          <w:position w:val="-6"/>
          <w:sz w:val="28"/>
        </w:rPr>
        <w:t xml:space="preserve"> -</w:t>
      </w:r>
      <w:r>
        <w:rPr>
          <w:position w:val="-6"/>
          <w:sz w:val="28"/>
        </w:rPr>
        <w:t xml:space="preserve"> нанесение внешних покрытий (поликремния, </w:t>
      </w:r>
      <w:r>
        <w:rPr>
          <w:position w:val="-6"/>
          <w:sz w:val="28"/>
          <w:lang w:val="en-US"/>
        </w:rPr>
        <w:t>Si</w:t>
      </w:r>
      <w:bookmarkStart w:id="6" w:name="OCRUncertain393"/>
      <w:r>
        <w:rPr>
          <w:position w:val="-6"/>
          <w:sz w:val="28"/>
          <w:lang w:val="en-US"/>
        </w:rPr>
        <w:t>-,</w:t>
      </w:r>
      <w:bookmarkEnd w:id="6"/>
      <w:r>
        <w:rPr>
          <w:position w:val="-6"/>
          <w:sz w:val="28"/>
          <w:lang w:val="en-US"/>
        </w:rPr>
        <w:t>N</w:t>
      </w:r>
      <w:bookmarkStart w:id="7" w:name="OCRUncertain394"/>
      <w:r>
        <w:rPr>
          <w:position w:val="-6"/>
          <w:sz w:val="28"/>
          <w:lang w:val="en-US"/>
        </w:rPr>
        <w:t>^,</w:t>
      </w:r>
      <w:bookmarkEnd w:id="7"/>
      <w:r>
        <w:rPr>
          <w:position w:val="-6"/>
          <w:sz w:val="28"/>
        </w:rPr>
        <w:t xml:space="preserve"> переходных металлов) или механических по</w:t>
      </w:r>
      <w:bookmarkStart w:id="8" w:name="OCRUncertain395"/>
      <w:r>
        <w:rPr>
          <w:position w:val="-6"/>
          <w:sz w:val="28"/>
        </w:rPr>
        <w:softHyphen/>
      </w:r>
      <w:bookmarkEnd w:id="8"/>
      <w:r>
        <w:rPr>
          <w:position w:val="-6"/>
          <w:sz w:val="28"/>
        </w:rPr>
        <w:t xml:space="preserve">вреждений на нерабочую сторону кремниевой пластины и "внутреннее </w:t>
      </w:r>
      <w:bookmarkStart w:id="9" w:name="OCRUncertain396"/>
      <w:r>
        <w:rPr>
          <w:position w:val="-6"/>
          <w:sz w:val="28"/>
        </w:rPr>
        <w:t>геттерирование"</w:t>
      </w:r>
      <w:bookmarkEnd w:id="9"/>
      <w:r>
        <w:rPr>
          <w:noProof/>
          <w:position w:val="-6"/>
          <w:sz w:val="28"/>
        </w:rPr>
        <w:t xml:space="preserve"> —</w:t>
      </w:r>
      <w:r>
        <w:rPr>
          <w:position w:val="-6"/>
          <w:sz w:val="28"/>
        </w:rPr>
        <w:t xml:space="preserve"> намеренное об</w:t>
      </w:r>
      <w:bookmarkStart w:id="10" w:name="OCRUncertain397"/>
      <w:r>
        <w:rPr>
          <w:position w:val="-6"/>
          <w:sz w:val="28"/>
        </w:rPr>
        <w:t>е</w:t>
      </w:r>
      <w:bookmarkEnd w:id="10"/>
      <w:r>
        <w:rPr>
          <w:position w:val="-6"/>
          <w:sz w:val="28"/>
        </w:rPr>
        <w:t>спече</w:t>
      </w:r>
      <w:r>
        <w:rPr>
          <w:position w:val="-6"/>
          <w:sz w:val="28"/>
        </w:rPr>
        <w:softHyphen/>
        <w:t xml:space="preserve">ние путем термообработок выделений второй фазы </w:t>
      </w:r>
      <w:r>
        <w:rPr>
          <w:position w:val="-6"/>
          <w:sz w:val="28"/>
          <w:lang w:val="en-US"/>
        </w:rPr>
        <w:t>Si0</w:t>
      </w:r>
      <w:bookmarkStart w:id="11" w:name="OCRUncertain398"/>
      <w:r>
        <w:rPr>
          <w:position w:val="-6"/>
          <w:sz w:val="28"/>
          <w:lang w:val="en-US"/>
        </w:rPr>
        <w:t>,,</w:t>
      </w:r>
      <w:bookmarkEnd w:id="11"/>
      <w:r>
        <w:rPr>
          <w:position w:val="-6"/>
          <w:sz w:val="28"/>
        </w:rPr>
        <w:t xml:space="preserve"> на которых адсорбируются микродефекты, при</w:t>
      </w:r>
      <w:r>
        <w:rPr>
          <w:position w:val="-6"/>
          <w:sz w:val="28"/>
        </w:rPr>
        <w:softHyphen/>
        <w:t>меси тяжелых и щелочных металлов. Однако в резуль</w:t>
      </w:r>
      <w:r>
        <w:rPr>
          <w:position w:val="-6"/>
          <w:sz w:val="28"/>
        </w:rPr>
        <w:softHyphen/>
        <w:t>тате таких воздействий на пластины ухудшаются меха</w:t>
      </w:r>
      <w:r>
        <w:rPr>
          <w:position w:val="-6"/>
          <w:sz w:val="28"/>
        </w:rPr>
        <w:softHyphen/>
        <w:t>нические свойства, что особенно заметно на подложках диаметром</w:t>
      </w:r>
      <w:r>
        <w:rPr>
          <w:noProof/>
          <w:position w:val="-6"/>
          <w:sz w:val="28"/>
        </w:rPr>
        <w:t xml:space="preserve"> 100</w:t>
      </w:r>
      <w:r>
        <w:rPr>
          <w:position w:val="-6"/>
          <w:sz w:val="28"/>
        </w:rPr>
        <w:t xml:space="preserve"> и более миллиметров.</w:t>
      </w:r>
    </w:p>
    <w:p w:rsidR="006E2B15" w:rsidRDefault="00602D3C">
      <w:pPr>
        <w:widowControl w:val="0"/>
        <w:ind w:firstLine="360"/>
        <w:jc w:val="both"/>
        <w:rPr>
          <w:position w:val="-6"/>
          <w:sz w:val="28"/>
        </w:rPr>
      </w:pPr>
      <w:r>
        <w:rPr>
          <w:position w:val="-6"/>
          <w:sz w:val="28"/>
        </w:rPr>
        <w:t xml:space="preserve">Процесс образования </w:t>
      </w:r>
      <w:bookmarkStart w:id="12" w:name="OCRUncertain399"/>
      <w:r>
        <w:rPr>
          <w:position w:val="-6"/>
          <w:sz w:val="28"/>
        </w:rPr>
        <w:t>геттерирующей</w:t>
      </w:r>
      <w:bookmarkEnd w:id="12"/>
      <w:r>
        <w:rPr>
          <w:position w:val="-6"/>
          <w:sz w:val="28"/>
        </w:rPr>
        <w:t xml:space="preserve"> зоны проис</w:t>
      </w:r>
      <w:r>
        <w:rPr>
          <w:position w:val="-6"/>
          <w:sz w:val="28"/>
        </w:rPr>
        <w:softHyphen/>
        <w:t xml:space="preserve">ходит в несколько стадий, при этом самая высокая температура термообработки (ТО) не превышает </w:t>
      </w:r>
      <w:bookmarkStart w:id="13" w:name="OCRUncertain400"/>
      <w:r>
        <w:rPr>
          <w:position w:val="-6"/>
          <w:sz w:val="28"/>
          <w:lang w:val="en-US"/>
        </w:rPr>
        <w:t>lOOO^C,</w:t>
      </w:r>
      <w:bookmarkEnd w:id="13"/>
      <w:r>
        <w:rPr>
          <w:position w:val="-6"/>
          <w:sz w:val="28"/>
        </w:rPr>
        <w:t xml:space="preserve"> в то время как многоступенчатая технология изготовления ИС включает более высокотемпературные операции, например диффузию, </w:t>
      </w:r>
      <w:bookmarkStart w:id="14" w:name="OCRUncertain401"/>
      <w:r>
        <w:rPr>
          <w:position w:val="-6"/>
          <w:sz w:val="28"/>
        </w:rPr>
        <w:t>эпитаксию.</w:t>
      </w:r>
      <w:bookmarkEnd w:id="14"/>
      <w:r>
        <w:rPr>
          <w:position w:val="-6"/>
          <w:sz w:val="28"/>
        </w:rPr>
        <w:t xml:space="preserve"> Известно, что при температурах выше 100</w:t>
      </w:r>
      <w:bookmarkStart w:id="15" w:name="OCRUncertain402"/>
      <w:r>
        <w:rPr>
          <w:position w:val="-6"/>
          <w:sz w:val="28"/>
        </w:rPr>
        <w:t>0°</w:t>
      </w:r>
      <w:bookmarkEnd w:id="15"/>
      <w:r>
        <w:rPr>
          <w:position w:val="-6"/>
          <w:sz w:val="28"/>
        </w:rPr>
        <w:t>С кислород из выделе</w:t>
      </w:r>
      <w:r>
        <w:rPr>
          <w:position w:val="-6"/>
          <w:sz w:val="28"/>
        </w:rPr>
        <w:softHyphen/>
        <w:t>ний вновь переходит в состояние твердого раствора, и при последующих термоциклах</w:t>
      </w:r>
      <w:r>
        <w:rPr>
          <w:noProof/>
          <w:position w:val="-6"/>
          <w:sz w:val="28"/>
        </w:rPr>
        <w:t xml:space="preserve"> (430-500</w:t>
      </w:r>
      <w:r>
        <w:rPr>
          <w:position w:val="-6"/>
          <w:sz w:val="28"/>
        </w:rPr>
        <w:t xml:space="preserve"> и</w:t>
      </w:r>
      <w:r>
        <w:rPr>
          <w:noProof/>
          <w:position w:val="-6"/>
          <w:sz w:val="28"/>
        </w:rPr>
        <w:t xml:space="preserve"> 600-800</w:t>
      </w:r>
      <w:bookmarkStart w:id="16" w:name="OCRUncertain403"/>
      <w:r>
        <w:rPr>
          <w:noProof/>
          <w:position w:val="-6"/>
          <w:sz w:val="28"/>
        </w:rPr>
        <w:t>^</w:t>
      </w:r>
      <w:bookmarkEnd w:id="16"/>
      <w:r>
        <w:rPr>
          <w:noProof/>
          <w:position w:val="-6"/>
          <w:sz w:val="28"/>
        </w:rPr>
        <w:t xml:space="preserve">0 </w:t>
      </w:r>
      <w:r>
        <w:rPr>
          <w:position w:val="-6"/>
          <w:sz w:val="28"/>
        </w:rPr>
        <w:t>опять появляются доноры, разрушаются комплексы примесей и микродефектов, что, в свою очередь, приво</w:t>
      </w:r>
      <w:r>
        <w:rPr>
          <w:position w:val="-6"/>
          <w:sz w:val="28"/>
        </w:rPr>
        <w:softHyphen/>
        <w:t>дит к нарушению термостабильности, снижению выхода годных, увеличению отказов.</w:t>
      </w:r>
    </w:p>
    <w:p w:rsidR="006E2B15" w:rsidRDefault="00602D3C">
      <w:pPr>
        <w:widowControl w:val="0"/>
        <w:ind w:firstLine="360"/>
        <w:jc w:val="both"/>
        <w:rPr>
          <w:position w:val="-6"/>
          <w:sz w:val="28"/>
        </w:rPr>
      </w:pPr>
      <w:r>
        <w:rPr>
          <w:position w:val="-6"/>
          <w:sz w:val="28"/>
        </w:rPr>
        <w:t>Активное воздействие на дефекты и примеси пред</w:t>
      </w:r>
      <w:r>
        <w:rPr>
          <w:position w:val="-6"/>
          <w:sz w:val="28"/>
        </w:rPr>
        <w:softHyphen/>
        <w:t>полагает л</w:t>
      </w:r>
      <w:bookmarkStart w:id="17" w:name="OCRUncertain404"/>
      <w:r>
        <w:rPr>
          <w:position w:val="-6"/>
          <w:sz w:val="28"/>
        </w:rPr>
        <w:t>е</w:t>
      </w:r>
      <w:bookmarkEnd w:id="17"/>
      <w:r>
        <w:rPr>
          <w:position w:val="-6"/>
          <w:sz w:val="28"/>
        </w:rPr>
        <w:t>гирование монокристаллов в процессе их выращивания добавками, оказывающими влияние на свойства, состав расплава и твердого тела. При этом легирующий компонент должен удовлетворять следую</w:t>
      </w:r>
      <w:r>
        <w:rPr>
          <w:position w:val="-6"/>
          <w:sz w:val="28"/>
        </w:rPr>
        <w:softHyphen/>
        <w:t>щим требованиям:</w:t>
      </w:r>
    </w:p>
    <w:p w:rsidR="006E2B15" w:rsidRDefault="00602D3C">
      <w:pPr>
        <w:widowControl w:val="0"/>
        <w:ind w:firstLine="360"/>
        <w:jc w:val="both"/>
        <w:rPr>
          <w:position w:val="-6"/>
          <w:sz w:val="28"/>
        </w:rPr>
      </w:pPr>
      <w:r>
        <w:rPr>
          <w:noProof/>
          <w:position w:val="-6"/>
          <w:sz w:val="28"/>
        </w:rPr>
        <w:t>—</w:t>
      </w:r>
      <w:r>
        <w:rPr>
          <w:position w:val="-6"/>
          <w:sz w:val="28"/>
        </w:rPr>
        <w:t xml:space="preserve"> коэффициент распределения, значительно отли</w:t>
      </w:r>
      <w:r>
        <w:rPr>
          <w:position w:val="-6"/>
          <w:sz w:val="28"/>
        </w:rPr>
        <w:softHyphen/>
        <w:t>чающийся от единицы;</w:t>
      </w:r>
    </w:p>
    <w:p w:rsidR="006E2B15" w:rsidRDefault="00602D3C">
      <w:pPr>
        <w:widowControl w:val="0"/>
        <w:ind w:firstLine="360"/>
        <w:jc w:val="both"/>
        <w:rPr>
          <w:position w:val="-6"/>
          <w:sz w:val="28"/>
        </w:rPr>
      </w:pPr>
      <w:r>
        <w:rPr>
          <w:noProof/>
          <w:position w:val="-6"/>
          <w:sz w:val="28"/>
        </w:rPr>
        <w:t>—</w:t>
      </w:r>
      <w:r>
        <w:rPr>
          <w:position w:val="-6"/>
          <w:sz w:val="28"/>
        </w:rPr>
        <w:t xml:space="preserve"> эффективное изменение коэффициента распреде</w:t>
      </w:r>
      <w:r>
        <w:rPr>
          <w:position w:val="-6"/>
          <w:sz w:val="28"/>
        </w:rPr>
        <w:softHyphen/>
        <w:t>ления удаляемых примесей;</w:t>
      </w:r>
    </w:p>
    <w:p w:rsidR="006E2B15" w:rsidRDefault="00602D3C">
      <w:pPr>
        <w:widowControl w:val="0"/>
        <w:ind w:firstLine="340"/>
        <w:jc w:val="both"/>
        <w:rPr>
          <w:position w:val="-6"/>
          <w:sz w:val="28"/>
        </w:rPr>
      </w:pPr>
      <w:r>
        <w:rPr>
          <w:noProof/>
          <w:position w:val="-6"/>
          <w:sz w:val="28"/>
        </w:rPr>
        <w:t>—</w:t>
      </w:r>
      <w:r>
        <w:rPr>
          <w:position w:val="-6"/>
          <w:sz w:val="28"/>
        </w:rPr>
        <w:t xml:space="preserve"> отсутствие вредного влияния атомов </w:t>
      </w:r>
      <w:bookmarkStart w:id="18" w:name="OCRUncertain405"/>
      <w:r>
        <w:rPr>
          <w:position w:val="-6"/>
          <w:sz w:val="28"/>
        </w:rPr>
        <w:t xml:space="preserve">"геттера" </w:t>
      </w:r>
      <w:bookmarkEnd w:id="18"/>
      <w:r>
        <w:rPr>
          <w:position w:val="-6"/>
          <w:sz w:val="28"/>
        </w:rPr>
        <w:t>на свойства полупроводника.</w:t>
      </w:r>
    </w:p>
    <w:p w:rsidR="006E2B15" w:rsidRDefault="00602D3C">
      <w:pPr>
        <w:widowControl w:val="0"/>
        <w:ind w:firstLine="360"/>
        <w:jc w:val="both"/>
        <w:rPr>
          <w:position w:val="-6"/>
          <w:sz w:val="28"/>
        </w:rPr>
      </w:pPr>
      <w:r>
        <w:rPr>
          <w:position w:val="-6"/>
          <w:sz w:val="28"/>
        </w:rPr>
        <w:t>Использование в качестве геттера водорода, пред</w:t>
      </w:r>
      <w:r>
        <w:rPr>
          <w:position w:val="-6"/>
          <w:sz w:val="28"/>
        </w:rPr>
        <w:softHyphen/>
        <w:t xml:space="preserve">ложенное </w:t>
      </w:r>
      <w:bookmarkStart w:id="19" w:name="OCRUncertain406"/>
      <w:r>
        <w:rPr>
          <w:position w:val="-6"/>
          <w:sz w:val="28"/>
        </w:rPr>
        <w:t>Декоком,</w:t>
      </w:r>
      <w:bookmarkEnd w:id="19"/>
      <w:r>
        <w:rPr>
          <w:position w:val="-6"/>
          <w:sz w:val="28"/>
        </w:rPr>
        <w:t xml:space="preserve"> не нашло применения в промыш</w:t>
      </w:r>
      <w:r>
        <w:rPr>
          <w:position w:val="-6"/>
          <w:sz w:val="28"/>
        </w:rPr>
        <w:softHyphen/>
        <w:t>ленности, так как водород в процессе отжига удаляется из кристалла, вновь освобождая кислород и оставляя после себя напряженные участки кристаллической ре</w:t>
      </w:r>
      <w:r>
        <w:rPr>
          <w:position w:val="-6"/>
          <w:sz w:val="28"/>
        </w:rPr>
        <w:softHyphen/>
        <w:t>шетки.</w:t>
      </w:r>
    </w:p>
    <w:p w:rsidR="006E2B15" w:rsidRDefault="00602D3C">
      <w:pPr>
        <w:widowControl w:val="0"/>
        <w:ind w:firstLine="340"/>
        <w:jc w:val="both"/>
        <w:rPr>
          <w:position w:val="-6"/>
          <w:sz w:val="28"/>
        </w:rPr>
      </w:pPr>
      <w:r>
        <w:rPr>
          <w:position w:val="-6"/>
          <w:sz w:val="28"/>
        </w:rPr>
        <w:t xml:space="preserve">Добавление в кремний изоморфных примесей </w:t>
      </w:r>
      <w:bookmarkStart w:id="20" w:name="OCRUncertain407"/>
      <w:r>
        <w:rPr>
          <w:position w:val="-6"/>
          <w:sz w:val="28"/>
          <w:lang w:val="en-US"/>
        </w:rPr>
        <w:t>(Ge,</w:t>
      </w:r>
      <w:bookmarkEnd w:id="20"/>
      <w:r>
        <w:rPr>
          <w:position w:val="-6"/>
          <w:sz w:val="28"/>
          <w:lang w:val="en-US"/>
        </w:rPr>
        <w:t xml:space="preserve"> </w:t>
      </w:r>
      <w:bookmarkStart w:id="21" w:name="OCRUncertain408"/>
      <w:r>
        <w:rPr>
          <w:position w:val="-6"/>
          <w:sz w:val="28"/>
          <w:lang w:val="en-US"/>
        </w:rPr>
        <w:t>Pb,</w:t>
      </w:r>
      <w:bookmarkEnd w:id="21"/>
      <w:r>
        <w:rPr>
          <w:position w:val="-6"/>
          <w:sz w:val="28"/>
          <w:lang w:val="en-US"/>
        </w:rPr>
        <w:t xml:space="preserve"> </w:t>
      </w:r>
      <w:bookmarkStart w:id="22" w:name="OCRUncertain409"/>
      <w:r>
        <w:rPr>
          <w:position w:val="-6"/>
          <w:sz w:val="28"/>
          <w:lang w:val="en-US"/>
        </w:rPr>
        <w:t>Sn)</w:t>
      </w:r>
      <w:bookmarkEnd w:id="22"/>
      <w:r>
        <w:rPr>
          <w:position w:val="-6"/>
          <w:sz w:val="28"/>
        </w:rPr>
        <w:t xml:space="preserve"> сказывается лишь на кинетике образования термодоноров, при этом сохраняется зависимость их поведения от температуры.</w:t>
      </w:r>
    </w:p>
    <w:p w:rsidR="006E2B15" w:rsidRDefault="00602D3C">
      <w:pPr>
        <w:widowControl w:val="0"/>
        <w:jc w:val="both"/>
        <w:rPr>
          <w:noProof/>
          <w:position w:val="-6"/>
          <w:sz w:val="28"/>
        </w:rPr>
      </w:pPr>
      <w:r>
        <w:rPr>
          <w:position w:val="-6"/>
          <w:sz w:val="28"/>
        </w:rPr>
        <w:t>Легирование металлами, изобарный потенциал реак</w:t>
      </w:r>
      <w:r>
        <w:rPr>
          <w:position w:val="-6"/>
          <w:sz w:val="28"/>
        </w:rPr>
        <w:softHyphen/>
        <w:t>ции окисления которых больше, чем изобарный потен</w:t>
      </w:r>
      <w:r>
        <w:rPr>
          <w:position w:val="-6"/>
          <w:sz w:val="28"/>
        </w:rPr>
        <w:softHyphen/>
        <w:t>циал окисления кремния при температуре его плавления, дает возможность связывать кислород и порождаемые им термодефекты. Для этой цели могут быть выбраны примеси, образующие с кислородом боле</w:t>
      </w:r>
      <w:bookmarkStart w:id="23" w:name="OCRUncertain410"/>
      <w:r>
        <w:rPr>
          <w:position w:val="-6"/>
          <w:sz w:val="28"/>
        </w:rPr>
        <w:t>е</w:t>
      </w:r>
      <w:bookmarkEnd w:id="23"/>
      <w:r>
        <w:rPr>
          <w:position w:val="-6"/>
          <w:sz w:val="28"/>
        </w:rPr>
        <w:t xml:space="preserve"> химически и термически стойкие оксиды, чем</w:t>
      </w:r>
      <w:r>
        <w:rPr>
          <w:position w:val="-6"/>
          <w:sz w:val="28"/>
          <w:lang w:val="en-US"/>
        </w:rPr>
        <w:t xml:space="preserve"> Si0</w:t>
      </w:r>
      <w:bookmarkStart w:id="24" w:name="OCRUncertain411"/>
      <w:r>
        <w:rPr>
          <w:position w:val="-6"/>
          <w:sz w:val="28"/>
          <w:lang w:val="en-US"/>
        </w:rPr>
        <w:t>^,</w:t>
      </w:r>
      <w:bookmarkEnd w:id="24"/>
      <w:r>
        <w:rPr>
          <w:position w:val="-6"/>
          <w:sz w:val="28"/>
        </w:rPr>
        <w:t xml:space="preserve"> которые</w:t>
      </w:r>
      <w:r>
        <w:rPr>
          <w:position w:val="-6"/>
          <w:sz w:val="28"/>
          <w:lang w:val="en-US"/>
        </w:rPr>
        <w:t xml:space="preserve"> </w:t>
      </w:r>
      <w:r>
        <w:rPr>
          <w:position w:val="-6"/>
          <w:sz w:val="28"/>
        </w:rPr>
        <w:t>к тому же электронейтральны в кремнии. Та</w:t>
      </w:r>
      <w:r>
        <w:rPr>
          <w:position w:val="-6"/>
          <w:sz w:val="28"/>
        </w:rPr>
        <w:softHyphen/>
        <w:t>кими   примесями   являются   щелочноземельные металлы</w:t>
      </w:r>
      <w:r>
        <w:rPr>
          <w:position w:val="-6"/>
          <w:sz w:val="28"/>
          <w:lang w:val="en-US"/>
        </w:rPr>
        <w:t xml:space="preserve"> </w:t>
      </w:r>
      <w:bookmarkStart w:id="25" w:name="OCRUncertain412"/>
      <w:r>
        <w:rPr>
          <w:position w:val="-6"/>
          <w:sz w:val="28"/>
          <w:lang w:val="en-US"/>
        </w:rPr>
        <w:t>(Mg,</w:t>
      </w:r>
      <w:bookmarkEnd w:id="25"/>
      <w:r>
        <w:rPr>
          <w:position w:val="-6"/>
          <w:sz w:val="28"/>
        </w:rPr>
        <w:t xml:space="preserve"> </w:t>
      </w:r>
      <w:bookmarkStart w:id="26" w:name="OCRUncertain413"/>
      <w:r>
        <w:rPr>
          <w:position w:val="-6"/>
          <w:sz w:val="28"/>
        </w:rPr>
        <w:t>Са,</w:t>
      </w:r>
      <w:bookmarkEnd w:id="26"/>
      <w:r>
        <w:rPr>
          <w:position w:val="-6"/>
          <w:sz w:val="28"/>
          <w:lang w:val="en-US"/>
        </w:rPr>
        <w:t xml:space="preserve"> </w:t>
      </w:r>
      <w:bookmarkStart w:id="27" w:name="OCRUncertain414"/>
      <w:r>
        <w:rPr>
          <w:position w:val="-6"/>
          <w:sz w:val="28"/>
          <w:lang w:val="en-US"/>
        </w:rPr>
        <w:t>Sr,</w:t>
      </w:r>
      <w:bookmarkEnd w:id="27"/>
      <w:r>
        <w:rPr>
          <w:position w:val="-6"/>
          <w:sz w:val="28"/>
        </w:rPr>
        <w:t xml:space="preserve"> </w:t>
      </w:r>
      <w:bookmarkStart w:id="28" w:name="OCRUncertain415"/>
      <w:r>
        <w:rPr>
          <w:position w:val="-6"/>
          <w:sz w:val="28"/>
        </w:rPr>
        <w:t>Ва),</w:t>
      </w:r>
      <w:bookmarkEnd w:id="28"/>
      <w:r>
        <w:rPr>
          <w:position w:val="-6"/>
          <w:sz w:val="28"/>
        </w:rPr>
        <w:t xml:space="preserve"> электрически нейтральные вследствие образования с кремнием полупроводнико</w:t>
      </w:r>
      <w:r>
        <w:rPr>
          <w:position w:val="-6"/>
          <w:sz w:val="28"/>
        </w:rPr>
        <w:softHyphen/>
        <w:t xml:space="preserve">вых соединений с </w:t>
      </w:r>
      <w:bookmarkStart w:id="29" w:name="OCRUncertain416"/>
      <w:r>
        <w:rPr>
          <w:position w:val="-6"/>
          <w:sz w:val="28"/>
        </w:rPr>
        <w:t>ковалентной</w:t>
      </w:r>
      <w:bookmarkEnd w:id="29"/>
      <w:r>
        <w:rPr>
          <w:position w:val="-6"/>
          <w:sz w:val="28"/>
        </w:rPr>
        <w:t xml:space="preserve"> связью</w:t>
      </w:r>
      <w:r>
        <w:rPr>
          <w:noProof/>
          <w:position w:val="-6"/>
          <w:sz w:val="28"/>
        </w:rPr>
        <w:t xml:space="preserve"> [1,2</w:t>
      </w:r>
      <w:bookmarkStart w:id="30" w:name="OCRUncertain417"/>
      <w:r>
        <w:rPr>
          <w:noProof/>
          <w:position w:val="-6"/>
          <w:sz w:val="28"/>
        </w:rPr>
        <w:t>],</w:t>
      </w:r>
      <w:bookmarkEnd w:id="30"/>
      <w:r>
        <w:rPr>
          <w:position w:val="-6"/>
          <w:sz w:val="28"/>
        </w:rPr>
        <w:t xml:space="preserve"> и пере</w:t>
      </w:r>
      <w:r>
        <w:rPr>
          <w:position w:val="-6"/>
          <w:sz w:val="28"/>
        </w:rPr>
        <w:softHyphen/>
        <w:t>ходные металлы</w:t>
      </w:r>
      <w:r>
        <w:rPr>
          <w:noProof/>
          <w:position w:val="-6"/>
          <w:sz w:val="28"/>
        </w:rPr>
        <w:t xml:space="preserve"> IV</w:t>
      </w:r>
      <w:r>
        <w:rPr>
          <w:position w:val="-6"/>
          <w:sz w:val="28"/>
        </w:rPr>
        <w:t xml:space="preserve"> группы</w:t>
      </w:r>
      <w:r>
        <w:rPr>
          <w:position w:val="-6"/>
          <w:sz w:val="28"/>
          <w:lang w:val="en-US"/>
        </w:rPr>
        <w:t xml:space="preserve"> </w:t>
      </w:r>
      <w:bookmarkStart w:id="31" w:name="OCRUncertain418"/>
      <w:r>
        <w:rPr>
          <w:position w:val="-6"/>
          <w:sz w:val="28"/>
          <w:lang w:val="en-US"/>
        </w:rPr>
        <w:t>(Ti,</w:t>
      </w:r>
      <w:bookmarkEnd w:id="31"/>
      <w:r>
        <w:rPr>
          <w:position w:val="-6"/>
          <w:sz w:val="28"/>
          <w:lang w:val="en-US"/>
        </w:rPr>
        <w:t xml:space="preserve"> </w:t>
      </w:r>
      <w:bookmarkStart w:id="32" w:name="OCRUncertain419"/>
      <w:r>
        <w:rPr>
          <w:position w:val="-6"/>
          <w:sz w:val="28"/>
          <w:lang w:val="en-US"/>
        </w:rPr>
        <w:t>Zr,</w:t>
      </w:r>
      <w:bookmarkEnd w:id="32"/>
      <w:r>
        <w:rPr>
          <w:position w:val="-6"/>
          <w:sz w:val="28"/>
          <w:lang w:val="en-US"/>
        </w:rPr>
        <w:t xml:space="preserve"> </w:t>
      </w:r>
      <w:bookmarkStart w:id="33" w:name="OCRUncertain420"/>
      <w:r>
        <w:rPr>
          <w:position w:val="-6"/>
          <w:sz w:val="28"/>
          <w:lang w:val="en-US"/>
        </w:rPr>
        <w:t>Hf),</w:t>
      </w:r>
      <w:bookmarkEnd w:id="33"/>
      <w:r>
        <w:rPr>
          <w:position w:val="-6"/>
          <w:sz w:val="28"/>
        </w:rPr>
        <w:t xml:space="preserve"> н</w:t>
      </w:r>
      <w:bookmarkStart w:id="34" w:name="OCRUncertain421"/>
      <w:r>
        <w:rPr>
          <w:position w:val="-6"/>
          <w:sz w:val="28"/>
        </w:rPr>
        <w:t>е</w:t>
      </w:r>
      <w:bookmarkEnd w:id="34"/>
      <w:r>
        <w:rPr>
          <w:position w:val="-6"/>
          <w:sz w:val="28"/>
        </w:rPr>
        <w:t xml:space="preserve">йтральные по причине сходства строения электронных оболочек их атомов с атомами кремния и также образующие </w:t>
      </w:r>
      <w:bookmarkStart w:id="35" w:name="OCRUncertain422"/>
      <w:r>
        <w:rPr>
          <w:position w:val="-6"/>
          <w:sz w:val="28"/>
        </w:rPr>
        <w:t>стехиометрические</w:t>
      </w:r>
      <w:bookmarkEnd w:id="35"/>
      <w:r>
        <w:rPr>
          <w:position w:val="-6"/>
          <w:sz w:val="28"/>
        </w:rPr>
        <w:t xml:space="preserve"> фазы с кремнием. Экспериментальные дан</w:t>
      </w:r>
      <w:r>
        <w:rPr>
          <w:position w:val="-6"/>
          <w:sz w:val="28"/>
        </w:rPr>
        <w:softHyphen/>
        <w:t>ные показывают, что при добавлении этих металлов в расплав кислород связывается в жидком кремнии в прочные комплексы, содержащие атомы кремния и кислорода, коэфф</w:t>
      </w:r>
      <w:bookmarkStart w:id="36" w:name="OCRUncertain423"/>
      <w:r>
        <w:rPr>
          <w:position w:val="-6"/>
          <w:sz w:val="28"/>
        </w:rPr>
        <w:t>и</w:t>
      </w:r>
      <w:bookmarkEnd w:id="36"/>
      <w:r>
        <w:rPr>
          <w:position w:val="-6"/>
          <w:sz w:val="28"/>
        </w:rPr>
        <w:t>циент распред</w:t>
      </w:r>
      <w:bookmarkStart w:id="37" w:name="OCRUncertain424"/>
      <w:r>
        <w:rPr>
          <w:position w:val="-6"/>
          <w:sz w:val="28"/>
        </w:rPr>
        <w:t>е</w:t>
      </w:r>
      <w:bookmarkEnd w:id="37"/>
      <w:r>
        <w:rPr>
          <w:position w:val="-6"/>
          <w:sz w:val="28"/>
        </w:rPr>
        <w:t>ления которых гораздо меньше, чем у кислорода, который не связан в компл</w:t>
      </w:r>
      <w:bookmarkStart w:id="38" w:name="OCRUncertain425"/>
      <w:r>
        <w:rPr>
          <w:position w:val="-6"/>
          <w:sz w:val="28"/>
        </w:rPr>
        <w:t>е</w:t>
      </w:r>
      <w:bookmarkEnd w:id="38"/>
      <w:r>
        <w:rPr>
          <w:position w:val="-6"/>
          <w:sz w:val="28"/>
        </w:rPr>
        <w:t>ксы. В результате введения примесей</w:t>
      </w:r>
      <w:bookmarkStart w:id="39" w:name="OCRUncertain426"/>
      <w:r>
        <w:rPr>
          <w:position w:val="-6"/>
          <w:sz w:val="28"/>
          <w:lang w:val="en-US"/>
        </w:rPr>
        <w:t xml:space="preserve"> -</w:t>
      </w:r>
      <w:r>
        <w:rPr>
          <w:position w:val="-6"/>
          <w:sz w:val="28"/>
        </w:rPr>
        <w:t xml:space="preserve">геттеров </w:t>
      </w:r>
      <w:bookmarkEnd w:id="39"/>
      <w:r>
        <w:rPr>
          <w:position w:val="-6"/>
          <w:sz w:val="28"/>
        </w:rPr>
        <w:t xml:space="preserve">содержание кислорода в выращенных методом </w:t>
      </w:r>
      <w:bookmarkStart w:id="40" w:name="OCRUncertain427"/>
      <w:r>
        <w:rPr>
          <w:position w:val="-6"/>
          <w:sz w:val="28"/>
        </w:rPr>
        <w:t>Чохральского</w:t>
      </w:r>
      <w:bookmarkEnd w:id="40"/>
      <w:r>
        <w:rPr>
          <w:position w:val="-6"/>
          <w:sz w:val="28"/>
        </w:rPr>
        <w:t xml:space="preserve"> монокристаллах может быть снижено до </w:t>
      </w:r>
      <w:r>
        <w:rPr>
          <w:noProof/>
          <w:position w:val="-6"/>
          <w:sz w:val="28"/>
        </w:rPr>
        <w:t>2</w:t>
      </w:r>
      <w:bookmarkStart w:id="41" w:name="OCRUncertain428"/>
      <w:r>
        <w:rPr>
          <w:noProof/>
          <w:position w:val="-6"/>
          <w:sz w:val="28"/>
        </w:rPr>
        <w:t>-</w:t>
      </w:r>
      <w:bookmarkEnd w:id="41"/>
      <w:r>
        <w:rPr>
          <w:noProof/>
          <w:position w:val="-6"/>
          <w:sz w:val="28"/>
        </w:rPr>
        <w:t>10</w:t>
      </w:r>
      <w:bookmarkStart w:id="42" w:name="OCRUncertain429"/>
      <w:r>
        <w:rPr>
          <w:noProof/>
          <w:position w:val="-6"/>
          <w:sz w:val="28"/>
        </w:rPr>
        <w:t>^</w:t>
      </w:r>
      <w:bookmarkEnd w:id="42"/>
      <w:r>
        <w:rPr>
          <w:noProof/>
          <w:position w:val="-6"/>
          <w:sz w:val="28"/>
        </w:rPr>
        <w:t xml:space="preserve"> </w:t>
      </w:r>
      <w:bookmarkStart w:id="43" w:name="OCRUncertain430"/>
      <w:r>
        <w:rPr>
          <w:noProof/>
          <w:position w:val="-6"/>
          <w:sz w:val="28"/>
        </w:rPr>
        <w:t>7</w:t>
      </w:r>
      <w:bookmarkEnd w:id="43"/>
      <w:r>
        <w:rPr>
          <w:position w:val="-6"/>
          <w:sz w:val="28"/>
        </w:rPr>
        <w:t xml:space="preserve"> </w:t>
      </w:r>
      <w:bookmarkStart w:id="44" w:name="OCRUncertain431"/>
      <w:r>
        <w:rPr>
          <w:position w:val="-6"/>
          <w:sz w:val="28"/>
        </w:rPr>
        <w:t>смЗ</w:t>
      </w:r>
      <w:bookmarkStart w:id="45" w:name="OCRUncertain432"/>
      <w:bookmarkEnd w:id="44"/>
      <w:r>
        <w:rPr>
          <w:noProof/>
          <w:position w:val="-6"/>
          <w:sz w:val="28"/>
        </w:rPr>
        <w:t xml:space="preserve"> .</w:t>
      </w:r>
      <w:bookmarkEnd w:id="45"/>
    </w:p>
    <w:p w:rsidR="006E2B15" w:rsidRDefault="00602D3C">
      <w:pPr>
        <w:widowControl w:val="0"/>
        <w:ind w:firstLine="360"/>
        <w:jc w:val="both"/>
        <w:rPr>
          <w:position w:val="-6"/>
          <w:sz w:val="28"/>
          <w:lang w:val="en-US"/>
        </w:rPr>
      </w:pPr>
      <w:r>
        <w:rPr>
          <w:position w:val="-6"/>
          <w:sz w:val="28"/>
        </w:rPr>
        <w:t>Характер распределения</w:t>
      </w:r>
      <w:r>
        <w:rPr>
          <w:noProof/>
          <w:position w:val="-6"/>
          <w:sz w:val="28"/>
        </w:rPr>
        <w:t xml:space="preserve"> Ti, Zr</w:t>
      </w:r>
      <w:r>
        <w:rPr>
          <w:position w:val="-6"/>
          <w:sz w:val="28"/>
        </w:rPr>
        <w:t xml:space="preserve"> и</w:t>
      </w:r>
      <w:r>
        <w:rPr>
          <w:noProof/>
          <w:position w:val="-6"/>
          <w:sz w:val="28"/>
        </w:rPr>
        <w:t xml:space="preserve"> Hf</w:t>
      </w:r>
      <w:r>
        <w:rPr>
          <w:position w:val="-6"/>
          <w:sz w:val="28"/>
        </w:rPr>
        <w:t xml:space="preserve"> в монокристал</w:t>
      </w:r>
      <w:r>
        <w:rPr>
          <w:position w:val="-6"/>
          <w:sz w:val="28"/>
        </w:rPr>
        <w:softHyphen/>
        <w:t>лах вдоль оси роста аналогичен наблюдавшемуся ран</w:t>
      </w:r>
      <w:bookmarkStart w:id="46" w:name="OCRUncertain433"/>
      <w:r>
        <w:rPr>
          <w:position w:val="-6"/>
          <w:sz w:val="28"/>
        </w:rPr>
        <w:t>е</w:t>
      </w:r>
      <w:bookmarkEnd w:id="46"/>
      <w:r>
        <w:rPr>
          <w:position w:val="-6"/>
          <w:sz w:val="28"/>
        </w:rPr>
        <w:t xml:space="preserve">е для щелочноземельных металлов в германии и кремнии, а также для примеси хрома в </w:t>
      </w:r>
      <w:bookmarkStart w:id="47" w:name="OCRUncertain434"/>
      <w:r>
        <w:rPr>
          <w:position w:val="-6"/>
          <w:sz w:val="28"/>
        </w:rPr>
        <w:t>арсениде</w:t>
      </w:r>
      <w:bookmarkEnd w:id="47"/>
      <w:r>
        <w:rPr>
          <w:position w:val="-6"/>
          <w:sz w:val="28"/>
        </w:rPr>
        <w:t xml:space="preserve"> гал</w:t>
      </w:r>
      <w:bookmarkStart w:id="48" w:name="OCRUncertain435"/>
      <w:r>
        <w:rPr>
          <w:position w:val="-6"/>
          <w:sz w:val="28"/>
        </w:rPr>
        <w:t>л</w:t>
      </w:r>
      <w:bookmarkEnd w:id="48"/>
      <w:r>
        <w:rPr>
          <w:position w:val="-6"/>
          <w:sz w:val="28"/>
        </w:rPr>
        <w:t xml:space="preserve">ия. Методами химико-спектрального и </w:t>
      </w:r>
      <w:bookmarkStart w:id="49" w:name="OCRUncertain436"/>
      <w:r>
        <w:rPr>
          <w:position w:val="-6"/>
          <w:sz w:val="28"/>
        </w:rPr>
        <w:t>активационного</w:t>
      </w:r>
      <w:bookmarkEnd w:id="49"/>
      <w:r>
        <w:rPr>
          <w:position w:val="-6"/>
          <w:sz w:val="28"/>
        </w:rPr>
        <w:t xml:space="preserve"> анализов, методом радиоактивных индикаторов (для циркония и гафния) показано, ч</w:t>
      </w:r>
      <w:bookmarkStart w:id="50" w:name="OCRUncertain437"/>
      <w:r>
        <w:rPr>
          <w:position w:val="-6"/>
          <w:sz w:val="28"/>
        </w:rPr>
        <w:t>т</w:t>
      </w:r>
      <w:bookmarkEnd w:id="50"/>
      <w:r>
        <w:rPr>
          <w:position w:val="-6"/>
          <w:sz w:val="28"/>
        </w:rPr>
        <w:t>о в начальной части формируется концентрационный профиль со снижением концентра</w:t>
      </w:r>
      <w:r>
        <w:rPr>
          <w:position w:val="-6"/>
          <w:sz w:val="28"/>
        </w:rPr>
        <w:softHyphen/>
        <w:t>ции, затем переходная область, за которой следу</w:t>
      </w:r>
      <w:bookmarkStart w:id="51" w:name="OCRUncertain438"/>
      <w:r>
        <w:rPr>
          <w:position w:val="-6"/>
          <w:sz w:val="28"/>
        </w:rPr>
        <w:t>е</w:t>
      </w:r>
      <w:bookmarkEnd w:id="51"/>
      <w:r>
        <w:rPr>
          <w:position w:val="-6"/>
          <w:sz w:val="28"/>
        </w:rPr>
        <w:t>т об</w:t>
      </w:r>
      <w:r>
        <w:rPr>
          <w:position w:val="-6"/>
          <w:sz w:val="28"/>
        </w:rPr>
        <w:softHyphen/>
        <w:t xml:space="preserve">ласть нарастания концентрации вплоть до выпадения второй фазы. Распределение </w:t>
      </w:r>
      <w:bookmarkStart w:id="52" w:name="OCRUncertain439"/>
      <w:r>
        <w:rPr>
          <w:position w:val="-6"/>
          <w:sz w:val="28"/>
        </w:rPr>
        <w:t>примесей-геттеров,</w:t>
      </w:r>
      <w:bookmarkEnd w:id="52"/>
      <w:r>
        <w:rPr>
          <w:position w:val="-6"/>
          <w:sz w:val="28"/>
        </w:rPr>
        <w:t xml:space="preserve"> а также уровень их конц</w:t>
      </w:r>
      <w:bookmarkStart w:id="53" w:name="OCRUncertain440"/>
      <w:r>
        <w:rPr>
          <w:position w:val="-6"/>
          <w:sz w:val="28"/>
        </w:rPr>
        <w:t>е</w:t>
      </w:r>
      <w:bookmarkEnd w:id="53"/>
      <w:r>
        <w:rPr>
          <w:position w:val="-6"/>
          <w:sz w:val="28"/>
        </w:rPr>
        <w:t>нтрации в твердой фа</w:t>
      </w:r>
      <w:bookmarkStart w:id="54" w:name="OCRUncertain441"/>
      <w:r>
        <w:rPr>
          <w:position w:val="-6"/>
          <w:sz w:val="28"/>
        </w:rPr>
        <w:t>з</w:t>
      </w:r>
      <w:bookmarkEnd w:id="54"/>
      <w:r>
        <w:rPr>
          <w:position w:val="-6"/>
          <w:sz w:val="28"/>
        </w:rPr>
        <w:t>е свид</w:t>
      </w:r>
      <w:bookmarkStart w:id="55" w:name="OCRUncertain442"/>
      <w:r>
        <w:rPr>
          <w:position w:val="-6"/>
          <w:sz w:val="28"/>
        </w:rPr>
        <w:t>е</w:t>
      </w:r>
      <w:bookmarkEnd w:id="55"/>
      <w:r>
        <w:rPr>
          <w:position w:val="-6"/>
          <w:sz w:val="28"/>
        </w:rPr>
        <w:t>тельству</w:t>
      </w:r>
      <w:r>
        <w:rPr>
          <w:position w:val="-6"/>
          <w:sz w:val="28"/>
        </w:rPr>
        <w:softHyphen/>
        <w:t>ет о том, что их взаимодействие с кислородом происхо</w:t>
      </w:r>
      <w:r>
        <w:rPr>
          <w:position w:val="-6"/>
          <w:sz w:val="28"/>
        </w:rPr>
        <w:softHyphen/>
        <w:t>дит в расплаве с последующим р</w:t>
      </w:r>
      <w:bookmarkStart w:id="56" w:name="OCRUncertain443"/>
      <w:r>
        <w:rPr>
          <w:position w:val="-6"/>
          <w:sz w:val="28"/>
        </w:rPr>
        <w:t>а</w:t>
      </w:r>
      <w:bookmarkEnd w:id="56"/>
      <w:r>
        <w:rPr>
          <w:position w:val="-6"/>
          <w:sz w:val="28"/>
        </w:rPr>
        <w:t>спределением атомов металла, связанного и не связанного с кислородом, с различными коэффициентами сегрегации. Более высо</w:t>
      </w:r>
      <w:r>
        <w:rPr>
          <w:position w:val="-6"/>
          <w:sz w:val="28"/>
        </w:rPr>
        <w:softHyphen/>
        <w:t>кая концентрация примеси в начале слитка по сравне</w:t>
      </w:r>
      <w:r>
        <w:rPr>
          <w:position w:val="-6"/>
          <w:sz w:val="28"/>
        </w:rPr>
        <w:softHyphen/>
        <w:t>нию со средней его частью противоречит диаграммам состояния кремний</w:t>
      </w:r>
      <w:bookmarkStart w:id="57" w:name="OCRUncertain444"/>
      <w:r>
        <w:rPr>
          <w:position w:val="-6"/>
          <w:sz w:val="28"/>
        </w:rPr>
        <w:t>-</w:t>
      </w:r>
      <w:bookmarkEnd w:id="57"/>
      <w:r>
        <w:rPr>
          <w:position w:val="-6"/>
          <w:sz w:val="28"/>
        </w:rPr>
        <w:t>титан (цирконий, гафний), имею</w:t>
      </w:r>
      <w:r>
        <w:rPr>
          <w:position w:val="-6"/>
          <w:sz w:val="28"/>
        </w:rPr>
        <w:softHyphen/>
      </w:r>
      <w:bookmarkStart w:id="58" w:name="OCRUncertain445"/>
      <w:r>
        <w:rPr>
          <w:position w:val="-6"/>
          <w:sz w:val="28"/>
        </w:rPr>
        <w:t>щ</w:t>
      </w:r>
      <w:bookmarkEnd w:id="58"/>
      <w:r>
        <w:rPr>
          <w:position w:val="-6"/>
          <w:sz w:val="28"/>
        </w:rPr>
        <w:t>им эвт</w:t>
      </w:r>
      <w:bookmarkStart w:id="59" w:name="OCRUncertain446"/>
      <w:r>
        <w:rPr>
          <w:position w:val="-6"/>
          <w:sz w:val="28"/>
        </w:rPr>
        <w:t>е</w:t>
      </w:r>
      <w:bookmarkEnd w:id="59"/>
      <w:r>
        <w:rPr>
          <w:position w:val="-6"/>
          <w:sz w:val="28"/>
        </w:rPr>
        <w:t>ктический п</w:t>
      </w:r>
      <w:bookmarkStart w:id="60" w:name="OCRUncertain447"/>
      <w:r>
        <w:rPr>
          <w:position w:val="-6"/>
          <w:sz w:val="28"/>
        </w:rPr>
        <w:t>е</w:t>
      </w:r>
      <w:bookmarkEnd w:id="60"/>
      <w:r>
        <w:rPr>
          <w:position w:val="-6"/>
          <w:sz w:val="28"/>
        </w:rPr>
        <w:t>реход, соответственно которому элементы</w:t>
      </w:r>
      <w:r>
        <w:rPr>
          <w:noProof/>
          <w:position w:val="-6"/>
          <w:sz w:val="28"/>
        </w:rPr>
        <w:t xml:space="preserve"> IV</w:t>
      </w:r>
      <w:r>
        <w:rPr>
          <w:position w:val="-6"/>
          <w:sz w:val="28"/>
        </w:rPr>
        <w:t xml:space="preserve"> группы должны иметь коэффициент рас</w:t>
      </w:r>
      <w:r>
        <w:rPr>
          <w:position w:val="-6"/>
          <w:sz w:val="28"/>
        </w:rPr>
        <w:softHyphen/>
        <w:t xml:space="preserve">пределения меньше единицы. Отсутствие зависимости характера распределения от условий </w:t>
      </w:r>
      <w:bookmarkStart w:id="61" w:name="OCRUncertain448"/>
      <w:r>
        <w:rPr>
          <w:position w:val="-6"/>
          <w:sz w:val="28"/>
        </w:rPr>
        <w:t>-</w:t>
      </w:r>
      <w:bookmarkEnd w:id="61"/>
      <w:r>
        <w:rPr>
          <w:position w:val="-6"/>
          <w:sz w:val="28"/>
        </w:rPr>
        <w:t>перемешивания расплава подтверждает данные о взаимодействии приме</w:t>
      </w:r>
      <w:r>
        <w:rPr>
          <w:position w:val="-6"/>
          <w:sz w:val="28"/>
        </w:rPr>
        <w:softHyphen/>
        <w:t>сей с кислородом</w:t>
      </w:r>
      <w:bookmarkStart w:id="62" w:name="OCRUncertain449"/>
      <w:r>
        <w:rPr>
          <w:position w:val="-6"/>
          <w:sz w:val="28"/>
        </w:rPr>
        <w:t>.</w:t>
      </w:r>
      <w:bookmarkEnd w:id="62"/>
      <w:r>
        <w:rPr>
          <w:position w:val="-6"/>
          <w:sz w:val="28"/>
        </w:rPr>
        <w:t xml:space="preserve"> Следствием такого взаимодействия является различное поведение растворенного металла при кристаллизации кремния. Образуя комплексы, со</w:t>
      </w:r>
      <w:r>
        <w:rPr>
          <w:position w:val="-6"/>
          <w:sz w:val="28"/>
        </w:rPr>
        <w:softHyphen/>
        <w:t>ответствующие соединениям с высокой т</w:t>
      </w:r>
      <w:bookmarkStart w:id="63" w:name="OCRUncertain450"/>
      <w:r>
        <w:rPr>
          <w:position w:val="-6"/>
          <w:sz w:val="28"/>
        </w:rPr>
        <w:t>е</w:t>
      </w:r>
      <w:bookmarkEnd w:id="63"/>
      <w:r>
        <w:rPr>
          <w:position w:val="-6"/>
          <w:sz w:val="28"/>
        </w:rPr>
        <w:t>мпературой плавления и прочными химическими связями, примесь м</w:t>
      </w:r>
      <w:bookmarkStart w:id="64" w:name="OCRUncertain451"/>
      <w:r>
        <w:rPr>
          <w:position w:val="-6"/>
          <w:sz w:val="28"/>
        </w:rPr>
        <w:t>е</w:t>
      </w:r>
      <w:bookmarkEnd w:id="64"/>
      <w:r>
        <w:rPr>
          <w:position w:val="-6"/>
          <w:sz w:val="28"/>
        </w:rPr>
        <w:t>талла</w:t>
      </w:r>
      <w:r>
        <w:rPr>
          <w:position w:val="-6"/>
          <w:sz w:val="28"/>
          <w:lang w:val="en-US"/>
        </w:rPr>
        <w:t xml:space="preserve"> </w:t>
      </w:r>
      <w:bookmarkStart w:id="65" w:name="OCRUncertain452"/>
      <w:r>
        <w:rPr>
          <w:position w:val="-6"/>
          <w:sz w:val="28"/>
          <w:lang w:val="en-US"/>
        </w:rPr>
        <w:t>IV</w:t>
      </w:r>
      <w:bookmarkEnd w:id="65"/>
      <w:r>
        <w:rPr>
          <w:position w:val="-6"/>
          <w:sz w:val="28"/>
          <w:lang w:val="en-US"/>
        </w:rPr>
        <w:t>-B</w:t>
      </w:r>
      <w:r>
        <w:rPr>
          <w:position w:val="-6"/>
          <w:sz w:val="28"/>
        </w:rPr>
        <w:t xml:space="preserve"> может иметь коэффици</w:t>
      </w:r>
      <w:bookmarkStart w:id="66" w:name="OCRUncertain453"/>
      <w:r>
        <w:rPr>
          <w:position w:val="-6"/>
          <w:sz w:val="28"/>
        </w:rPr>
        <w:t>е</w:t>
      </w:r>
      <w:bookmarkEnd w:id="66"/>
      <w:r>
        <w:rPr>
          <w:position w:val="-6"/>
          <w:sz w:val="28"/>
        </w:rPr>
        <w:t xml:space="preserve">нт распределения больше единицы. Коэффициенты распределения титана, циркония и гафния, не связанных с кислородом, меньше единицы, </w:t>
      </w:r>
      <w:bookmarkStart w:id="67" w:name="OCRUncertain454"/>
      <w:r>
        <w:rPr>
          <w:position w:val="-6"/>
          <w:sz w:val="28"/>
        </w:rPr>
        <w:t>и</w:t>
      </w:r>
      <w:bookmarkEnd w:id="67"/>
      <w:r>
        <w:rPr>
          <w:position w:val="-6"/>
          <w:sz w:val="28"/>
        </w:rPr>
        <w:t xml:space="preserve"> эти металлы оттесняются в конечную часть слитка. Снижение содержания кислорода в монокри</w:t>
      </w:r>
      <w:r>
        <w:rPr>
          <w:position w:val="-6"/>
          <w:sz w:val="28"/>
        </w:rPr>
        <w:softHyphen/>
        <w:t xml:space="preserve">сталлах, выращенных методом </w:t>
      </w:r>
      <w:bookmarkStart w:id="68" w:name="OCRUncertain455"/>
      <w:r>
        <w:rPr>
          <w:position w:val="-6"/>
          <w:sz w:val="28"/>
        </w:rPr>
        <w:t>Чохральского</w:t>
      </w:r>
      <w:bookmarkEnd w:id="68"/>
      <w:r>
        <w:rPr>
          <w:position w:val="-6"/>
          <w:sz w:val="28"/>
        </w:rPr>
        <w:t xml:space="preserve"> с добав</w:t>
      </w:r>
      <w:r>
        <w:rPr>
          <w:position w:val="-6"/>
          <w:sz w:val="28"/>
        </w:rPr>
        <w:softHyphen/>
        <w:t>кой геттера, по сравн</w:t>
      </w:r>
      <w:bookmarkStart w:id="69" w:name="OCRUncertain456"/>
      <w:r>
        <w:rPr>
          <w:position w:val="-6"/>
          <w:sz w:val="28"/>
        </w:rPr>
        <w:t>е</w:t>
      </w:r>
      <w:bookmarkEnd w:id="69"/>
      <w:r>
        <w:rPr>
          <w:position w:val="-6"/>
          <w:sz w:val="28"/>
        </w:rPr>
        <w:t>нию с обычными монокристал</w:t>
      </w:r>
      <w:r>
        <w:rPr>
          <w:position w:val="-6"/>
          <w:sz w:val="28"/>
        </w:rPr>
        <w:softHyphen/>
        <w:t>лами подтверждает факт взаимодействия этих прим</w:t>
      </w:r>
      <w:bookmarkStart w:id="70" w:name="OCRUncertain457"/>
      <w:r>
        <w:rPr>
          <w:position w:val="-6"/>
          <w:sz w:val="28"/>
        </w:rPr>
        <w:t>е</w:t>
      </w:r>
      <w:bookmarkEnd w:id="70"/>
      <w:r>
        <w:rPr>
          <w:position w:val="-6"/>
          <w:sz w:val="28"/>
        </w:rPr>
        <w:t>сей в расплаве. Источником обнаруженного оптически</w:t>
      </w:r>
      <w:r>
        <w:rPr>
          <w:position w:val="-6"/>
          <w:sz w:val="28"/>
          <w:lang w:val="en-US"/>
        </w:rPr>
        <w:t xml:space="preserve"> </w:t>
      </w:r>
      <w:r>
        <w:rPr>
          <w:position w:val="-6"/>
          <w:sz w:val="28"/>
        </w:rPr>
        <w:t>ак</w:t>
      </w:r>
      <w:r>
        <w:rPr>
          <w:position w:val="-6"/>
          <w:sz w:val="28"/>
        </w:rPr>
        <w:softHyphen/>
        <w:t>тивного кислорода, по-в</w:t>
      </w:r>
      <w:bookmarkStart w:id="71" w:name="OCRUncertain458"/>
      <w:r>
        <w:rPr>
          <w:position w:val="-6"/>
          <w:sz w:val="28"/>
        </w:rPr>
        <w:t>и</w:t>
      </w:r>
      <w:bookmarkEnd w:id="71"/>
      <w:r>
        <w:rPr>
          <w:position w:val="-6"/>
          <w:sz w:val="28"/>
        </w:rPr>
        <w:t>димому, служит тигель</w:t>
      </w:r>
      <w:r>
        <w:rPr>
          <w:position w:val="-6"/>
          <w:sz w:val="28"/>
          <w:lang w:val="en-US"/>
        </w:rPr>
        <w:t xml:space="preserve"> (S</w:t>
      </w:r>
      <w:bookmarkStart w:id="72" w:name="OCRUncertain459"/>
      <w:r>
        <w:rPr>
          <w:position w:val="-6"/>
          <w:sz w:val="28"/>
          <w:lang w:val="en-US"/>
        </w:rPr>
        <w:t>i</w:t>
      </w:r>
      <w:bookmarkEnd w:id="72"/>
      <w:r>
        <w:rPr>
          <w:position w:val="-6"/>
          <w:sz w:val="28"/>
          <w:lang w:val="en-US"/>
        </w:rPr>
        <w:t>0</w:t>
      </w:r>
      <w:bookmarkStart w:id="73" w:name="OCRUncertain460"/>
      <w:r>
        <w:rPr>
          <w:position w:val="-6"/>
          <w:sz w:val="28"/>
          <w:lang w:val="en-US"/>
        </w:rPr>
        <w:t>,)</w:t>
      </w:r>
      <w:bookmarkEnd w:id="73"/>
      <w:r>
        <w:rPr>
          <w:position w:val="-6"/>
          <w:sz w:val="28"/>
          <w:lang w:val="en-US"/>
        </w:rPr>
        <w:t>.</w:t>
      </w:r>
    </w:p>
    <w:p w:rsidR="006E2B15" w:rsidRDefault="006E2B15">
      <w:pPr>
        <w:widowControl w:val="0"/>
        <w:ind w:firstLine="340"/>
        <w:jc w:val="both"/>
        <w:rPr>
          <w:position w:val="-6"/>
          <w:sz w:val="28"/>
          <w:lang w:val="en-US"/>
        </w:rPr>
      </w:pPr>
    </w:p>
    <w:p w:rsidR="006E2B15" w:rsidRDefault="006E2B15">
      <w:pPr>
        <w:widowControl w:val="0"/>
        <w:ind w:firstLine="340"/>
        <w:jc w:val="both"/>
        <w:rPr>
          <w:position w:val="-6"/>
          <w:sz w:val="28"/>
          <w:lang w:val="en-US"/>
        </w:rPr>
      </w:pPr>
    </w:p>
    <w:p w:rsidR="006E2B15" w:rsidRDefault="006E2B15">
      <w:pPr>
        <w:widowControl w:val="0"/>
        <w:ind w:firstLine="340"/>
        <w:jc w:val="both"/>
        <w:rPr>
          <w:position w:val="-6"/>
          <w:sz w:val="28"/>
        </w:rPr>
      </w:pPr>
    </w:p>
    <w:p w:rsidR="006E2B15" w:rsidRDefault="006E2B15">
      <w:pPr>
        <w:rPr>
          <w:position w:val="-6"/>
          <w:sz w:val="28"/>
          <w:lang w:val="en-US"/>
        </w:rPr>
      </w:pPr>
    </w:p>
    <w:p w:rsidR="006E2B15" w:rsidRDefault="00602D3C">
      <w:pPr>
        <w:widowControl w:val="0"/>
        <w:spacing w:line="400" w:lineRule="exact"/>
        <w:jc w:val="center"/>
        <w:rPr>
          <w:sz w:val="36"/>
        </w:rPr>
      </w:pPr>
      <w:r>
        <w:rPr>
          <w:sz w:val="36"/>
        </w:rPr>
        <w:t>Физическая модель процесса</w:t>
      </w:r>
    </w:p>
    <w:p w:rsidR="006E2B15" w:rsidRDefault="00602D3C">
      <w:pPr>
        <w:widowControl w:val="0"/>
        <w:spacing w:line="360" w:lineRule="exact"/>
        <w:jc w:val="center"/>
        <w:rPr>
          <w:sz w:val="36"/>
        </w:rPr>
      </w:pPr>
      <w:r>
        <w:rPr>
          <w:sz w:val="36"/>
        </w:rPr>
        <w:t xml:space="preserve">внутреннего </w:t>
      </w:r>
      <w:bookmarkStart w:id="74" w:name="OCRUncertain018"/>
      <w:r>
        <w:rPr>
          <w:sz w:val="36"/>
        </w:rPr>
        <w:t>геттерированияв</w:t>
      </w:r>
      <w:bookmarkEnd w:id="74"/>
      <w:r>
        <w:rPr>
          <w:sz w:val="36"/>
        </w:rPr>
        <w:t xml:space="preserve"> кр</w:t>
      </w:r>
      <w:bookmarkStart w:id="75" w:name="OCRUncertain019"/>
      <w:r>
        <w:rPr>
          <w:sz w:val="36"/>
        </w:rPr>
        <w:t>е</w:t>
      </w:r>
      <w:bookmarkEnd w:id="75"/>
      <w:r>
        <w:rPr>
          <w:sz w:val="36"/>
        </w:rPr>
        <w:t>мниевой</w:t>
      </w:r>
    </w:p>
    <w:p w:rsidR="006E2B15" w:rsidRDefault="00602D3C">
      <w:pPr>
        <w:jc w:val="center"/>
        <w:rPr>
          <w:sz w:val="36"/>
        </w:rPr>
      </w:pPr>
      <w:r>
        <w:rPr>
          <w:sz w:val="36"/>
        </w:rPr>
        <w:t xml:space="preserve">технологии </w:t>
      </w:r>
      <w:r>
        <w:rPr>
          <w:sz w:val="36"/>
          <w:lang w:val="en-US"/>
        </w:rPr>
        <w:t>.</w:t>
      </w:r>
    </w:p>
    <w:p w:rsidR="006E2B15" w:rsidRDefault="00602D3C">
      <w:pPr>
        <w:widowControl w:val="0"/>
        <w:ind w:firstLine="340"/>
        <w:jc w:val="both"/>
        <w:rPr>
          <w:sz w:val="28"/>
        </w:rPr>
      </w:pPr>
      <w:r>
        <w:rPr>
          <w:sz w:val="28"/>
        </w:rPr>
        <w:t>Как известно, металлическ</w:t>
      </w:r>
      <w:bookmarkStart w:id="76" w:name="OCRUncertain036"/>
      <w:r>
        <w:rPr>
          <w:sz w:val="28"/>
        </w:rPr>
        <w:t>и</w:t>
      </w:r>
      <w:bookmarkEnd w:id="76"/>
      <w:r>
        <w:rPr>
          <w:sz w:val="28"/>
        </w:rPr>
        <w:t>е примеси</w:t>
      </w:r>
      <w:r>
        <w:rPr>
          <w:sz w:val="28"/>
          <w:lang w:val="en-US"/>
        </w:rPr>
        <w:t xml:space="preserve"> </w:t>
      </w:r>
      <w:bookmarkStart w:id="77" w:name="OCRUncertain037"/>
      <w:r>
        <w:rPr>
          <w:sz w:val="28"/>
          <w:lang w:val="en-US"/>
        </w:rPr>
        <w:t>Au,</w:t>
      </w:r>
      <w:bookmarkEnd w:id="77"/>
      <w:r>
        <w:rPr>
          <w:sz w:val="28"/>
          <w:lang w:val="en-US"/>
        </w:rPr>
        <w:t xml:space="preserve"> </w:t>
      </w:r>
      <w:bookmarkStart w:id="78" w:name="OCRUncertain038"/>
      <w:r>
        <w:rPr>
          <w:sz w:val="28"/>
          <w:lang w:val="en-US"/>
        </w:rPr>
        <w:t>Fe, Ni,</w:t>
      </w:r>
      <w:bookmarkEnd w:id="78"/>
      <w:r>
        <w:rPr>
          <w:sz w:val="28"/>
        </w:rPr>
        <w:t xml:space="preserve"> Си и другие приводят к возникнове</w:t>
      </w:r>
      <w:bookmarkStart w:id="79" w:name="OCRUncertain039"/>
      <w:r>
        <w:rPr>
          <w:sz w:val="28"/>
        </w:rPr>
        <w:t>н</w:t>
      </w:r>
      <w:bookmarkEnd w:id="79"/>
      <w:r>
        <w:rPr>
          <w:sz w:val="28"/>
        </w:rPr>
        <w:t>ию гене</w:t>
      </w:r>
      <w:bookmarkStart w:id="80" w:name="OCRUncertain040"/>
      <w:r>
        <w:rPr>
          <w:sz w:val="28"/>
        </w:rPr>
        <w:t>рационно-рекомбинационных</w:t>
      </w:r>
      <w:bookmarkEnd w:id="80"/>
      <w:r>
        <w:rPr>
          <w:sz w:val="28"/>
        </w:rPr>
        <w:t xml:space="preserve"> центров в акт</w:t>
      </w:r>
      <w:bookmarkStart w:id="81" w:name="OCRUncertain041"/>
      <w:r>
        <w:rPr>
          <w:sz w:val="28"/>
        </w:rPr>
        <w:t>и</w:t>
      </w:r>
      <w:bookmarkEnd w:id="81"/>
      <w:r>
        <w:rPr>
          <w:sz w:val="28"/>
        </w:rPr>
        <w:t>вных областях приборов на основе кремния, что в свою очередь вызывает деградацию свойств приборов. Совокупность техн</w:t>
      </w:r>
      <w:bookmarkStart w:id="82" w:name="OCRUncertain042"/>
      <w:r>
        <w:rPr>
          <w:sz w:val="28"/>
        </w:rPr>
        <w:t>о</w:t>
      </w:r>
      <w:bookmarkEnd w:id="82"/>
      <w:r>
        <w:rPr>
          <w:sz w:val="28"/>
        </w:rPr>
        <w:t>логи</w:t>
      </w:r>
      <w:bookmarkStart w:id="83" w:name="OCRUncertain043"/>
      <w:r>
        <w:rPr>
          <w:sz w:val="28"/>
        </w:rPr>
        <w:t>ч</w:t>
      </w:r>
      <w:bookmarkEnd w:id="83"/>
      <w:r>
        <w:rPr>
          <w:sz w:val="28"/>
        </w:rPr>
        <w:t>еских приемов, позво</w:t>
      </w:r>
      <w:r>
        <w:rPr>
          <w:sz w:val="28"/>
        </w:rPr>
        <w:softHyphen/>
        <w:t>ляющих снизить концентрац</w:t>
      </w:r>
      <w:bookmarkStart w:id="84" w:name="OCRUncertain044"/>
      <w:r>
        <w:rPr>
          <w:sz w:val="28"/>
        </w:rPr>
        <w:t>и</w:t>
      </w:r>
      <w:bookmarkEnd w:id="84"/>
      <w:r>
        <w:rPr>
          <w:sz w:val="28"/>
        </w:rPr>
        <w:t>ю таких центров, локализуя их вблизи преципитатов</w:t>
      </w:r>
      <w:r>
        <w:rPr>
          <w:sz w:val="28"/>
          <w:lang w:val="en-US"/>
        </w:rPr>
        <w:t xml:space="preserve"> Si0</w:t>
      </w:r>
      <w:bookmarkStart w:id="85" w:name="OCRUncertain045"/>
      <w:r>
        <w:rPr>
          <w:sz w:val="28"/>
          <w:lang w:val="en-US"/>
        </w:rPr>
        <w:t>x</w:t>
      </w:r>
      <w:bookmarkEnd w:id="85"/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(x</w:t>
      </w:r>
      <w:bookmarkStart w:id="86" w:name="OCRUncertain046"/>
      <w:r>
        <w:rPr>
          <w:i/>
          <w:sz w:val="28"/>
          <w:lang w:val="en-US"/>
        </w:rPr>
        <w:t>w</w:t>
      </w:r>
      <w:bookmarkEnd w:id="86"/>
      <w:r>
        <w:rPr>
          <w:i/>
          <w:sz w:val="28"/>
          <w:lang w:val="en-US"/>
        </w:rPr>
        <w:t>2)</w:t>
      </w:r>
      <w:bookmarkStart w:id="87" w:name="OCRUncertain047"/>
      <w:r>
        <w:rPr>
          <w:i/>
          <w:sz w:val="28"/>
          <w:lang w:val="en-US"/>
        </w:rPr>
        <w:t xml:space="preserve">, </w:t>
      </w:r>
      <w:bookmarkEnd w:id="87"/>
      <w:r>
        <w:rPr>
          <w:sz w:val="28"/>
        </w:rPr>
        <w:t>расположенных вдали от активных областей при</w:t>
      </w:r>
      <w:r>
        <w:rPr>
          <w:sz w:val="28"/>
        </w:rPr>
        <w:softHyphen/>
        <w:t xml:space="preserve">боров, называется методом внутреннего </w:t>
      </w:r>
      <w:bookmarkStart w:id="88" w:name="OCRUncertain048"/>
      <w:r>
        <w:rPr>
          <w:sz w:val="28"/>
        </w:rPr>
        <w:t>геттерирования</w:t>
      </w:r>
      <w:bookmarkEnd w:id="88"/>
      <w:r>
        <w:rPr>
          <w:sz w:val="28"/>
        </w:rPr>
        <w:t xml:space="preserve"> </w:t>
      </w:r>
      <w:bookmarkStart w:id="89" w:name="OCRUncertain049"/>
      <w:r>
        <w:rPr>
          <w:sz w:val="28"/>
        </w:rPr>
        <w:t>(ВГ)..</w:t>
      </w:r>
      <w:bookmarkEnd w:id="89"/>
    </w:p>
    <w:p w:rsidR="006E2B15" w:rsidRDefault="00602D3C">
      <w:pPr>
        <w:widowControl w:val="0"/>
        <w:ind w:firstLine="320"/>
        <w:jc w:val="both"/>
        <w:rPr>
          <w:sz w:val="28"/>
        </w:rPr>
      </w:pPr>
      <w:r>
        <w:rPr>
          <w:sz w:val="28"/>
        </w:rPr>
        <w:t xml:space="preserve">По технологии </w:t>
      </w:r>
      <w:bookmarkStart w:id="90" w:name="OCRUncertain050"/>
      <w:r>
        <w:rPr>
          <w:sz w:val="28"/>
        </w:rPr>
        <w:t>ВГ</w:t>
      </w:r>
      <w:bookmarkEnd w:id="90"/>
      <w:r>
        <w:rPr>
          <w:sz w:val="28"/>
        </w:rPr>
        <w:t xml:space="preserve"> накоплен обширный фак</w:t>
      </w:r>
      <w:r>
        <w:rPr>
          <w:sz w:val="28"/>
        </w:rPr>
        <w:softHyphen/>
        <w:t>т</w:t>
      </w:r>
      <w:bookmarkStart w:id="91" w:name="OCRUncertain051"/>
      <w:r>
        <w:rPr>
          <w:sz w:val="28"/>
        </w:rPr>
        <w:t>и</w:t>
      </w:r>
      <w:bookmarkEnd w:id="91"/>
      <w:r>
        <w:rPr>
          <w:sz w:val="28"/>
        </w:rPr>
        <w:t>ческий материал, однако физ</w:t>
      </w:r>
      <w:bookmarkStart w:id="92" w:name="OCRUncertain052"/>
      <w:r>
        <w:rPr>
          <w:sz w:val="28"/>
        </w:rPr>
        <w:t>и</w:t>
      </w:r>
      <w:bookmarkEnd w:id="92"/>
      <w:r>
        <w:rPr>
          <w:sz w:val="28"/>
        </w:rPr>
        <w:t>ческие принц</w:t>
      </w:r>
      <w:bookmarkStart w:id="93" w:name="OCRUncertain053"/>
      <w:r>
        <w:rPr>
          <w:sz w:val="28"/>
        </w:rPr>
        <w:t>и</w:t>
      </w:r>
      <w:bookmarkEnd w:id="93"/>
      <w:r>
        <w:rPr>
          <w:sz w:val="28"/>
        </w:rPr>
        <w:t>пы его механизма в настоящее время окончатель</w:t>
      </w:r>
      <w:r>
        <w:rPr>
          <w:sz w:val="28"/>
        </w:rPr>
        <w:softHyphen/>
        <w:t>но не установлены</w:t>
      </w:r>
      <w:r>
        <w:rPr>
          <w:noProof/>
          <w:sz w:val="28"/>
        </w:rPr>
        <w:t xml:space="preserve"> [1, 2</w:t>
      </w:r>
      <w:bookmarkStart w:id="94" w:name="OCRUncertain054"/>
      <w:r>
        <w:rPr>
          <w:noProof/>
          <w:sz w:val="28"/>
        </w:rPr>
        <w:t>)</w:t>
      </w:r>
      <w:bookmarkEnd w:id="94"/>
      <w:r>
        <w:rPr>
          <w:noProof/>
          <w:sz w:val="28"/>
        </w:rPr>
        <w:t>.</w:t>
      </w:r>
      <w:r>
        <w:rPr>
          <w:sz w:val="28"/>
        </w:rPr>
        <w:t xml:space="preserve"> Ш</w:t>
      </w:r>
      <w:bookmarkStart w:id="95" w:name="OCRUncertain055"/>
      <w:r>
        <w:rPr>
          <w:sz w:val="28"/>
        </w:rPr>
        <w:t>и</w:t>
      </w:r>
      <w:bookmarkEnd w:id="95"/>
      <w:r>
        <w:rPr>
          <w:sz w:val="28"/>
        </w:rPr>
        <w:t>рокое распростра</w:t>
      </w:r>
      <w:r>
        <w:rPr>
          <w:sz w:val="28"/>
        </w:rPr>
        <w:softHyphen/>
        <w:t xml:space="preserve">нение, например, получили представления о том, что центрами </w:t>
      </w:r>
      <w:bookmarkStart w:id="96" w:name="OCRUncertain056"/>
      <w:r>
        <w:rPr>
          <w:sz w:val="28"/>
        </w:rPr>
        <w:t>геттерирования</w:t>
      </w:r>
      <w:bookmarkEnd w:id="96"/>
      <w:r>
        <w:rPr>
          <w:sz w:val="28"/>
        </w:rPr>
        <w:t xml:space="preserve"> являются дисло</w:t>
      </w:r>
      <w:r>
        <w:rPr>
          <w:sz w:val="28"/>
        </w:rPr>
        <w:softHyphen/>
        <w:t>кации и дефекты упаковки, возникающ</w:t>
      </w:r>
      <w:bookmarkStart w:id="97" w:name="OCRUncertain057"/>
      <w:r>
        <w:rPr>
          <w:sz w:val="28"/>
        </w:rPr>
        <w:t>и</w:t>
      </w:r>
      <w:bookmarkEnd w:id="97"/>
      <w:r>
        <w:rPr>
          <w:sz w:val="28"/>
        </w:rPr>
        <w:t>е вслед</w:t>
      </w:r>
      <w:r>
        <w:rPr>
          <w:sz w:val="28"/>
        </w:rPr>
        <w:softHyphen/>
        <w:t xml:space="preserve">ствие релаксации упругих полей и </w:t>
      </w:r>
      <w:bookmarkStart w:id="98" w:name="OCRUncertain058"/>
      <w:r>
        <w:rPr>
          <w:sz w:val="28"/>
        </w:rPr>
        <w:t xml:space="preserve">пересыщения </w:t>
      </w:r>
      <w:bookmarkEnd w:id="98"/>
      <w:r>
        <w:rPr>
          <w:sz w:val="28"/>
        </w:rPr>
        <w:t xml:space="preserve">по </w:t>
      </w:r>
      <w:bookmarkStart w:id="99" w:name="OCRUncertain059"/>
      <w:r>
        <w:rPr>
          <w:sz w:val="28"/>
        </w:rPr>
        <w:t>межузельному</w:t>
      </w:r>
      <w:bookmarkEnd w:id="99"/>
      <w:r>
        <w:rPr>
          <w:sz w:val="28"/>
        </w:rPr>
        <w:t xml:space="preserve"> кремнию в процессе преципи</w:t>
      </w:r>
      <w:r>
        <w:rPr>
          <w:sz w:val="28"/>
        </w:rPr>
        <w:softHyphen/>
        <w:t xml:space="preserve">тации кислорода при </w:t>
      </w:r>
      <w:bookmarkStart w:id="100" w:name="OCRUncertain060"/>
      <w:r>
        <w:rPr>
          <w:sz w:val="28"/>
        </w:rPr>
        <w:t>Г&gt;</w:t>
      </w:r>
      <w:bookmarkEnd w:id="100"/>
      <w:r>
        <w:rPr>
          <w:sz w:val="28"/>
        </w:rPr>
        <w:t>70</w:t>
      </w:r>
      <w:bookmarkStart w:id="101" w:name="OCRUncertain061"/>
      <w:r>
        <w:rPr>
          <w:sz w:val="28"/>
        </w:rPr>
        <w:t>0°</w:t>
      </w:r>
      <w:bookmarkEnd w:id="101"/>
      <w:r>
        <w:rPr>
          <w:sz w:val="28"/>
        </w:rPr>
        <w:t>С. Однако эти пред</w:t>
      </w:r>
      <w:r>
        <w:rPr>
          <w:sz w:val="28"/>
        </w:rPr>
        <w:softHyphen/>
        <w:t>ставления не являются универсальными, что бы</w:t>
      </w:r>
      <w:r>
        <w:rPr>
          <w:sz w:val="28"/>
        </w:rPr>
        <w:softHyphen/>
        <w:t xml:space="preserve">ло доказано рядом </w:t>
      </w:r>
      <w:bookmarkStart w:id="102" w:name="OCRUncertain062"/>
      <w:r>
        <w:rPr>
          <w:sz w:val="28"/>
        </w:rPr>
        <w:t>и</w:t>
      </w:r>
      <w:bookmarkEnd w:id="102"/>
      <w:r>
        <w:rPr>
          <w:sz w:val="28"/>
        </w:rPr>
        <w:t xml:space="preserve">сследований. Так, в работе </w:t>
      </w:r>
      <w:bookmarkStart w:id="103" w:name="OCRUncertain063"/>
      <w:r>
        <w:rPr>
          <w:noProof/>
          <w:sz w:val="28"/>
        </w:rPr>
        <w:t>[</w:t>
      </w:r>
      <w:bookmarkEnd w:id="103"/>
      <w:r>
        <w:rPr>
          <w:noProof/>
          <w:sz w:val="28"/>
        </w:rPr>
        <w:t>3)</w:t>
      </w:r>
      <w:r>
        <w:rPr>
          <w:sz w:val="28"/>
        </w:rPr>
        <w:t xml:space="preserve"> показано, что в ряде случаев эффект гетте</w:t>
      </w:r>
      <w:r>
        <w:rPr>
          <w:sz w:val="28"/>
        </w:rPr>
        <w:softHyphen/>
        <w:t>рирования проявля</w:t>
      </w:r>
      <w:bookmarkStart w:id="104" w:name="OCRUncertain064"/>
      <w:r>
        <w:rPr>
          <w:sz w:val="28"/>
        </w:rPr>
        <w:t>е</w:t>
      </w:r>
      <w:bookmarkEnd w:id="104"/>
      <w:r>
        <w:rPr>
          <w:sz w:val="28"/>
        </w:rPr>
        <w:t>тся и в отсутствие дислока</w:t>
      </w:r>
      <w:r>
        <w:rPr>
          <w:sz w:val="28"/>
        </w:rPr>
        <w:softHyphen/>
        <w:t>ций и дефектов упаковки, при этом сам кисло</w:t>
      </w:r>
      <w:r>
        <w:rPr>
          <w:sz w:val="28"/>
        </w:rPr>
        <w:softHyphen/>
        <w:t xml:space="preserve">родный преципитат является </w:t>
      </w:r>
      <w:bookmarkStart w:id="105" w:name="OCRUncertain065"/>
      <w:r>
        <w:rPr>
          <w:sz w:val="28"/>
        </w:rPr>
        <w:t>геттером.</w:t>
      </w:r>
      <w:bookmarkEnd w:id="105"/>
      <w:r>
        <w:rPr>
          <w:sz w:val="28"/>
        </w:rPr>
        <w:t xml:space="preserve"> Другие авторы</w:t>
      </w:r>
      <w:r>
        <w:rPr>
          <w:noProof/>
          <w:sz w:val="28"/>
        </w:rPr>
        <w:t xml:space="preserve"> [41</w:t>
      </w:r>
      <w:r>
        <w:rPr>
          <w:sz w:val="28"/>
        </w:rPr>
        <w:t xml:space="preserve"> обнаружили </w:t>
      </w:r>
      <w:bookmarkStart w:id="106" w:name="OCRUncertain066"/>
      <w:r>
        <w:rPr>
          <w:sz w:val="28"/>
        </w:rPr>
        <w:t>гексагональные</w:t>
      </w:r>
      <w:bookmarkEnd w:id="106"/>
      <w:r>
        <w:rPr>
          <w:sz w:val="28"/>
        </w:rPr>
        <w:t xml:space="preserve"> и ром</w:t>
      </w:r>
      <w:r>
        <w:rPr>
          <w:sz w:val="28"/>
        </w:rPr>
        <w:softHyphen/>
        <w:t>бические дислокационные петли в отсутствие к</w:t>
      </w:r>
      <w:bookmarkStart w:id="107" w:name="OCRUncertain067"/>
      <w:r>
        <w:rPr>
          <w:sz w:val="28"/>
        </w:rPr>
        <w:t>и</w:t>
      </w:r>
      <w:bookmarkEnd w:id="107"/>
      <w:r>
        <w:rPr>
          <w:sz w:val="28"/>
        </w:rPr>
        <w:t>слородных преципитатов, на основани</w:t>
      </w:r>
      <w:bookmarkStart w:id="108" w:name="OCRUncertain068"/>
      <w:r>
        <w:rPr>
          <w:sz w:val="28"/>
        </w:rPr>
        <w:t>и</w:t>
      </w:r>
      <w:bookmarkEnd w:id="108"/>
      <w:r>
        <w:rPr>
          <w:sz w:val="28"/>
        </w:rPr>
        <w:t xml:space="preserve"> чего сделано предположение о том, что дислокацион</w:t>
      </w:r>
      <w:r>
        <w:rPr>
          <w:sz w:val="28"/>
        </w:rPr>
        <w:softHyphen/>
        <w:t>ные петл</w:t>
      </w:r>
      <w:bookmarkStart w:id="109" w:name="OCRUncertain069"/>
      <w:r>
        <w:rPr>
          <w:sz w:val="28"/>
        </w:rPr>
        <w:t>и</w:t>
      </w:r>
      <w:bookmarkEnd w:id="109"/>
      <w:r>
        <w:rPr>
          <w:sz w:val="28"/>
        </w:rPr>
        <w:t xml:space="preserve"> возникают при высокотемпературном отжиге вследствие растворения преципитатов, образовавш</w:t>
      </w:r>
      <w:bookmarkStart w:id="110" w:name="OCRUncertain070"/>
      <w:r>
        <w:rPr>
          <w:sz w:val="28"/>
        </w:rPr>
        <w:t>и</w:t>
      </w:r>
      <w:bookmarkEnd w:id="110"/>
      <w:r>
        <w:rPr>
          <w:sz w:val="28"/>
        </w:rPr>
        <w:t>хся ранее во. время низкотемпера</w:t>
      </w:r>
      <w:r>
        <w:rPr>
          <w:sz w:val="28"/>
        </w:rPr>
        <w:softHyphen/>
        <w:t>турного отжига.</w:t>
      </w:r>
    </w:p>
    <w:p w:rsidR="006E2B15" w:rsidRDefault="00602D3C">
      <w:pPr>
        <w:widowControl w:val="0"/>
        <w:ind w:firstLine="300"/>
        <w:jc w:val="both"/>
        <w:rPr>
          <w:sz w:val="28"/>
        </w:rPr>
      </w:pPr>
      <w:r>
        <w:rPr>
          <w:sz w:val="28"/>
        </w:rPr>
        <w:t>В данной работе представлены результаты исследований физических закономерностей про</w:t>
      </w:r>
      <w:r>
        <w:rPr>
          <w:sz w:val="28"/>
        </w:rPr>
        <w:softHyphen/>
        <w:t>цесса ВГ, выполненных на кафедре общей физи</w:t>
      </w:r>
      <w:r>
        <w:rPr>
          <w:sz w:val="28"/>
        </w:rPr>
        <w:softHyphen/>
        <w:t xml:space="preserve">ки </w:t>
      </w:r>
      <w:bookmarkStart w:id="111" w:name="OCRUncertain071"/>
      <w:r>
        <w:rPr>
          <w:sz w:val="28"/>
        </w:rPr>
        <w:t>МИЭТ,</w:t>
      </w:r>
      <w:bookmarkEnd w:id="111"/>
      <w:r>
        <w:rPr>
          <w:sz w:val="28"/>
        </w:rPr>
        <w:t xml:space="preserve"> в которых развита модель </w:t>
      </w:r>
      <w:bookmarkStart w:id="112" w:name="OCRUncertain072"/>
      <w:r>
        <w:rPr>
          <w:sz w:val="28"/>
        </w:rPr>
        <w:t>дальнодействующего</w:t>
      </w:r>
      <w:bookmarkEnd w:id="112"/>
      <w:r>
        <w:rPr>
          <w:sz w:val="28"/>
        </w:rPr>
        <w:t xml:space="preserve"> механ</w:t>
      </w:r>
      <w:bookmarkStart w:id="113" w:name="OCRUncertain073"/>
      <w:r>
        <w:rPr>
          <w:sz w:val="28"/>
        </w:rPr>
        <w:t>и</w:t>
      </w:r>
      <w:bookmarkEnd w:id="113"/>
      <w:r>
        <w:rPr>
          <w:sz w:val="28"/>
        </w:rPr>
        <w:t>зма взаимодейств</w:t>
      </w:r>
      <w:bookmarkStart w:id="114" w:name="OCRUncertain074"/>
      <w:r>
        <w:rPr>
          <w:sz w:val="28"/>
        </w:rPr>
        <w:t>и</w:t>
      </w:r>
      <w:bookmarkEnd w:id="114"/>
      <w:r>
        <w:rPr>
          <w:sz w:val="28"/>
        </w:rPr>
        <w:t>я пр</w:t>
      </w:r>
      <w:bookmarkStart w:id="115" w:name="OCRUncertain075"/>
      <w:r>
        <w:rPr>
          <w:sz w:val="28"/>
        </w:rPr>
        <w:t>и</w:t>
      </w:r>
      <w:bookmarkEnd w:id="115"/>
      <w:r>
        <w:rPr>
          <w:sz w:val="28"/>
        </w:rPr>
        <w:t>месь-центр геттерирования. Рассмотрена модель комп</w:t>
      </w:r>
      <w:r>
        <w:rPr>
          <w:sz w:val="28"/>
        </w:rPr>
        <w:softHyphen/>
        <w:t>лекса примесь-точечный дефект, рассчитаны па</w:t>
      </w:r>
      <w:r>
        <w:rPr>
          <w:sz w:val="28"/>
        </w:rPr>
        <w:softHyphen/>
        <w:t xml:space="preserve">раметры таких комплексов и найдено </w:t>
      </w:r>
      <w:bookmarkStart w:id="116" w:name="OCRUncertain076"/>
      <w:r>
        <w:rPr>
          <w:sz w:val="28"/>
        </w:rPr>
        <w:t>и</w:t>
      </w:r>
      <w:bookmarkEnd w:id="116"/>
      <w:r>
        <w:rPr>
          <w:sz w:val="28"/>
        </w:rPr>
        <w:t>х неод</w:t>
      </w:r>
      <w:r>
        <w:rPr>
          <w:sz w:val="28"/>
        </w:rPr>
        <w:softHyphen/>
        <w:t>нородное распределение в упругом поле преципи</w:t>
      </w:r>
      <w:r>
        <w:rPr>
          <w:sz w:val="28"/>
        </w:rPr>
        <w:softHyphen/>
        <w:t>тата. Представлена также диффузионная модель ВГ на основе вза</w:t>
      </w:r>
      <w:bookmarkStart w:id="117" w:name="OCRUncertain077"/>
      <w:r>
        <w:rPr>
          <w:sz w:val="28"/>
        </w:rPr>
        <w:t>и</w:t>
      </w:r>
      <w:bookmarkEnd w:id="117"/>
      <w:r>
        <w:rPr>
          <w:sz w:val="28"/>
        </w:rPr>
        <w:t xml:space="preserve">модействия </w:t>
      </w:r>
      <w:bookmarkStart w:id="118" w:name="OCRUncertain078"/>
      <w:r>
        <w:rPr>
          <w:sz w:val="28"/>
        </w:rPr>
        <w:t>дипольных</w:t>
      </w:r>
      <w:bookmarkEnd w:id="118"/>
      <w:r>
        <w:rPr>
          <w:sz w:val="28"/>
        </w:rPr>
        <w:t xml:space="preserve"> комп</w:t>
      </w:r>
      <w:r>
        <w:rPr>
          <w:sz w:val="28"/>
        </w:rPr>
        <w:softHyphen/>
        <w:t>лексов с к</w:t>
      </w:r>
      <w:bookmarkStart w:id="119" w:name="OCRUncertain079"/>
      <w:r>
        <w:rPr>
          <w:sz w:val="28"/>
        </w:rPr>
        <w:t>и</w:t>
      </w:r>
      <w:bookmarkEnd w:id="119"/>
      <w:r>
        <w:rPr>
          <w:sz w:val="28"/>
        </w:rPr>
        <w:t>слородным преципитатом.</w:t>
      </w:r>
    </w:p>
    <w:p w:rsidR="006E2B15" w:rsidRDefault="00602D3C">
      <w:pPr>
        <w:widowControl w:val="0"/>
        <w:ind w:left="340" w:right="280"/>
        <w:jc w:val="center"/>
        <w:rPr>
          <w:b/>
          <w:sz w:val="28"/>
        </w:rPr>
      </w:pPr>
      <w:r>
        <w:rPr>
          <w:b/>
          <w:position w:val="-6"/>
          <w:sz w:val="28"/>
        </w:rPr>
        <w:tab/>
      </w:r>
      <w:r>
        <w:rPr>
          <w:b/>
          <w:sz w:val="28"/>
        </w:rPr>
        <w:t>Комплексы прим</w:t>
      </w:r>
      <w:bookmarkStart w:id="120" w:name="OCRUncertain080"/>
      <w:r>
        <w:rPr>
          <w:b/>
          <w:sz w:val="28"/>
        </w:rPr>
        <w:t>е</w:t>
      </w:r>
      <w:bookmarkEnd w:id="120"/>
      <w:r>
        <w:rPr>
          <w:b/>
          <w:sz w:val="28"/>
        </w:rPr>
        <w:t>сь-точ</w:t>
      </w:r>
      <w:bookmarkStart w:id="121" w:name="OCRUncertain081"/>
      <w:r>
        <w:rPr>
          <w:b/>
          <w:sz w:val="28"/>
        </w:rPr>
        <w:t>е</w:t>
      </w:r>
      <w:bookmarkEnd w:id="121"/>
      <w:r>
        <w:rPr>
          <w:b/>
          <w:sz w:val="28"/>
        </w:rPr>
        <w:t>ч</w:t>
      </w:r>
      <w:bookmarkStart w:id="122" w:name="OCRUncertain082"/>
      <w:r>
        <w:rPr>
          <w:b/>
          <w:sz w:val="28"/>
        </w:rPr>
        <w:t>н</w:t>
      </w:r>
      <w:bookmarkEnd w:id="122"/>
      <w:r>
        <w:rPr>
          <w:b/>
          <w:sz w:val="28"/>
        </w:rPr>
        <w:t>ый дефект и их неоднородное распределен</w:t>
      </w:r>
      <w:bookmarkStart w:id="123" w:name="OCRUncertain083"/>
      <w:r>
        <w:rPr>
          <w:b/>
          <w:sz w:val="28"/>
        </w:rPr>
        <w:t>и</w:t>
      </w:r>
      <w:bookmarkEnd w:id="123"/>
      <w:r>
        <w:rPr>
          <w:b/>
          <w:sz w:val="28"/>
        </w:rPr>
        <w:t xml:space="preserve">е вблизи центра </w:t>
      </w:r>
      <w:bookmarkStart w:id="124" w:name="OCRUncertain084"/>
      <w:r>
        <w:rPr>
          <w:b/>
          <w:sz w:val="28"/>
        </w:rPr>
        <w:t>гетгерировання</w:t>
      </w:r>
      <w:bookmarkEnd w:id="124"/>
    </w:p>
    <w:p w:rsidR="006E2B15" w:rsidRDefault="00602D3C">
      <w:pPr>
        <w:widowControl w:val="0"/>
        <w:spacing w:before="140"/>
        <w:ind w:firstLine="320"/>
        <w:jc w:val="both"/>
        <w:rPr>
          <w:sz w:val="28"/>
        </w:rPr>
      </w:pPr>
      <w:r>
        <w:rPr>
          <w:sz w:val="28"/>
        </w:rPr>
        <w:t>Принципиальное отличие упругого взаимо</w:t>
      </w:r>
      <w:r>
        <w:rPr>
          <w:sz w:val="28"/>
        </w:rPr>
        <w:softHyphen/>
        <w:t>действия примеси с дислокацией от взаимодей</w:t>
      </w:r>
      <w:r>
        <w:rPr>
          <w:sz w:val="28"/>
        </w:rPr>
        <w:softHyphen/>
        <w:t>ствия со сферическим геттером проявляется в том, что упругое поле последнего характеризу</w:t>
      </w:r>
      <w:r>
        <w:rPr>
          <w:sz w:val="28"/>
        </w:rPr>
        <w:softHyphen/>
        <w:t>ется чисто сдвиговой деформацией и энергия уп</w:t>
      </w:r>
      <w:r>
        <w:rPr>
          <w:sz w:val="28"/>
        </w:rPr>
        <w:softHyphen/>
        <w:t xml:space="preserve">ругого взаимодействия </w:t>
      </w:r>
      <w:bookmarkStart w:id="125" w:name="OCRUncertain085"/>
      <w:r>
        <w:rPr>
          <w:sz w:val="28"/>
        </w:rPr>
        <w:t>равна</w:t>
      </w:r>
      <w:bookmarkEnd w:id="125"/>
      <w:r>
        <w:rPr>
          <w:sz w:val="28"/>
        </w:rPr>
        <w:t xml:space="preserve"> нулю</w:t>
      </w:r>
      <w:bookmarkStart w:id="126" w:name="OCRUncertain086"/>
      <w:r>
        <w:rPr>
          <w:noProof/>
          <w:sz w:val="28"/>
        </w:rPr>
        <w:t xml:space="preserve"> :</w:t>
      </w:r>
      <w:bookmarkEnd w:id="126"/>
    </w:p>
    <w:p w:rsidR="006E2B15" w:rsidRDefault="00602D3C">
      <w:pPr>
        <w:widowControl w:val="0"/>
        <w:spacing w:before="140"/>
        <w:ind w:left="2880" w:firstLine="720"/>
        <w:jc w:val="both"/>
        <w:rPr>
          <w:noProof/>
          <w:sz w:val="28"/>
        </w:rPr>
      </w:pPr>
      <w:r>
        <w:rPr>
          <w:position w:val="-12"/>
        </w:rPr>
        <w:object w:dxaOrig="22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27.75pt" o:ole="">
            <v:imagedata r:id="rId5" o:title=""/>
          </v:shape>
          <o:OLEObject Type="Embed" ProgID="Equation.2" ShapeID="_x0000_i1025" DrawAspect="Content" ObjectID="_1453651652" r:id="rId6"/>
        </w:object>
      </w:r>
    </w:p>
    <w:p w:rsidR="006E2B15" w:rsidRDefault="00602D3C">
      <w:pPr>
        <w:widowControl w:val="0"/>
        <w:spacing w:before="60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К</w:t>
      </w:r>
      <w:r>
        <w:rPr>
          <w:i/>
          <w:noProof/>
          <w:sz w:val="28"/>
        </w:rPr>
        <w:t xml:space="preserve"> —</w:t>
      </w:r>
      <w:r>
        <w:rPr>
          <w:sz w:val="28"/>
        </w:rPr>
        <w:t xml:space="preserve"> модуль всестороннего сжатия материа</w:t>
      </w:r>
      <w:r>
        <w:rPr>
          <w:sz w:val="28"/>
        </w:rPr>
        <w:softHyphen/>
        <w:t>ла среды,</w:t>
      </w:r>
      <w:r>
        <w:rPr>
          <w:sz w:val="28"/>
          <w:lang w:val="en-US"/>
        </w:rPr>
        <w:t xml:space="preserve"> </w:t>
      </w:r>
      <w:bookmarkStart w:id="127" w:name="OCRUncertain092"/>
      <w:r>
        <w:rPr>
          <w:sz w:val="28"/>
          <w:lang w:val="en-US"/>
        </w:rPr>
        <w:sym w:font="Symbol" w:char="F057"/>
      </w:r>
      <w:r>
        <w:rPr>
          <w:sz w:val="28"/>
          <w:lang w:val="en-US"/>
        </w:rPr>
        <w:t>o</w:t>
      </w:r>
      <w:bookmarkEnd w:id="127"/>
      <w:r>
        <w:rPr>
          <w:noProof/>
          <w:sz w:val="28"/>
        </w:rPr>
        <w:t xml:space="preserve"> —</w:t>
      </w:r>
      <w:r>
        <w:rPr>
          <w:sz w:val="28"/>
        </w:rPr>
        <w:t xml:space="preserve"> изменение объема, обусловлен</w:t>
      </w:r>
      <w:r>
        <w:rPr>
          <w:sz w:val="28"/>
        </w:rPr>
        <w:softHyphen/>
        <w:t xml:space="preserve">ное примесным атомом, </w:t>
      </w:r>
      <w:r>
        <w:rPr>
          <w:sz w:val="28"/>
        </w:rPr>
        <w:sym w:font="Symbol" w:char="F065"/>
      </w:r>
      <w:r>
        <w:rPr>
          <w:sz w:val="16"/>
          <w:lang w:val="en-US"/>
        </w:rPr>
        <w:t>ii</w:t>
      </w:r>
      <w:r>
        <w:rPr>
          <w:noProof/>
          <w:sz w:val="28"/>
        </w:rPr>
        <w:t xml:space="preserve"> —</w:t>
      </w:r>
      <w:bookmarkStart w:id="128" w:name="OCRUncertain094"/>
      <w:r>
        <w:rPr>
          <w:sz w:val="28"/>
        </w:rPr>
        <w:t>дилатация</w:t>
      </w:r>
      <w:bookmarkEnd w:id="128"/>
      <w:r>
        <w:rPr>
          <w:sz w:val="28"/>
        </w:rPr>
        <w:t xml:space="preserve"> упругого поля центра. Поэтому в условиях отсутствия </w:t>
      </w:r>
      <w:bookmarkStart w:id="129" w:name="OCRUncertain095"/>
      <w:r>
        <w:rPr>
          <w:sz w:val="28"/>
        </w:rPr>
        <w:t>ди-латацнонного</w:t>
      </w:r>
      <w:bookmarkEnd w:id="129"/>
      <w:r>
        <w:rPr>
          <w:sz w:val="28"/>
        </w:rPr>
        <w:t xml:space="preserve"> вза</w:t>
      </w:r>
      <w:bookmarkStart w:id="130" w:name="OCRUncertain096"/>
      <w:r>
        <w:rPr>
          <w:sz w:val="28"/>
        </w:rPr>
        <w:t>и</w:t>
      </w:r>
      <w:bookmarkEnd w:id="130"/>
      <w:r>
        <w:rPr>
          <w:sz w:val="28"/>
        </w:rPr>
        <w:t>модействия и наличия пересы</w:t>
      </w:r>
      <w:r>
        <w:rPr>
          <w:sz w:val="28"/>
        </w:rPr>
        <w:softHyphen/>
        <w:t xml:space="preserve">щения по собственным дефектам </w:t>
      </w:r>
      <w:bookmarkStart w:id="131" w:name="OCRUncertain097"/>
      <w:r>
        <w:rPr>
          <w:sz w:val="28"/>
        </w:rPr>
        <w:t>дальнодейст-вующий</w:t>
      </w:r>
      <w:bookmarkEnd w:id="131"/>
      <w:r>
        <w:rPr>
          <w:sz w:val="28"/>
        </w:rPr>
        <w:t xml:space="preserve"> механизм упругого взаимодействия мо</w:t>
      </w:r>
      <w:r>
        <w:rPr>
          <w:sz w:val="28"/>
        </w:rPr>
        <w:softHyphen/>
        <w:t xml:space="preserve">жет быть реализован взаимодействием </w:t>
      </w:r>
      <w:bookmarkStart w:id="132" w:name="OCRUncertain098"/>
      <w:r>
        <w:rPr>
          <w:sz w:val="28"/>
        </w:rPr>
        <w:t>диполь-ного</w:t>
      </w:r>
      <w:bookmarkEnd w:id="132"/>
      <w:r>
        <w:rPr>
          <w:sz w:val="28"/>
        </w:rPr>
        <w:t xml:space="preserve"> типа. </w:t>
      </w:r>
      <w:bookmarkStart w:id="133" w:name="OCRUncertain099"/>
      <w:r>
        <w:rPr>
          <w:sz w:val="28"/>
        </w:rPr>
        <w:t>Дипольные</w:t>
      </w:r>
      <w:bookmarkEnd w:id="133"/>
      <w:r>
        <w:rPr>
          <w:sz w:val="28"/>
        </w:rPr>
        <w:t xml:space="preserve"> свойства примесного ато</w:t>
      </w:r>
      <w:r>
        <w:rPr>
          <w:sz w:val="28"/>
        </w:rPr>
        <w:softHyphen/>
        <w:t>ма могут быть реализованы в случае образова</w:t>
      </w:r>
      <w:r>
        <w:rPr>
          <w:sz w:val="28"/>
        </w:rPr>
        <w:softHyphen/>
        <w:t>ния комплекса из двух точечных дефектов: атом примеси</w:t>
      </w:r>
      <w:r>
        <w:rPr>
          <w:noProof/>
          <w:sz w:val="28"/>
        </w:rPr>
        <w:t>—</w:t>
      </w:r>
      <w:r>
        <w:rPr>
          <w:sz w:val="28"/>
        </w:rPr>
        <w:t>собственный точечный дефект или атом примеси</w:t>
      </w:r>
      <w:r>
        <w:rPr>
          <w:noProof/>
          <w:sz w:val="28"/>
        </w:rPr>
        <w:t>—</w:t>
      </w:r>
      <w:r>
        <w:rPr>
          <w:sz w:val="28"/>
        </w:rPr>
        <w:t>атом другой примеси.</w:t>
      </w:r>
    </w:p>
    <w:p w:rsidR="006E2B15" w:rsidRDefault="00602D3C">
      <w:pPr>
        <w:widowControl w:val="0"/>
        <w:ind w:firstLine="340"/>
        <w:jc w:val="both"/>
        <w:rPr>
          <w:sz w:val="28"/>
          <w:lang w:val="en-US"/>
        </w:rPr>
      </w:pPr>
      <w:r>
        <w:rPr>
          <w:sz w:val="28"/>
        </w:rPr>
        <w:t>Количественной мерой взаимодействия комп</w:t>
      </w:r>
      <w:r>
        <w:rPr>
          <w:sz w:val="28"/>
        </w:rPr>
        <w:softHyphen/>
        <w:t xml:space="preserve">лекса точечных дефектов с упругим полем центра </w:t>
      </w:r>
      <w:bookmarkStart w:id="134" w:name="OCRUncertain100"/>
      <w:r>
        <w:rPr>
          <w:sz w:val="28"/>
        </w:rPr>
        <w:t>дилатации</w:t>
      </w:r>
      <w:bookmarkEnd w:id="134"/>
      <w:r>
        <w:rPr>
          <w:sz w:val="28"/>
        </w:rPr>
        <w:t xml:space="preserve"> является </w:t>
      </w:r>
      <w:bookmarkStart w:id="135" w:name="OCRUncertain101"/>
      <w:r>
        <w:rPr>
          <w:sz w:val="28"/>
        </w:rPr>
        <w:t>тетрагональность</w:t>
      </w:r>
      <w:bookmarkEnd w:id="135"/>
      <w:r>
        <w:rPr>
          <w:sz w:val="28"/>
        </w:rPr>
        <w:t xml:space="preserve"> поля уп</w:t>
      </w:r>
      <w:r>
        <w:rPr>
          <w:sz w:val="28"/>
        </w:rPr>
        <w:softHyphen/>
        <w:t xml:space="preserve">ругих искажений, создаваемых комплексом. В рамках континуальной теории упругости энергия точечного дефекта в поле </w:t>
      </w:r>
      <w:r>
        <w:rPr>
          <w:sz w:val="28"/>
        </w:rPr>
        <w:sym w:font="Symbol" w:char="F065"/>
      </w:r>
      <w:r>
        <w:rPr>
          <w:sz w:val="16"/>
          <w:lang w:val="en-US"/>
        </w:rPr>
        <w:t>ii</w:t>
      </w:r>
      <w:r>
        <w:rPr>
          <w:sz w:val="28"/>
        </w:rPr>
        <w:t xml:space="preserve"> задается выра</w:t>
      </w:r>
      <w:r>
        <w:rPr>
          <w:sz w:val="28"/>
        </w:rPr>
        <w:softHyphen/>
        <w:t>жением:</w:t>
      </w:r>
    </w:p>
    <w:p w:rsidR="006E2B15" w:rsidRDefault="00602D3C">
      <w:pPr>
        <w:widowControl w:val="0"/>
        <w:ind w:left="2160" w:firstLine="720"/>
        <w:jc w:val="both"/>
        <w:rPr>
          <w:sz w:val="28"/>
        </w:rPr>
      </w:pPr>
      <w:r>
        <w:rPr>
          <w:position w:val="-12"/>
        </w:rPr>
        <w:object w:dxaOrig="1800" w:dyaOrig="380">
          <v:shape id="_x0000_i1026" type="#_x0000_t75" style="width:183.75pt;height:38.25pt" o:ole="">
            <v:imagedata r:id="rId7" o:title=""/>
          </v:shape>
          <o:OLEObject Type="Embed" ProgID="Equation.2" ShapeID="_x0000_i1026" DrawAspect="Content" ObjectID="_1453651653" r:id="rId8"/>
        </w:object>
      </w:r>
    </w:p>
    <w:p w:rsidR="006E2B15" w:rsidRDefault="00602D3C">
      <w:pPr>
        <w:widowControl w:val="0"/>
        <w:spacing w:before="60"/>
        <w:jc w:val="both"/>
        <w:rPr>
          <w:noProof/>
          <w:sz w:val="28"/>
        </w:rPr>
      </w:pPr>
      <w:r>
        <w:rPr>
          <w:sz w:val="28"/>
        </w:rPr>
        <w:t>Тензор</w:t>
      </w:r>
      <w:r>
        <w:rPr>
          <w:sz w:val="28"/>
          <w:lang w:val="en-US"/>
        </w:rPr>
        <w:t xml:space="preserve"> </w:t>
      </w:r>
      <w:r>
        <w:rPr>
          <w:i/>
          <w:smallCaps/>
          <w:sz w:val="28"/>
          <w:lang w:val="en-US"/>
        </w:rPr>
        <w:sym w:font="Symbol" w:char="F057"/>
      </w:r>
      <w:r>
        <w:rPr>
          <w:i/>
          <w:smallCaps/>
          <w:sz w:val="16"/>
          <w:lang w:val="en-US"/>
        </w:rPr>
        <w:t>ij</w:t>
      </w:r>
      <w:r>
        <w:rPr>
          <w:i/>
          <w:smallCaps/>
          <w:sz w:val="28"/>
          <w:lang w:val="en-US"/>
        </w:rPr>
        <w:t>,</w:t>
      </w:r>
      <w:r>
        <w:rPr>
          <w:smallCaps/>
          <w:sz w:val="28"/>
        </w:rPr>
        <w:t xml:space="preserve"> </w:t>
      </w:r>
      <w:r>
        <w:rPr>
          <w:sz w:val="28"/>
        </w:rPr>
        <w:t>называемый тензором объемных де</w:t>
      </w:r>
      <w:r>
        <w:rPr>
          <w:sz w:val="28"/>
        </w:rPr>
        <w:softHyphen/>
        <w:t>формаций, полностью характеризует упругие свойства точечного дефекта. Для упругого дипо</w:t>
      </w:r>
      <w:r>
        <w:rPr>
          <w:sz w:val="28"/>
        </w:rPr>
        <w:softHyphen/>
        <w:t>ля с осевой симметрией он имеет вид</w:t>
      </w:r>
      <w:bookmarkStart w:id="136" w:name="OCRUncertain104"/>
      <w:r>
        <w:rPr>
          <w:noProof/>
          <w:sz w:val="28"/>
        </w:rPr>
        <w:t xml:space="preserve"> :</w:t>
      </w:r>
      <w:bookmarkEnd w:id="136"/>
    </w:p>
    <w:p w:rsidR="006E2B15" w:rsidRDefault="00602D3C">
      <w:pPr>
        <w:widowControl w:val="0"/>
        <w:spacing w:before="60"/>
        <w:ind w:left="1440" w:firstLine="720"/>
        <w:jc w:val="both"/>
        <w:rPr>
          <w:rFonts w:ascii="Arial" w:hAnsi="Arial"/>
          <w:noProof/>
          <w:sz w:val="28"/>
        </w:rPr>
      </w:pPr>
      <w:r>
        <w:rPr>
          <w:position w:val="-26"/>
        </w:rPr>
        <w:object w:dxaOrig="3379" w:dyaOrig="720">
          <v:shape id="_x0000_i1027" type="#_x0000_t75" style="width:247.5pt;height:53.25pt" o:ole="">
            <v:imagedata r:id="rId9" o:title=""/>
          </v:shape>
          <o:OLEObject Type="Embed" ProgID="Equation.2" ShapeID="_x0000_i1027" DrawAspect="Content" ObjectID="_1453651654" r:id="rId10"/>
        </w:object>
      </w:r>
    </w:p>
    <w:p w:rsidR="006E2B15" w:rsidRDefault="006E2B15">
      <w:pPr>
        <w:widowControl w:val="0"/>
        <w:spacing w:before="60"/>
        <w:jc w:val="both"/>
        <w:rPr>
          <w:rFonts w:ascii="Arial" w:hAnsi="Arial"/>
          <w:noProof/>
          <w:sz w:val="28"/>
        </w:rPr>
      </w:pPr>
      <w:bookmarkStart w:id="137" w:name="OCRUncertain114"/>
    </w:p>
    <w:bookmarkEnd w:id="137"/>
    <w:p w:rsidR="006E2B15" w:rsidRDefault="00602D3C">
      <w:pPr>
        <w:widowControl w:val="0"/>
        <w:spacing w:before="60"/>
        <w:jc w:val="both"/>
        <w:rPr>
          <w:sz w:val="28"/>
        </w:rPr>
      </w:pPr>
      <w:r>
        <w:rPr>
          <w:i/>
          <w:sz w:val="32"/>
        </w:rPr>
        <w:t>n</w:t>
      </w:r>
      <w:r>
        <w:rPr>
          <w:i/>
          <w:sz w:val="24"/>
        </w:rPr>
        <w:t>i</w:t>
      </w:r>
      <w:r>
        <w:rPr>
          <w:sz w:val="28"/>
        </w:rPr>
        <w:t xml:space="preserve"> и </w:t>
      </w:r>
      <w:r>
        <w:rPr>
          <w:i/>
          <w:sz w:val="32"/>
        </w:rPr>
        <w:t>n</w:t>
      </w:r>
      <w:r>
        <w:rPr>
          <w:i/>
          <w:sz w:val="24"/>
        </w:rPr>
        <w:t>j</w:t>
      </w:r>
      <w:r>
        <w:rPr>
          <w:i/>
          <w:noProof/>
          <w:sz w:val="28"/>
        </w:rPr>
        <w:t xml:space="preserve"> —</w:t>
      </w:r>
      <w:r>
        <w:rPr>
          <w:sz w:val="28"/>
        </w:rPr>
        <w:t xml:space="preserve"> направляющие косинусы оси симмет</w:t>
      </w:r>
      <w:r>
        <w:rPr>
          <w:sz w:val="28"/>
        </w:rPr>
        <w:softHyphen/>
        <w:t>рии диполя.</w:t>
      </w:r>
    </w:p>
    <w:p w:rsidR="006E2B15" w:rsidRDefault="00602D3C">
      <w:pPr>
        <w:widowControl w:val="0"/>
        <w:ind w:firstLine="320"/>
        <w:jc w:val="both"/>
        <w:rPr>
          <w:sz w:val="28"/>
        </w:rPr>
      </w:pPr>
      <w:r>
        <w:rPr>
          <w:sz w:val="28"/>
        </w:rPr>
        <w:t xml:space="preserve">Для последовательного </w:t>
      </w:r>
      <w:bookmarkStart w:id="138" w:name="OCRUncertain116"/>
      <w:r>
        <w:rPr>
          <w:sz w:val="28"/>
        </w:rPr>
        <w:t>.</w:t>
      </w:r>
      <w:bookmarkEnd w:id="138"/>
      <w:r>
        <w:rPr>
          <w:sz w:val="28"/>
        </w:rPr>
        <w:t>количественного опи</w:t>
      </w:r>
      <w:r>
        <w:rPr>
          <w:sz w:val="28"/>
        </w:rPr>
        <w:softHyphen/>
        <w:t xml:space="preserve">сания образования примесных сегрегаций </w:t>
      </w:r>
      <w:bookmarkStart w:id="139" w:name="OCRUncertain117"/>
      <w:r>
        <w:rPr>
          <w:sz w:val="28"/>
        </w:rPr>
        <w:t>вбли</w:t>
      </w:r>
      <w:bookmarkStart w:id="140" w:name="OCRUncertain153"/>
      <w:bookmarkEnd w:id="139"/>
      <w:r>
        <w:rPr>
          <w:sz w:val="28"/>
        </w:rPr>
        <w:t>зи</w:t>
      </w:r>
      <w:bookmarkEnd w:id="140"/>
      <w:r>
        <w:rPr>
          <w:sz w:val="28"/>
        </w:rPr>
        <w:t xml:space="preserve"> центра </w:t>
      </w:r>
      <w:bookmarkStart w:id="141" w:name="OCRUncertain154"/>
      <w:r>
        <w:rPr>
          <w:sz w:val="28"/>
        </w:rPr>
        <w:t>геттерирования</w:t>
      </w:r>
      <w:bookmarkEnd w:id="141"/>
      <w:r>
        <w:rPr>
          <w:sz w:val="28"/>
        </w:rPr>
        <w:t xml:space="preserve"> необходимо знать па</w:t>
      </w:r>
      <w:r>
        <w:rPr>
          <w:sz w:val="28"/>
        </w:rPr>
        <w:softHyphen/>
        <w:t>раметры</w:t>
      </w:r>
      <w:r>
        <w:rPr>
          <w:sz w:val="28"/>
          <w:lang w:val="en-US"/>
        </w:rPr>
        <w:t xml:space="preserve"> </w:t>
      </w:r>
      <w:bookmarkStart w:id="142" w:name="OCRUncertain155"/>
      <w:r>
        <w:rPr>
          <w:sz w:val="28"/>
          <w:lang w:val="en-US"/>
        </w:rPr>
        <w:sym w:font="Symbol" w:char="F057"/>
      </w:r>
      <w:r>
        <w:rPr>
          <w:sz w:val="28"/>
          <w:lang w:val="en-US"/>
        </w:rPr>
        <w:t>o</w:t>
      </w:r>
      <w:bookmarkEnd w:id="142"/>
      <w:r>
        <w:rPr>
          <w:sz w:val="28"/>
        </w:rPr>
        <w:t xml:space="preserve"> и</w:t>
      </w:r>
      <w:r>
        <w:rPr>
          <w:sz w:val="28"/>
          <w:lang w:val="en-US"/>
        </w:rPr>
        <w:t xml:space="preserve"> </w:t>
      </w:r>
      <w:bookmarkStart w:id="143" w:name="OCRUncertain156"/>
      <w:r>
        <w:rPr>
          <w:sz w:val="28"/>
          <w:lang w:val="en-US"/>
        </w:rPr>
        <w:sym w:font="Symbol" w:char="F057"/>
      </w:r>
      <w:bookmarkEnd w:id="143"/>
      <w:r>
        <w:rPr>
          <w:sz w:val="28"/>
          <w:lang w:val="en-US"/>
        </w:rPr>
        <w:t>1,</w:t>
      </w:r>
      <w:r>
        <w:rPr>
          <w:sz w:val="28"/>
        </w:rPr>
        <w:t xml:space="preserve"> характеризующие отдельный комплекс и</w:t>
      </w:r>
      <w:r>
        <w:rPr>
          <w:sz w:val="28"/>
          <w:lang w:val="en-US"/>
        </w:rPr>
        <w:t xml:space="preserve"> </w:t>
      </w:r>
      <w:r>
        <w:rPr>
          <w:sz w:val="28"/>
        </w:rPr>
        <w:t>определить рас</w:t>
      </w:r>
      <w:r>
        <w:rPr>
          <w:sz w:val="28"/>
        </w:rPr>
        <w:softHyphen/>
        <w:t>пределение таких комплексов в пространстве, окружающем центр геттерирования. Рас</w:t>
      </w:r>
      <w:bookmarkStart w:id="144" w:name="OCRUncertain157"/>
      <w:r>
        <w:rPr>
          <w:sz w:val="28"/>
        </w:rPr>
        <w:t>ч</w:t>
      </w:r>
      <w:bookmarkEnd w:id="144"/>
      <w:r>
        <w:rPr>
          <w:sz w:val="28"/>
        </w:rPr>
        <w:t xml:space="preserve">еты характеристик комплекса проводились методом молекулярной статики. За основу был принят так называемый метод </w:t>
      </w:r>
      <w:bookmarkStart w:id="145" w:name="OCRUncertain158"/>
      <w:r>
        <w:rPr>
          <w:sz w:val="28"/>
        </w:rPr>
        <w:t>флекс-1</w:t>
      </w:r>
      <w:bookmarkEnd w:id="145"/>
      <w:r>
        <w:rPr>
          <w:sz w:val="28"/>
        </w:rPr>
        <w:t xml:space="preserve"> (метод гибкой гра</w:t>
      </w:r>
      <w:r>
        <w:rPr>
          <w:sz w:val="28"/>
        </w:rPr>
        <w:softHyphen/>
        <w:t>ницы с перекрывающимися областями). Кри</w:t>
      </w:r>
      <w:r>
        <w:rPr>
          <w:sz w:val="28"/>
        </w:rPr>
        <w:softHyphen/>
        <w:t>сталл разбивается на три области. Область</w:t>
      </w:r>
      <w:r>
        <w:rPr>
          <w:noProof/>
          <w:sz w:val="28"/>
        </w:rPr>
        <w:t xml:space="preserve"> </w:t>
      </w:r>
      <w:bookmarkStart w:id="146" w:name="OCRUncertain159"/>
      <w:r>
        <w:rPr>
          <w:noProof/>
          <w:sz w:val="28"/>
        </w:rPr>
        <w:t xml:space="preserve">1, </w:t>
      </w:r>
      <w:bookmarkEnd w:id="146"/>
      <w:r>
        <w:rPr>
          <w:sz w:val="28"/>
        </w:rPr>
        <w:t>непосредственно окружающая кристалл, рассмат</w:t>
      </w:r>
      <w:r>
        <w:rPr>
          <w:sz w:val="28"/>
        </w:rPr>
        <w:softHyphen/>
        <w:t>ривается как дискретная. В этой сильно иска</w:t>
      </w:r>
      <w:r>
        <w:rPr>
          <w:sz w:val="28"/>
        </w:rPr>
        <w:softHyphen/>
        <w:t>женной области координаты атомов учитывают</w:t>
      </w:r>
      <w:r>
        <w:rPr>
          <w:sz w:val="28"/>
        </w:rPr>
        <w:softHyphen/>
        <w:t>ся индивидуально, а энергия рассчитывается с помощью межатомного потенциала. Область</w:t>
      </w:r>
      <w:r>
        <w:rPr>
          <w:noProof/>
          <w:sz w:val="28"/>
        </w:rPr>
        <w:t xml:space="preserve"> </w:t>
      </w:r>
      <w:bookmarkStart w:id="147" w:name="OCRUncertain160"/>
      <w:r>
        <w:rPr>
          <w:noProof/>
          <w:sz w:val="28"/>
        </w:rPr>
        <w:t>3</w:t>
      </w:r>
      <w:bookmarkEnd w:id="147"/>
      <w:r>
        <w:rPr>
          <w:noProof/>
          <w:sz w:val="28"/>
        </w:rPr>
        <w:t xml:space="preserve">, </w:t>
      </w:r>
      <w:r>
        <w:rPr>
          <w:sz w:val="28"/>
        </w:rPr>
        <w:t>наиболее удаленная от дефекта, представляется как упругий континуум. Вклад этой области в общую энергию системы определяется решением уравнений теории упругости, т.е. величинами</w:t>
      </w:r>
      <w:r>
        <w:rPr>
          <w:sz w:val="28"/>
          <w:lang w:val="en-US"/>
        </w:rPr>
        <w:t xml:space="preserve"> </w:t>
      </w:r>
      <w:bookmarkStart w:id="148" w:name="OCRUncertain161"/>
      <w:r>
        <w:rPr>
          <w:sz w:val="28"/>
          <w:lang w:val="en-US"/>
        </w:rPr>
        <w:sym w:font="Symbol" w:char="F057"/>
      </w:r>
      <w:r>
        <w:rPr>
          <w:sz w:val="18"/>
          <w:lang w:val="en-US"/>
        </w:rPr>
        <w:t>0</w:t>
      </w:r>
      <w:r>
        <w:rPr>
          <w:sz w:val="28"/>
          <w:lang w:val="en-US"/>
        </w:rPr>
        <w:t xml:space="preserve"> </w:t>
      </w:r>
      <w:bookmarkEnd w:id="148"/>
      <w:r>
        <w:rPr>
          <w:sz w:val="28"/>
        </w:rPr>
        <w:t>и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57"/>
      </w:r>
      <w:r>
        <w:rPr>
          <w:sz w:val="28"/>
          <w:lang w:val="en-US"/>
        </w:rPr>
        <w:t xml:space="preserve">1 </w:t>
      </w:r>
      <w:r>
        <w:rPr>
          <w:sz w:val="28"/>
        </w:rPr>
        <w:t>и упругими постоянными среды. Область</w:t>
      </w:r>
      <w:r>
        <w:rPr>
          <w:noProof/>
          <w:sz w:val="28"/>
        </w:rPr>
        <w:t xml:space="preserve"> 2 </w:t>
      </w:r>
      <w:r>
        <w:rPr>
          <w:sz w:val="28"/>
        </w:rPr>
        <w:t xml:space="preserve">является промежуточной. Координаты атомов в </w:t>
      </w:r>
      <w:bookmarkStart w:id="149" w:name="OCRUncertain163"/>
      <w:r>
        <w:rPr>
          <w:sz w:val="28"/>
        </w:rPr>
        <w:t>э</w:t>
      </w:r>
      <w:bookmarkEnd w:id="149"/>
      <w:r>
        <w:rPr>
          <w:sz w:val="28"/>
        </w:rPr>
        <w:t xml:space="preserve">той области определяются коллективно также </w:t>
      </w:r>
      <w:bookmarkStart w:id="150" w:name="OCRUncertain164"/>
      <w:r>
        <w:rPr>
          <w:noProof/>
          <w:sz w:val="28"/>
        </w:rPr>
        <w:t>»</w:t>
      </w:r>
      <w:bookmarkEnd w:id="150"/>
      <w:r>
        <w:rPr>
          <w:sz w:val="28"/>
        </w:rPr>
        <w:t xml:space="preserve"> соответствии с теорией упругости, а вклад в </w:t>
      </w:r>
      <w:bookmarkStart w:id="151" w:name="OCRUncertain165"/>
      <w:r>
        <w:rPr>
          <w:sz w:val="28"/>
        </w:rPr>
        <w:t>э</w:t>
      </w:r>
      <w:bookmarkEnd w:id="151"/>
      <w:r>
        <w:rPr>
          <w:sz w:val="28"/>
        </w:rPr>
        <w:t>нергию системы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 помощью межатомного потенциала. В ходе расчета минимизируется полная энергия системы, являющаяся функцией координат атомов и двух переменных</w:t>
      </w:r>
      <w:r>
        <w:rPr>
          <w:sz w:val="28"/>
          <w:lang w:val="en-US"/>
        </w:rPr>
        <w:t xml:space="preserve"> </w:t>
      </w:r>
      <w:bookmarkStart w:id="152" w:name="OCRUncertain166"/>
      <w:r>
        <w:rPr>
          <w:sz w:val="28"/>
          <w:lang w:val="en-US"/>
        </w:rPr>
        <w:sym w:font="Symbol" w:char="F057"/>
      </w:r>
      <w:r>
        <w:rPr>
          <w:sz w:val="28"/>
          <w:lang w:val="en-US"/>
        </w:rPr>
        <w:t>o</w:t>
      </w:r>
      <w:bookmarkEnd w:id="152"/>
      <w:r>
        <w:rPr>
          <w:sz w:val="28"/>
        </w:rPr>
        <w:t xml:space="preserve"> и</w:t>
      </w:r>
      <w:r>
        <w:rPr>
          <w:sz w:val="28"/>
          <w:lang w:val="en-US"/>
        </w:rPr>
        <w:t xml:space="preserve"> </w:t>
      </w:r>
      <w:bookmarkStart w:id="153" w:name="OCRUncertain167"/>
      <w:r>
        <w:rPr>
          <w:sz w:val="28"/>
          <w:lang w:val="en-US"/>
        </w:rPr>
        <w:sym w:font="Symbol" w:char="F057"/>
      </w:r>
      <w:bookmarkEnd w:id="153"/>
      <w:r>
        <w:rPr>
          <w:sz w:val="28"/>
          <w:lang w:val="en-US"/>
        </w:rPr>
        <w:t xml:space="preserve">1, </w:t>
      </w:r>
      <w:r>
        <w:rPr>
          <w:sz w:val="28"/>
        </w:rPr>
        <w:t xml:space="preserve">характеризующих </w:t>
      </w:r>
      <w:bookmarkStart w:id="154" w:name="OCRUncertain168"/>
      <w:r>
        <w:rPr>
          <w:sz w:val="28"/>
        </w:rPr>
        <w:t>дальнодействующее</w:t>
      </w:r>
      <w:bookmarkEnd w:id="154"/>
      <w:r>
        <w:rPr>
          <w:sz w:val="28"/>
        </w:rPr>
        <w:t xml:space="preserve"> поле де</w:t>
      </w:r>
      <w:r>
        <w:rPr>
          <w:sz w:val="28"/>
        </w:rPr>
        <w:softHyphen/>
        <w:t>фекта. Решение этой вариационной задачи и дает искомые величины.</w:t>
      </w:r>
    </w:p>
    <w:p w:rsidR="006E2B15" w:rsidRDefault="00602D3C">
      <w:pPr>
        <w:widowControl w:val="0"/>
        <w:ind w:firstLine="320"/>
        <w:jc w:val="both"/>
        <w:rPr>
          <w:sz w:val="28"/>
        </w:rPr>
      </w:pPr>
      <w:r>
        <w:rPr>
          <w:sz w:val="28"/>
        </w:rPr>
        <w:t xml:space="preserve">Расчеты проводились для </w:t>
      </w:r>
      <w:bookmarkStart w:id="155" w:name="OCRUncertain169"/>
      <w:r>
        <w:rPr>
          <w:sz w:val="28"/>
        </w:rPr>
        <w:t>моно-</w:t>
      </w:r>
      <w:bookmarkEnd w:id="155"/>
      <w:r>
        <w:rPr>
          <w:sz w:val="28"/>
        </w:rPr>
        <w:t xml:space="preserve"> и </w:t>
      </w:r>
      <w:bookmarkStart w:id="156" w:name="OCRUncertain170"/>
      <w:r>
        <w:rPr>
          <w:sz w:val="28"/>
        </w:rPr>
        <w:t>дивакансии</w:t>
      </w:r>
      <w:bookmarkEnd w:id="156"/>
      <w:r>
        <w:rPr>
          <w:sz w:val="28"/>
        </w:rPr>
        <w:t xml:space="preserve"> с межатомным потенциалом </w:t>
      </w:r>
      <w:bookmarkStart w:id="157" w:name="OCRUncertain171"/>
      <w:r>
        <w:rPr>
          <w:sz w:val="28"/>
        </w:rPr>
        <w:t>Плишкина</w:t>
      </w:r>
      <w:bookmarkEnd w:id="157"/>
      <w:r>
        <w:rPr>
          <w:noProof/>
          <w:sz w:val="28"/>
        </w:rPr>
        <w:t xml:space="preserve">— </w:t>
      </w:r>
      <w:bookmarkStart w:id="158" w:name="OCRUncertain172"/>
      <w:r>
        <w:rPr>
          <w:sz w:val="28"/>
        </w:rPr>
        <w:t>Подчиненова.</w:t>
      </w:r>
      <w:bookmarkEnd w:id="158"/>
      <w:r>
        <w:rPr>
          <w:sz w:val="28"/>
        </w:rPr>
        <w:t xml:space="preserve"> Область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1</w:t>
      </w:r>
      <w:r>
        <w:rPr>
          <w:sz w:val="28"/>
        </w:rPr>
        <w:t xml:space="preserve"> содержала</w:t>
      </w:r>
      <w:r>
        <w:rPr>
          <w:noProof/>
          <w:sz w:val="28"/>
        </w:rPr>
        <w:t xml:space="preserve"> 320</w:t>
      </w:r>
      <w:r>
        <w:rPr>
          <w:sz w:val="28"/>
        </w:rPr>
        <w:t xml:space="preserve"> атомов в случае моновакансии и</w:t>
      </w:r>
      <w:r>
        <w:rPr>
          <w:noProof/>
          <w:sz w:val="28"/>
        </w:rPr>
        <w:t xml:space="preserve"> 319</w:t>
      </w:r>
      <w:r>
        <w:rPr>
          <w:sz w:val="28"/>
        </w:rPr>
        <w:t xml:space="preserve"> атомов в случае </w:t>
      </w:r>
      <w:bookmarkStart w:id="159" w:name="OCRUncertain173"/>
      <w:r>
        <w:rPr>
          <w:sz w:val="28"/>
        </w:rPr>
        <w:t>дивакаисии,</w:t>
      </w:r>
      <w:bookmarkEnd w:id="159"/>
      <w:r>
        <w:rPr>
          <w:sz w:val="28"/>
        </w:rPr>
        <w:t xml:space="preserve"> а область</w:t>
      </w:r>
      <w:r>
        <w:rPr>
          <w:sz w:val="28"/>
          <w:lang w:val="en-US"/>
        </w:rPr>
        <w:t xml:space="preserve"> 2</w:t>
      </w:r>
      <w:r>
        <w:rPr>
          <w:sz w:val="28"/>
        </w:rPr>
        <w:t xml:space="preserve"> содержала</w:t>
      </w:r>
      <w:r>
        <w:rPr>
          <w:noProof/>
          <w:sz w:val="28"/>
        </w:rPr>
        <w:t xml:space="preserve"> 1280</w:t>
      </w:r>
      <w:r>
        <w:rPr>
          <w:sz w:val="28"/>
        </w:rPr>
        <w:t xml:space="preserve"> атомов. </w:t>
      </w:r>
      <w:bookmarkStart w:id="160" w:name="OCRUncertain175"/>
      <w:r>
        <w:rPr>
          <w:sz w:val="28"/>
        </w:rPr>
        <w:t>Дивакансия</w:t>
      </w:r>
      <w:bookmarkEnd w:id="160"/>
      <w:r>
        <w:rPr>
          <w:sz w:val="28"/>
        </w:rPr>
        <w:t xml:space="preserve"> состояла из двух ваканс</w:t>
      </w:r>
      <w:bookmarkStart w:id="161" w:name="OCRUncertain176"/>
      <w:r>
        <w:rPr>
          <w:sz w:val="28"/>
        </w:rPr>
        <w:t>и</w:t>
      </w:r>
      <w:bookmarkEnd w:id="161"/>
      <w:r>
        <w:rPr>
          <w:sz w:val="28"/>
        </w:rPr>
        <w:t>й в п</w:t>
      </w:r>
      <w:bookmarkStart w:id="162" w:name="OCRUncertain177"/>
      <w:r>
        <w:rPr>
          <w:sz w:val="28"/>
        </w:rPr>
        <w:t>о</w:t>
      </w:r>
      <w:bookmarkEnd w:id="162"/>
      <w:r>
        <w:rPr>
          <w:sz w:val="28"/>
        </w:rPr>
        <w:t>ло</w:t>
      </w:r>
      <w:bookmarkStart w:id="163" w:name="OCRUncertain178"/>
      <w:r>
        <w:rPr>
          <w:sz w:val="28"/>
        </w:rPr>
        <w:softHyphen/>
      </w:r>
      <w:bookmarkEnd w:id="163"/>
      <w:r>
        <w:rPr>
          <w:sz w:val="28"/>
        </w:rPr>
        <w:t>жениях</w:t>
      </w:r>
      <w:r>
        <w:rPr>
          <w:noProof/>
          <w:sz w:val="28"/>
        </w:rPr>
        <w:t xml:space="preserve"> (0,0,0)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(1/2, </w:t>
      </w:r>
      <w:bookmarkStart w:id="164" w:name="OCRUncertain179"/>
      <w:r>
        <w:rPr>
          <w:noProof/>
          <w:sz w:val="28"/>
        </w:rPr>
        <w:t>1</w:t>
      </w:r>
      <w:bookmarkEnd w:id="164"/>
      <w:r>
        <w:rPr>
          <w:noProof/>
          <w:sz w:val="28"/>
        </w:rPr>
        <w:t>/2,0).</w:t>
      </w:r>
      <w:r>
        <w:rPr>
          <w:sz w:val="28"/>
        </w:rPr>
        <w:t xml:space="preserve"> Результаты расче</w:t>
      </w:r>
      <w:r>
        <w:rPr>
          <w:sz w:val="28"/>
        </w:rPr>
        <w:softHyphen/>
        <w:t>тов приведены в таблице.</w:t>
      </w:r>
    </w:p>
    <w:p w:rsidR="006E2B15" w:rsidRDefault="00602D3C">
      <w:pPr>
        <w:widowControl w:val="0"/>
        <w:spacing w:before="200"/>
        <w:ind w:left="442" w:right="539"/>
        <w:jc w:val="center"/>
        <w:rPr>
          <w:b/>
          <w:sz w:val="28"/>
        </w:rPr>
      </w:pPr>
      <w:bookmarkStart w:id="165" w:name="OCRUncertain180"/>
      <w:r>
        <w:rPr>
          <w:b/>
          <w:sz w:val="28"/>
        </w:rPr>
        <w:t>Результмы</w:t>
      </w:r>
      <w:bookmarkEnd w:id="165"/>
      <w:r>
        <w:rPr>
          <w:b/>
          <w:sz w:val="28"/>
        </w:rPr>
        <w:t xml:space="preserve"> р</w:t>
      </w:r>
      <w:bookmarkStart w:id="166" w:name="OCRUncertain181"/>
      <w:r>
        <w:rPr>
          <w:b/>
          <w:sz w:val="28"/>
        </w:rPr>
        <w:t>а</w:t>
      </w:r>
      <w:bookmarkEnd w:id="166"/>
      <w:r>
        <w:rPr>
          <w:b/>
          <w:sz w:val="28"/>
        </w:rPr>
        <w:t>сче</w:t>
      </w:r>
      <w:bookmarkStart w:id="167" w:name="OCRUncertain182"/>
      <w:r>
        <w:rPr>
          <w:b/>
          <w:sz w:val="28"/>
        </w:rPr>
        <w:t>т</w:t>
      </w:r>
      <w:bookmarkEnd w:id="167"/>
      <w:r>
        <w:rPr>
          <w:b/>
          <w:sz w:val="28"/>
        </w:rPr>
        <w:t>о</w:t>
      </w:r>
      <w:bookmarkStart w:id="168" w:name="OCRUncertain183"/>
      <w:r>
        <w:rPr>
          <w:b/>
          <w:sz w:val="28"/>
        </w:rPr>
        <w:t>в</w:t>
      </w:r>
      <w:bookmarkEnd w:id="168"/>
      <w:r>
        <w:rPr>
          <w:b/>
          <w:sz w:val="28"/>
        </w:rPr>
        <w:t xml:space="preserve"> компо</w:t>
      </w:r>
      <w:bookmarkStart w:id="169" w:name="OCRUncertain184"/>
      <w:r>
        <w:rPr>
          <w:b/>
          <w:sz w:val="28"/>
        </w:rPr>
        <w:t>н</w:t>
      </w:r>
      <w:bookmarkEnd w:id="169"/>
      <w:r>
        <w:rPr>
          <w:b/>
          <w:sz w:val="28"/>
        </w:rPr>
        <w:t>ент те</w:t>
      </w:r>
      <w:bookmarkStart w:id="170" w:name="OCRUncertain185"/>
      <w:r>
        <w:rPr>
          <w:b/>
          <w:sz w:val="28"/>
        </w:rPr>
        <w:t>нз</w:t>
      </w:r>
      <w:bookmarkEnd w:id="170"/>
      <w:r>
        <w:rPr>
          <w:b/>
          <w:sz w:val="28"/>
        </w:rPr>
        <w:t>ор</w:t>
      </w:r>
      <w:bookmarkStart w:id="171" w:name="OCRUncertain186"/>
      <w:r>
        <w:rPr>
          <w:b/>
          <w:sz w:val="28"/>
        </w:rPr>
        <w:t xml:space="preserve">а </w:t>
      </w:r>
      <w:bookmarkEnd w:id="171"/>
      <w:r>
        <w:rPr>
          <w:b/>
          <w:sz w:val="28"/>
        </w:rPr>
        <w:t>объемных деформац</w:t>
      </w:r>
      <w:bookmarkStart w:id="172" w:name="OCRUncertain187"/>
      <w:r>
        <w:rPr>
          <w:b/>
          <w:sz w:val="28"/>
        </w:rPr>
        <w:t>ий</w:t>
      </w:r>
      <w:bookmarkEnd w:id="172"/>
      <w:r>
        <w:rPr>
          <w:b/>
          <w:sz w:val="28"/>
        </w:rPr>
        <w:t xml:space="preserve"> для </w:t>
      </w:r>
      <w:bookmarkStart w:id="173" w:name="OCRUncertain188"/>
      <w:r>
        <w:rPr>
          <w:b/>
          <w:sz w:val="28"/>
        </w:rPr>
        <w:t>моно-</w:t>
      </w:r>
      <w:bookmarkEnd w:id="173"/>
      <w:r>
        <w:rPr>
          <w:b/>
          <w:sz w:val="28"/>
        </w:rPr>
        <w:t xml:space="preserve"> и </w:t>
      </w:r>
      <w:bookmarkStart w:id="174" w:name="OCRUncertain189"/>
      <w:r>
        <w:rPr>
          <w:b/>
          <w:sz w:val="28"/>
        </w:rPr>
        <w:t>днвакансии</w:t>
      </w:r>
      <w:bookmarkEnd w:id="174"/>
      <w:r>
        <w:rPr>
          <w:b/>
          <w:sz w:val="28"/>
          <w:lang w:val="en-US"/>
        </w:rPr>
        <w:t xml:space="preserve"> .</w:t>
      </w:r>
    </w:p>
    <w:p w:rsidR="006E2B15" w:rsidRDefault="006E2B15">
      <w:pPr>
        <w:widowControl w:val="0"/>
        <w:jc w:val="both"/>
        <w:rPr>
          <w:rFonts w:ascii="Tms Rmn" w:hAnsi="Tms Rmn"/>
          <w:sz w:val="28"/>
          <w:lang w:val="en-US"/>
        </w:rPr>
      </w:pPr>
    </w:p>
    <w:tbl>
      <w:tblPr>
        <w:tblW w:w="0" w:type="auto"/>
        <w:tblInd w:w="15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1"/>
        <w:gridCol w:w="2341"/>
        <w:gridCol w:w="2307"/>
      </w:tblGrid>
      <w:tr w:rsidR="006E2B15">
        <w:trPr>
          <w:trHeight w:val="270"/>
        </w:trPr>
        <w:tc>
          <w:tcPr>
            <w:tcW w:w="2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E2B15" w:rsidRDefault="00602D3C">
            <w:pPr>
              <w:jc w:val="right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 xml:space="preserve">Компонента   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2B15" w:rsidRDefault="00602D3C">
            <w:pPr>
              <w:jc w:val="right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 xml:space="preserve">Моновакансия </w:t>
            </w:r>
          </w:p>
        </w:tc>
        <w:tc>
          <w:tcPr>
            <w:tcW w:w="2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E2B15" w:rsidRDefault="00602D3C">
            <w:pPr>
              <w:jc w:val="right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Дивакансия</w:t>
            </w:r>
          </w:p>
        </w:tc>
      </w:tr>
      <w:tr w:rsidR="006E2B15">
        <w:trPr>
          <w:trHeight w:val="260"/>
        </w:trPr>
        <w:tc>
          <w:tcPr>
            <w:tcW w:w="25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E2B15" w:rsidRDefault="00602D3C">
            <w:pPr>
              <w:jc w:val="right"/>
              <w:rPr>
                <w:rFonts w:ascii="Arial" w:hAnsi="Arial"/>
                <w:color w:val="000000"/>
                <w:sz w:val="28"/>
              </w:rPr>
            </w:pPr>
            <w:r>
              <w:rPr>
                <w:sz w:val="28"/>
                <w:lang w:val="en-US"/>
              </w:rPr>
              <w:sym w:font="Symbol" w:char="F057"/>
            </w:r>
            <w:r>
              <w:rPr>
                <w:sz w:val="28"/>
                <w:lang w:val="en-US"/>
              </w:rPr>
              <w:t>o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 xml:space="preserve">м </w:t>
            </w:r>
            <w:r>
              <w:rPr>
                <w:sz w:val="28"/>
                <w:lang w:val="en-US"/>
              </w:rPr>
              <w:t>^-30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B15" w:rsidRDefault="00602D3C">
            <w:pPr>
              <w:jc w:val="right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  <w:lang w:val="en-US"/>
              </w:rPr>
              <w:t>-0.75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E2B15" w:rsidRDefault="00602D3C">
            <w:pPr>
              <w:jc w:val="right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  <w:lang w:val="en-US"/>
              </w:rPr>
              <w:t>-1.14</w:t>
            </w:r>
          </w:p>
        </w:tc>
      </w:tr>
      <w:tr w:rsidR="006E2B15">
        <w:trPr>
          <w:trHeight w:val="270"/>
        </w:trPr>
        <w:tc>
          <w:tcPr>
            <w:tcW w:w="258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E2B15" w:rsidRDefault="00602D3C">
            <w:pPr>
              <w:jc w:val="right"/>
              <w:rPr>
                <w:rFonts w:ascii="Arial" w:hAnsi="Arial"/>
                <w:color w:val="000000"/>
                <w:sz w:val="28"/>
              </w:rPr>
            </w:pPr>
            <w:r>
              <w:rPr>
                <w:sz w:val="28"/>
                <w:lang w:val="en-US"/>
              </w:rPr>
              <w:sym w:font="Symbol" w:char="F057"/>
            </w:r>
            <w:r>
              <w:rPr>
                <w:sz w:val="28"/>
                <w:lang w:val="en-US"/>
              </w:rPr>
              <w:t xml:space="preserve">1 , </w:t>
            </w:r>
            <w:r>
              <w:rPr>
                <w:sz w:val="28"/>
              </w:rPr>
              <w:t>м</w:t>
            </w:r>
            <w:r>
              <w:rPr>
                <w:sz w:val="28"/>
                <w:lang w:val="en-US"/>
              </w:rPr>
              <w:t>^-30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2B15" w:rsidRDefault="00602D3C">
            <w:pPr>
              <w:jc w:val="right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  <w:lang w:val="en-US"/>
              </w:rPr>
              <w:t>0.00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E2B15" w:rsidRDefault="00602D3C">
            <w:pPr>
              <w:jc w:val="right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  <w:lang w:val="en-US"/>
              </w:rPr>
              <w:t>-1.47</w:t>
            </w:r>
          </w:p>
        </w:tc>
      </w:tr>
    </w:tbl>
    <w:p w:rsidR="006E2B15" w:rsidRDefault="006E2B15">
      <w:pPr>
        <w:widowControl w:val="0"/>
        <w:jc w:val="both"/>
        <w:rPr>
          <w:rFonts w:ascii="Tms Rmn" w:hAnsi="Tms Rmn"/>
          <w:sz w:val="28"/>
          <w:lang w:val="en-US"/>
        </w:rPr>
      </w:pPr>
    </w:p>
    <w:p w:rsidR="006E2B15" w:rsidRDefault="00602D3C">
      <w:pPr>
        <w:widowControl w:val="0"/>
        <w:spacing w:before="140"/>
        <w:ind w:firstLine="320"/>
        <w:jc w:val="both"/>
        <w:rPr>
          <w:noProof/>
          <w:sz w:val="28"/>
        </w:rPr>
      </w:pPr>
      <w:r>
        <w:rPr>
          <w:sz w:val="28"/>
        </w:rPr>
        <w:t>Из таблицы видно, что при образовании комп</w:t>
      </w:r>
      <w:r>
        <w:rPr>
          <w:sz w:val="28"/>
        </w:rPr>
        <w:softHyphen/>
        <w:t xml:space="preserve">лекса из </w:t>
      </w:r>
      <w:bookmarkStart w:id="175" w:name="OCRUncertain231"/>
      <w:r>
        <w:rPr>
          <w:sz w:val="28"/>
        </w:rPr>
        <w:t>двух</w:t>
      </w:r>
      <w:bookmarkEnd w:id="175"/>
      <w:r>
        <w:rPr>
          <w:sz w:val="28"/>
        </w:rPr>
        <w:t xml:space="preserve"> точечных дефектов, каждый из которых создает в среде сферически симметрич</w:t>
      </w:r>
      <w:r>
        <w:rPr>
          <w:sz w:val="28"/>
        </w:rPr>
        <w:softHyphen/>
        <w:t xml:space="preserve">ное поле упругих искажений, получается дефект </w:t>
      </w:r>
      <w:bookmarkStart w:id="176" w:name="OCRUncertain232"/>
      <w:r>
        <w:rPr>
          <w:sz w:val="28"/>
        </w:rPr>
        <w:t>дипольного</w:t>
      </w:r>
      <w:bookmarkEnd w:id="176"/>
      <w:r>
        <w:rPr>
          <w:sz w:val="28"/>
        </w:rPr>
        <w:t xml:space="preserve"> типа. Кроме того, при этом имеет ме</w:t>
      </w:r>
      <w:r>
        <w:rPr>
          <w:sz w:val="28"/>
        </w:rPr>
        <w:softHyphen/>
        <w:t>сто нарушение аддитивности изменения объема, вызванного дефектами</w:t>
      </w:r>
      <w:r>
        <w:rPr>
          <w:noProof/>
          <w:sz w:val="28"/>
        </w:rPr>
        <w:t xml:space="preserve"> </w:t>
      </w:r>
      <w:bookmarkStart w:id="177" w:name="OCRUncertain233"/>
      <w:r>
        <w:rPr>
          <w:noProof/>
          <w:sz w:val="28"/>
        </w:rPr>
        <w:t>.</w:t>
      </w:r>
      <w:bookmarkEnd w:id="177"/>
    </w:p>
    <w:p w:rsidR="006E2B15" w:rsidRDefault="00602D3C">
      <w:pPr>
        <w:widowControl w:val="0"/>
        <w:ind w:firstLine="320"/>
        <w:jc w:val="both"/>
        <w:rPr>
          <w:sz w:val="28"/>
        </w:rPr>
      </w:pPr>
      <w:r>
        <w:rPr>
          <w:sz w:val="28"/>
        </w:rPr>
        <w:t xml:space="preserve">Равновесное распределение диполей в упругом поле </w:t>
      </w:r>
      <w:bookmarkStart w:id="178" w:name="OCRUncertain234"/>
      <w:r>
        <w:rPr>
          <w:sz w:val="28"/>
        </w:rPr>
        <w:t>геттера</w:t>
      </w:r>
      <w:bookmarkEnd w:id="178"/>
      <w:r>
        <w:rPr>
          <w:sz w:val="28"/>
        </w:rPr>
        <w:t xml:space="preserve"> задается соотношением:</w:t>
      </w:r>
    </w:p>
    <w:p w:rsidR="006E2B15" w:rsidRDefault="00602D3C">
      <w:pPr>
        <w:widowControl w:val="0"/>
        <w:ind w:firstLine="3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position w:val="-26"/>
        </w:rPr>
        <w:object w:dxaOrig="2680" w:dyaOrig="700">
          <v:shape id="_x0000_i1028" type="#_x0000_t75" style="width:198.75pt;height:48pt" o:ole="">
            <v:imagedata r:id="rId11" o:title=""/>
          </v:shape>
          <o:OLEObject Type="Embed" ProgID="Equation.2" ShapeID="_x0000_i1028" DrawAspect="Content" ObjectID="_1453651655" r:id="rId12"/>
        </w:object>
      </w:r>
    </w:p>
    <w:p w:rsidR="006E2B15" w:rsidRDefault="00602D3C">
      <w:pPr>
        <w:widowControl w:val="0"/>
        <w:jc w:val="both"/>
        <w:rPr>
          <w:sz w:val="28"/>
        </w:rPr>
      </w:pPr>
      <w:r>
        <w:rPr>
          <w:sz w:val="28"/>
        </w:rPr>
        <w:t>где (Со</w:t>
      </w:r>
      <w:r>
        <w:rPr>
          <w:noProof/>
          <w:sz w:val="28"/>
        </w:rPr>
        <w:t xml:space="preserve"> </w:t>
      </w:r>
      <w:bookmarkStart w:id="179" w:name="OCRUncertain120"/>
      <w:r>
        <w:rPr>
          <w:noProof/>
          <w:sz w:val="28"/>
        </w:rPr>
        <w:t>-</w:t>
      </w:r>
      <w:bookmarkEnd w:id="179"/>
      <w:r>
        <w:rPr>
          <w:sz w:val="28"/>
        </w:rPr>
        <w:t xml:space="preserve"> концентрация диполей вдали о</w:t>
      </w:r>
      <w:bookmarkStart w:id="180" w:name="OCRUncertain121"/>
      <w:r>
        <w:rPr>
          <w:sz w:val="28"/>
        </w:rPr>
        <w:t>т</w:t>
      </w:r>
      <w:bookmarkEnd w:id="180"/>
      <w:r>
        <w:rPr>
          <w:sz w:val="28"/>
        </w:rPr>
        <w:t xml:space="preserve"> цент</w:t>
      </w:r>
      <w:bookmarkStart w:id="181" w:name="OCRUncertain122"/>
      <w:r>
        <w:rPr>
          <w:sz w:val="28"/>
        </w:rPr>
        <w:softHyphen/>
      </w:r>
      <w:bookmarkEnd w:id="181"/>
      <w:r>
        <w:rPr>
          <w:sz w:val="28"/>
        </w:rPr>
        <w:t>ра. Энергия диполя в поле центра в соответст</w:t>
      </w:r>
      <w:r>
        <w:rPr>
          <w:sz w:val="28"/>
        </w:rPr>
        <w:softHyphen/>
        <w:t>вии с</w:t>
      </w:r>
      <w:r>
        <w:rPr>
          <w:noProof/>
          <w:sz w:val="28"/>
        </w:rPr>
        <w:t xml:space="preserve"> (1)</w:t>
      </w:r>
      <w:r>
        <w:rPr>
          <w:sz w:val="28"/>
        </w:rPr>
        <w:t xml:space="preserve"> определяется выражением</w:t>
      </w:r>
    </w:p>
    <w:p w:rsidR="006E2B15" w:rsidRDefault="006E2B15">
      <w:pPr>
        <w:widowControl w:val="0"/>
        <w:jc w:val="both"/>
        <w:rPr>
          <w:sz w:val="28"/>
        </w:rPr>
      </w:pPr>
    </w:p>
    <w:p w:rsidR="006E2B15" w:rsidRDefault="00602D3C">
      <w:pPr>
        <w:widowControl w:val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position w:val="-26"/>
        </w:rPr>
        <w:object w:dxaOrig="2040" w:dyaOrig="720">
          <v:shape id="_x0000_i1029" type="#_x0000_t75" style="width:213pt;height:55.5pt" o:ole="">
            <v:imagedata r:id="rId13" o:title=""/>
          </v:shape>
          <o:OLEObject Type="Embed" ProgID="Equation.2" ShapeID="_x0000_i1029" DrawAspect="Content" ObjectID="_1453651656" r:id="rId14"/>
        </w:object>
      </w:r>
    </w:p>
    <w:p w:rsidR="006E2B15" w:rsidRDefault="006E2B15">
      <w:pPr>
        <w:widowControl w:val="0"/>
        <w:jc w:val="both"/>
        <w:rPr>
          <w:sz w:val="28"/>
        </w:rPr>
      </w:pPr>
    </w:p>
    <w:p w:rsidR="006E2B15" w:rsidRDefault="00602D3C">
      <w:pPr>
        <w:widowControl w:val="0"/>
        <w:jc w:val="both"/>
        <w:rPr>
          <w:sz w:val="28"/>
        </w:rPr>
      </w:pPr>
      <w:r>
        <w:rPr>
          <w:sz w:val="28"/>
        </w:rPr>
        <w:t xml:space="preserve">где эффективная поляризация </w:t>
      </w:r>
      <w:bookmarkStart w:id="182" w:name="OCRUncertain127"/>
      <w:r>
        <w:rPr>
          <w:sz w:val="28"/>
        </w:rPr>
        <w:t>дипольного</w:t>
      </w:r>
      <w:bookmarkEnd w:id="182"/>
      <w:r>
        <w:rPr>
          <w:sz w:val="28"/>
        </w:rPr>
        <w:t xml:space="preserve"> облака </w:t>
      </w:r>
      <w:r>
        <w:rPr>
          <w:position w:val="-16"/>
        </w:rPr>
        <w:object w:dxaOrig="480" w:dyaOrig="420">
          <v:shape id="_x0000_i1030" type="#_x0000_t75" style="width:31.5pt;height:27.75pt" o:ole="">
            <v:imagedata r:id="rId15" o:title=""/>
          </v:shape>
          <o:OLEObject Type="Embed" ProgID="Equation.2" ShapeID="_x0000_i1030" DrawAspect="Content" ObjectID="_1453651657" r:id="rId16"/>
        </w:object>
      </w:r>
      <w:r>
        <w:t xml:space="preserve">   </w:t>
      </w:r>
      <w:r>
        <w:rPr>
          <w:sz w:val="28"/>
        </w:rPr>
        <w:t>определяется как</w:t>
      </w:r>
    </w:p>
    <w:p w:rsidR="006E2B15" w:rsidRDefault="00602D3C">
      <w:pPr>
        <w:widowControl w:val="0"/>
        <w:jc w:val="both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position w:val="-68"/>
        </w:rPr>
        <w:object w:dxaOrig="2920" w:dyaOrig="1500">
          <v:shape id="_x0000_i1031" type="#_x0000_t75" style="width:246.75pt;height:102pt" o:ole="">
            <v:imagedata r:id="rId17" o:title=""/>
          </v:shape>
          <o:OLEObject Type="Embed" ProgID="Equation.2" ShapeID="_x0000_i1031" DrawAspect="Content" ObjectID="_1453651658" r:id="rId18"/>
        </w:object>
      </w:r>
      <w:r>
        <w:rPr>
          <w:sz w:val="28"/>
        </w:rPr>
        <w:tab/>
      </w:r>
    </w:p>
    <w:p w:rsidR="006E2B15" w:rsidRDefault="006E2B15">
      <w:pPr>
        <w:widowControl w:val="0"/>
        <w:jc w:val="both"/>
        <w:rPr>
          <w:sz w:val="28"/>
          <w:lang w:val="en-US"/>
        </w:rPr>
      </w:pPr>
    </w:p>
    <w:p w:rsidR="006E2B15" w:rsidRDefault="00602D3C">
      <w:pPr>
        <w:widowControl w:val="0"/>
        <w:jc w:val="both"/>
        <w:rPr>
          <w:sz w:val="28"/>
          <w:lang w:val="en-US"/>
        </w:rPr>
      </w:pPr>
      <w:r>
        <w:rPr>
          <w:sz w:val="28"/>
        </w:rPr>
        <w:t>Величина -</w:t>
      </w:r>
      <w:r>
        <w:rPr>
          <w:sz w:val="28"/>
        </w:rPr>
        <w:sym w:font="Symbol" w:char="F067"/>
      </w:r>
      <w:r>
        <w:rPr>
          <w:sz w:val="28"/>
        </w:rPr>
        <w:t>, характеризующая поля центра, яв</w:t>
      </w:r>
      <w:r>
        <w:rPr>
          <w:sz w:val="28"/>
        </w:rPr>
        <w:softHyphen/>
        <w:t>ляется комбинацией упругих постоянных среды и включения, а также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размера включения </w:t>
      </w:r>
      <w:r>
        <w:rPr>
          <w:sz w:val="28"/>
          <w:lang w:val="en-US"/>
        </w:rPr>
        <w:t>.</w:t>
      </w:r>
    </w:p>
    <w:p w:rsidR="006E2B15" w:rsidRDefault="00602D3C">
      <w:pPr>
        <w:widowControl w:val="0"/>
        <w:jc w:val="both"/>
        <w:rPr>
          <w:sz w:val="28"/>
          <w:lang w:val="en-US"/>
        </w:rPr>
      </w:pPr>
      <w:r>
        <w:rPr>
          <w:sz w:val="28"/>
        </w:rPr>
        <w:t xml:space="preserve">При проведении расчетов по формулам </w:t>
      </w:r>
      <w:r>
        <w:rPr>
          <w:noProof/>
          <w:sz w:val="28"/>
        </w:rPr>
        <w:t>(2)—(5)</w:t>
      </w:r>
      <w:r>
        <w:rPr>
          <w:sz w:val="28"/>
        </w:rPr>
        <w:t xml:space="preserve"> температура, параметры </w:t>
      </w:r>
      <w:r>
        <w:rPr>
          <w:i/>
          <w:sz w:val="28"/>
        </w:rPr>
        <w:sym w:font="Symbol" w:char="F067"/>
      </w:r>
      <w:r>
        <w:rPr>
          <w:sz w:val="28"/>
        </w:rPr>
        <w:t xml:space="preserve"> и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57"/>
      </w:r>
      <w:r>
        <w:rPr>
          <w:sz w:val="28"/>
        </w:rPr>
        <w:t>1 варьи</w:t>
      </w:r>
      <w:r>
        <w:rPr>
          <w:sz w:val="28"/>
        </w:rPr>
        <w:softHyphen/>
        <w:t>ровал</w:t>
      </w:r>
      <w:bookmarkStart w:id="183" w:name="OCRUncertain144"/>
      <w:r>
        <w:rPr>
          <w:sz w:val="28"/>
        </w:rPr>
        <w:t>и</w:t>
      </w:r>
      <w:bookmarkEnd w:id="183"/>
      <w:r>
        <w:rPr>
          <w:sz w:val="28"/>
        </w:rPr>
        <w:t>сь с целью изучения их влияния на про</w:t>
      </w:r>
      <w:r>
        <w:rPr>
          <w:sz w:val="28"/>
        </w:rPr>
        <w:softHyphen/>
        <w:t>цесс геттерирования. Результаты численного мо</w:t>
      </w:r>
      <w:r>
        <w:rPr>
          <w:sz w:val="28"/>
        </w:rPr>
        <w:softHyphen/>
        <w:t>делирования представлены на р</w:t>
      </w:r>
      <w:bookmarkStart w:id="184" w:name="OCRUncertain145"/>
      <w:r>
        <w:rPr>
          <w:sz w:val="28"/>
        </w:rPr>
        <w:t>и</w:t>
      </w:r>
      <w:bookmarkEnd w:id="184"/>
      <w:r>
        <w:rPr>
          <w:sz w:val="28"/>
        </w:rPr>
        <w:t>с.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2.</w:t>
      </w:r>
      <w:r>
        <w:rPr>
          <w:sz w:val="28"/>
        </w:rPr>
        <w:t xml:space="preserve"> Пока</w:t>
      </w:r>
      <w:r>
        <w:rPr>
          <w:sz w:val="28"/>
        </w:rPr>
        <w:softHyphen/>
        <w:t>заны распределения концентрации диполей и по</w:t>
      </w:r>
      <w:r>
        <w:rPr>
          <w:sz w:val="28"/>
        </w:rPr>
        <w:softHyphen/>
        <w:t>ляризаци</w:t>
      </w:r>
      <w:bookmarkStart w:id="185" w:name="OCRUncertain146"/>
      <w:r>
        <w:rPr>
          <w:sz w:val="28"/>
        </w:rPr>
        <w:t>и</w:t>
      </w:r>
      <w:bookmarkEnd w:id="185"/>
      <w:r>
        <w:rPr>
          <w:sz w:val="28"/>
        </w:rPr>
        <w:t xml:space="preserve"> вблизи преципитата радиуса </w:t>
      </w:r>
      <w:r>
        <w:rPr>
          <w:sz w:val="28"/>
          <w:lang w:val="en-US"/>
        </w:rPr>
        <w:t>rp</w:t>
      </w:r>
      <w:r>
        <w:rPr>
          <w:sz w:val="28"/>
        </w:rPr>
        <w:t xml:space="preserve"> для двух случаев, отличающихся знаком упругого поля преципитата. Анализ полученных данных позволяет установить, что независимо от знака упругого поля преципита</w:t>
      </w:r>
      <w:bookmarkStart w:id="186" w:name="OCRUncertain148"/>
      <w:r>
        <w:rPr>
          <w:sz w:val="28"/>
        </w:rPr>
        <w:t>т</w:t>
      </w:r>
      <w:bookmarkEnd w:id="186"/>
      <w:r>
        <w:rPr>
          <w:sz w:val="28"/>
        </w:rPr>
        <w:t>а имеет место обогаще</w:t>
      </w:r>
      <w:r>
        <w:rPr>
          <w:sz w:val="28"/>
        </w:rPr>
        <w:softHyphen/>
        <w:t>ние диполями пространства вблизи преципи</w:t>
      </w:r>
      <w:r>
        <w:rPr>
          <w:sz w:val="28"/>
        </w:rPr>
        <w:softHyphen/>
        <w:t>тата</w:t>
      </w:r>
      <w:r>
        <w:rPr>
          <w:sz w:val="28"/>
          <w:lang w:val="en-US"/>
        </w:rPr>
        <w:t>.</w:t>
      </w:r>
    </w:p>
    <w:p w:rsidR="006E2B15" w:rsidRDefault="00602D3C">
      <w:pPr>
        <w:widowControl w:val="0"/>
        <w:ind w:firstLine="720"/>
        <w:jc w:val="both"/>
        <w:rPr>
          <w:sz w:val="28"/>
          <w:lang w:val="en-US"/>
        </w:rPr>
      </w:pPr>
      <w:r>
        <w:object w:dxaOrig="8730" w:dyaOrig="4500">
          <v:shape id="_x0000_i1032" type="#_x0000_t75" style="width:436.5pt;height:225pt" o:ole="">
            <v:imagedata r:id="rId19" o:title=""/>
          </v:shape>
          <o:OLEObject Type="Embed" ProgID="PBrush" ShapeID="_x0000_i1032" DrawAspect="Content" ObjectID="_1453651659" r:id="rId20"/>
        </w:object>
      </w:r>
    </w:p>
    <w:p w:rsidR="006E2B15" w:rsidRDefault="006E2B15">
      <w:pPr>
        <w:widowControl w:val="0"/>
        <w:jc w:val="both"/>
        <w:rPr>
          <w:lang w:val="en-US"/>
        </w:rPr>
      </w:pPr>
    </w:p>
    <w:p w:rsidR="006E2B15" w:rsidRDefault="006E2B15">
      <w:pPr>
        <w:widowControl w:val="0"/>
        <w:jc w:val="both"/>
        <w:sectPr w:rsidR="006E2B15">
          <w:type w:val="continuous"/>
          <w:pgSz w:w="11900" w:h="16820"/>
          <w:pgMar w:top="1440" w:right="940" w:bottom="720" w:left="900" w:header="720" w:footer="720" w:gutter="0"/>
          <w:cols w:space="240" w:equalWidth="0">
            <w:col w:w="10060"/>
          </w:cols>
          <w:noEndnote/>
        </w:sectPr>
      </w:pPr>
    </w:p>
    <w:p w:rsidR="006E2B15" w:rsidRDefault="00602D3C">
      <w:pPr>
        <w:widowControl w:val="0"/>
        <w:jc w:val="both"/>
        <w:rPr>
          <w:rFonts w:ascii="Tms Rmn" w:hAnsi="Tms Rmn"/>
          <w:sz w:val="28"/>
          <w:lang w:val="en-US"/>
        </w:rPr>
        <w:sectPr w:rsidR="006E2B15">
          <w:type w:val="continuous"/>
          <w:pgSz w:w="11900" w:h="16820"/>
          <w:pgMar w:top="1440" w:right="940" w:bottom="720" w:left="900" w:header="720" w:footer="720" w:gutter="0"/>
          <w:cols w:space="240" w:equalWidth="0">
            <w:col w:w="10060" w:space="709"/>
          </w:cols>
          <w:noEndnote/>
        </w:sectPr>
      </w:pPr>
      <w:r>
        <w:rPr>
          <w:sz w:val="28"/>
        </w:rPr>
        <w:t>Рис.</w:t>
      </w:r>
      <w:r>
        <w:rPr>
          <w:noProof/>
          <w:sz w:val="28"/>
        </w:rPr>
        <w:t xml:space="preserve"> 1</w:t>
      </w:r>
      <w:bookmarkStart w:id="187" w:name="OCRUncertain149"/>
      <w:r>
        <w:rPr>
          <w:noProof/>
          <w:sz w:val="28"/>
        </w:rPr>
        <w:t>.</w:t>
      </w:r>
      <w:bookmarkEnd w:id="187"/>
      <w:r>
        <w:rPr>
          <w:sz w:val="28"/>
        </w:rPr>
        <w:t xml:space="preserve"> Распределение ди</w:t>
      </w:r>
      <w:r>
        <w:rPr>
          <w:sz w:val="28"/>
        </w:rPr>
        <w:softHyphen/>
        <w:t>полей (а) и их поляри</w:t>
      </w:r>
      <w:r>
        <w:rPr>
          <w:sz w:val="28"/>
        </w:rPr>
        <w:softHyphen/>
        <w:t>зац</w:t>
      </w:r>
      <w:bookmarkStart w:id="188" w:name="OCRUncertain150"/>
      <w:r>
        <w:rPr>
          <w:sz w:val="28"/>
        </w:rPr>
        <w:t>и</w:t>
      </w:r>
      <w:bookmarkEnd w:id="188"/>
      <w:r>
        <w:rPr>
          <w:sz w:val="28"/>
        </w:rPr>
        <w:t>и (б) вблизи сфери</w:t>
      </w:r>
      <w:r>
        <w:rPr>
          <w:sz w:val="28"/>
        </w:rPr>
        <w:softHyphen/>
        <w:t>ческого прецип</w:t>
      </w:r>
      <w:bookmarkStart w:id="189" w:name="OCRUncertain151"/>
      <w:r>
        <w:rPr>
          <w:sz w:val="28"/>
        </w:rPr>
        <w:t>и</w:t>
      </w:r>
      <w:bookmarkEnd w:id="189"/>
      <w:r>
        <w:rPr>
          <w:sz w:val="28"/>
        </w:rPr>
        <w:t>тата с отрицательным объемным несоответствием</w:t>
      </w:r>
      <w:r>
        <w:rPr>
          <w:noProof/>
          <w:sz w:val="28"/>
        </w:rPr>
        <w:t xml:space="preserve">  —0.005</w:t>
      </w:r>
      <w:r>
        <w:rPr>
          <w:rFonts w:ascii="Tms Rmn" w:hAnsi="Tms Rmn"/>
          <w:sz w:val="28"/>
          <w:lang w:val="en-US"/>
        </w:rPr>
        <w:t xml:space="preserve"> .</w:t>
      </w:r>
    </w:p>
    <w:p w:rsidR="006E2B15" w:rsidRDefault="006E2B15">
      <w:pPr>
        <w:widowControl w:val="0"/>
        <w:jc w:val="both"/>
        <w:rPr>
          <w:rFonts w:ascii="Tms Rmn" w:hAnsi="Tms Rmn"/>
          <w:sz w:val="28"/>
          <w:lang w:val="en-US"/>
        </w:rPr>
      </w:pPr>
    </w:p>
    <w:p w:rsidR="006E2B15" w:rsidRDefault="00602D3C">
      <w:pPr>
        <w:widowControl w:val="0"/>
        <w:ind w:firstLine="720"/>
        <w:jc w:val="both"/>
        <w:rPr>
          <w:rFonts w:ascii="Tms Rmn" w:hAnsi="Tms Rmn"/>
          <w:sz w:val="28"/>
          <w:lang w:val="en-US"/>
        </w:rPr>
      </w:pPr>
      <w:r>
        <w:object w:dxaOrig="9435" w:dyaOrig="4380">
          <v:shape id="_x0000_i1033" type="#_x0000_t75" style="width:433.5pt;height:219pt" o:ole="">
            <v:imagedata r:id="rId21" o:title=""/>
          </v:shape>
          <o:OLEObject Type="Embed" ProgID="PBrush" ShapeID="_x0000_i1033" DrawAspect="Content" ObjectID="_1453651660" r:id="rId22"/>
        </w:object>
      </w:r>
    </w:p>
    <w:p w:rsidR="006E2B15" w:rsidRDefault="00602D3C">
      <w:pPr>
        <w:widowControl w:val="0"/>
        <w:jc w:val="both"/>
        <w:rPr>
          <w:sz w:val="28"/>
          <w:lang w:val="en-US"/>
        </w:rPr>
      </w:pPr>
      <w:r>
        <w:rPr>
          <w:sz w:val="28"/>
        </w:rPr>
        <w:t>Рис.</w:t>
      </w:r>
      <w:r>
        <w:rPr>
          <w:noProof/>
          <w:sz w:val="28"/>
        </w:rPr>
        <w:t xml:space="preserve"> 2.</w:t>
      </w:r>
      <w:r>
        <w:rPr>
          <w:sz w:val="28"/>
        </w:rPr>
        <w:t xml:space="preserve"> </w:t>
      </w:r>
      <w:bookmarkStart w:id="190" w:name="OCRUncertain196"/>
      <w:r>
        <w:rPr>
          <w:sz w:val="28"/>
        </w:rPr>
        <w:t>Распределение</w:t>
      </w:r>
      <w:bookmarkEnd w:id="190"/>
      <w:r>
        <w:rPr>
          <w:sz w:val="28"/>
        </w:rPr>
        <w:t xml:space="preserve"> ди</w:t>
      </w:r>
      <w:r>
        <w:rPr>
          <w:sz w:val="28"/>
        </w:rPr>
        <w:softHyphen/>
        <w:t>п</w:t>
      </w:r>
      <w:bookmarkStart w:id="191" w:name="OCRUncertain197"/>
      <w:r>
        <w:rPr>
          <w:sz w:val="28"/>
        </w:rPr>
        <w:t>ол</w:t>
      </w:r>
      <w:bookmarkEnd w:id="191"/>
      <w:r>
        <w:rPr>
          <w:sz w:val="28"/>
        </w:rPr>
        <w:t>ей</w:t>
      </w:r>
      <w:r>
        <w:rPr>
          <w:noProof/>
          <w:sz w:val="28"/>
        </w:rPr>
        <w:t xml:space="preserve"> (6)</w:t>
      </w:r>
      <w:r>
        <w:rPr>
          <w:sz w:val="28"/>
        </w:rPr>
        <w:t xml:space="preserve"> и их </w:t>
      </w:r>
      <w:bookmarkStart w:id="192" w:name="OCRUncertain198"/>
      <w:r>
        <w:rPr>
          <w:sz w:val="28"/>
        </w:rPr>
        <w:t>поляризация</w:t>
      </w:r>
      <w:bookmarkEnd w:id="192"/>
      <w:r>
        <w:rPr>
          <w:sz w:val="28"/>
        </w:rPr>
        <w:t xml:space="preserve"> (б)</w:t>
      </w:r>
      <w:r>
        <w:rPr>
          <w:b/>
          <w:sz w:val="28"/>
        </w:rPr>
        <w:t xml:space="preserve"> </w:t>
      </w:r>
      <w:bookmarkStart w:id="193" w:name="OCRUncertain199"/>
      <w:r>
        <w:rPr>
          <w:sz w:val="28"/>
        </w:rPr>
        <w:t>в</w:t>
      </w:r>
      <w:bookmarkEnd w:id="193"/>
      <w:r>
        <w:rPr>
          <w:sz w:val="28"/>
        </w:rPr>
        <w:t>близ</w:t>
      </w:r>
      <w:bookmarkStart w:id="194" w:name="OCRUncertain200"/>
      <w:r>
        <w:rPr>
          <w:sz w:val="28"/>
        </w:rPr>
        <w:t>и</w:t>
      </w:r>
      <w:bookmarkEnd w:id="194"/>
      <w:r>
        <w:rPr>
          <w:sz w:val="28"/>
        </w:rPr>
        <w:t xml:space="preserve"> сфериче</w:t>
      </w:r>
      <w:bookmarkStart w:id="195" w:name="OCRUncertain201"/>
      <w:r>
        <w:rPr>
          <w:sz w:val="28"/>
        </w:rPr>
        <w:softHyphen/>
      </w:r>
      <w:bookmarkEnd w:id="195"/>
      <w:r>
        <w:rPr>
          <w:sz w:val="28"/>
        </w:rPr>
        <w:t>ского прец</w:t>
      </w:r>
      <w:bookmarkStart w:id="196" w:name="OCRUncertain202"/>
      <w:r>
        <w:rPr>
          <w:sz w:val="28"/>
        </w:rPr>
        <w:t>и</w:t>
      </w:r>
      <w:bookmarkEnd w:id="196"/>
      <w:r>
        <w:rPr>
          <w:sz w:val="28"/>
        </w:rPr>
        <w:t>п</w:t>
      </w:r>
      <w:bookmarkStart w:id="197" w:name="OCRUncertain203"/>
      <w:r>
        <w:rPr>
          <w:sz w:val="28"/>
        </w:rPr>
        <w:t>и</w:t>
      </w:r>
      <w:bookmarkEnd w:id="197"/>
      <w:r>
        <w:rPr>
          <w:sz w:val="28"/>
        </w:rPr>
        <w:t>тат</w:t>
      </w:r>
      <w:bookmarkStart w:id="198" w:name="OCRUncertain204"/>
      <w:r>
        <w:rPr>
          <w:sz w:val="28"/>
        </w:rPr>
        <w:t>а</w:t>
      </w:r>
      <w:bookmarkEnd w:id="198"/>
      <w:r>
        <w:rPr>
          <w:sz w:val="28"/>
        </w:rPr>
        <w:t xml:space="preserve"> с по</w:t>
      </w:r>
      <w:bookmarkStart w:id="199" w:name="OCRUncertain206"/>
      <w:r>
        <w:rPr>
          <w:sz w:val="28"/>
        </w:rPr>
        <w:t>ложительным</w:t>
      </w:r>
      <w:bookmarkEnd w:id="199"/>
      <w:r>
        <w:rPr>
          <w:sz w:val="28"/>
        </w:rPr>
        <w:t xml:space="preserve"> об</w:t>
      </w:r>
      <w:bookmarkStart w:id="200" w:name="OCRUncertain207"/>
      <w:r>
        <w:rPr>
          <w:sz w:val="28"/>
        </w:rPr>
        <w:t>ъ</w:t>
      </w:r>
      <w:bookmarkEnd w:id="200"/>
      <w:r>
        <w:rPr>
          <w:sz w:val="28"/>
        </w:rPr>
        <w:t>ем</w:t>
      </w:r>
      <w:bookmarkStart w:id="201" w:name="OCRUncertain208"/>
      <w:r>
        <w:rPr>
          <w:sz w:val="28"/>
        </w:rPr>
        <w:t>н</w:t>
      </w:r>
      <w:bookmarkEnd w:id="201"/>
      <w:r>
        <w:rPr>
          <w:sz w:val="28"/>
        </w:rPr>
        <w:t>ым несоотв</w:t>
      </w:r>
      <w:bookmarkStart w:id="202" w:name="OCRUncertain209"/>
      <w:r>
        <w:rPr>
          <w:sz w:val="28"/>
        </w:rPr>
        <w:t>е</w:t>
      </w:r>
      <w:bookmarkEnd w:id="202"/>
      <w:r>
        <w:rPr>
          <w:sz w:val="28"/>
        </w:rPr>
        <w:t>тствием</w:t>
      </w:r>
      <w:r>
        <w:rPr>
          <w:sz w:val="28"/>
          <w:lang w:val="en-US"/>
        </w:rPr>
        <w:t xml:space="preserve"> -0.005 .</w:t>
      </w:r>
    </w:p>
    <w:p w:rsidR="006E2B15" w:rsidRDefault="006E2B15">
      <w:pPr>
        <w:widowControl w:val="0"/>
        <w:jc w:val="both"/>
        <w:rPr>
          <w:sz w:val="28"/>
          <w:lang w:val="en-US"/>
        </w:rPr>
      </w:pPr>
    </w:p>
    <w:p w:rsidR="006E2B15" w:rsidRDefault="00602D3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Диффу</w:t>
      </w:r>
      <w:bookmarkStart w:id="203" w:name="OCRUncertain239"/>
      <w:r>
        <w:rPr>
          <w:b/>
          <w:sz w:val="28"/>
        </w:rPr>
        <w:t>з</w:t>
      </w:r>
      <w:bookmarkEnd w:id="203"/>
      <w:r>
        <w:rPr>
          <w:b/>
          <w:sz w:val="28"/>
        </w:rPr>
        <w:t xml:space="preserve">ионная модель процесса </w:t>
      </w:r>
      <w:bookmarkStart w:id="204" w:name="OCRUncertain240"/>
      <w:r>
        <w:rPr>
          <w:b/>
          <w:sz w:val="28"/>
        </w:rPr>
        <w:t>ВГ</w:t>
      </w:r>
      <w:bookmarkEnd w:id="204"/>
      <w:r>
        <w:rPr>
          <w:b/>
          <w:sz w:val="28"/>
          <w:lang w:val="en-US"/>
        </w:rPr>
        <w:t>.</w:t>
      </w:r>
    </w:p>
    <w:p w:rsidR="006E2B15" w:rsidRDefault="00602D3C">
      <w:pPr>
        <w:widowControl w:val="0"/>
        <w:ind w:firstLine="300"/>
        <w:jc w:val="both"/>
        <w:rPr>
          <w:sz w:val="28"/>
          <w:lang w:val="en-US"/>
        </w:rPr>
      </w:pPr>
      <w:r>
        <w:rPr>
          <w:sz w:val="28"/>
        </w:rPr>
        <w:t>Для рассмотрения кинет</w:t>
      </w:r>
      <w:bookmarkStart w:id="205" w:name="OCRUncertain241"/>
      <w:r>
        <w:rPr>
          <w:sz w:val="28"/>
        </w:rPr>
        <w:t>и</w:t>
      </w:r>
      <w:bookmarkEnd w:id="205"/>
      <w:r>
        <w:rPr>
          <w:sz w:val="28"/>
        </w:rPr>
        <w:t>ки образования рав</w:t>
      </w:r>
      <w:bookmarkStart w:id="206" w:name="OCRUncertain242"/>
      <w:r>
        <w:rPr>
          <w:sz w:val="28"/>
        </w:rPr>
        <w:softHyphen/>
      </w:r>
      <w:bookmarkEnd w:id="206"/>
      <w:r>
        <w:rPr>
          <w:sz w:val="28"/>
        </w:rPr>
        <w:t>новесного распределения примеси вокруг преци</w:t>
      </w:r>
      <w:r>
        <w:rPr>
          <w:sz w:val="28"/>
        </w:rPr>
        <w:softHyphen/>
        <w:t>питата запишем</w:t>
      </w:r>
      <w:bookmarkStart w:id="207" w:name="OCRUncertain243"/>
      <w:r>
        <w:rPr>
          <w:noProof/>
          <w:sz w:val="28"/>
        </w:rPr>
        <w:t>.</w:t>
      </w:r>
      <w:bookmarkEnd w:id="207"/>
      <w:r>
        <w:rPr>
          <w:sz w:val="28"/>
        </w:rPr>
        <w:t xml:space="preserve"> уравнение диффузии в виде</w:t>
      </w:r>
    </w:p>
    <w:p w:rsidR="006E2B15" w:rsidRDefault="00602D3C">
      <w:pPr>
        <w:widowControl w:val="0"/>
        <w:ind w:firstLine="300"/>
        <w:jc w:val="both"/>
      </w:pPr>
      <w:r>
        <w:rPr>
          <w:sz w:val="28"/>
          <w:lang w:val="en-US"/>
        </w:rPr>
        <w:tab/>
      </w:r>
      <w:r>
        <w:rPr>
          <w:sz w:val="28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position w:val="-28"/>
        </w:rPr>
        <w:object w:dxaOrig="2320" w:dyaOrig="720">
          <v:shape id="_x0000_i1034" type="#_x0000_t75" style="width:210pt;height:54.75pt" o:ole="">
            <v:imagedata r:id="rId23" o:title=""/>
          </v:shape>
          <o:OLEObject Type="Embed" ProgID="Equation.2" ShapeID="_x0000_i1034" DrawAspect="Content" ObjectID="_1453651661" r:id="rId24"/>
        </w:object>
      </w:r>
    </w:p>
    <w:p w:rsidR="006E2B15" w:rsidRDefault="006E2B15">
      <w:pPr>
        <w:widowControl w:val="0"/>
        <w:ind w:firstLine="300"/>
        <w:jc w:val="both"/>
      </w:pPr>
    </w:p>
    <w:p w:rsidR="006E2B15" w:rsidRDefault="00602D3C">
      <w:pPr>
        <w:widowControl w:val="0"/>
        <w:ind w:left="2160"/>
        <w:jc w:val="both"/>
        <w:rPr>
          <w:sz w:val="28"/>
        </w:rPr>
      </w:pPr>
      <w:r>
        <w:rPr>
          <w:sz w:val="28"/>
        </w:rPr>
        <w:t xml:space="preserve">- где </w:t>
      </w:r>
      <w:r>
        <w:rPr>
          <w:sz w:val="28"/>
          <w:lang w:val="en-US"/>
        </w:rPr>
        <w:t xml:space="preserve">j </w:t>
      </w:r>
      <w:r>
        <w:rPr>
          <w:sz w:val="28"/>
        </w:rPr>
        <w:t>вектор плотности потока частиц  определяется выражением</w:t>
      </w:r>
    </w:p>
    <w:p w:rsidR="006E2B15" w:rsidRDefault="00602D3C">
      <w:pPr>
        <w:widowControl w:val="0"/>
        <w:jc w:val="both"/>
        <w:rPr>
          <w:rFonts w:ascii="Tms Rmn" w:hAnsi="Tms Rmn"/>
          <w:sz w:val="28"/>
        </w:rPr>
      </w:pPr>
      <w:r>
        <w:rPr>
          <w:rFonts w:ascii="Tms Rmn" w:hAnsi="Tms Rmn"/>
          <w:sz w:val="28"/>
        </w:rPr>
        <w:tab/>
      </w:r>
      <w:r>
        <w:rPr>
          <w:rFonts w:ascii="Tms Rmn" w:hAnsi="Tms Rmn"/>
          <w:sz w:val="28"/>
        </w:rPr>
        <w:tab/>
      </w:r>
      <w:r>
        <w:rPr>
          <w:rFonts w:ascii="Tms Rmn" w:hAnsi="Tms Rmn"/>
          <w:sz w:val="28"/>
        </w:rPr>
        <w:tab/>
      </w:r>
      <w:r>
        <w:rPr>
          <w:rFonts w:ascii="Tms Rmn" w:hAnsi="Tms Rmn"/>
          <w:sz w:val="28"/>
        </w:rPr>
        <w:tab/>
      </w:r>
      <w:r>
        <w:rPr>
          <w:position w:val="-26"/>
        </w:rPr>
        <w:object w:dxaOrig="2500" w:dyaOrig="700">
          <v:shape id="_x0000_i1035" type="#_x0000_t75" style="width:192.75pt;height:51.75pt" o:ole="">
            <v:imagedata r:id="rId25" o:title=""/>
          </v:shape>
          <o:OLEObject Type="Embed" ProgID="Equation.2" ShapeID="_x0000_i1035" DrawAspect="Content" ObjectID="_1453651662" r:id="rId26"/>
        </w:object>
      </w:r>
    </w:p>
    <w:p w:rsidR="006E2B15" w:rsidRDefault="006E2B15">
      <w:pPr>
        <w:widowControl w:val="0"/>
        <w:jc w:val="both"/>
        <w:rPr>
          <w:rFonts w:ascii="Tms Rmn" w:hAnsi="Tms Rmn"/>
          <w:sz w:val="28"/>
        </w:rPr>
      </w:pPr>
    </w:p>
    <w:p w:rsidR="006E2B15" w:rsidRDefault="00602D3C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После подстановки и перехода к сферическим координатам уравнение</w:t>
      </w:r>
      <w:r>
        <w:rPr>
          <w:noProof/>
          <w:sz w:val="28"/>
        </w:rPr>
        <w:t xml:space="preserve"> (9)</w:t>
      </w:r>
      <w:r>
        <w:rPr>
          <w:sz w:val="28"/>
        </w:rPr>
        <w:t xml:space="preserve"> принимает вид:</w:t>
      </w:r>
    </w:p>
    <w:p w:rsidR="006E2B15" w:rsidRDefault="00602D3C">
      <w:pPr>
        <w:widowControl w:val="0"/>
        <w:ind w:left="720" w:firstLine="720"/>
        <w:jc w:val="both"/>
      </w:pPr>
      <w:r>
        <w:rPr>
          <w:position w:val="-28"/>
        </w:rPr>
        <w:object w:dxaOrig="5160" w:dyaOrig="740">
          <v:shape id="_x0000_i1036" type="#_x0000_t75" style="width:391.5pt;height:51pt" o:ole="">
            <v:imagedata r:id="rId27" o:title=""/>
          </v:shape>
          <o:OLEObject Type="Embed" ProgID="Equation.2" ShapeID="_x0000_i1036" DrawAspect="Content" ObjectID="_1453651663" r:id="rId28"/>
        </w:object>
      </w:r>
    </w:p>
    <w:p w:rsidR="006E2B15" w:rsidRDefault="006E2B15">
      <w:pPr>
        <w:widowControl w:val="0"/>
        <w:ind w:left="720" w:firstLine="720"/>
        <w:jc w:val="both"/>
        <w:rPr>
          <w:sz w:val="28"/>
        </w:rPr>
      </w:pPr>
    </w:p>
    <w:p w:rsidR="006E2B15" w:rsidRDefault="00602D3C">
      <w:pPr>
        <w:widowControl w:val="0"/>
        <w:ind w:firstLine="318"/>
        <w:jc w:val="both"/>
        <w:rPr>
          <w:sz w:val="28"/>
          <w:lang w:val="en-US"/>
        </w:rPr>
      </w:pPr>
      <w:r>
        <w:rPr>
          <w:sz w:val="28"/>
        </w:rPr>
        <w:t>Уравнение</w:t>
      </w:r>
      <w:r>
        <w:rPr>
          <w:noProof/>
          <w:sz w:val="28"/>
        </w:rPr>
        <w:t xml:space="preserve"> (6)</w:t>
      </w:r>
      <w:r>
        <w:rPr>
          <w:sz w:val="28"/>
        </w:rPr>
        <w:t xml:space="preserve"> совместно с</w:t>
      </w:r>
      <w:r>
        <w:rPr>
          <w:noProof/>
          <w:sz w:val="28"/>
        </w:rPr>
        <w:t xml:space="preserve"> (3)</w:t>
      </w:r>
      <w:r>
        <w:rPr>
          <w:sz w:val="28"/>
        </w:rPr>
        <w:t xml:space="preserve"> и с соответст</w:t>
      </w:r>
      <w:r>
        <w:rPr>
          <w:sz w:val="28"/>
        </w:rPr>
        <w:softHyphen/>
        <w:t>вующими начальными и граничными условиями описывает эволюцию поля концентраций примес</w:t>
      </w:r>
      <w:r>
        <w:rPr>
          <w:sz w:val="28"/>
        </w:rPr>
        <w:softHyphen/>
        <w:t xml:space="preserve">ных комплексов </w:t>
      </w:r>
      <w:r>
        <w:rPr>
          <w:i/>
          <w:sz w:val="28"/>
        </w:rPr>
        <w:t>С(</w:t>
      </w:r>
      <w:r>
        <w:rPr>
          <w:i/>
          <w:sz w:val="28"/>
          <w:lang w:val="en-US"/>
        </w:rPr>
        <w:t>r</w:t>
      </w:r>
      <w:r>
        <w:rPr>
          <w:i/>
          <w:sz w:val="28"/>
        </w:rPr>
        <w:t>),</w:t>
      </w:r>
      <w:r>
        <w:rPr>
          <w:sz w:val="28"/>
        </w:rPr>
        <w:t xml:space="preserve"> а при</w:t>
      </w:r>
      <w:r>
        <w:rPr>
          <w:sz w:val="28"/>
          <w:lang w:val="en-US"/>
        </w:rPr>
        <w:t xml:space="preserve"> </w:t>
      </w:r>
      <w:bookmarkStart w:id="208" w:name="OCRUncertain269"/>
      <w:r>
        <w:rPr>
          <w:i/>
          <w:sz w:val="28"/>
          <w:lang w:val="en-US"/>
        </w:rPr>
        <w:t>t</w:t>
      </w:r>
      <w:bookmarkEnd w:id="208"/>
      <w:r>
        <w:rPr>
          <w:i/>
          <w:sz w:val="28"/>
          <w:lang w:val="en-US"/>
        </w:rPr>
        <w:sym w:font="Symbol" w:char="F0AE"/>
      </w:r>
      <w:r>
        <w:rPr>
          <w:i/>
          <w:sz w:val="28"/>
          <w:lang w:val="en-US"/>
        </w:rPr>
        <w:sym w:font="Symbol" w:char="F0A5"/>
      </w:r>
      <w:r>
        <w:rPr>
          <w:i/>
          <w:noProof/>
          <w:sz w:val="28"/>
        </w:rPr>
        <w:t xml:space="preserve"> —</w:t>
      </w:r>
      <w:r>
        <w:rPr>
          <w:sz w:val="28"/>
        </w:rPr>
        <w:t xml:space="preserve"> равновес</w:t>
      </w:r>
      <w:r>
        <w:rPr>
          <w:sz w:val="28"/>
        </w:rPr>
        <w:softHyphen/>
        <w:t>ное состояние. В случае ограниченного числа частиц граничными условиями являются: на внешней поверхности j=0</w:t>
      </w:r>
      <w:bookmarkStart w:id="209" w:name="OCRUncertain271"/>
      <w:r>
        <w:rPr>
          <w:sz w:val="28"/>
        </w:rPr>
        <w:t xml:space="preserve">, </w:t>
      </w:r>
      <w:bookmarkEnd w:id="209"/>
      <w:r>
        <w:rPr>
          <w:sz w:val="28"/>
        </w:rPr>
        <w:t>на внутренней границе раздела</w:t>
      </w:r>
      <w:r>
        <w:rPr>
          <w:sz w:val="28"/>
          <w:lang w:val="en-US"/>
        </w:rPr>
        <w:t xml:space="preserve"> Si</w:t>
      </w:r>
      <w:r>
        <w:rPr>
          <w:noProof/>
          <w:sz w:val="28"/>
        </w:rPr>
        <w:t>—</w:t>
      </w:r>
      <w:r>
        <w:rPr>
          <w:sz w:val="28"/>
          <w:lang w:val="en-US"/>
        </w:rPr>
        <w:t>Si0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,</w:t>
      </w:r>
      <w:r>
        <w:rPr>
          <w:noProof/>
          <w:sz w:val="28"/>
        </w:rPr>
        <w:t xml:space="preserve"> </w:t>
      </w:r>
      <w:bookmarkStart w:id="210" w:name="OCRUncertain273"/>
      <w:r>
        <w:rPr>
          <w:noProof/>
          <w:sz w:val="28"/>
        </w:rPr>
        <w:t>j=</w:t>
      </w:r>
      <w:r>
        <w:rPr>
          <w:i/>
          <w:sz w:val="28"/>
          <w:lang w:val="en-US"/>
        </w:rPr>
        <w:t>V</w:t>
      </w:r>
      <w:bookmarkEnd w:id="210"/>
      <w:r>
        <w:rPr>
          <w:i/>
          <w:sz w:val="28"/>
          <w:lang w:val="en-US"/>
        </w:rPr>
        <w:t>sC</w:t>
      </w:r>
      <w:bookmarkStart w:id="211" w:name="OCRUncertain274"/>
      <w:r>
        <w:rPr>
          <w:i/>
          <w:sz w:val="28"/>
          <w:lang w:val="en-US"/>
        </w:rPr>
        <w:t>,</w:t>
      </w:r>
      <w:bookmarkEnd w:id="211"/>
      <w:r>
        <w:rPr>
          <w:sz w:val="28"/>
        </w:rPr>
        <w:t xml:space="preserve"> где</w:t>
      </w:r>
      <w:r>
        <w:rPr>
          <w:sz w:val="28"/>
          <w:lang w:val="en-US"/>
        </w:rPr>
        <w:t xml:space="preserve"> </w:t>
      </w:r>
      <w:bookmarkStart w:id="212" w:name="OCRUncertain275"/>
      <w:r>
        <w:rPr>
          <w:i/>
          <w:sz w:val="28"/>
          <w:lang w:val="en-US"/>
        </w:rPr>
        <w:t>Vs</w:t>
      </w:r>
      <w:bookmarkEnd w:id="212"/>
      <w:r>
        <w:rPr>
          <w:i/>
          <w:noProof/>
          <w:sz w:val="28"/>
        </w:rPr>
        <w:t>—</w:t>
      </w:r>
      <w:r>
        <w:rPr>
          <w:sz w:val="28"/>
        </w:rPr>
        <w:t xml:space="preserve"> коэффициент поверхностного </w:t>
      </w:r>
      <w:bookmarkStart w:id="213" w:name="OCRUncertain276"/>
      <w:r>
        <w:rPr>
          <w:sz w:val="28"/>
        </w:rPr>
        <w:t>массопереноса</w:t>
      </w:r>
      <w:bookmarkEnd w:id="213"/>
      <w:r>
        <w:rPr>
          <w:sz w:val="28"/>
        </w:rPr>
        <w:t xml:space="preserve"> гран</w:t>
      </w:r>
      <w:bookmarkStart w:id="214" w:name="OCRUncertain277"/>
      <w:r>
        <w:rPr>
          <w:sz w:val="28"/>
        </w:rPr>
        <w:t>и</w:t>
      </w:r>
      <w:bookmarkEnd w:id="214"/>
      <w:r>
        <w:rPr>
          <w:sz w:val="28"/>
        </w:rPr>
        <w:t>цы раздела кремн</w:t>
      </w:r>
      <w:bookmarkStart w:id="215" w:name="OCRUncertain278"/>
      <w:r>
        <w:rPr>
          <w:sz w:val="28"/>
        </w:rPr>
        <w:t>и</w:t>
      </w:r>
      <w:bookmarkEnd w:id="215"/>
      <w:r>
        <w:rPr>
          <w:sz w:val="28"/>
        </w:rPr>
        <w:t>й</w:t>
      </w:r>
      <w:r>
        <w:rPr>
          <w:noProof/>
          <w:sz w:val="28"/>
        </w:rPr>
        <w:t>—</w:t>
      </w:r>
      <w:r>
        <w:rPr>
          <w:sz w:val="28"/>
        </w:rPr>
        <w:t>окисел</w:t>
      </w:r>
      <w:r>
        <w:rPr>
          <w:sz w:val="28"/>
          <w:lang w:val="en-US"/>
        </w:rPr>
        <w:t xml:space="preserve"> .</w:t>
      </w:r>
      <w:r>
        <w:rPr>
          <w:sz w:val="28"/>
        </w:rPr>
        <w:t xml:space="preserve"> Переходя в уравнени</w:t>
      </w:r>
      <w:bookmarkStart w:id="216" w:name="OCRUncertain279"/>
      <w:r>
        <w:rPr>
          <w:sz w:val="28"/>
        </w:rPr>
        <w:t>и</w:t>
      </w:r>
      <w:bookmarkEnd w:id="216"/>
      <w:r>
        <w:rPr>
          <w:noProof/>
          <w:sz w:val="28"/>
        </w:rPr>
        <w:t xml:space="preserve"> (6)</w:t>
      </w:r>
      <w:r>
        <w:rPr>
          <w:sz w:val="28"/>
        </w:rPr>
        <w:t xml:space="preserve"> к безразмерным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переменным </w:t>
      </w:r>
      <w:r>
        <w:rPr>
          <w:sz w:val="28"/>
          <w:lang w:val="en-US"/>
        </w:rPr>
        <w:t>:</w:t>
      </w:r>
    </w:p>
    <w:p w:rsidR="006E2B15" w:rsidRDefault="00602D3C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position w:val="-38"/>
        </w:rPr>
        <w:object w:dxaOrig="2799" w:dyaOrig="820">
          <v:shape id="_x0000_i1037" type="#_x0000_t75" style="width:282.75pt;height:60.75pt" o:ole="">
            <v:imagedata r:id="rId29" o:title=""/>
          </v:shape>
          <o:OLEObject Type="Embed" ProgID="Equation.2" ShapeID="_x0000_i1037" DrawAspect="Content" ObjectID="_1453651664" r:id="rId30"/>
        </w:object>
      </w:r>
    </w:p>
    <w:p w:rsidR="006E2B15" w:rsidRDefault="00602D3C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 xml:space="preserve">получим </w:t>
      </w:r>
      <w:r>
        <w:rPr>
          <w:sz w:val="28"/>
          <w:lang w:val="en-US"/>
        </w:rPr>
        <w:t>:</w:t>
      </w:r>
    </w:p>
    <w:p w:rsidR="006E2B15" w:rsidRDefault="00602D3C">
      <w:pPr>
        <w:widowControl w:val="0"/>
        <w:jc w:val="both"/>
        <w:rPr>
          <w:rFonts w:ascii="Tms Rmn" w:hAnsi="Tms Rmn"/>
          <w:sz w:val="32"/>
          <w:lang w:val="en-US"/>
        </w:rPr>
      </w:pPr>
      <w:r>
        <w:rPr>
          <w:rFonts w:ascii="Tms Rmn" w:hAnsi="Tms Rmn"/>
          <w:sz w:val="28"/>
        </w:rPr>
        <w:tab/>
      </w:r>
      <w:r>
        <w:rPr>
          <w:rFonts w:ascii="Tms Rmn" w:hAnsi="Tms Rmn"/>
          <w:sz w:val="28"/>
        </w:rPr>
        <w:tab/>
      </w:r>
      <w:r>
        <w:rPr>
          <w:rFonts w:ascii="Tms Rmn" w:hAnsi="Tms Rmn"/>
          <w:sz w:val="28"/>
        </w:rPr>
        <w:tab/>
      </w:r>
      <w:r>
        <w:rPr>
          <w:position w:val="-34"/>
        </w:rPr>
        <w:object w:dxaOrig="4020" w:dyaOrig="800">
          <v:shape id="_x0000_i1038" type="#_x0000_t75" style="width:297pt;height:54.75pt" o:ole="">
            <v:imagedata r:id="rId31" o:title=""/>
          </v:shape>
          <o:OLEObject Type="Embed" ProgID="Equation.2" ShapeID="_x0000_i1038" DrawAspect="Content" ObjectID="_1453651665" r:id="rId32"/>
        </w:object>
      </w:r>
      <w:r>
        <w:t xml:space="preserve">         </w:t>
      </w:r>
      <w:r>
        <w:rPr>
          <w:sz w:val="32"/>
        </w:rPr>
        <w:t xml:space="preserve"> (7)</w:t>
      </w:r>
    </w:p>
    <w:p w:rsidR="006E2B15" w:rsidRDefault="00602D3C">
      <w:pPr>
        <w:widowControl w:val="0"/>
        <w:ind w:left="40"/>
        <w:jc w:val="both"/>
        <w:rPr>
          <w:sz w:val="28"/>
        </w:rPr>
      </w:pPr>
      <w:r>
        <w:rPr>
          <w:rFonts w:ascii="Tms Rmn" w:hAnsi="Tms Rmn"/>
          <w:sz w:val="28"/>
        </w:rPr>
        <w:tab/>
      </w:r>
      <w:r>
        <w:rPr>
          <w:rFonts w:ascii="Tms Rmn" w:hAnsi="Tms Rmn"/>
          <w:sz w:val="28"/>
        </w:rPr>
        <w:tab/>
      </w:r>
      <w:r>
        <w:rPr>
          <w:sz w:val="28"/>
        </w:rPr>
        <w:t>Результаты  численного решения уравне</w:t>
      </w:r>
      <w:r>
        <w:rPr>
          <w:sz w:val="28"/>
        </w:rPr>
        <w:softHyphen/>
        <w:t>ния</w:t>
      </w:r>
      <w:r>
        <w:rPr>
          <w:noProof/>
          <w:sz w:val="28"/>
        </w:rPr>
        <w:t xml:space="preserve"> (7)</w:t>
      </w:r>
      <w:r>
        <w:rPr>
          <w:sz w:val="28"/>
        </w:rPr>
        <w:t xml:space="preserve"> показали, что при больших временах равновесное распределение является предельным для кинетических распределений. Для количест</w:t>
      </w:r>
      <w:r>
        <w:rPr>
          <w:sz w:val="28"/>
        </w:rPr>
        <w:softHyphen/>
        <w:t xml:space="preserve">венного представления эффективности процесса </w:t>
      </w:r>
      <w:bookmarkStart w:id="217" w:name="OCRUncertain304"/>
      <w:r>
        <w:rPr>
          <w:sz w:val="28"/>
        </w:rPr>
        <w:t>ВГ</w:t>
      </w:r>
      <w:bookmarkEnd w:id="217"/>
      <w:r>
        <w:rPr>
          <w:sz w:val="28"/>
        </w:rPr>
        <w:t xml:space="preserve"> на рис.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представлена величина </w:t>
      </w:r>
      <w:bookmarkStart w:id="218" w:name="OCRUncertain305"/>
      <w:r>
        <w:rPr>
          <w:sz w:val="28"/>
        </w:rPr>
        <w:sym w:font="Symbol" w:char="F068"/>
      </w:r>
      <w:r>
        <w:rPr>
          <w:sz w:val="28"/>
        </w:rPr>
        <w:t>-доля</w:t>
      </w:r>
      <w:bookmarkEnd w:id="218"/>
      <w:r>
        <w:rPr>
          <w:sz w:val="28"/>
        </w:rPr>
        <w:t xml:space="preserve"> при</w:t>
      </w:r>
      <w:r>
        <w:rPr>
          <w:sz w:val="28"/>
        </w:rPr>
        <w:softHyphen/>
        <w:t xml:space="preserve">меси, </w:t>
      </w:r>
      <w:bookmarkStart w:id="219" w:name="OCRUncertain306"/>
      <w:r>
        <w:rPr>
          <w:sz w:val="28"/>
        </w:rPr>
        <w:t>геттерированной</w:t>
      </w:r>
      <w:bookmarkEnd w:id="219"/>
      <w:r>
        <w:rPr>
          <w:sz w:val="28"/>
        </w:rPr>
        <w:t xml:space="preserve"> на преципитате, как функ</w:t>
      </w:r>
      <w:r>
        <w:rPr>
          <w:sz w:val="28"/>
        </w:rPr>
        <w:softHyphen/>
        <w:t>ция безра</w:t>
      </w:r>
      <w:bookmarkStart w:id="220" w:name="OCRUncertain307"/>
      <w:r>
        <w:rPr>
          <w:sz w:val="28"/>
        </w:rPr>
        <w:t>з</w:t>
      </w:r>
      <w:bookmarkEnd w:id="220"/>
      <w:r>
        <w:rPr>
          <w:sz w:val="28"/>
        </w:rPr>
        <w:t>мерного времени. Кривые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описы</w:t>
      </w:r>
      <w:r>
        <w:rPr>
          <w:sz w:val="28"/>
        </w:rPr>
        <w:softHyphen/>
        <w:t>вают эффективность процесса ВГ соответствен</w:t>
      </w:r>
      <w:r>
        <w:rPr>
          <w:sz w:val="28"/>
        </w:rPr>
        <w:softHyphen/>
        <w:t>но с учетом и без учета упругого взаимодейст</w:t>
      </w:r>
      <w:r>
        <w:rPr>
          <w:sz w:val="28"/>
        </w:rPr>
        <w:softHyphen/>
        <w:t xml:space="preserve">вия. Параметр </w:t>
      </w:r>
      <w:r>
        <w:rPr>
          <w:i/>
          <w:sz w:val="28"/>
        </w:rPr>
        <w:sym w:font="Symbol" w:char="F067"/>
      </w:r>
      <w:r>
        <w:rPr>
          <w:sz w:val="28"/>
        </w:rPr>
        <w:t xml:space="preserve"> соответствует здесь относитель</w:t>
      </w:r>
      <w:r>
        <w:rPr>
          <w:sz w:val="28"/>
        </w:rPr>
        <w:softHyphen/>
        <w:t>ному линейному несоответствию включения и полости в матрице, в которую он вставлен, равно</w:t>
      </w:r>
      <w:r>
        <w:rPr>
          <w:sz w:val="28"/>
        </w:rPr>
        <w:softHyphen/>
        <w:t>му</w:t>
      </w:r>
      <w:r>
        <w:rPr>
          <w:noProof/>
          <w:sz w:val="28"/>
        </w:rPr>
        <w:t xml:space="preserve"> 0,005,</w:t>
      </w:r>
      <w:r>
        <w:rPr>
          <w:sz w:val="28"/>
        </w:rPr>
        <w:t xml:space="preserve"> что типично для кислородного преципи</w:t>
      </w:r>
      <w:r>
        <w:rPr>
          <w:sz w:val="28"/>
        </w:rPr>
        <w:softHyphen/>
        <w:t xml:space="preserve">тата в кремнии, выращенном по методу </w:t>
      </w:r>
      <w:bookmarkStart w:id="221" w:name="OCRUncertain308"/>
      <w:r>
        <w:rPr>
          <w:sz w:val="28"/>
        </w:rPr>
        <w:t>Чохральского.</w:t>
      </w:r>
      <w:bookmarkEnd w:id="221"/>
      <w:r>
        <w:rPr>
          <w:sz w:val="28"/>
        </w:rPr>
        <w:t xml:space="preserve"> Из рисунка видно, что дополнительный вклад </w:t>
      </w:r>
      <w:bookmarkStart w:id="222" w:name="OCRUncertain321"/>
      <w:r>
        <w:rPr>
          <w:sz w:val="28"/>
        </w:rPr>
        <w:t>геттерирования,</w:t>
      </w:r>
      <w:bookmarkEnd w:id="222"/>
      <w:r>
        <w:rPr>
          <w:sz w:val="28"/>
        </w:rPr>
        <w:t xml:space="preserve"> вследствие упругого взаи</w:t>
      </w:r>
      <w:r>
        <w:rPr>
          <w:sz w:val="28"/>
        </w:rPr>
        <w:softHyphen/>
        <w:t>модействия сопоставим с величиной геттерирова</w:t>
      </w:r>
      <w:r>
        <w:rPr>
          <w:sz w:val="28"/>
        </w:rPr>
        <w:softHyphen/>
        <w:t>ния в отсутствие упругого взаимодействия. При этом процесс ВГ при упругом взаимодействии протекает быстрее .</w:t>
      </w:r>
    </w:p>
    <w:p w:rsidR="006E2B15" w:rsidRDefault="006E2B15">
      <w:pPr>
        <w:widowControl w:val="0"/>
        <w:ind w:left="40"/>
        <w:jc w:val="both"/>
        <w:rPr>
          <w:sz w:val="28"/>
        </w:rPr>
      </w:pPr>
    </w:p>
    <w:p w:rsidR="006E2B15" w:rsidRDefault="006E2B15">
      <w:pPr>
        <w:widowControl w:val="0"/>
        <w:jc w:val="both"/>
        <w:sectPr w:rsidR="006E2B15">
          <w:type w:val="continuous"/>
          <w:pgSz w:w="11900" w:h="16820"/>
          <w:pgMar w:top="1440" w:right="940" w:bottom="720" w:left="900" w:header="720" w:footer="720" w:gutter="0"/>
          <w:cols w:space="240" w:equalWidth="0">
            <w:col w:w="10060"/>
          </w:cols>
          <w:noEndnote/>
        </w:sectPr>
      </w:pPr>
    </w:p>
    <w:p w:rsidR="006E2B15" w:rsidRDefault="00602D3C">
      <w:pPr>
        <w:widowControl w:val="0"/>
        <w:jc w:val="both"/>
        <w:rPr>
          <w:noProof/>
          <w:sz w:val="28"/>
        </w:rPr>
      </w:pPr>
      <w:r>
        <w:object w:dxaOrig="4335" w:dyaOrig="3600">
          <v:shape id="_x0000_i1039" type="#_x0000_t75" style="width:237pt;height:180pt" o:ole="">
            <v:imagedata r:id="rId33" o:title=""/>
          </v:shape>
          <o:OLEObject Type="Embed" ProgID="PBrush" ShapeID="_x0000_i1039" DrawAspect="Content" ObjectID="_1453651666" r:id="rId34"/>
        </w:object>
      </w:r>
      <w:r>
        <w:rPr>
          <w:sz w:val="16"/>
        </w:rPr>
        <w:t xml:space="preserve"> </w:t>
      </w:r>
      <w:r>
        <w:rPr>
          <w:sz w:val="28"/>
        </w:rPr>
        <w:t>Рис.</w:t>
      </w:r>
      <w:r>
        <w:rPr>
          <w:noProof/>
          <w:sz w:val="28"/>
        </w:rPr>
        <w:t xml:space="preserve"> 3.</w:t>
      </w:r>
      <w:r>
        <w:rPr>
          <w:sz w:val="28"/>
        </w:rPr>
        <w:t xml:space="preserve"> До</w:t>
      </w:r>
      <w:bookmarkStart w:id="223" w:name="OCRUncertain309"/>
      <w:r>
        <w:rPr>
          <w:sz w:val="28"/>
        </w:rPr>
        <w:t>л</w:t>
      </w:r>
      <w:bookmarkEnd w:id="223"/>
      <w:r>
        <w:rPr>
          <w:sz w:val="28"/>
        </w:rPr>
        <w:t xml:space="preserve">я </w:t>
      </w:r>
      <w:bookmarkStart w:id="224" w:name="OCRUncertain310"/>
      <w:r>
        <w:rPr>
          <w:sz w:val="28"/>
        </w:rPr>
        <w:t>геттерированных</w:t>
      </w:r>
      <w:bookmarkEnd w:id="224"/>
      <w:r>
        <w:rPr>
          <w:sz w:val="28"/>
        </w:rPr>
        <w:t xml:space="preserve"> примесных атомов как функция времени в процентах к их полному числу при начальной кон</w:t>
      </w:r>
      <w:bookmarkStart w:id="225" w:name="OCRUncertain311"/>
      <w:r>
        <w:rPr>
          <w:sz w:val="28"/>
        </w:rPr>
        <w:softHyphen/>
      </w:r>
      <w:bookmarkEnd w:id="225"/>
      <w:r>
        <w:rPr>
          <w:sz w:val="28"/>
        </w:rPr>
        <w:t>центрации  (</w:t>
      </w:r>
      <w:bookmarkStart w:id="226" w:name="OCRUncertain312"/>
      <w:r>
        <w:rPr>
          <w:sz w:val="28"/>
        </w:rPr>
        <w:t>С</w:t>
      </w:r>
      <w:bookmarkEnd w:id="226"/>
      <w:r>
        <w:rPr>
          <w:sz w:val="28"/>
        </w:rPr>
        <w:t>о=10</w:t>
      </w:r>
      <w:bookmarkStart w:id="227" w:name="OCRUncertain314"/>
      <w:r>
        <w:rPr>
          <w:sz w:val="28"/>
          <w:lang w:val="en-US"/>
        </w:rPr>
        <w:t>^-8</w:t>
      </w:r>
      <w:r>
        <w:rPr>
          <w:noProof/>
          <w:sz w:val="28"/>
        </w:rPr>
        <w:t xml:space="preserve">): </w:t>
      </w:r>
      <w:bookmarkEnd w:id="227"/>
      <w:r>
        <w:rPr>
          <w:noProof/>
          <w:sz w:val="28"/>
        </w:rPr>
        <w:t>1 -</w:t>
      </w:r>
      <w:r>
        <w:rPr>
          <w:sz w:val="28"/>
        </w:rPr>
        <w:t xml:space="preserve"> с уч</w:t>
      </w:r>
      <w:bookmarkStart w:id="228" w:name="OCRUncertain315"/>
      <w:r>
        <w:rPr>
          <w:sz w:val="28"/>
        </w:rPr>
        <w:t>е</w:t>
      </w:r>
      <w:bookmarkEnd w:id="228"/>
      <w:r>
        <w:rPr>
          <w:sz w:val="28"/>
        </w:rPr>
        <w:t>том в</w:t>
      </w:r>
      <w:bookmarkStart w:id="229" w:name="OCRUncertain316"/>
      <w:r>
        <w:rPr>
          <w:sz w:val="28"/>
        </w:rPr>
        <w:t>з</w:t>
      </w:r>
      <w:bookmarkEnd w:id="229"/>
      <w:r>
        <w:rPr>
          <w:sz w:val="28"/>
        </w:rPr>
        <w:t>аимодей</w:t>
      </w:r>
      <w:bookmarkStart w:id="230" w:name="OCRUncertain317"/>
      <w:r>
        <w:rPr>
          <w:sz w:val="28"/>
        </w:rPr>
        <w:softHyphen/>
      </w:r>
      <w:bookmarkEnd w:id="230"/>
      <w:r>
        <w:rPr>
          <w:sz w:val="28"/>
        </w:rPr>
        <w:t xml:space="preserve">ствия примесный </w:t>
      </w:r>
      <w:bookmarkStart w:id="231" w:name="OCRUncertain318"/>
      <w:r>
        <w:rPr>
          <w:sz w:val="28"/>
        </w:rPr>
        <w:t>комплекс-геттер.</w:t>
      </w:r>
      <w:bookmarkEnd w:id="231"/>
      <w:r>
        <w:rPr>
          <w:noProof/>
          <w:sz w:val="28"/>
        </w:rPr>
        <w:t xml:space="preserve"> </w:t>
      </w:r>
    </w:p>
    <w:p w:rsidR="006E2B15" w:rsidRDefault="00602D3C">
      <w:pPr>
        <w:widowControl w:val="0"/>
        <w:jc w:val="both"/>
        <w:rPr>
          <w:sz w:val="28"/>
        </w:rPr>
      </w:pPr>
      <w:r>
        <w:rPr>
          <w:i/>
          <w:noProof/>
          <w:sz w:val="28"/>
        </w:rPr>
        <w:t>2 -</w:t>
      </w:r>
      <w:r>
        <w:rPr>
          <w:sz w:val="28"/>
        </w:rPr>
        <w:t xml:space="preserve"> бе</w:t>
      </w:r>
      <w:bookmarkStart w:id="232" w:name="OCRUncertain319"/>
      <w:r>
        <w:rPr>
          <w:sz w:val="28"/>
        </w:rPr>
        <w:t>з</w:t>
      </w:r>
      <w:bookmarkEnd w:id="232"/>
      <w:r>
        <w:rPr>
          <w:sz w:val="28"/>
        </w:rPr>
        <w:t xml:space="preserve"> учета взаи</w:t>
      </w:r>
      <w:bookmarkStart w:id="233" w:name="OCRUncertain320"/>
      <w:r>
        <w:rPr>
          <w:sz w:val="28"/>
        </w:rPr>
        <w:softHyphen/>
      </w:r>
      <w:bookmarkEnd w:id="233"/>
      <w:r>
        <w:rPr>
          <w:sz w:val="28"/>
        </w:rPr>
        <w:t>модействия</w:t>
      </w:r>
    </w:p>
    <w:p w:rsidR="006E2B15" w:rsidRDefault="006E2B15">
      <w:pPr>
        <w:widowControl w:val="0"/>
        <w:ind w:left="40"/>
        <w:jc w:val="both"/>
        <w:rPr>
          <w:sz w:val="28"/>
        </w:rPr>
        <w:sectPr w:rsidR="006E2B15">
          <w:pgSz w:w="11906" w:h="16838"/>
          <w:pgMar w:top="1440" w:right="1800" w:bottom="1440" w:left="1800" w:header="720" w:footer="720" w:gutter="0"/>
          <w:cols w:num="2" w:space="720" w:equalWidth="0">
            <w:col w:w="3798" w:space="709"/>
            <w:col w:w="3798"/>
          </w:cols>
        </w:sectPr>
      </w:pPr>
    </w:p>
    <w:p w:rsidR="006E2B15" w:rsidRDefault="006E2B15">
      <w:pPr>
        <w:widowControl w:val="0"/>
        <w:ind w:left="40"/>
        <w:jc w:val="both"/>
        <w:rPr>
          <w:sz w:val="28"/>
        </w:rPr>
      </w:pPr>
    </w:p>
    <w:p w:rsidR="006E2B15" w:rsidRDefault="00602D3C">
      <w:pPr>
        <w:widowControl w:val="0"/>
        <w:ind w:left="20" w:firstLine="320"/>
        <w:jc w:val="both"/>
        <w:rPr>
          <w:sz w:val="28"/>
        </w:rPr>
      </w:pPr>
      <w:r>
        <w:rPr>
          <w:sz w:val="28"/>
        </w:rPr>
        <w:t xml:space="preserve">Развитая модель формирования атмосфер и геттерирования примесных атомов </w:t>
      </w:r>
      <w:bookmarkStart w:id="234" w:name="OCRUncertain322"/>
      <w:r>
        <w:rPr>
          <w:sz w:val="28"/>
        </w:rPr>
        <w:t xml:space="preserve">дипольного </w:t>
      </w:r>
      <w:bookmarkEnd w:id="234"/>
      <w:r>
        <w:rPr>
          <w:sz w:val="28"/>
        </w:rPr>
        <w:t>типа вблизи сферического преципитата показы</w:t>
      </w:r>
      <w:r>
        <w:rPr>
          <w:sz w:val="28"/>
        </w:rPr>
        <w:softHyphen/>
        <w:t>вает, что в условиях формирования комплексов примесный атом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точечный дефект кислород</w:t>
      </w:r>
      <w:r>
        <w:rPr>
          <w:sz w:val="28"/>
        </w:rPr>
        <w:softHyphen/>
        <w:t>ные преципитаты могут служить центрами кон</w:t>
      </w:r>
      <w:r>
        <w:rPr>
          <w:sz w:val="28"/>
        </w:rPr>
        <w:softHyphen/>
        <w:t>денсации примесных атомов. Если на поверхности преципитата происходит распад комплекса, при котором на ней осаждается атом примеси, то для поддержания равновесного значения концентра</w:t>
      </w:r>
      <w:r>
        <w:rPr>
          <w:sz w:val="28"/>
        </w:rPr>
        <w:softHyphen/>
        <w:t>ции потребуется диффузионно-дрейфовый под</w:t>
      </w:r>
      <w:r>
        <w:rPr>
          <w:sz w:val="28"/>
        </w:rPr>
        <w:softHyphen/>
        <w:t>вод новых комплексов. Таким образом, в усло</w:t>
      </w:r>
      <w:r>
        <w:rPr>
          <w:sz w:val="28"/>
        </w:rPr>
        <w:softHyphen/>
        <w:t>виях</w:t>
      </w:r>
      <w:bookmarkStart w:id="235" w:name="OCRUncertain323"/>
      <w:r>
        <w:rPr>
          <w:sz w:val="28"/>
        </w:rPr>
        <w:t>-</w:t>
      </w:r>
      <w:bookmarkEnd w:id="235"/>
      <w:r>
        <w:rPr>
          <w:sz w:val="28"/>
        </w:rPr>
        <w:t xml:space="preserve"> образования подвижных комплексов при</w:t>
      </w:r>
      <w:r>
        <w:rPr>
          <w:sz w:val="28"/>
        </w:rPr>
        <w:softHyphen/>
        <w:t>месный атом</w:t>
      </w:r>
      <w:r>
        <w:rPr>
          <w:noProof/>
          <w:sz w:val="28"/>
        </w:rPr>
        <w:t>—</w:t>
      </w:r>
      <w:r>
        <w:rPr>
          <w:sz w:val="28"/>
        </w:rPr>
        <w:t>точечный дефект вдали от преци</w:t>
      </w:r>
      <w:r>
        <w:rPr>
          <w:sz w:val="28"/>
        </w:rPr>
        <w:softHyphen/>
        <w:t>питата и их распада вблизи его развитая модель дает объяснение механизма геттерирования, ко</w:t>
      </w:r>
      <w:r>
        <w:rPr>
          <w:sz w:val="28"/>
        </w:rPr>
        <w:softHyphen/>
        <w:t xml:space="preserve">торый не имеет ограничения по </w:t>
      </w:r>
      <w:bookmarkStart w:id="236" w:name="OCRUncertain324"/>
      <w:r>
        <w:rPr>
          <w:sz w:val="28"/>
        </w:rPr>
        <w:t xml:space="preserve">пересыщению </w:t>
      </w:r>
      <w:bookmarkEnd w:id="236"/>
      <w:r>
        <w:rPr>
          <w:sz w:val="28"/>
        </w:rPr>
        <w:t>и служит «дрейфовым насосом», обеспечиваю</w:t>
      </w:r>
      <w:r>
        <w:rPr>
          <w:sz w:val="28"/>
        </w:rPr>
        <w:softHyphen/>
        <w:t>щим уменьшение концентрации примеси в объеме кристалла.</w:t>
      </w:r>
    </w:p>
    <w:p w:rsidR="006E2B15" w:rsidRDefault="00602D3C">
      <w:pPr>
        <w:widowControl w:val="0"/>
        <w:ind w:left="20" w:firstLine="320"/>
        <w:jc w:val="both"/>
        <w:rPr>
          <w:sz w:val="28"/>
        </w:rPr>
      </w:pPr>
      <w:r>
        <w:rPr>
          <w:sz w:val="28"/>
        </w:rPr>
        <w:t>Анализ результатов расчетов позволяет вы</w:t>
      </w:r>
      <w:r>
        <w:rPr>
          <w:sz w:val="28"/>
        </w:rPr>
        <w:softHyphen/>
        <w:t>делить следующие моменты, определяющие свой</w:t>
      </w:r>
      <w:r>
        <w:rPr>
          <w:sz w:val="28"/>
        </w:rPr>
        <w:softHyphen/>
        <w:t>ства процессов ВГ.</w:t>
      </w:r>
    </w:p>
    <w:p w:rsidR="006E2B15" w:rsidRDefault="00602D3C" w:rsidP="00602D3C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эффективность геттерирования является функцией температуры, причем существует оп</w:t>
      </w:r>
      <w:r>
        <w:rPr>
          <w:sz w:val="28"/>
        </w:rPr>
        <w:softHyphen/>
        <w:t>тимальная температура для максимальной эф</w:t>
      </w:r>
      <w:r>
        <w:rPr>
          <w:sz w:val="28"/>
        </w:rPr>
        <w:softHyphen/>
        <w:t>фективности этого механизма ге</w:t>
      </w:r>
      <w:bookmarkStart w:id="237" w:name="OCRUncertain325"/>
      <w:r>
        <w:rPr>
          <w:sz w:val="28"/>
        </w:rPr>
        <w:t>т</w:t>
      </w:r>
      <w:bookmarkEnd w:id="237"/>
      <w:r>
        <w:rPr>
          <w:sz w:val="28"/>
        </w:rPr>
        <w:t>терирования;</w:t>
      </w:r>
    </w:p>
    <w:p w:rsidR="006E2B15" w:rsidRDefault="00602D3C" w:rsidP="00602D3C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bookmarkStart w:id="238" w:name="OCRUncertain326"/>
      <w:r>
        <w:rPr>
          <w:sz w:val="28"/>
        </w:rPr>
        <w:t>геттер</w:t>
      </w:r>
      <w:bookmarkEnd w:id="238"/>
      <w:r>
        <w:rPr>
          <w:sz w:val="28"/>
        </w:rPr>
        <w:t xml:space="preserve"> (преципитат</w:t>
      </w:r>
      <w:r>
        <w:rPr>
          <w:sz w:val="28"/>
          <w:lang w:val="en-US"/>
        </w:rPr>
        <w:t xml:space="preserve"> </w:t>
      </w:r>
      <w:bookmarkStart w:id="239" w:name="OCRUncertain327"/>
      <w:r>
        <w:rPr>
          <w:sz w:val="28"/>
          <w:lang w:val="en-US"/>
        </w:rPr>
        <w:t>SiO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)</w:t>
      </w:r>
      <w:bookmarkEnd w:id="239"/>
      <w:r>
        <w:rPr>
          <w:sz w:val="28"/>
        </w:rPr>
        <w:t xml:space="preserve"> действует не только как сток для примесей, но и как источник междоузлий</w:t>
      </w:r>
      <w:r>
        <w:rPr>
          <w:sz w:val="28"/>
          <w:lang w:val="en-US"/>
        </w:rPr>
        <w:t xml:space="preserve"> Si,</w:t>
      </w:r>
      <w:r>
        <w:rPr>
          <w:sz w:val="28"/>
        </w:rPr>
        <w:t xml:space="preserve"> которые активируют процесс ВГ;</w:t>
      </w:r>
    </w:p>
    <w:p w:rsidR="006E2B15" w:rsidRDefault="00602D3C" w:rsidP="00602D3C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собственные междоузлия кремния, инжек</w:t>
      </w:r>
      <w:r>
        <w:rPr>
          <w:sz w:val="28"/>
        </w:rPr>
        <w:softHyphen/>
        <w:t>тируемые растущим преципитатом в объем кри</w:t>
      </w:r>
      <w:r>
        <w:rPr>
          <w:sz w:val="28"/>
        </w:rPr>
        <w:softHyphen/>
        <w:t xml:space="preserve">сталла, взаимодействуют с </w:t>
      </w:r>
      <w:bookmarkStart w:id="240" w:name="OCRUncertain328"/>
      <w:r>
        <w:rPr>
          <w:sz w:val="28"/>
        </w:rPr>
        <w:t>геттерируемыми</w:t>
      </w:r>
      <w:bookmarkEnd w:id="240"/>
      <w:r>
        <w:rPr>
          <w:sz w:val="28"/>
        </w:rPr>
        <w:t xml:space="preserve"> ато</w:t>
      </w:r>
      <w:r>
        <w:rPr>
          <w:sz w:val="28"/>
        </w:rPr>
        <w:softHyphen/>
        <w:t>ма</w:t>
      </w:r>
      <w:bookmarkStart w:id="241" w:name="OCRUncertain329"/>
      <w:r>
        <w:rPr>
          <w:sz w:val="28"/>
        </w:rPr>
        <w:t>м</w:t>
      </w:r>
      <w:bookmarkEnd w:id="241"/>
      <w:r>
        <w:rPr>
          <w:sz w:val="28"/>
        </w:rPr>
        <w:t>и, и напряжения влияют на увеличение дрейфового потока.</w:t>
      </w:r>
      <w:bookmarkStart w:id="242" w:name="_GoBack"/>
      <w:bookmarkEnd w:id="242"/>
    </w:p>
    <w:sectPr w:rsidR="006E2B15">
      <w:type w:val="continuous"/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A2A87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D3C"/>
    <w:rsid w:val="00602D3C"/>
    <w:rsid w:val="006E2B15"/>
    <w:rsid w:val="0092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11BBD274-4661-44AF-8ED3-0BDC886C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2397</Words>
  <Characters>13666</Characters>
  <Application>Microsoft Office Word</Application>
  <DocSecurity>0</DocSecurity>
  <Lines>113</Lines>
  <Paragraphs>32</Paragraphs>
  <ScaleCrop>false</ScaleCrop>
  <Company>Voys</Company>
  <LinksUpToDate>false</LinksUpToDate>
  <CharactersWithSpaces>16031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Кремний, полученный с использованием" геттерирования расплава </dc:title>
  <dc:subject/>
  <dc:creator>Юрий</dc:creator>
  <cp:keywords/>
  <dc:description/>
  <cp:lastModifiedBy>admin</cp:lastModifiedBy>
  <cp:revision>2</cp:revision>
  <cp:lastPrinted>1899-12-31T22:00:00Z</cp:lastPrinted>
  <dcterms:created xsi:type="dcterms:W3CDTF">2014-02-11T17:21:00Z</dcterms:created>
  <dcterms:modified xsi:type="dcterms:W3CDTF">2014-02-11T17:21:00Z</dcterms:modified>
</cp:coreProperties>
</file>