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657790">
        <w:trPr>
          <w:trHeight w:hRule="exact" w:val="1700"/>
        </w:trPr>
        <w:tc>
          <w:tcPr>
            <w:tcW w:w="9854" w:type="dxa"/>
            <w:gridSpan w:val="6"/>
            <w:vAlign w:val="center"/>
          </w:tcPr>
          <w:p w:rsidR="00657790" w:rsidRDefault="00657790">
            <w:pPr>
              <w:spacing w:line="360" w:lineRule="auto"/>
              <w:jc w:val="center"/>
              <w:rPr>
                <w:sz w:val="32"/>
                <w:u w:val="single"/>
              </w:rPr>
            </w:pPr>
            <w:r>
              <w:rPr>
                <w:sz w:val="32"/>
                <w:u w:val="single"/>
              </w:rPr>
              <w:t>Московская Государственная Юридическая Академия</w:t>
            </w:r>
          </w:p>
          <w:p w:rsidR="00657790" w:rsidRDefault="00657790">
            <w:pPr>
              <w:spacing w:line="360" w:lineRule="auto"/>
              <w:jc w:val="center"/>
              <w:rPr>
                <w:sz w:val="28"/>
              </w:rPr>
            </w:pPr>
            <w:r>
              <w:rPr>
                <w:sz w:val="28"/>
              </w:rPr>
              <w:t>МДФ</w:t>
            </w:r>
          </w:p>
          <w:p w:rsidR="00657790" w:rsidRDefault="00657790">
            <w:pPr>
              <w:spacing w:line="360" w:lineRule="auto"/>
              <w:jc w:val="center"/>
            </w:pPr>
            <w:r>
              <w:t>III курс, 13 группа</w:t>
            </w:r>
          </w:p>
        </w:tc>
      </w:tr>
      <w:tr w:rsidR="00657790">
        <w:trPr>
          <w:cantSplit/>
          <w:trHeight w:hRule="exact" w:val="1840"/>
        </w:trPr>
        <w:tc>
          <w:tcPr>
            <w:tcW w:w="3284" w:type="dxa"/>
            <w:vAlign w:val="center"/>
          </w:tcPr>
          <w:p w:rsidR="00657790" w:rsidRDefault="00657790">
            <w:pPr>
              <w:jc w:val="center"/>
            </w:pPr>
          </w:p>
        </w:tc>
        <w:tc>
          <w:tcPr>
            <w:tcW w:w="3285" w:type="dxa"/>
            <w:gridSpan w:val="3"/>
            <w:vAlign w:val="center"/>
          </w:tcPr>
          <w:p w:rsidR="00657790" w:rsidRDefault="00657790">
            <w:pPr>
              <w:jc w:val="center"/>
            </w:pPr>
          </w:p>
        </w:tc>
        <w:tc>
          <w:tcPr>
            <w:tcW w:w="3285" w:type="dxa"/>
            <w:gridSpan w:val="2"/>
            <w:vAlign w:val="center"/>
          </w:tcPr>
          <w:p w:rsidR="00657790" w:rsidRDefault="00657790">
            <w:pPr>
              <w:jc w:val="center"/>
            </w:pPr>
          </w:p>
        </w:tc>
      </w:tr>
      <w:tr w:rsidR="00657790">
        <w:trPr>
          <w:trHeight w:hRule="exact" w:val="2000"/>
        </w:trPr>
        <w:tc>
          <w:tcPr>
            <w:tcW w:w="9854" w:type="dxa"/>
            <w:gridSpan w:val="6"/>
            <w:vAlign w:val="center"/>
          </w:tcPr>
          <w:p w:rsidR="00657790" w:rsidRDefault="00657790">
            <w:pPr>
              <w:jc w:val="center"/>
              <w:rPr>
                <w:b/>
                <w:sz w:val="72"/>
              </w:rPr>
            </w:pPr>
            <w:r>
              <w:rPr>
                <w:b/>
                <w:sz w:val="72"/>
              </w:rPr>
              <w:t>РЕФЕРАТ</w:t>
            </w:r>
          </w:p>
        </w:tc>
      </w:tr>
      <w:tr w:rsidR="00657790">
        <w:trPr>
          <w:gridAfter w:val="1"/>
          <w:wAfter w:w="7" w:type="dxa"/>
          <w:cantSplit/>
          <w:trHeight w:hRule="exact" w:val="3700"/>
        </w:trPr>
        <w:tc>
          <w:tcPr>
            <w:tcW w:w="3849" w:type="dxa"/>
            <w:gridSpan w:val="2"/>
            <w:vAlign w:val="center"/>
          </w:tcPr>
          <w:p w:rsidR="00657790" w:rsidRDefault="00657790">
            <w:pPr>
              <w:jc w:val="center"/>
            </w:pPr>
          </w:p>
        </w:tc>
        <w:tc>
          <w:tcPr>
            <w:tcW w:w="5998" w:type="dxa"/>
            <w:gridSpan w:val="3"/>
            <w:vAlign w:val="center"/>
          </w:tcPr>
          <w:p w:rsidR="00657790" w:rsidRDefault="00657790">
            <w:pPr>
              <w:spacing w:line="360" w:lineRule="auto"/>
              <w:rPr>
                <w:i/>
                <w:u w:val="single"/>
              </w:rPr>
            </w:pPr>
            <w:r>
              <w:t xml:space="preserve">ДИСЦИПЛИНА: </w:t>
            </w:r>
            <w:r>
              <w:rPr>
                <w:i/>
                <w:u w:val="single"/>
              </w:rPr>
              <w:t>Уголовное право</w:t>
            </w:r>
          </w:p>
          <w:p w:rsidR="00657790" w:rsidRDefault="00657790">
            <w:pPr>
              <w:spacing w:line="360" w:lineRule="auto"/>
              <w:rPr>
                <w:i/>
                <w:u w:val="single"/>
              </w:rPr>
            </w:pPr>
            <w:r>
              <w:t xml:space="preserve">ПРЕПОДАВАТЕЛЬ: </w:t>
            </w:r>
            <w:r>
              <w:rPr>
                <w:i/>
                <w:u w:val="single"/>
              </w:rPr>
              <w:t>д.ю.н., проф. Чучаев А. И.</w:t>
            </w:r>
          </w:p>
          <w:p w:rsidR="00657790" w:rsidRDefault="00657790">
            <w:pPr>
              <w:spacing w:line="360" w:lineRule="auto"/>
              <w:rPr>
                <w:i/>
                <w:u w:val="single"/>
              </w:rPr>
            </w:pPr>
            <w:r>
              <w:t xml:space="preserve">ТЕМА: </w:t>
            </w:r>
            <w:r>
              <w:rPr>
                <w:i/>
                <w:u w:val="single"/>
              </w:rPr>
              <w:t>Терроризм</w:t>
            </w:r>
          </w:p>
          <w:p w:rsidR="00657790" w:rsidRDefault="00657790">
            <w:pPr>
              <w:spacing w:line="360" w:lineRule="auto"/>
              <w:rPr>
                <w:i/>
                <w:u w:val="single"/>
              </w:rPr>
            </w:pPr>
            <w:r>
              <w:t xml:space="preserve">ИСПОЛНИТЕЛЬ: </w:t>
            </w:r>
            <w:r>
              <w:rPr>
                <w:i/>
                <w:u w:val="single"/>
              </w:rPr>
              <w:t>Карамыслов Д. А.</w:t>
            </w:r>
          </w:p>
        </w:tc>
      </w:tr>
      <w:tr w:rsidR="00657790">
        <w:trPr>
          <w:cantSplit/>
          <w:trHeight w:hRule="exact" w:val="2700"/>
        </w:trPr>
        <w:tc>
          <w:tcPr>
            <w:tcW w:w="4927" w:type="dxa"/>
            <w:gridSpan w:val="3"/>
            <w:vAlign w:val="center"/>
          </w:tcPr>
          <w:p w:rsidR="00657790" w:rsidRDefault="00657790">
            <w:pPr>
              <w:jc w:val="center"/>
            </w:pPr>
          </w:p>
        </w:tc>
        <w:tc>
          <w:tcPr>
            <w:tcW w:w="4927" w:type="dxa"/>
            <w:gridSpan w:val="3"/>
            <w:vAlign w:val="center"/>
          </w:tcPr>
          <w:p w:rsidR="00657790" w:rsidRDefault="00657790">
            <w:pPr>
              <w:jc w:val="center"/>
            </w:pPr>
          </w:p>
        </w:tc>
      </w:tr>
      <w:tr w:rsidR="00657790">
        <w:trPr>
          <w:trHeight w:hRule="exact" w:val="1200"/>
        </w:trPr>
        <w:tc>
          <w:tcPr>
            <w:tcW w:w="9854" w:type="dxa"/>
            <w:gridSpan w:val="6"/>
            <w:vAlign w:val="center"/>
          </w:tcPr>
          <w:p w:rsidR="00657790" w:rsidRDefault="00657790">
            <w:pPr>
              <w:jc w:val="center"/>
            </w:pPr>
          </w:p>
        </w:tc>
      </w:tr>
      <w:tr w:rsidR="00657790">
        <w:trPr>
          <w:trHeight w:hRule="exact" w:val="1200"/>
        </w:trPr>
        <w:tc>
          <w:tcPr>
            <w:tcW w:w="9854" w:type="dxa"/>
            <w:gridSpan w:val="6"/>
            <w:vAlign w:val="center"/>
          </w:tcPr>
          <w:p w:rsidR="00657790" w:rsidRDefault="00657790">
            <w:pPr>
              <w:spacing w:line="360" w:lineRule="auto"/>
              <w:jc w:val="center"/>
              <w:rPr>
                <w:b/>
                <w:spacing w:val="60"/>
                <w:sz w:val="28"/>
              </w:rPr>
            </w:pPr>
            <w:r>
              <w:rPr>
                <w:b/>
                <w:spacing w:val="60"/>
                <w:sz w:val="28"/>
              </w:rPr>
              <w:t>Москва</w:t>
            </w:r>
          </w:p>
          <w:p w:rsidR="00657790" w:rsidRDefault="00657790">
            <w:pPr>
              <w:spacing w:line="360" w:lineRule="auto"/>
              <w:jc w:val="center"/>
              <w:rPr>
                <w:b/>
                <w:spacing w:val="60"/>
                <w:sz w:val="28"/>
              </w:rPr>
            </w:pPr>
            <w:r>
              <w:rPr>
                <w:b/>
                <w:spacing w:val="60"/>
                <w:sz w:val="28"/>
              </w:rPr>
              <w:t>2002г.</w:t>
            </w:r>
          </w:p>
        </w:tc>
      </w:tr>
    </w:tbl>
    <w:p w:rsidR="00657790" w:rsidRDefault="00657790">
      <w:pPr>
        <w:pageBreakBefore/>
        <w:spacing w:line="360" w:lineRule="auto"/>
        <w:jc w:val="center"/>
        <w:rPr>
          <w:sz w:val="32"/>
        </w:rPr>
      </w:pPr>
    </w:p>
    <w:p w:rsidR="00657790" w:rsidRDefault="00657790">
      <w:pPr>
        <w:spacing w:line="360" w:lineRule="auto"/>
        <w:jc w:val="center"/>
        <w:rPr>
          <w:sz w:val="32"/>
        </w:rPr>
      </w:pPr>
      <w:r>
        <w:rPr>
          <w:sz w:val="32"/>
        </w:rPr>
        <w:t>С О Д Е Р Ж А Н И Е</w:t>
      </w:r>
    </w:p>
    <w:p w:rsidR="00657790" w:rsidRDefault="00657790">
      <w:pPr>
        <w:spacing w:line="360" w:lineRule="auto"/>
        <w:jc w:val="center"/>
        <w:rPr>
          <w:sz w:val="32"/>
        </w:rPr>
      </w:pPr>
    </w:p>
    <w:p w:rsidR="00657790" w:rsidRDefault="00657790">
      <w:pPr>
        <w:pStyle w:val="10"/>
        <w:tabs>
          <w:tab w:val="right" w:leader="dot" w:pos="9628"/>
        </w:tabs>
        <w:rPr>
          <w:noProof/>
        </w:rPr>
      </w:pPr>
      <w:r>
        <w:rPr>
          <w:noProof/>
        </w:rPr>
        <w:t>Глава 1. Терроризм</w:t>
      </w:r>
      <w:r>
        <w:rPr>
          <w:noProof/>
        </w:rPr>
        <w:tab/>
        <w:t>3</w:t>
      </w:r>
    </w:p>
    <w:p w:rsidR="00657790" w:rsidRDefault="00657790">
      <w:pPr>
        <w:pStyle w:val="20"/>
        <w:tabs>
          <w:tab w:val="right" w:leader="dot" w:pos="9628"/>
        </w:tabs>
        <w:rPr>
          <w:noProof/>
        </w:rPr>
      </w:pPr>
      <w:r>
        <w:rPr>
          <w:noProof/>
        </w:rPr>
        <w:t>1.1. Место состава в системе особенной части Уголовного кодекса</w:t>
      </w:r>
      <w:r>
        <w:rPr>
          <w:noProof/>
        </w:rPr>
        <w:tab/>
        <w:t>3</w:t>
      </w:r>
    </w:p>
    <w:p w:rsidR="00657790" w:rsidRDefault="00657790">
      <w:pPr>
        <w:pStyle w:val="20"/>
        <w:tabs>
          <w:tab w:val="right" w:leader="dot" w:pos="9628"/>
        </w:tabs>
        <w:rPr>
          <w:noProof/>
        </w:rPr>
      </w:pPr>
      <w:r>
        <w:rPr>
          <w:noProof/>
        </w:rPr>
        <w:t>1.2. Определение преступления</w:t>
      </w:r>
      <w:r>
        <w:rPr>
          <w:noProof/>
        </w:rPr>
        <w:tab/>
        <w:t>3</w:t>
      </w:r>
    </w:p>
    <w:p w:rsidR="00657790" w:rsidRDefault="00657790">
      <w:pPr>
        <w:pStyle w:val="30"/>
        <w:tabs>
          <w:tab w:val="right" w:leader="dot" w:pos="9628"/>
        </w:tabs>
        <w:rPr>
          <w:noProof/>
        </w:rPr>
      </w:pPr>
      <w:r>
        <w:rPr>
          <w:noProof/>
        </w:rPr>
        <w:t>1.2.1. Соотношение террора и терроризма</w:t>
      </w:r>
      <w:r>
        <w:rPr>
          <w:noProof/>
        </w:rPr>
        <w:tab/>
        <w:t>3</w:t>
      </w:r>
    </w:p>
    <w:p w:rsidR="00657790" w:rsidRDefault="00657790">
      <w:pPr>
        <w:pStyle w:val="30"/>
        <w:tabs>
          <w:tab w:val="right" w:leader="dot" w:pos="9628"/>
        </w:tabs>
        <w:rPr>
          <w:noProof/>
        </w:rPr>
      </w:pPr>
      <w:r>
        <w:rPr>
          <w:noProof/>
        </w:rPr>
        <w:t>1.2.2. Нормативное определение и похожие преступления</w:t>
      </w:r>
      <w:r>
        <w:rPr>
          <w:noProof/>
        </w:rPr>
        <w:tab/>
        <w:t>4</w:t>
      </w:r>
    </w:p>
    <w:p w:rsidR="00657790" w:rsidRDefault="00657790">
      <w:pPr>
        <w:pStyle w:val="20"/>
        <w:tabs>
          <w:tab w:val="right" w:leader="dot" w:pos="9628"/>
        </w:tabs>
        <w:rPr>
          <w:noProof/>
        </w:rPr>
      </w:pPr>
      <w:r>
        <w:rPr>
          <w:noProof/>
        </w:rPr>
        <w:t>1.3. Вид состава</w:t>
      </w:r>
      <w:r>
        <w:rPr>
          <w:noProof/>
        </w:rPr>
        <w:tab/>
        <w:t>6</w:t>
      </w:r>
    </w:p>
    <w:p w:rsidR="00657790" w:rsidRDefault="00657790">
      <w:pPr>
        <w:pStyle w:val="20"/>
        <w:tabs>
          <w:tab w:val="right" w:leader="dot" w:pos="9628"/>
        </w:tabs>
        <w:rPr>
          <w:noProof/>
        </w:rPr>
      </w:pPr>
      <w:r>
        <w:rPr>
          <w:noProof/>
        </w:rPr>
        <w:t>1.4.Законодательная характеристика</w:t>
      </w:r>
      <w:r>
        <w:rPr>
          <w:noProof/>
        </w:rPr>
        <w:tab/>
        <w:t>6</w:t>
      </w:r>
    </w:p>
    <w:p w:rsidR="00657790" w:rsidRDefault="00657790">
      <w:pPr>
        <w:pStyle w:val="20"/>
        <w:tabs>
          <w:tab w:val="right" w:leader="dot" w:pos="9628"/>
        </w:tabs>
        <w:rPr>
          <w:noProof/>
        </w:rPr>
      </w:pPr>
      <w:r>
        <w:rPr>
          <w:noProof/>
        </w:rPr>
        <w:t>1.5. Объект преступления</w:t>
      </w:r>
      <w:r>
        <w:rPr>
          <w:noProof/>
        </w:rPr>
        <w:tab/>
        <w:t>7</w:t>
      </w:r>
    </w:p>
    <w:p w:rsidR="00657790" w:rsidRDefault="00657790">
      <w:pPr>
        <w:pStyle w:val="20"/>
        <w:tabs>
          <w:tab w:val="right" w:leader="dot" w:pos="9628"/>
        </w:tabs>
        <w:rPr>
          <w:noProof/>
        </w:rPr>
      </w:pPr>
      <w:r>
        <w:rPr>
          <w:noProof/>
        </w:rPr>
        <w:t>1.6. Объективная сторона</w:t>
      </w:r>
      <w:r>
        <w:rPr>
          <w:noProof/>
        </w:rPr>
        <w:tab/>
        <w:t>7</w:t>
      </w:r>
    </w:p>
    <w:p w:rsidR="00657790" w:rsidRDefault="00657790">
      <w:pPr>
        <w:pStyle w:val="20"/>
        <w:tabs>
          <w:tab w:val="right" w:leader="dot" w:pos="9628"/>
        </w:tabs>
        <w:rPr>
          <w:noProof/>
        </w:rPr>
      </w:pPr>
      <w:r>
        <w:rPr>
          <w:noProof/>
        </w:rPr>
        <w:t>1.7. Субъективная сторона</w:t>
      </w:r>
      <w:r>
        <w:rPr>
          <w:noProof/>
        </w:rPr>
        <w:tab/>
        <w:t>9</w:t>
      </w:r>
    </w:p>
    <w:p w:rsidR="00657790" w:rsidRDefault="00657790">
      <w:pPr>
        <w:pStyle w:val="20"/>
        <w:tabs>
          <w:tab w:val="right" w:leader="dot" w:pos="9628"/>
        </w:tabs>
        <w:rPr>
          <w:noProof/>
        </w:rPr>
      </w:pPr>
      <w:r>
        <w:rPr>
          <w:noProof/>
        </w:rPr>
        <w:t>1.8. Субъект преступления</w:t>
      </w:r>
      <w:r>
        <w:rPr>
          <w:noProof/>
        </w:rPr>
        <w:tab/>
        <w:t>10</w:t>
      </w:r>
    </w:p>
    <w:p w:rsidR="00657790" w:rsidRDefault="00657790">
      <w:pPr>
        <w:pStyle w:val="20"/>
        <w:tabs>
          <w:tab w:val="right" w:leader="dot" w:pos="9628"/>
        </w:tabs>
        <w:rPr>
          <w:noProof/>
        </w:rPr>
      </w:pPr>
      <w:r>
        <w:rPr>
          <w:noProof/>
        </w:rPr>
        <w:t>1.9. Квалифицирующие признаки</w:t>
      </w:r>
      <w:r>
        <w:rPr>
          <w:noProof/>
        </w:rPr>
        <w:tab/>
        <w:t>10</w:t>
      </w:r>
    </w:p>
    <w:p w:rsidR="00657790" w:rsidRDefault="00657790">
      <w:pPr>
        <w:pStyle w:val="20"/>
        <w:tabs>
          <w:tab w:val="right" w:leader="dot" w:pos="9628"/>
        </w:tabs>
        <w:rPr>
          <w:noProof/>
        </w:rPr>
      </w:pPr>
      <w:r>
        <w:rPr>
          <w:noProof/>
        </w:rPr>
        <w:t>1.10. Отграничение от сходных деяний</w:t>
      </w:r>
      <w:r>
        <w:rPr>
          <w:noProof/>
        </w:rPr>
        <w:tab/>
        <w:t>11</w:t>
      </w:r>
    </w:p>
    <w:p w:rsidR="00657790" w:rsidRDefault="00657790">
      <w:pPr>
        <w:pStyle w:val="10"/>
        <w:tabs>
          <w:tab w:val="right" w:leader="dot" w:pos="9628"/>
        </w:tabs>
        <w:rPr>
          <w:noProof/>
        </w:rPr>
      </w:pPr>
      <w:r>
        <w:rPr>
          <w:noProof/>
        </w:rPr>
        <w:t>Глава 2. Заведомо ложное сообщение об акте терроризма</w:t>
      </w:r>
      <w:r>
        <w:rPr>
          <w:noProof/>
        </w:rPr>
        <w:tab/>
        <w:t>13</w:t>
      </w:r>
    </w:p>
    <w:p w:rsidR="00657790" w:rsidRDefault="00657790">
      <w:pPr>
        <w:pStyle w:val="20"/>
        <w:tabs>
          <w:tab w:val="right" w:leader="dot" w:pos="9628"/>
        </w:tabs>
        <w:rPr>
          <w:noProof/>
        </w:rPr>
      </w:pPr>
      <w:r>
        <w:rPr>
          <w:noProof/>
        </w:rPr>
        <w:t>2.1. Место состава в системе особенной части Уголовного кодекса</w:t>
      </w:r>
      <w:r>
        <w:rPr>
          <w:noProof/>
        </w:rPr>
        <w:tab/>
        <w:t>13</w:t>
      </w:r>
    </w:p>
    <w:p w:rsidR="00657790" w:rsidRDefault="00657790">
      <w:pPr>
        <w:pStyle w:val="20"/>
        <w:tabs>
          <w:tab w:val="right" w:leader="dot" w:pos="9628"/>
        </w:tabs>
        <w:rPr>
          <w:noProof/>
        </w:rPr>
      </w:pPr>
      <w:r>
        <w:rPr>
          <w:noProof/>
        </w:rPr>
        <w:t>2.2 Вид состава</w:t>
      </w:r>
      <w:r>
        <w:rPr>
          <w:noProof/>
        </w:rPr>
        <w:tab/>
        <w:t>13</w:t>
      </w:r>
    </w:p>
    <w:p w:rsidR="00657790" w:rsidRDefault="00657790">
      <w:pPr>
        <w:pStyle w:val="20"/>
        <w:tabs>
          <w:tab w:val="right" w:leader="dot" w:pos="9628"/>
        </w:tabs>
        <w:rPr>
          <w:noProof/>
        </w:rPr>
      </w:pPr>
      <w:r>
        <w:rPr>
          <w:noProof/>
        </w:rPr>
        <w:t>2.3 Законодательная характеристика</w:t>
      </w:r>
      <w:r>
        <w:rPr>
          <w:noProof/>
        </w:rPr>
        <w:tab/>
        <w:t>13</w:t>
      </w:r>
    </w:p>
    <w:p w:rsidR="00657790" w:rsidRDefault="00657790">
      <w:pPr>
        <w:pStyle w:val="20"/>
        <w:tabs>
          <w:tab w:val="right" w:leader="dot" w:pos="9628"/>
        </w:tabs>
        <w:rPr>
          <w:noProof/>
        </w:rPr>
      </w:pPr>
      <w:r>
        <w:rPr>
          <w:noProof/>
        </w:rPr>
        <w:t>2.4 Объект преступления</w:t>
      </w:r>
      <w:r>
        <w:rPr>
          <w:noProof/>
        </w:rPr>
        <w:tab/>
        <w:t>14</w:t>
      </w:r>
    </w:p>
    <w:p w:rsidR="00657790" w:rsidRDefault="00657790">
      <w:pPr>
        <w:pStyle w:val="20"/>
        <w:tabs>
          <w:tab w:val="right" w:leader="dot" w:pos="9628"/>
        </w:tabs>
        <w:rPr>
          <w:noProof/>
        </w:rPr>
      </w:pPr>
      <w:r>
        <w:rPr>
          <w:noProof/>
        </w:rPr>
        <w:t>2.5 Объективная сторона</w:t>
      </w:r>
      <w:r>
        <w:rPr>
          <w:noProof/>
        </w:rPr>
        <w:tab/>
        <w:t>14</w:t>
      </w:r>
    </w:p>
    <w:p w:rsidR="00657790" w:rsidRDefault="00657790">
      <w:pPr>
        <w:pStyle w:val="20"/>
        <w:tabs>
          <w:tab w:val="right" w:leader="dot" w:pos="9628"/>
        </w:tabs>
        <w:rPr>
          <w:noProof/>
        </w:rPr>
      </w:pPr>
      <w:r>
        <w:rPr>
          <w:noProof/>
        </w:rPr>
        <w:t>2.6 Субъективная сторона</w:t>
      </w:r>
      <w:r>
        <w:rPr>
          <w:noProof/>
        </w:rPr>
        <w:tab/>
        <w:t>14</w:t>
      </w:r>
    </w:p>
    <w:p w:rsidR="00657790" w:rsidRDefault="00657790">
      <w:pPr>
        <w:pStyle w:val="20"/>
        <w:tabs>
          <w:tab w:val="right" w:leader="dot" w:pos="9628"/>
        </w:tabs>
        <w:rPr>
          <w:noProof/>
        </w:rPr>
      </w:pPr>
      <w:r>
        <w:rPr>
          <w:noProof/>
        </w:rPr>
        <w:t>2.7 Субъект преступления</w:t>
      </w:r>
      <w:r>
        <w:rPr>
          <w:noProof/>
        </w:rPr>
        <w:tab/>
        <w:t>14</w:t>
      </w:r>
    </w:p>
    <w:p w:rsidR="00657790" w:rsidRDefault="00657790">
      <w:pPr>
        <w:pStyle w:val="20"/>
        <w:tabs>
          <w:tab w:val="right" w:leader="dot" w:pos="9628"/>
        </w:tabs>
        <w:rPr>
          <w:noProof/>
        </w:rPr>
      </w:pPr>
      <w:r>
        <w:rPr>
          <w:noProof/>
        </w:rPr>
        <w:t>2.8 Отграничение от сходных деяний</w:t>
      </w:r>
      <w:r>
        <w:rPr>
          <w:noProof/>
        </w:rPr>
        <w:tab/>
        <w:t>15</w:t>
      </w:r>
    </w:p>
    <w:p w:rsidR="00657790" w:rsidRDefault="00657790">
      <w:pPr>
        <w:pStyle w:val="30"/>
        <w:tabs>
          <w:tab w:val="right" w:leader="dot" w:pos="9628"/>
        </w:tabs>
        <w:rPr>
          <w:noProof/>
        </w:rPr>
      </w:pPr>
      <w:r>
        <w:rPr>
          <w:noProof/>
        </w:rPr>
        <w:t>Список использованных источников:</w:t>
      </w:r>
      <w:r>
        <w:rPr>
          <w:noProof/>
        </w:rPr>
        <w:tab/>
        <w:t>16</w:t>
      </w:r>
    </w:p>
    <w:p w:rsidR="00657790" w:rsidRDefault="00657790"/>
    <w:p w:rsidR="00657790" w:rsidRDefault="00657790">
      <w:pPr>
        <w:pageBreakBefore/>
      </w:pPr>
    </w:p>
    <w:p w:rsidR="00657790" w:rsidRDefault="00657790">
      <w:pPr>
        <w:pStyle w:val="1"/>
        <w:ind w:firstLine="709"/>
      </w:pPr>
      <w:r>
        <w:fldChar w:fldCharType="begin"/>
      </w:r>
      <w:r>
        <w:instrText xml:space="preserve"> TC </w:instrText>
      </w:r>
      <w:r>
        <w:fldChar w:fldCharType="end"/>
      </w:r>
      <w:bookmarkStart w:id="0" w:name="_Toc1732862"/>
      <w:r>
        <w:t xml:space="preserve">Глава 1. Терроризм </w:t>
      </w:r>
      <w:bookmarkEnd w:id="0"/>
    </w:p>
    <w:p w:rsidR="00657790" w:rsidRDefault="00657790">
      <w:pPr>
        <w:pStyle w:val="2"/>
        <w:ind w:firstLine="709"/>
      </w:pPr>
      <w:r>
        <w:fldChar w:fldCharType="begin"/>
      </w:r>
      <w:r>
        <w:instrText xml:space="preserve"> TC </w:instrText>
      </w:r>
      <w:r>
        <w:fldChar w:fldCharType="end"/>
      </w:r>
      <w:bookmarkStart w:id="1" w:name="_Toc1732863"/>
      <w:r>
        <w:t>1.1. Место состава в системе особенной части Уголовного кодекса</w:t>
      </w:r>
      <w:bookmarkEnd w:id="1"/>
    </w:p>
    <w:p w:rsidR="00657790" w:rsidRDefault="00657790">
      <w:pPr>
        <w:ind w:firstLine="397"/>
      </w:pPr>
      <w:r>
        <w:t xml:space="preserve">Состав данного преступления находится в Особенной части Уголовного кодекса РФ, в разделе </w:t>
      </w:r>
      <w:r>
        <w:rPr>
          <w:lang w:val="en-US"/>
        </w:rPr>
        <w:t>IX</w:t>
      </w:r>
      <w:r>
        <w:t xml:space="preserve"> – «Преступления против общественной безопасности и общественного порядка», в главе 24 – «Преступления против общественной безопасности».</w:t>
      </w:r>
    </w:p>
    <w:p w:rsidR="00657790" w:rsidRDefault="00657790">
      <w:pPr>
        <w:pStyle w:val="2"/>
        <w:ind w:firstLine="709"/>
      </w:pPr>
      <w:r>
        <w:fldChar w:fldCharType="begin"/>
      </w:r>
      <w:r>
        <w:instrText xml:space="preserve"> TC </w:instrText>
      </w:r>
      <w:r>
        <w:fldChar w:fldCharType="end"/>
      </w:r>
      <w:bookmarkStart w:id="2" w:name="_Toc1732864"/>
      <w:r>
        <w:t>1.2. Определение преступления</w:t>
      </w:r>
      <w:bookmarkEnd w:id="2"/>
    </w:p>
    <w:p w:rsidR="00657790" w:rsidRDefault="00657790">
      <w:pPr>
        <w:pStyle w:val="3"/>
        <w:ind w:firstLine="709"/>
      </w:pPr>
      <w:r>
        <w:fldChar w:fldCharType="begin"/>
      </w:r>
      <w:r>
        <w:instrText xml:space="preserve"> TC </w:instrText>
      </w:r>
      <w:r>
        <w:fldChar w:fldCharType="end"/>
      </w:r>
      <w:bookmarkStart w:id="3" w:name="_Toc1732865"/>
      <w:r>
        <w:t>1.2.1. Соотношение террора и терроризма</w:t>
      </w:r>
      <w:bookmarkEnd w:id="3"/>
    </w:p>
    <w:p w:rsidR="00657790" w:rsidRDefault="00657790">
      <w:pPr>
        <w:pStyle w:val="a3"/>
        <w:spacing w:line="240" w:lineRule="auto"/>
        <w:jc w:val="both"/>
        <w:rPr>
          <w:szCs w:val="20"/>
        </w:rPr>
      </w:pPr>
      <w:r>
        <w:rPr>
          <w:szCs w:val="20"/>
        </w:rPr>
        <w:t>Исследовать состав ст.205 УК РФ следует начать с определения понятия терроризм.</w:t>
      </w:r>
    </w:p>
    <w:p w:rsidR="00657790" w:rsidRDefault="00657790">
      <w:pPr>
        <w:pStyle w:val="a3"/>
        <w:spacing w:line="240" w:lineRule="auto"/>
        <w:jc w:val="both"/>
        <w:rPr>
          <w:szCs w:val="20"/>
        </w:rPr>
      </w:pPr>
      <w:r>
        <w:rPr>
          <w:szCs w:val="20"/>
        </w:rPr>
        <w:t>В науке уголовного права и даже в нормативных актах нет единства по этому поводу. В этой связи представляется необходимым рассмотреть различные подходы и мнения и попытаться выработать унифицированное понятие такого явления как терроризм.</w:t>
      </w:r>
    </w:p>
    <w:p w:rsidR="00657790" w:rsidRDefault="00657790">
      <w:pPr>
        <w:pStyle w:val="a3"/>
        <w:spacing w:line="240" w:lineRule="auto"/>
        <w:jc w:val="both"/>
        <w:rPr>
          <w:szCs w:val="20"/>
        </w:rPr>
      </w:pPr>
      <w:r>
        <w:rPr>
          <w:szCs w:val="20"/>
        </w:rPr>
        <w:t>Основой и главной сущностной характеристикой понятия терроризм является термин «террор».</w:t>
      </w:r>
    </w:p>
    <w:p w:rsidR="00657790" w:rsidRDefault="00657790">
      <w:pPr>
        <w:pStyle w:val="a3"/>
        <w:spacing w:line="240" w:lineRule="auto"/>
        <w:jc w:val="both"/>
        <w:rPr>
          <w:szCs w:val="20"/>
        </w:rPr>
      </w:pPr>
      <w:r>
        <w:rPr>
          <w:szCs w:val="20"/>
        </w:rPr>
        <w:t xml:space="preserve">Эти понятия зачастую идентифицируются и употребляются как синонимы не только в обиходе, но и в научной литературе. В переводе с латинского слово террор означает "страх", "ужас", а значит практически любой акт насилия, убийства, захвата заложников можно отнести к категории террористического постольку, поскольку этот акт преследует цель кого-то устрашить, запугать, повергнуть в ужас. В данном случае понятия "террор" и "терроризм" являются вполне идентичными по своему смысловому значению. </w:t>
      </w:r>
      <w:r>
        <w:rPr>
          <w:color w:val="000000"/>
        </w:rPr>
        <w:t>Насилие, угроза насилия, уничтожение (повреждение) имущества являются теми опробованными теорией уголовного права понятиями, которые могут как нельзя лучше отразить суть терроризма.</w:t>
      </w:r>
    </w:p>
    <w:p w:rsidR="00657790" w:rsidRDefault="00657790">
      <w:pPr>
        <w:pStyle w:val="a3"/>
        <w:spacing w:line="240" w:lineRule="auto"/>
        <w:jc w:val="both"/>
        <w:rPr>
          <w:szCs w:val="20"/>
        </w:rPr>
      </w:pPr>
      <w:r>
        <w:rPr>
          <w:szCs w:val="20"/>
        </w:rPr>
        <w:t>В словарях "террор" определяется как "физическое насилие, вплоть до физического уничтожения, по отношению к политическим противникам"</w:t>
      </w:r>
      <w:r>
        <w:rPr>
          <w:rStyle w:val="a7"/>
          <w:sz w:val="20"/>
          <w:szCs w:val="20"/>
        </w:rPr>
        <w:footnoteReference w:customMarkFollows="1" w:id="1"/>
        <w:t>1</w:t>
      </w:r>
      <w:r>
        <w:rPr>
          <w:szCs w:val="20"/>
        </w:rPr>
        <w:t xml:space="preserve">. </w:t>
      </w:r>
      <w:r>
        <w:t>В Толковом словаре В.И. Даля подчеркивается основной смысл, наце</w:t>
      </w:r>
      <w:r>
        <w:softHyphen/>
        <w:t>ленность терроризма - устрашать смертью, казнью, насилием</w:t>
      </w:r>
      <w:r>
        <w:rPr>
          <w:rStyle w:val="a7"/>
          <w:sz w:val="20"/>
        </w:rPr>
        <w:footnoteReference w:id="2"/>
      </w:r>
      <w:r>
        <w:t>.  Трактовка В.И. Далем слова "терроризм" ближе к современному понятию "терроризировать": 1) устрашать, запугивать, держать в повиновении угро</w:t>
      </w:r>
      <w:r>
        <w:softHyphen/>
        <w:t xml:space="preserve">зами насилия и физического уничтожения; 2) творить расправу жестокими карательными мерами и истязаниями, расстрелами и т.п. </w:t>
      </w:r>
      <w:r>
        <w:rPr>
          <w:szCs w:val="20"/>
        </w:rPr>
        <w:t>Такие определения также не позволяют четко разграничить такие понятия как "террор" и "терроризм". Многие российские ученые пытались внести ясность в этот вопрос. С.А. Эфиров считает, что понятие терроризма в широком смысле можно употреблять как объединяющее нелегальную подрывную деятельность, все виды государственного террора, террористической политики и геноцида, а в узком смысле - в отношении нелегальных террористических актов</w:t>
      </w:r>
      <w:r>
        <w:rPr>
          <w:rStyle w:val="a7"/>
          <w:sz w:val="20"/>
          <w:szCs w:val="20"/>
        </w:rPr>
        <w:footnoteReference w:id="3"/>
      </w:r>
      <w:r>
        <w:rPr>
          <w:szCs w:val="20"/>
        </w:rPr>
        <w:t xml:space="preserve">. </w:t>
      </w:r>
    </w:p>
    <w:p w:rsidR="00657790" w:rsidRDefault="00657790">
      <w:pPr>
        <w:pStyle w:val="a3"/>
        <w:spacing w:line="240" w:lineRule="auto"/>
        <w:jc w:val="both"/>
        <w:rPr>
          <w:szCs w:val="20"/>
        </w:rPr>
      </w:pPr>
      <w:r>
        <w:rPr>
          <w:szCs w:val="20"/>
        </w:rPr>
        <w:t>Известный криминолог Ю.М. Антонян также предлагает понимать под терроризмом как все явление в целом, так и отдельные террористические акты. Кроме того, он настаивает на различении криминологического (более широкого) и уголовно-правового понятий терроризма</w:t>
      </w:r>
      <w:r>
        <w:rPr>
          <w:rStyle w:val="a7"/>
          <w:sz w:val="20"/>
          <w:szCs w:val="20"/>
        </w:rPr>
        <w:footnoteReference w:id="4"/>
      </w:r>
      <w:r>
        <w:rPr>
          <w:szCs w:val="20"/>
        </w:rPr>
        <w:t>. С этой точки зрения автору представляется возможным выделить такие виды терроризма как политический, государственный, религиозный, националистический, военный, криминальный, корыстный и т.д.</w:t>
      </w:r>
      <w:r>
        <w:rPr>
          <w:szCs w:val="20"/>
          <w:vertAlign w:val="superscript"/>
        </w:rPr>
        <w:t>5</w:t>
      </w:r>
    </w:p>
    <w:p w:rsidR="00657790" w:rsidRDefault="00657790">
      <w:pPr>
        <w:pStyle w:val="a3"/>
        <w:spacing w:line="240" w:lineRule="auto"/>
        <w:jc w:val="both"/>
        <w:rPr>
          <w:szCs w:val="20"/>
        </w:rPr>
      </w:pPr>
      <w:r>
        <w:rPr>
          <w:szCs w:val="20"/>
        </w:rPr>
        <w:t>Под террором Ю.М. Антонян предлагает понимать реализацию терроризма в течение достаточно длительного времени, на значительной территории и в отношении большого количества людей</w:t>
      </w:r>
      <w:r>
        <w:rPr>
          <w:rStyle w:val="a7"/>
          <w:szCs w:val="20"/>
        </w:rPr>
        <w:footnoteReference w:customMarkFollows="1" w:id="5"/>
        <w:t>6</w:t>
      </w:r>
      <w:r>
        <w:rPr>
          <w:szCs w:val="20"/>
        </w:rPr>
        <w:t xml:space="preserve">. </w:t>
      </w:r>
    </w:p>
    <w:p w:rsidR="00657790" w:rsidRDefault="00657790">
      <w:pPr>
        <w:pStyle w:val="a3"/>
        <w:spacing w:line="240" w:lineRule="auto"/>
        <w:jc w:val="both"/>
        <w:rPr>
          <w:szCs w:val="20"/>
        </w:rPr>
      </w:pPr>
      <w:r>
        <w:rPr>
          <w:szCs w:val="20"/>
        </w:rPr>
        <w:t>В.И. Замковой и М.З. Ильчиков предлагают различать терроризм и террор по признакам субъекта, совершающего террористический акт, и по "адресату" такого террористического акта</w:t>
      </w:r>
      <w:r>
        <w:rPr>
          <w:rStyle w:val="a7"/>
          <w:sz w:val="20"/>
          <w:szCs w:val="20"/>
        </w:rPr>
        <w:footnoteReference w:customMarkFollows="1" w:id="6"/>
        <w:t>7</w:t>
      </w:r>
      <w:r>
        <w:rPr>
          <w:szCs w:val="20"/>
        </w:rPr>
        <w:t>. С этой точки зрения более правомерным и логичным будет относить понятие террора к политическим силам, находящимся во власти, опирающимся на властные структуры и репрессивный аппарат подавления (армию, контрразведку, различные спецслужбы), то есть объективно являющимся более сильной стороной в противоборстве. Понятие же терроризм данные исследователи относят к оппозиционным силам, выступающим против официальной власти и объективно являющимся более слабой стороной в конфликте</w:t>
      </w:r>
      <w:r>
        <w:rPr>
          <w:szCs w:val="20"/>
          <w:vertAlign w:val="superscript"/>
        </w:rPr>
        <w:t>8</w:t>
      </w:r>
      <w:r>
        <w:rPr>
          <w:szCs w:val="20"/>
        </w:rPr>
        <w:t xml:space="preserve">. </w:t>
      </w:r>
    </w:p>
    <w:p w:rsidR="00657790" w:rsidRDefault="00657790">
      <w:pPr>
        <w:pStyle w:val="a3"/>
        <w:spacing w:line="240" w:lineRule="auto"/>
        <w:jc w:val="both"/>
        <w:rPr>
          <w:szCs w:val="20"/>
        </w:rPr>
      </w:pPr>
      <w:r>
        <w:rPr>
          <w:szCs w:val="20"/>
        </w:rPr>
        <w:t>Кроме того, Замковой и Ильчиков, отмечают открытый и легальный характер осуществления террора, тогда как терроризму, по их мнению, присуща конспиративная и нелегальная форма реализации</w:t>
      </w:r>
      <w:r>
        <w:rPr>
          <w:szCs w:val="20"/>
          <w:vertAlign w:val="superscript"/>
        </w:rPr>
        <w:t>9</w:t>
      </w:r>
      <w:r>
        <w:rPr>
          <w:szCs w:val="20"/>
        </w:rPr>
        <w:t xml:space="preserve">. </w:t>
      </w:r>
    </w:p>
    <w:p w:rsidR="00657790" w:rsidRDefault="00657790">
      <w:pPr>
        <w:pStyle w:val="a3"/>
        <w:spacing w:line="240" w:lineRule="auto"/>
        <w:jc w:val="both"/>
        <w:rPr>
          <w:szCs w:val="20"/>
        </w:rPr>
      </w:pPr>
      <w:r>
        <w:rPr>
          <w:szCs w:val="20"/>
        </w:rPr>
        <w:t>В большинстве случаев в литературе террор понимается как одна из разновидностей терроризма.</w:t>
      </w:r>
    </w:p>
    <w:p w:rsidR="00657790" w:rsidRDefault="00657790">
      <w:pPr>
        <w:pStyle w:val="a3"/>
        <w:spacing w:line="240" w:lineRule="auto"/>
        <w:jc w:val="both"/>
        <w:rPr>
          <w:szCs w:val="20"/>
        </w:rPr>
      </w:pPr>
      <w:r>
        <w:rPr>
          <w:szCs w:val="20"/>
        </w:rPr>
        <w:t>Наиболее предпочтительной представляется позиция В.П. Емельянова, который предлагает отличать террор от терроризма по следующим признакам:</w:t>
      </w:r>
    </w:p>
    <w:p w:rsidR="00657790" w:rsidRDefault="00657790">
      <w:pPr>
        <w:pStyle w:val="a3"/>
        <w:spacing w:line="240" w:lineRule="auto"/>
        <w:jc w:val="both"/>
        <w:rPr>
          <w:szCs w:val="20"/>
        </w:rPr>
      </w:pPr>
      <w:r>
        <w:rPr>
          <w:szCs w:val="20"/>
        </w:rPr>
        <w:t xml:space="preserve">Террор, в отличие от терроризма, не одноразово совершаемый акт или серия подобных актов, он носит массовый характер, воздействуя на неограниченно большой круг лиц, состоящий не только из политических противников, но и случайно подвернувшихся людей, стремится к достижению повиновения всей массы населения на данной территории; </w:t>
      </w:r>
    </w:p>
    <w:p w:rsidR="00657790" w:rsidRDefault="00657790">
      <w:pPr>
        <w:pStyle w:val="a3"/>
        <w:spacing w:line="240" w:lineRule="auto"/>
        <w:jc w:val="both"/>
        <w:rPr>
          <w:szCs w:val="20"/>
        </w:rPr>
      </w:pPr>
      <w:r>
        <w:rPr>
          <w:szCs w:val="20"/>
        </w:rPr>
        <w:t xml:space="preserve">Террор применяется субъектами, которые обладают официально установленной (выборным путем, путем военной интервенции) властью над определенным социальным контингентом; </w:t>
      </w:r>
    </w:p>
    <w:p w:rsidR="00657790" w:rsidRDefault="00657790">
      <w:pPr>
        <w:ind w:firstLine="709"/>
      </w:pPr>
      <w:r>
        <w:rPr>
          <w:szCs w:val="20"/>
        </w:rPr>
        <w:t>Террор - социально-политический фактор действительности, в то время как терроризм - явление уголовно-правового свойства. По мнению В.П. Емельянова, террор и терроризм - разноуровневые явления по своей сущности и значимости последствий для общества, которые они могут причинить.</w:t>
      </w:r>
      <w:r>
        <w:rPr>
          <w:rStyle w:val="a7"/>
          <w:sz w:val="20"/>
          <w:szCs w:val="20"/>
        </w:rPr>
        <w:footnoteReference w:customMarkFollows="1" w:id="7"/>
        <w:t>10</w:t>
      </w:r>
    </w:p>
    <w:p w:rsidR="00657790" w:rsidRDefault="00657790">
      <w:pPr>
        <w:pStyle w:val="3"/>
        <w:ind w:firstLine="709"/>
      </w:pPr>
      <w:r>
        <w:fldChar w:fldCharType="begin"/>
      </w:r>
      <w:r>
        <w:instrText xml:space="preserve"> TC </w:instrText>
      </w:r>
      <w:r>
        <w:fldChar w:fldCharType="end"/>
      </w:r>
      <w:bookmarkStart w:id="4" w:name="_Toc1732866"/>
      <w:r>
        <w:t>1.2.2. Нормативное определение и похожие преступления</w:t>
      </w:r>
      <w:bookmarkEnd w:id="4"/>
    </w:p>
    <w:p w:rsidR="00657790" w:rsidRDefault="00657790">
      <w:pPr>
        <w:pStyle w:val="a3"/>
        <w:spacing w:line="240" w:lineRule="auto"/>
        <w:jc w:val="both"/>
        <w:rPr>
          <w:color w:val="000000"/>
        </w:rPr>
      </w:pPr>
      <w:r>
        <w:rPr>
          <w:color w:val="000000"/>
        </w:rPr>
        <w:t>Терминологическая неразбериха в нормативном материале существенно затрудняет уяснение понятия терроризма как такового.</w:t>
      </w:r>
    </w:p>
    <w:p w:rsidR="00657790" w:rsidRDefault="00657790">
      <w:pPr>
        <w:pStyle w:val="a3"/>
        <w:spacing w:line="240" w:lineRule="auto"/>
        <w:jc w:val="both"/>
      </w:pPr>
      <w:r>
        <w:t>Если в УК РФ предусмотрена уголовная ответственность отдельно за терроризм (ст. 205) и террористический акт (ст. 277), а в Федеральном Законе “О борьбе с терроризмом” от 25 июля 1998 г. № 130/ФЗ в раздельном порядке речь идет о терроризме и преступлениях террористического характера, то в других важнейших документах эти категории представляются как взаимозаменяемые слова-синонимы. В частности, в Указе Президента Российской Федерации от 22 января 2001 г. № 61 “О мерах по борьбе с терроризмом на территории Северо-Кавказского региона Российской Федерации” не различаются такие категории как “терроризм” и “террористические акции”, а в Федеральном Законе “Об органах федеральной службы безопасности” от 3 апреля 1995 г. № 40/ФЗ ст. 10 гласит, что органы ФСБ осуществляют оперативно-розыскные мероприятия по выявлению, пресечению и раскрытию “террористической деятельности”, тогда как п. “д” ст. 12 обязывает органы ФСБ выявлять, предупреждать и пресекать “акты терроризма”.</w:t>
      </w:r>
    </w:p>
    <w:p w:rsidR="00657790" w:rsidRDefault="00657790">
      <w:pPr>
        <w:pStyle w:val="a3"/>
        <w:spacing w:line="240" w:lineRule="auto"/>
        <w:jc w:val="both"/>
      </w:pPr>
      <w:r>
        <w:t>Подобное различное употребление термина терроризм в принципе приемлемо, хотя и нуждается в дополнительном доктринальном разъяснении. Между тем было бы предпочтительнее, если бы сам законодатель дал такое разъяснение, а оптимальным - если бы законодатель определил понятия терроризма в общеправовом и уголовно - правовом значениях разными терминами. В этой связи при совершенствовании уголовного законодательства целесообразно с учетом общеправового определения терроризма определить соответствующее уголовно - правовое понятие как "совершение терроризма общеопасным способом". Это обеспечит однозначное понимание рассматриваемых деяний в их общеправовом и уголовно - правовом значениях.</w:t>
      </w:r>
    </w:p>
    <w:p w:rsidR="00657790" w:rsidRDefault="00657790">
      <w:pPr>
        <w:pStyle w:val="a3"/>
        <w:spacing w:line="240" w:lineRule="auto"/>
        <w:jc w:val="both"/>
      </w:pPr>
      <w:r>
        <w:t xml:space="preserve">Анализ научной литературы, международных документов и уголовного законодательства ряда стран позволяет сделать вывод, что дать определение терроризма путем перечисления каких-то деяний, в которых он выражается, или путем перечисления альтернативных признаков общего характера не представляется возможным. Это возможно лишь в результате выработки системы взаимосвязанных признаков, определяющих основные сущностные характеристики данного деяния и позволяющих отграничить его от смежных деяний. Таковыми взаимосвязанными признаками терроризма являются: </w:t>
      </w:r>
    </w:p>
    <w:p w:rsidR="00657790" w:rsidRDefault="00657790">
      <w:pPr>
        <w:pStyle w:val="a3"/>
        <w:numPr>
          <w:ilvl w:val="0"/>
          <w:numId w:val="2"/>
        </w:numPr>
        <w:spacing w:line="240" w:lineRule="auto"/>
        <w:jc w:val="both"/>
      </w:pPr>
      <w:r>
        <w:t xml:space="preserve">совершение общеопасных (именно общеопасных, а не любых общественно опасных) деяний или угрозы таковыми, что порождает общую опасность; </w:t>
      </w:r>
    </w:p>
    <w:p w:rsidR="00657790" w:rsidRDefault="00657790">
      <w:pPr>
        <w:pStyle w:val="a3"/>
        <w:numPr>
          <w:ilvl w:val="0"/>
          <w:numId w:val="2"/>
        </w:numPr>
        <w:spacing w:line="240" w:lineRule="auto"/>
        <w:jc w:val="both"/>
      </w:pPr>
      <w:r>
        <w:t xml:space="preserve">публичный характер исполнения с претензией на широкую огласку. Другие преступления обычно совершаются без претензий на огласку, а при информировании лишь тех лиц, в действиях которых имеется заинтересованность у виновных. Терроризм же без широкой огласки, без открытого предъявления требований не существует. Терроризм – это бесспорно форма насилия, рассчитанная на массовое восприятие; </w:t>
      </w:r>
    </w:p>
    <w:p w:rsidR="00657790" w:rsidRDefault="00657790">
      <w:pPr>
        <w:pStyle w:val="a3"/>
        <w:numPr>
          <w:ilvl w:val="0"/>
          <w:numId w:val="2"/>
        </w:numPr>
        <w:spacing w:line="240" w:lineRule="auto"/>
        <w:jc w:val="both"/>
      </w:pPr>
      <w:r>
        <w:t>преднамеренное создание обстановки страха, напряженности на социальном уровне, направленное на устрашение населения или какой-то его части. Такая атмосфера представляет собой объективно сложившийся социально–психологический фактор, воздействующий на других лиц и вынуждающий их к каким либо действиям в интересах террористов или принятию их условий. Игнорирование указанных обстоятельств приводит к тому, что к терроризму порой относят любые действия, породившие страх и беспокойство в социальной среде. Однако терроризм тем и отличается от других порождающих страх преступлений, что здесь страх возникает не сам по себе в результате получивших общественный резонанс деяний и создается виновным не ради самого страха, а ради других целей, и служит своеобразным объективным рычагом воздействия, причем воздействия целенаправленного, при котором создание обстановки страха выступает не в качестве цели, а в качестве средства достижения цели. Благодаря созданной обстановке страха террористы стремятся к достижению своих целей, причем не за счет собственных действий, а благодаря действиям иных лиц, на кого призвано оказывать воздействие устрашение;</w:t>
      </w:r>
    </w:p>
    <w:p w:rsidR="00657790" w:rsidRDefault="00657790">
      <w:pPr>
        <w:pStyle w:val="a3"/>
        <w:numPr>
          <w:ilvl w:val="0"/>
          <w:numId w:val="2"/>
        </w:numPr>
        <w:spacing w:line="240" w:lineRule="auto"/>
        <w:jc w:val="both"/>
      </w:pPr>
      <w:r>
        <w:t>применение общеопасного насилия в отношении одних лиц (невинных жертв) или имущества в целях склонения к определенному поведению других лиц.</w:t>
      </w:r>
    </w:p>
    <w:p w:rsidR="00657790" w:rsidRDefault="00657790">
      <w:pPr>
        <w:pStyle w:val="a3"/>
        <w:spacing w:line="240" w:lineRule="auto"/>
        <w:jc w:val="both"/>
        <w:rPr>
          <w:i/>
          <w:iCs/>
        </w:rPr>
      </w:pPr>
      <w:r>
        <w:t>С учетом указанных признаков представляется необходимым сформулировать понятие терроризма в соответствующей статье УК следующим образом: терроризм, то есть совершение или угроза совершения взрыва, поджога или иных общеопасных деяний, могущих повлечь гибель людей или иные тяжкие последствия и направленных на устрашение населения в целях понуждения государства, международной организации, физического или юридического лица или группы лиц к совершению или отказу от совершения какого-либо действия.</w:t>
      </w:r>
    </w:p>
    <w:p w:rsidR="00657790" w:rsidRDefault="00657790">
      <w:pPr>
        <w:pStyle w:val="a3"/>
        <w:spacing w:line="240" w:lineRule="auto"/>
        <w:jc w:val="both"/>
      </w:pPr>
      <w:r>
        <w:t>Терроризм (акт терроризма) следует рассматривать как составную часть в системе преступлений террористического характера (террористической направленности). К категории этих преступлений относятся терроризм, террористический акт и другие преступления (захват заложников, похищение человека, захват зданий, сооружений, водного или воздушного судна, железнодорожного подвижного состава и т.д.), если эти деяния совершаются публично и направлены на устрашение населения в целях оказания влияния на принятие какого-либо решения или отказ от него. Таким образом, преступления террористического характера (террористической направленности) – это общественно опасные деяния, направленные на устрашение населения в целях понуждения государства, международной организации, физического или юридического лица или группы лиц к совершению или отказу от совершения какого-либо действия.</w:t>
      </w:r>
    </w:p>
    <w:p w:rsidR="00657790" w:rsidRDefault="00657790">
      <w:pPr>
        <w:pStyle w:val="a3"/>
        <w:spacing w:line="240" w:lineRule="auto"/>
        <w:jc w:val="both"/>
      </w:pPr>
      <w:r>
        <w:t>Преступления террористического характера (террористической направленности), в свою очередь, являются составной частью более широкой категории – преступлений с признаками (элементами) терроризирования, суть которых состоит в понуждении к совершению каких-либо действий или отказу от них путем устрашения. Однако, в отличие от преступлений террористического характера устрашающее воздействие при совершении этих преступлений может оказываться не только с помощью насилия или угрозы насилием, но и с помощью ненасильственных действий или угроз таковыми (распространение сведений, ущемление прав или законных интересов, изъятие имущества) и обстановка страха создается не на общесоциальном, а на индивидуальном или узкогрупповом уровне, причем с явным стремлением остаться как можно менее заметным и подверженным широкой огласке.</w:t>
      </w:r>
    </w:p>
    <w:p w:rsidR="00657790" w:rsidRDefault="00657790">
      <w:pPr>
        <w:pStyle w:val="a3"/>
        <w:spacing w:line="240" w:lineRule="auto"/>
        <w:jc w:val="both"/>
      </w:pPr>
      <w:r>
        <w:t>Терроризм, преступления террористического характера и преступления с признаками терроризирования относятся к категории сложных преступлений, в которых одно действие (бездействие), направленное на устрашение, имеет вспомогательное значение по отношению к основному действию – понуждению к выполнению требований, выступая определенным способом основного действия. При этом преступления террористического характера отличаются от других преступлений с признаками терроризирования тем, что здесь существует сложность вспомогательного действия, обусловленная наличием двух уровней устрашения.</w:t>
      </w:r>
    </w:p>
    <w:p w:rsidR="00657790" w:rsidRDefault="00657790">
      <w:pPr>
        <w:pStyle w:val="a3"/>
        <w:spacing w:line="240" w:lineRule="auto"/>
        <w:jc w:val="both"/>
      </w:pPr>
      <w:r>
        <w:t>Таким образом, резюмируя существующие научные положения, представляется возможным остановиться на следующем обобщающем определении терроризма как явления, выраженного в деянии: Терроризм – это публично совершаемые общеопасные действия или угрозы таковыми, направленные на устрашение населения или социальных групп, в целях прямого или косвенного воздействия на принятие какого–либо решения или отказ от него в интересах террористов</w:t>
      </w:r>
      <w:r>
        <w:rPr>
          <w:rStyle w:val="a7"/>
        </w:rPr>
        <w:footnoteReference w:customMarkFollows="1" w:id="8"/>
        <w:t>1</w:t>
      </w:r>
      <w:r>
        <w:t>.</w:t>
      </w:r>
    </w:p>
    <w:p w:rsidR="00657790" w:rsidRDefault="00657790">
      <w:pPr>
        <w:pStyle w:val="2"/>
        <w:ind w:firstLine="709"/>
      </w:pPr>
      <w:r>
        <w:fldChar w:fldCharType="begin"/>
      </w:r>
      <w:r>
        <w:instrText xml:space="preserve"> TC </w:instrText>
      </w:r>
      <w:r>
        <w:fldChar w:fldCharType="end"/>
      </w:r>
      <w:bookmarkStart w:id="5" w:name="_Toc1732867"/>
      <w:r>
        <w:t>1.3. Вид состава</w:t>
      </w:r>
      <w:bookmarkEnd w:id="5"/>
    </w:p>
    <w:p w:rsidR="00657790" w:rsidRDefault="00657790">
      <w:pPr>
        <w:pStyle w:val="a8"/>
        <w:ind w:firstLine="397"/>
      </w:pPr>
      <w:r>
        <w:t>Состав преступления, предусмотренного статьей 205 УК РФ, является:</w:t>
      </w:r>
    </w:p>
    <w:p w:rsidR="00657790" w:rsidRDefault="00657790">
      <w:pPr>
        <w:numPr>
          <w:ilvl w:val="0"/>
          <w:numId w:val="3"/>
        </w:numPr>
      </w:pPr>
      <w:r>
        <w:t xml:space="preserve">основным с квалифицирующими признаками </w:t>
      </w:r>
    </w:p>
    <w:p w:rsidR="00657790" w:rsidRDefault="00657790">
      <w:pPr>
        <w:numPr>
          <w:ilvl w:val="0"/>
          <w:numId w:val="3"/>
        </w:numPr>
      </w:pPr>
      <w:r>
        <w:t>сложным с альтернативно указанными признаками</w:t>
      </w:r>
    </w:p>
    <w:p w:rsidR="00657790" w:rsidRDefault="00657790">
      <w:pPr>
        <w:numPr>
          <w:ilvl w:val="0"/>
          <w:numId w:val="3"/>
        </w:numPr>
      </w:pPr>
      <w:r>
        <w:t>материальным (формально-материальным)</w:t>
      </w:r>
    </w:p>
    <w:p w:rsidR="00657790" w:rsidRDefault="00657790">
      <w:pPr>
        <w:pStyle w:val="2"/>
        <w:ind w:firstLine="709"/>
      </w:pPr>
      <w:r>
        <w:fldChar w:fldCharType="begin"/>
      </w:r>
      <w:r>
        <w:instrText xml:space="preserve"> TC </w:instrText>
      </w:r>
      <w:r>
        <w:fldChar w:fldCharType="end"/>
      </w:r>
      <w:bookmarkStart w:id="6" w:name="_Toc1732868"/>
      <w:r>
        <w:t>1.4.Законодательная характеристика</w:t>
      </w:r>
      <w:bookmarkEnd w:id="6"/>
    </w:p>
    <w:p w:rsidR="00657790" w:rsidRDefault="00657790">
      <w:pPr>
        <w:pStyle w:val="a3"/>
        <w:spacing w:line="240" w:lineRule="auto"/>
        <w:jc w:val="both"/>
        <w:rPr>
          <w:color w:val="000000"/>
        </w:rPr>
      </w:pPr>
      <w:r>
        <w:rPr>
          <w:color w:val="000000"/>
        </w:rPr>
        <w:t>В ч.1 ст.205 УК РФ признаки состава терроризма сформулированы следующим образом: "Терроризм,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w:t>
      </w:r>
    </w:p>
    <w:p w:rsidR="00657790" w:rsidRDefault="00657790">
      <w:pPr>
        <w:pStyle w:val="a3"/>
        <w:spacing w:line="240" w:lineRule="auto"/>
        <w:jc w:val="both"/>
        <w:rPr>
          <w:color w:val="000000"/>
        </w:rPr>
      </w:pPr>
      <w:r>
        <w:rPr>
          <w:color w:val="000000"/>
        </w:rPr>
        <w:t>Прежде всего, обращает на себя внимание неточная конструкция объективной стороны состава преступления: взрыв и поджог создают не опасность, а влекут реальные человеческие жертвы, уничтожение или повреждение различных материальных ценностей.</w:t>
      </w:r>
    </w:p>
    <w:p w:rsidR="00657790" w:rsidRDefault="00657790">
      <w:pPr>
        <w:pStyle w:val="a3"/>
        <w:spacing w:line="240" w:lineRule="auto"/>
        <w:jc w:val="both"/>
        <w:rPr>
          <w:color w:val="000000"/>
        </w:rPr>
      </w:pPr>
      <w:r>
        <w:rPr>
          <w:color w:val="000000"/>
        </w:rPr>
        <w:t>Конструкция объективной стороны юридически ставит знак равенства между реальным наступлением общественно опасных последствий и созданием лишь опасности их возникновения, что нельзя признать правильным. Ведь наступление указанных последствий и опасность их наступления в рамках единой уголовно-правовой нормы явно не равнозначны по фактической степени общественной опасности содеянного. Такая конструкция нарушает принцип дифференциации при назначении наказания.</w:t>
      </w:r>
    </w:p>
    <w:p w:rsidR="00657790" w:rsidRDefault="00657790">
      <w:pPr>
        <w:pStyle w:val="a3"/>
        <w:spacing w:line="240" w:lineRule="auto"/>
        <w:jc w:val="both"/>
        <w:rPr>
          <w:color w:val="000000"/>
        </w:rPr>
      </w:pPr>
      <w:r>
        <w:rPr>
          <w:color w:val="000000"/>
        </w:rPr>
        <w:t>С одной стороны, признаки состава терроризма в указанной формулировке представляются чрезмерно расширенными за счет указания на возможность наступления любых "иных общественно опасных последствий", ибо из смысла самого состава усматривается, что данное деяние может быть совершено общеопасным способом, влекущим не любые, а тяжкие последствия. С другой стороны, рамки состава представляются искусственно зауженными за счет указания на то, что данные действия могут совершаться в целях оказания воздействия на принятие решений лишь "органами власти", поскольку в реальной действительности террористы оказывают воздействие не только на органы власти, но и на международные и другие организации, на физических лиц, когда они вправе самостоятельно принимать решения или влиять на принятие решений, выгодных террористам, органами власти и организациями (политиков, бизнесменов). Тем более нелогичным последнее положение ст.205 УК выглядит на фоне ст.206 УК РФ, предусматривающей ответственность за захват заложника в целях понуждения "государства, организации или гражданина" совершить какое-либо действие или воздержаться от его совершения, ибо по международным стандартам захват заложника рассматривается как разновидность терроризма, поэтому и состав терроризма должен содержать признаки всех адресатов воздействия террористов.</w:t>
      </w:r>
    </w:p>
    <w:p w:rsidR="00657790" w:rsidRDefault="00657790">
      <w:pPr>
        <w:pStyle w:val="a3"/>
        <w:spacing w:line="240" w:lineRule="auto"/>
        <w:jc w:val="both"/>
        <w:rPr>
          <w:color w:val="000000"/>
        </w:rPr>
      </w:pPr>
      <w:r>
        <w:rPr>
          <w:color w:val="000000"/>
        </w:rPr>
        <w:t>Неудачным является указание в качестве цели терроризма "нарушение общественной безопасности". Ведь ст.205 УК РФ расположена в главе "Преступления против общественной безопасности", исходя из чего предельно ясно, что именно общественная безопасность является объектом всех преступлений, составы которых предусмотрены в них. Указание же в статье на то, что объект преступления является еще и его целью, во-первых, никакой дополнительной смысловой нагрузки не несет, а, во-вторых, выглядит типичной тавтологией, как если бы диспозицию статьи об ответственности за убийство сформулировать примерно так: "умышленное убийство в целях лишения жизни", а об ответственности за кражу - "тайное похищение чужого имущества в целях посягательства на собственность".</w:t>
      </w:r>
    </w:p>
    <w:p w:rsidR="00657790" w:rsidRDefault="00657790">
      <w:pPr>
        <w:pStyle w:val="a3"/>
        <w:spacing w:line="240" w:lineRule="auto"/>
        <w:jc w:val="both"/>
        <w:rPr>
          <w:color w:val="000000"/>
        </w:rPr>
      </w:pPr>
      <w:r>
        <w:rPr>
          <w:color w:val="000000"/>
        </w:rPr>
        <w:t>Но самым серьезным недостатком рассматриваемых формулировок является то, что в них цели оказания воздействия, понуждения и устрашения населения представлены не во взаимосвязи и взаимообусловленности, а в качестве альтернативных признаков, что сделало указанные составы всеобъемлющими и всепоглощающими, конкурирующими практически со всеми составами с признаками насилия и принуждения и даже с признаками ненасильственных преступлений с элементами принуждения. В результате получается, что если согласно данным составам рассматривать терроризм как оказание воздействия с помощью "иных" действий, могущих повлечь "иные" последствия и без признаков устрашения населения, то под такое определение терроризма подпадают все составы с признаками принуждения, воспрепятствования и т.д.</w:t>
      </w:r>
    </w:p>
    <w:p w:rsidR="00657790" w:rsidRDefault="00657790">
      <w:pPr>
        <w:pStyle w:val="a3"/>
        <w:spacing w:line="240" w:lineRule="auto"/>
        <w:jc w:val="both"/>
        <w:rPr>
          <w:color w:val="000000"/>
        </w:rPr>
      </w:pPr>
      <w:r>
        <w:rPr>
          <w:color w:val="000000"/>
        </w:rPr>
        <w:t xml:space="preserve">Ясно, что такого рода "безразмерные" составы - путь к произволу и беззаконию в правоприменительной практике. </w:t>
      </w:r>
    </w:p>
    <w:p w:rsidR="00657790" w:rsidRDefault="00657790">
      <w:pPr>
        <w:pStyle w:val="2"/>
        <w:ind w:firstLine="709"/>
      </w:pPr>
      <w:r>
        <w:fldChar w:fldCharType="begin"/>
      </w:r>
      <w:r>
        <w:instrText xml:space="preserve"> TC </w:instrText>
      </w:r>
      <w:r>
        <w:fldChar w:fldCharType="end"/>
      </w:r>
      <w:bookmarkStart w:id="7" w:name="_Toc1732869"/>
      <w:r>
        <w:t>1.5. Объект преступления</w:t>
      </w:r>
      <w:bookmarkEnd w:id="7"/>
    </w:p>
    <w:p w:rsidR="00657790" w:rsidRDefault="00657790">
      <w:pPr>
        <w:pStyle w:val="31"/>
      </w:pPr>
      <w:r>
        <w:t>Родовой объект – общественная безопасность и общественный порядок. Видовым объектом преступления выступает общественная безопасность, т.е. безопасные условия жизни общества.</w:t>
      </w:r>
    </w:p>
    <w:p w:rsidR="00657790" w:rsidRDefault="00657790">
      <w:pPr>
        <w:pStyle w:val="2"/>
        <w:ind w:firstLine="709"/>
      </w:pPr>
      <w:r>
        <w:fldChar w:fldCharType="begin"/>
      </w:r>
      <w:r>
        <w:instrText xml:space="preserve"> TC </w:instrText>
      </w:r>
      <w:r>
        <w:fldChar w:fldCharType="end"/>
      </w:r>
      <w:bookmarkStart w:id="8" w:name="_Toc1732870"/>
      <w:r>
        <w:t>1.6. Объективная сторона</w:t>
      </w:r>
      <w:bookmarkEnd w:id="8"/>
    </w:p>
    <w:p w:rsidR="00657790" w:rsidRDefault="00657790">
      <w:pPr>
        <w:pStyle w:val="a3"/>
        <w:spacing w:line="240" w:lineRule="auto"/>
        <w:jc w:val="both"/>
        <w:rPr>
          <w:color w:val="000000"/>
        </w:rPr>
      </w:pPr>
      <w:r>
        <w:rPr>
          <w:color w:val="000000"/>
        </w:rPr>
        <w:t>В литературе, комментирующей состав терроризма, традиционно указывается, что его объективная сторона выражается в двух видах деяний: 1)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или 2) угроза совершения таких действий. Однако, например, в УК Республики Беларусь эти формы уже разбиты на два состава, предусматривающих ответственность за терроризм (ст. 289) и угрозу совершением акта терроризма (ст. 290). Более того, есть специальный состав, устанавливающий отдельно ответственность за международный терроризм (ст. 126) и содержащий признаки гораздо более широкого круга деяний.</w:t>
      </w:r>
    </w:p>
    <w:p w:rsidR="00657790" w:rsidRDefault="00657790">
      <w:pPr>
        <w:pStyle w:val="a3"/>
        <w:spacing w:line="240" w:lineRule="auto"/>
        <w:jc w:val="both"/>
        <w:rPr>
          <w:color w:val="000000"/>
        </w:rPr>
      </w:pPr>
      <w:r>
        <w:rPr>
          <w:color w:val="000000"/>
        </w:rPr>
        <w:t>Описание объективной стороны терроризма, данное в диспозиции ч.1 ст.205 УК РФ, имеет несколько погрешностей. Для характеристики терроризма в нем используются словосочетания «иных действий» и «эти действия», предполагающие лишь активную форму поведения человека. Между тем террористическая акция иногда может быть осуществлена и путем бездействия (например, посредством невыполнения обязанностей, связанных со своевременным отключением производственных или технологических процессов в энергетике, на транспорте либо в добывающей промышленности). Поэтому, наверное, в диспозициях ч.2 и ч.3 ст.205 УК РФ и употреблены выражения «те же деяния» и «деяния», своим содержанием охватывающие и действия, и бездействие людей.</w:t>
      </w:r>
    </w:p>
    <w:p w:rsidR="00657790" w:rsidRDefault="00657790">
      <w:pPr>
        <w:pStyle w:val="a3"/>
        <w:spacing w:line="240" w:lineRule="auto"/>
        <w:jc w:val="both"/>
        <w:rPr>
          <w:color w:val="000000"/>
        </w:rPr>
      </w:pPr>
      <w:r>
        <w:rPr>
          <w:color w:val="000000"/>
        </w:rPr>
        <w:t>По ч.1 ст.205 УК РФ к террористическим действиям приравнена и угроза их совершения. Однако это не оправданно. Особенно тогда, когда угроза не сопряжена с приготовлением к акту терроризма или вообще, когда ее исполнение не реально даже и при добросовестном заблуждении лица в своей способности осуществить эту угрозу. Угроза совершения взрыва, поджога, иных террористических действий (если она не сопряжена с подготовкой или непосредственным осуществлением террористической акции либо с другими деяниями, допустим, захватом заложников – ст.206 УК РФ) по общественной опасности совсем не равна реальному взрыву, поджогу, иным террористическим действиям.</w:t>
      </w:r>
    </w:p>
    <w:p w:rsidR="00657790" w:rsidRDefault="00657790">
      <w:pPr>
        <w:pStyle w:val="a3"/>
        <w:spacing w:line="240" w:lineRule="auto"/>
        <w:jc w:val="both"/>
        <w:rPr>
          <w:color w:val="000000"/>
        </w:rPr>
      </w:pPr>
      <w:r>
        <w:rPr>
          <w:color w:val="000000"/>
        </w:rPr>
        <w:t xml:space="preserve">Терроризм выражается, согласно закону, в совершении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или в угрозе «совершения указанных действий». </w:t>
      </w:r>
    </w:p>
    <w:p w:rsidR="00657790" w:rsidRDefault="00657790">
      <w:pPr>
        <w:pStyle w:val="a3"/>
        <w:spacing w:line="240" w:lineRule="auto"/>
        <w:jc w:val="both"/>
        <w:rPr>
          <w:color w:val="000000"/>
        </w:rPr>
      </w:pPr>
      <w:r>
        <w:rPr>
          <w:color w:val="000000"/>
        </w:rPr>
        <w:t>Взрыв – это сопровождающееся сильным звуком воспламенение чего-нибудь вследствие мгновенного химического разложения вещества и образования сильно нагретых газов. Поджог, т.е. намеренное, с преступным умыслом вызывание пожара где-нибудь, имеет в своей первооснове пожар, под которым понимается неконтролируемое горение, причиняющее материальный ущерб, вред жизни и здоровью граждан, интересам общества и государства. Соответственно под «иными действиями» следует понимать совершение общественно опасных поступков, создающих опасность наступления последствий, указанных в законе. Например, устройство обвалов, затоплений, камнепадов; аварий на объектах жизнеобеспечения населения водой, теплом, электроэнергией; блокирование транспортных коммуникаций, устройство аварий и крушений на транспорте; захват и разрушение зданий, вокзалов, портов, культурных или религиозных сооружений; заражение источников воды и продуктов питания, распространение болезнетворных  микробов, способных вызвать эпидемию или эпизоотию, иное, радиоактивное, химическое, бактериологическое заражение местности. Разумеется, дать исчерпывающий перечень «иных действий, создающих…» невозможно, поскольку людская изобретательность по части злодейства неисчерпаема. Здесь приведены те, которые встречаются чаще других, а также те, которые наиболее вероятны.</w:t>
      </w:r>
    </w:p>
    <w:p w:rsidR="00657790" w:rsidRDefault="00657790">
      <w:pPr>
        <w:pStyle w:val="a3"/>
        <w:spacing w:line="240" w:lineRule="auto"/>
        <w:jc w:val="both"/>
        <w:rPr>
          <w:color w:val="000000"/>
        </w:rPr>
      </w:pPr>
      <w:r>
        <w:rPr>
          <w:color w:val="000000"/>
        </w:rPr>
        <w:t>Объектом посягательства для террористов является деятельность государственных органов, международных организаций, физических или юридических лиц, на которых они стремятся воздействовать путем устрашения населения вышеуказанными общеопасными деяниями. Причем эти деяния выступают для террористов не в качестве основных, а в качестве вспомогательных, в качестве способа совершения основного действия в этом сложном преступлении - понуждения к принятию какого-либо решения или отказу от него. Поэтому совершенно правильно в одном из Комментариев к УК РФ указывается на следующие особенности терроризма: "Террористические действия могут быть разнообразны, но всех их объединяет два общих элемента. Во-первых, они направлены на подрыв государственной власти и, во-вторых, создают у населения чувство страха и беспомощности, возникающих под влиянием организованного и жестокого насилия"</w:t>
      </w:r>
      <w:r>
        <w:rPr>
          <w:rStyle w:val="a7"/>
          <w:color w:val="000000"/>
        </w:rPr>
        <w:footnoteReference w:customMarkFollows="1" w:id="9"/>
        <w:t>1</w:t>
      </w:r>
      <w:r>
        <w:rPr>
          <w:color w:val="000000"/>
        </w:rPr>
        <w:t>.</w:t>
      </w:r>
    </w:p>
    <w:p w:rsidR="00657790" w:rsidRDefault="00657790">
      <w:pPr>
        <w:pStyle w:val="a3"/>
        <w:spacing w:line="240" w:lineRule="auto"/>
        <w:jc w:val="both"/>
        <w:rPr>
          <w:color w:val="000000"/>
        </w:rPr>
      </w:pPr>
      <w:r>
        <w:rPr>
          <w:color w:val="000000"/>
        </w:rPr>
        <w:t xml:space="preserve">Второй вид акта терроризма состоит в угрозе совершения указанных в законе действий. Данная угроза должна быть реальной. Реальность определяется тем, способна ли угроза вызвать у отдельного человека, группы людей или властей опасения, что она будет осуществлена, а ущерб, который будет нанесен определенными действиями, значимым. Сама угроза может быть выражена устно, письменно, или другим способом, в частности с использованием современных технических средств связи. Не имеет значения, была ли угроза высказана открыто или анонимно, широкому кругу людей или одному человеку, например, служащему государственного учреждения по телефону. </w:t>
      </w:r>
    </w:p>
    <w:p w:rsidR="00657790" w:rsidRDefault="00657790">
      <w:pPr>
        <w:pStyle w:val="a3"/>
        <w:spacing w:line="240" w:lineRule="auto"/>
        <w:jc w:val="both"/>
        <w:rPr>
          <w:color w:val="000000"/>
        </w:rPr>
      </w:pPr>
      <w:r>
        <w:rPr>
          <w:color w:val="000000"/>
        </w:rPr>
        <w:t>Для каждого акта терроризма как явления реальной действительности, прежде всего, характерна многообъектность (полиобъектность) посягательства. В сущности, здесь посягательство осуществляется на единый полиобъект, что связано с единством и соподчиненностью деяний, свойственных этому составному преступлению, и наступлением многих последствий.</w:t>
      </w:r>
    </w:p>
    <w:p w:rsidR="00657790" w:rsidRDefault="00657790">
      <w:pPr>
        <w:pStyle w:val="a3"/>
        <w:spacing w:line="240" w:lineRule="auto"/>
        <w:jc w:val="both"/>
        <w:rPr>
          <w:color w:val="000000"/>
        </w:rPr>
      </w:pPr>
      <w:r>
        <w:rPr>
          <w:color w:val="000000"/>
        </w:rPr>
        <w:t>Наличие единого полиобъекта актов терроризма порождает и единое полипоследствие этого преступления. Оно может содержать различные комбинации находящихся между собой в неразрывном единстве конкретных ущербов в виде фактически наступившего вреда и в виде создания опасности. Атмосфера опасности должна стать стимулом для выполнения требований террористов.</w:t>
      </w:r>
    </w:p>
    <w:p w:rsidR="00657790" w:rsidRDefault="00657790">
      <w:pPr>
        <w:pStyle w:val="a3"/>
        <w:spacing w:line="240" w:lineRule="auto"/>
        <w:jc w:val="both"/>
        <w:rPr>
          <w:color w:val="000000"/>
        </w:rPr>
      </w:pPr>
      <w:r>
        <w:rPr>
          <w:color w:val="000000"/>
        </w:rPr>
        <w:t>Если при совершении обычных преступлений с элементами терроризирования устрашающее воздействие направляется непосредственно в адрес тех, кому предъявляются требования, то при совершении терроризма и других преступлений террористической направленности прослеживается иное. Устрашающее воздействие в адрес тех, кому предъявляются требования, осуществляется через устрашение населения или социальных групп, которые не имеют прямого отношения ни к насильственным действиям, ни к адресатам воздействия террористов. Таким образом существует как бы два уровня устрашения - сначала осуществляется устрашение населения или социальных групп, создается обстановка страха как объективно существующий социально - психологический фактор и затем на базе этого осуществляется устрашение тех, к кому обращены требования и от кого зависит удовлетворение интересов террористов.</w:t>
      </w:r>
    </w:p>
    <w:p w:rsidR="00657790" w:rsidRDefault="00657790">
      <w:pPr>
        <w:pStyle w:val="a3"/>
        <w:spacing w:line="240" w:lineRule="auto"/>
        <w:jc w:val="both"/>
        <w:rPr>
          <w:color w:val="000000"/>
        </w:rPr>
      </w:pPr>
      <w:r>
        <w:rPr>
          <w:color w:val="000000"/>
        </w:rPr>
        <w:t>Механизм оказания устрашающего воздействия выглядит следующим образом.</w:t>
      </w:r>
    </w:p>
    <w:p w:rsidR="00657790" w:rsidRDefault="00657790">
      <w:pPr>
        <w:pStyle w:val="a3"/>
        <w:spacing w:line="240" w:lineRule="auto"/>
        <w:jc w:val="both"/>
        <w:rPr>
          <w:color w:val="000000"/>
        </w:rPr>
      </w:pPr>
      <w:r>
        <w:rPr>
          <w:color w:val="000000"/>
        </w:rPr>
        <w:t>Если акт терроризма сопряжен с реальным выполнением общеопасных действий, то здесь возможны следующие варианты последствий, входящих в единое последствие.</w:t>
      </w:r>
    </w:p>
    <w:p w:rsidR="00657790" w:rsidRDefault="00657790">
      <w:pPr>
        <w:pStyle w:val="a3"/>
        <w:spacing w:line="240" w:lineRule="auto"/>
        <w:jc w:val="both"/>
        <w:rPr>
          <w:color w:val="000000"/>
        </w:rPr>
      </w:pPr>
      <w:r>
        <w:rPr>
          <w:color w:val="000000"/>
        </w:rPr>
        <w:t>В результате совершения насильственных действий наступают, соответственно, последствия в виде реального причинения вреда жертвам, имущественного ущерба. Но этим последствия насильственных действий, входящих в структуру акта терроризма, не исчерпываются, поскольку данные действия совершаются не ради них самих и таят в себе угрозу их повторения, а значит, опасность наступления новых подобных последствий. Последствие здесь имеет как бы две стороны - реальное наступление вреда и реальная опасность наступления такого же вреда в будущем. Именно эта двойственность последствий общеопасных действий порождает последствие акта терроризма - возникновение обстановки страха среди населения или социальных групп, не имеющих прямого отношения ни к совершенному действию, ни к адресатам воздействия террористов.</w:t>
      </w:r>
    </w:p>
    <w:p w:rsidR="00657790" w:rsidRDefault="00657790">
      <w:pPr>
        <w:pStyle w:val="2"/>
        <w:ind w:firstLine="709"/>
      </w:pPr>
      <w:r>
        <w:fldChar w:fldCharType="begin"/>
      </w:r>
      <w:r>
        <w:instrText xml:space="preserve"> TC </w:instrText>
      </w:r>
      <w:r>
        <w:fldChar w:fldCharType="end"/>
      </w:r>
      <w:bookmarkStart w:id="9" w:name="_Toc1732871"/>
      <w:r>
        <w:t>1.7. Субъективная сторона</w:t>
      </w:r>
      <w:bookmarkEnd w:id="9"/>
    </w:p>
    <w:p w:rsidR="00657790" w:rsidRDefault="00657790">
      <w:pPr>
        <w:pStyle w:val="a3"/>
        <w:spacing w:line="240" w:lineRule="auto"/>
        <w:jc w:val="both"/>
        <w:rPr>
          <w:color w:val="000000"/>
        </w:rPr>
      </w:pPr>
      <w:r>
        <w:rPr>
          <w:color w:val="000000"/>
        </w:rPr>
        <w:t>Терроризм – только умышленное преступление.</w:t>
      </w:r>
    </w:p>
    <w:p w:rsidR="00657790" w:rsidRDefault="00657790">
      <w:pPr>
        <w:pStyle w:val="a3"/>
        <w:spacing w:line="240" w:lineRule="auto"/>
        <w:jc w:val="both"/>
        <w:rPr>
          <w:color w:val="000000"/>
        </w:rPr>
      </w:pPr>
      <w:r>
        <w:rPr>
          <w:color w:val="000000"/>
        </w:rPr>
        <w:t>В уголовном праве умысел подразделяется на прямой и косвенный, заранее обдуманный и внезапно возникший (простой и аффектированный), а также на определенный (конкретизированный), альтернативный и неопределенный (неконкретизированный). Кроме того, действующее законодательство позволяет выделить также специальный умысел и на это справедливо обращается внимание в научной литературе. “В нормах Особенной части действующего законодательства, — пишут Г. А. Злобин и Б. С. Никифоров, — наряду с прямым, косвенным, заранее обдуманным и аффектированным умыслом широко используется конструкция специального умысла, т.е. такого вида умысла, который характеризуется наличием в сознании виновного особой цели, включенной законодателем в состав преступления в качестве конструктивного элемента или квалифицирующего обстоятельства”</w:t>
      </w:r>
      <w:r>
        <w:rPr>
          <w:rStyle w:val="a7"/>
          <w:color w:val="000000"/>
        </w:rPr>
        <w:footnoteReference w:customMarkFollows="1" w:id="10"/>
        <w:t>1</w:t>
      </w:r>
      <w:r>
        <w:rPr>
          <w:color w:val="000000"/>
        </w:rPr>
        <w:t>. Некоторые авторы считают, что именно так сформулирован состав терроризма, который конструктивно содержит указания на специальные цели. Однако данная точка зрения представляется спорной, поскольку более правдоподобным кажется наличие в субъективной стороне отдельно вины в форме прямого умысла и специальных целей. При совершении терроризма виновное лицо осознает общественно опасный характер своих действий, предвидит наступление многих последствий в качестве фактического вреда или реальной опасности его наступления и желает, чтобы эти последствия наступили.</w:t>
      </w:r>
    </w:p>
    <w:p w:rsidR="00657790" w:rsidRDefault="00657790">
      <w:pPr>
        <w:pStyle w:val="a3"/>
        <w:spacing w:line="240" w:lineRule="auto"/>
        <w:jc w:val="both"/>
        <w:rPr>
          <w:color w:val="000000"/>
        </w:rPr>
      </w:pPr>
      <w:r>
        <w:rPr>
          <w:color w:val="000000"/>
        </w:rPr>
        <w:t>Осознание общественно опасного характера столь сложного деяния как терроризм включает в себя осознание многообъектности посягательства и общеопасного способа исполнения первоначального действия, а также осознание того, что это действие может породить состояние страха среди населения на уровне социально-психологического фактора и способствовать оказанию воздействия на адресата требований.</w:t>
      </w:r>
    </w:p>
    <w:p w:rsidR="00657790" w:rsidRDefault="00657790">
      <w:pPr>
        <w:pStyle w:val="a3"/>
        <w:spacing w:line="240" w:lineRule="auto"/>
        <w:jc w:val="both"/>
        <w:rPr>
          <w:color w:val="000000"/>
          <w:szCs w:val="15"/>
        </w:rPr>
      </w:pPr>
      <w:r>
        <w:rPr>
          <w:color w:val="000000"/>
          <w:szCs w:val="15"/>
        </w:rPr>
        <w:t>Предвидение общественно опасных последствий терроризма — это представление о тех событиях и тех последствиях, которые могут произойти в будущем с неизбежностью или с той или иной долей вероятности: возникновение общеопасного вреда, могущего повлечь невинные жертвы или иные тяжкие последствия, либо создание реальной опасности его причинения, порождение в обществе состояния страха, напряженности, причинение вреда адресатам требований.</w:t>
      </w:r>
    </w:p>
    <w:p w:rsidR="00657790" w:rsidRDefault="00657790">
      <w:pPr>
        <w:pStyle w:val="a3"/>
        <w:spacing w:line="240" w:lineRule="auto"/>
        <w:jc w:val="both"/>
        <w:rPr>
          <w:color w:val="000000"/>
          <w:szCs w:val="15"/>
        </w:rPr>
      </w:pPr>
      <w:r>
        <w:rPr>
          <w:color w:val="000000"/>
          <w:szCs w:val="15"/>
        </w:rPr>
        <w:t>Желание, как волевой признак прямого умысла, состоит в стремлении к определенному результату, последствиям, т.е. с прямым умыслом могут достигаться лишь те результаты, последствия, которые выступают в качестве цели виновного. При наличии прямого умысла цели и последствия находятся в неразрывной связи и, как заметил А. И. Рарог, “желание как признак умысла заключается в стремлении к определенным последствиям, которые могут наступать в качестве: 1) конечной цели, 2) промежуточного этапа, 3) средства достижения цели и 4) необходимого сопутствующего элемента деяния”</w:t>
      </w:r>
      <w:r>
        <w:rPr>
          <w:rStyle w:val="a7"/>
          <w:color w:val="000000"/>
          <w:szCs w:val="15"/>
        </w:rPr>
        <w:footnoteReference w:customMarkFollows="1" w:id="11"/>
        <w:t>2</w:t>
      </w:r>
      <w:r>
        <w:rPr>
          <w:color w:val="000000"/>
          <w:szCs w:val="15"/>
        </w:rPr>
        <w:t>.</w:t>
      </w:r>
    </w:p>
    <w:p w:rsidR="00657790" w:rsidRDefault="00657790">
      <w:pPr>
        <w:pStyle w:val="a3"/>
        <w:spacing w:line="240" w:lineRule="auto"/>
        <w:jc w:val="both"/>
        <w:rPr>
          <w:color w:val="000000"/>
          <w:szCs w:val="15"/>
        </w:rPr>
      </w:pPr>
      <w:r>
        <w:rPr>
          <w:color w:val="000000"/>
          <w:szCs w:val="15"/>
        </w:rPr>
        <w:t>В качестве средства достижения цели террористов служат последствия совершения общеопасных действий или угрозы таковыми, которые приводят к информированию об этом неопределенно большого количества людей.</w:t>
      </w:r>
    </w:p>
    <w:p w:rsidR="00657790" w:rsidRDefault="00657790">
      <w:pPr>
        <w:pStyle w:val="a3"/>
        <w:spacing w:line="240" w:lineRule="auto"/>
        <w:jc w:val="both"/>
        <w:rPr>
          <w:color w:val="000000"/>
          <w:szCs w:val="15"/>
        </w:rPr>
      </w:pPr>
      <w:r>
        <w:rPr>
          <w:color w:val="000000"/>
          <w:szCs w:val="15"/>
        </w:rPr>
        <w:t>Промежуточной целью является обстановка страха, напряженности в результате информационного воздействия на неопределенно большое количество людей.</w:t>
      </w:r>
    </w:p>
    <w:p w:rsidR="00657790" w:rsidRDefault="00657790">
      <w:pPr>
        <w:pStyle w:val="a3"/>
        <w:spacing w:line="240" w:lineRule="auto"/>
        <w:jc w:val="both"/>
        <w:rPr>
          <w:color w:val="000000"/>
          <w:szCs w:val="15"/>
        </w:rPr>
      </w:pPr>
      <w:r>
        <w:rPr>
          <w:color w:val="000000"/>
          <w:szCs w:val="15"/>
        </w:rPr>
        <w:t>Конечной целью выступает понуждение государства, международной организации, физического, юридического лица или группы лиц к совершению каких-либо действий или отказу от них в интересах террористов и в ущерб адресатам воздействия.</w:t>
      </w:r>
    </w:p>
    <w:p w:rsidR="00657790" w:rsidRDefault="00657790">
      <w:pPr>
        <w:pStyle w:val="a3"/>
        <w:spacing w:line="240" w:lineRule="auto"/>
        <w:jc w:val="both"/>
        <w:rPr>
          <w:color w:val="000000"/>
        </w:rPr>
      </w:pPr>
      <w:r>
        <w:rPr>
          <w:color w:val="000000"/>
          <w:szCs w:val="15"/>
        </w:rPr>
        <w:t>Таким образом, цель деяния, будучи тесно связанной с объектом посягательства и последствиями, оказывает в то же время влияние на характер и степень вины.</w:t>
      </w:r>
    </w:p>
    <w:p w:rsidR="00657790" w:rsidRDefault="00657790">
      <w:pPr>
        <w:pStyle w:val="2"/>
        <w:ind w:firstLine="709"/>
      </w:pPr>
      <w:r>
        <w:fldChar w:fldCharType="begin"/>
      </w:r>
      <w:r>
        <w:instrText xml:space="preserve"> TC </w:instrText>
      </w:r>
      <w:r>
        <w:fldChar w:fldCharType="end"/>
      </w:r>
      <w:bookmarkStart w:id="10" w:name="_Toc1732872"/>
      <w:r>
        <w:t>1.8. Субъект преступления</w:t>
      </w:r>
      <w:bookmarkEnd w:id="10"/>
    </w:p>
    <w:p w:rsidR="00657790" w:rsidRDefault="00657790">
      <w:pPr>
        <w:ind w:firstLine="397"/>
      </w:pPr>
      <w:r>
        <w:t>Субъектом терроризма является вменяемое лицо, достигшее 14 лет.</w:t>
      </w:r>
    </w:p>
    <w:p w:rsidR="00657790" w:rsidRDefault="00657790">
      <w:pPr>
        <w:pStyle w:val="2"/>
        <w:ind w:firstLine="709"/>
      </w:pPr>
      <w:r>
        <w:fldChar w:fldCharType="begin"/>
      </w:r>
      <w:r>
        <w:instrText xml:space="preserve"> TC </w:instrText>
      </w:r>
      <w:r>
        <w:fldChar w:fldCharType="end"/>
      </w:r>
      <w:bookmarkStart w:id="11" w:name="_Toc1732873"/>
      <w:r>
        <w:t>1.9. Квалифицирующие признаки</w:t>
      </w:r>
      <w:bookmarkEnd w:id="11"/>
    </w:p>
    <w:p w:rsidR="00657790" w:rsidRDefault="00657790">
      <w:pPr>
        <w:pStyle w:val="21"/>
        <w:ind w:firstLine="397"/>
        <w:rPr>
          <w:rFonts w:ascii="Times New Roman" w:hAnsi="Times New Roman"/>
          <w:sz w:val="24"/>
        </w:rPr>
      </w:pPr>
      <w:r>
        <w:rPr>
          <w:rFonts w:ascii="Times New Roman" w:hAnsi="Times New Roman"/>
          <w:sz w:val="24"/>
        </w:rPr>
        <w:t>Часть 2 ст. 205 предусматривает ответственность за совершение тех же действий при наличии квалифицирующих обстоятельств, которые (по общему правилу) свидетельствуют о большей общественной опасности. Это следующие обстоятельства: а) группой лиц по предварительному сговору; б) неоднократно; в) с применением огнестрельного оружия.</w:t>
      </w:r>
    </w:p>
    <w:p w:rsidR="00657790" w:rsidRDefault="00657790">
      <w:pPr>
        <w:pStyle w:val="21"/>
        <w:ind w:firstLine="397"/>
        <w:rPr>
          <w:rFonts w:ascii="Times New Roman" w:hAnsi="Times New Roman"/>
          <w:sz w:val="24"/>
        </w:rPr>
      </w:pPr>
      <w:r>
        <w:rPr>
          <w:rFonts w:ascii="Times New Roman" w:hAnsi="Times New Roman"/>
          <w:sz w:val="24"/>
        </w:rPr>
        <w:t>Для определения совершения преступления группой лиц по предварительному сговору нужно учитывать положения ст. 35 УК РФ. Эта статья предусматривает ответственность за совершение преступления группой лиц по предварительному сговору, если в нем участвовали лица, заранее договорившиеся о совместном совершении преступления. Если террористический акт уже начался, то последующее присоединение соучастников (соисполнителей) не влечет ответственности по п. «а» ч.2 ст.205 УК РФ, если заранее не договаривались о совместном участии  в совершении террористического акта, то есть не было предварительного сговора. Но вполне возможно, что такой сговор (уговор) – вступить в действие лишь на определенном этапе – вполне мог состоятся ранее, а поэтому говорить о совместном совершении преступления есть все основания.</w:t>
      </w:r>
    </w:p>
    <w:p w:rsidR="00657790" w:rsidRDefault="00657790">
      <w:pPr>
        <w:pStyle w:val="21"/>
        <w:ind w:firstLine="397"/>
        <w:rPr>
          <w:rFonts w:ascii="Times New Roman" w:hAnsi="Times New Roman"/>
          <w:sz w:val="24"/>
        </w:rPr>
      </w:pPr>
      <w:r>
        <w:rPr>
          <w:rFonts w:ascii="Times New Roman" w:hAnsi="Times New Roman"/>
          <w:sz w:val="24"/>
        </w:rPr>
        <w:t>Ст. 205 говорит о совершении преступления, а не о его исполнителях. Участниками совершения являются исполнители, пособники, подстрекатели, организаторы. Они могут совершить акт терроризма без предварительного сговора, но это относительно редкий случай.</w:t>
      </w:r>
    </w:p>
    <w:p w:rsidR="00657790" w:rsidRDefault="00657790">
      <w:pPr>
        <w:pStyle w:val="21"/>
        <w:ind w:firstLine="397"/>
        <w:rPr>
          <w:rFonts w:ascii="Times New Roman" w:hAnsi="Times New Roman"/>
          <w:sz w:val="24"/>
        </w:rPr>
      </w:pPr>
      <w:r>
        <w:rPr>
          <w:rFonts w:ascii="Times New Roman" w:hAnsi="Times New Roman"/>
          <w:sz w:val="24"/>
        </w:rPr>
        <w:t>Часть 2 ст. 205 содержит еще один квалифицирующий признак – неоднократность. Это означает неоднократность совершения именно террористических, а не каких-нибудь иных насильственных или даже «родственных» преступлений. Неоднократность – это не в первый раз, а, как минимум, во второй раз.</w:t>
      </w:r>
    </w:p>
    <w:p w:rsidR="00657790" w:rsidRDefault="00657790">
      <w:pPr>
        <w:pStyle w:val="21"/>
        <w:ind w:firstLine="397"/>
        <w:rPr>
          <w:rFonts w:ascii="Times New Roman" w:hAnsi="Times New Roman"/>
          <w:sz w:val="24"/>
        </w:rPr>
      </w:pPr>
      <w:r>
        <w:rPr>
          <w:rFonts w:ascii="Times New Roman" w:hAnsi="Times New Roman"/>
          <w:sz w:val="24"/>
        </w:rPr>
        <w:t>Применение огнестрельного оружия при совершении терроризма рассматривается законодателем в качестве еще одного квалифицирующего обстоятельства. Это вызывает некоторые сомнения, поскольку такое оружие не представляется более опасным по сравнению со взрывчатыми веществами, способными вызвать взрывы, пожары и другие часто массовые по своему характеру бедствия.</w:t>
      </w:r>
    </w:p>
    <w:p w:rsidR="00657790" w:rsidRDefault="00657790">
      <w:pPr>
        <w:pStyle w:val="21"/>
        <w:ind w:firstLine="397"/>
        <w:rPr>
          <w:rFonts w:ascii="Times New Roman" w:hAnsi="Times New Roman"/>
          <w:sz w:val="24"/>
        </w:rPr>
      </w:pPr>
      <w:r>
        <w:rPr>
          <w:rFonts w:ascii="Times New Roman" w:hAnsi="Times New Roman"/>
          <w:sz w:val="24"/>
        </w:rPr>
        <w:t>Рассматриваемого квалифицирующего признака не будет, если огнестрельное оружие применялось с целью избежать задержания после совершения акта терроризма. Такие действия квалифицируются самостоятельно. Терроризм может считаться совершенным с использованием огнестрельного оружия, если оно применялось для нанесения телесного повреждения либо демонстрировалось другим лицам как готовность преступника пустить его в ход в любое время.</w:t>
      </w:r>
    </w:p>
    <w:p w:rsidR="00657790" w:rsidRDefault="00657790">
      <w:pPr>
        <w:pStyle w:val="a8"/>
        <w:ind w:firstLine="397"/>
      </w:pPr>
      <w:r>
        <w:t>Часть 3 ст. 205 УК РФ устанавливает уголовную ответственность за деяния, предусмотренные частями первой и второй настоящей статьи, если они совершены организованной группой либо повлекли по неосторожности смерть человека или иные тяжкие последствия, а равно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w:t>
      </w:r>
    </w:p>
    <w:p w:rsidR="00657790" w:rsidRDefault="00657790">
      <w:pPr>
        <w:pStyle w:val="2"/>
        <w:ind w:firstLine="709"/>
      </w:pPr>
      <w:r>
        <w:fldChar w:fldCharType="begin"/>
      </w:r>
      <w:r>
        <w:instrText xml:space="preserve"> TC </w:instrText>
      </w:r>
      <w:r>
        <w:fldChar w:fldCharType="end"/>
      </w:r>
      <w:bookmarkStart w:id="12" w:name="_Toc1732874"/>
      <w:r>
        <w:t>1.10. Отграничение от сходных деяний</w:t>
      </w:r>
      <w:bookmarkEnd w:id="12"/>
    </w:p>
    <w:p w:rsidR="00657790" w:rsidRDefault="00657790">
      <w:pPr>
        <w:pStyle w:val="a3"/>
        <w:spacing w:line="240" w:lineRule="auto"/>
        <w:jc w:val="both"/>
        <w:rPr>
          <w:color w:val="000000"/>
        </w:rPr>
      </w:pPr>
      <w:r>
        <w:rPr>
          <w:color w:val="000000"/>
        </w:rPr>
        <w:t>Освещая  проблему уголовно – правового регулирования борьбы с терроризмом нельзя не остановиться на вопросах разграничения терроризма и смежных с ним преступлений.</w:t>
      </w:r>
    </w:p>
    <w:p w:rsidR="00657790" w:rsidRDefault="00657790">
      <w:pPr>
        <w:pStyle w:val="a3"/>
        <w:spacing w:line="240" w:lineRule="auto"/>
        <w:jc w:val="both"/>
        <w:rPr>
          <w:color w:val="000000"/>
        </w:rPr>
      </w:pPr>
      <w:r>
        <w:rPr>
          <w:color w:val="000000"/>
        </w:rPr>
        <w:t>Наиболее сложным представляется разграничение терроризма с убийством лица или его близких в связи с осуществлением данным лицом служебной деятельности или выполнением общественного долга или совершенным общеопасным способом (пп. «б», «е»,  ч.2 ст. 105 УК РФ).</w:t>
      </w:r>
    </w:p>
    <w:p w:rsidR="00657790" w:rsidRDefault="00657790">
      <w:pPr>
        <w:pStyle w:val="a3"/>
        <w:spacing w:line="240" w:lineRule="auto"/>
        <w:jc w:val="both"/>
        <w:rPr>
          <w:color w:val="000000"/>
        </w:rPr>
      </w:pPr>
      <w:r>
        <w:rPr>
          <w:color w:val="000000"/>
        </w:rPr>
        <w:t>Представляется, что разграничение составов в случаях, когда лишаются жизни лица, выполняющие свой служебный или общественный долг, следует искать в субъективной стороне содеянного, а именно – в цели совершаемых действий, создающих опасность гибели людей, в том числе путем взрыва, поджога и иных подобных действий.</w:t>
      </w:r>
    </w:p>
    <w:p w:rsidR="00657790" w:rsidRDefault="00657790">
      <w:pPr>
        <w:pStyle w:val="a3"/>
        <w:spacing w:line="240" w:lineRule="auto"/>
        <w:jc w:val="both"/>
        <w:rPr>
          <w:color w:val="000000"/>
        </w:rPr>
      </w:pPr>
      <w:r>
        <w:rPr>
          <w:color w:val="000000"/>
        </w:rPr>
        <w:t>Как уже отмечалось, при терроризме действия совершаются с целью нарушения общественной безопасности, устрашения населения, оказания воздействия на принятие решений органом власти. Взрыв, поджог и сопряженное с ними убийство человека используются как средство достижения таких целей и адресуются обществу в целом.</w:t>
      </w:r>
    </w:p>
    <w:p w:rsidR="00657790" w:rsidRDefault="00657790">
      <w:pPr>
        <w:pStyle w:val="a3"/>
        <w:spacing w:line="240" w:lineRule="auto"/>
        <w:jc w:val="both"/>
        <w:rPr>
          <w:color w:val="000000"/>
        </w:rPr>
      </w:pPr>
      <w:r>
        <w:rPr>
          <w:color w:val="000000"/>
        </w:rPr>
        <w:t>При убийстве, подпадающем под п. «б» ч.2 ст.105 УК РФ, цель - отомстить за законно осуществляемую служебную или общественную деятельность конкретного человека – жертвы или его близких, либо воспрепятствовать этой законной деятельности. Выбор жертвы при терроризме не определен, т.е. ею может стать любое лицо, в том числе и любое из выполнявших свой служебный или общественный долг (случайная, «невинная» жертва).</w:t>
      </w:r>
    </w:p>
    <w:p w:rsidR="00657790" w:rsidRDefault="00657790">
      <w:pPr>
        <w:pStyle w:val="a3"/>
        <w:spacing w:line="240" w:lineRule="auto"/>
        <w:jc w:val="both"/>
        <w:rPr>
          <w:color w:val="000000"/>
        </w:rPr>
      </w:pPr>
      <w:r>
        <w:rPr>
          <w:color w:val="000000"/>
        </w:rPr>
        <w:t>Что касается вида вины по отношению к смерти жертвы, то по п. «е» ч.2 ст.105 УК РФ это может быть прямой или косвенный умысел.</w:t>
      </w:r>
    </w:p>
    <w:p w:rsidR="00657790" w:rsidRDefault="00657790">
      <w:pPr>
        <w:pStyle w:val="a3"/>
        <w:spacing w:line="240" w:lineRule="auto"/>
        <w:jc w:val="both"/>
        <w:rPr>
          <w:color w:val="000000"/>
        </w:rPr>
      </w:pPr>
      <w:r>
        <w:rPr>
          <w:color w:val="000000"/>
        </w:rPr>
        <w:t>По ч.3 ст.205, как установлено в самой статье, к смерти возможна лишь неосторожная вина.</w:t>
      </w:r>
    </w:p>
    <w:p w:rsidR="00657790" w:rsidRDefault="00657790">
      <w:pPr>
        <w:pStyle w:val="a3"/>
        <w:spacing w:line="240" w:lineRule="auto"/>
        <w:jc w:val="both"/>
        <w:rPr>
          <w:color w:val="000000"/>
        </w:rPr>
      </w:pPr>
      <w:r>
        <w:rPr>
          <w:color w:val="000000"/>
        </w:rPr>
        <w:t>Также сложным представляется разграничение диверсии и терроризма, поскольку по законодательной обрисовке действий (совершение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и  обороноспособности Российской Федерации (ст. 281 УК РФ)) они почти полностью совпадают.</w:t>
      </w:r>
    </w:p>
    <w:p w:rsidR="00657790" w:rsidRDefault="00657790">
      <w:pPr>
        <w:pStyle w:val="a3"/>
        <w:spacing w:line="240" w:lineRule="auto"/>
        <w:jc w:val="both"/>
        <w:rPr>
          <w:color w:val="000000"/>
        </w:rPr>
      </w:pPr>
      <w:r>
        <w:rPr>
          <w:color w:val="000000"/>
        </w:rPr>
        <w:t>Однако, если в ст.281 УК РФ, говорящей об ответственности за диверсию, дан исчерпывающий перечень преступных действий, то к терроризму относятся, кроме названных непосредственно в ст. 205 УК РФ, еще самые разнообразные иные действия. Кроме того, в диспозиции ст. 205 УК РФ предусмотрено не только действие, но и угроза такими действиями.</w:t>
      </w:r>
    </w:p>
    <w:p w:rsidR="00657790" w:rsidRDefault="00657790">
      <w:pPr>
        <w:pStyle w:val="a3"/>
        <w:spacing w:line="240" w:lineRule="auto"/>
        <w:jc w:val="both"/>
        <w:rPr>
          <w:color w:val="000000"/>
        </w:rPr>
      </w:pPr>
      <w:r>
        <w:rPr>
          <w:color w:val="000000"/>
        </w:rPr>
        <w:t>Диверсия окончена в момент самого причинения вреда, главной составляющей которого является материальный ущерб, терроризм же окончен в момент создания опасности общественно опасных последствий.</w:t>
      </w:r>
    </w:p>
    <w:p w:rsidR="00657790" w:rsidRDefault="00657790">
      <w:pPr>
        <w:pStyle w:val="a3"/>
        <w:spacing w:line="240" w:lineRule="auto"/>
        <w:jc w:val="both"/>
        <w:rPr>
          <w:color w:val="000000"/>
        </w:rPr>
      </w:pPr>
      <w:r>
        <w:rPr>
          <w:color w:val="000000"/>
        </w:rPr>
        <w:t>Целью диверсии является само уничтожение или повреждение материальных объектов, чтобы непосредственно таким путем подорвать мощь государства, терроризм не преследует цель убить, уничтожить, повредить, главное – запугать население, воздействовать на принятие решения органами власти, поэтому террористу «достаточно» создания опасности, хотя, как ранее отмечалось, террористические действия не всегда заканчиваются только созданием опасности.</w:t>
      </w:r>
    </w:p>
    <w:p w:rsidR="00657790" w:rsidRDefault="00657790">
      <w:pPr>
        <w:pStyle w:val="a3"/>
        <w:spacing w:line="240" w:lineRule="auto"/>
        <w:jc w:val="both"/>
        <w:rPr>
          <w:color w:val="000000"/>
        </w:rPr>
      </w:pPr>
      <w:r>
        <w:rPr>
          <w:color w:val="000000"/>
        </w:rPr>
        <w:t>Существенным разграничивающим признаком является демонстративность, ультимативность действий при терроризме.</w:t>
      </w:r>
    </w:p>
    <w:p w:rsidR="00657790" w:rsidRDefault="00657790">
      <w:pPr>
        <w:pStyle w:val="a3"/>
        <w:spacing w:line="240" w:lineRule="auto"/>
        <w:jc w:val="both"/>
        <w:rPr>
          <w:color w:val="000000"/>
        </w:rPr>
      </w:pPr>
      <w:r>
        <w:rPr>
          <w:color w:val="000000"/>
        </w:rPr>
        <w:t>Различие между рассматриваемыми преступлениями состоит и в объекте посягательства – общественная безопасность при терроризме (спокойствие, ощущение защищенности населения) и экономическая безопасность России – при диверсии.</w:t>
      </w:r>
      <w:r>
        <w:rPr>
          <w:rStyle w:val="a7"/>
          <w:color w:val="000000"/>
          <w:sz w:val="20"/>
        </w:rPr>
        <w:footnoteReference w:customMarkFollows="1" w:id="12"/>
        <w:t>1</w:t>
      </w:r>
    </w:p>
    <w:p w:rsidR="00657790" w:rsidRDefault="00657790">
      <w:pPr>
        <w:pStyle w:val="a3"/>
        <w:spacing w:line="240" w:lineRule="auto"/>
        <w:jc w:val="both"/>
        <w:rPr>
          <w:color w:val="000000"/>
        </w:rPr>
      </w:pPr>
      <w:r>
        <w:rPr>
          <w:color w:val="000000"/>
        </w:rPr>
        <w:t>Терроризм, террористический акт и другие преступления с признаками терроризирования следует отличать от политических и заказных убийств. Если убийство террористической направленности служит средством создания обстановки страха, напряженности и одновременно способом воздействия на третьих лиц, то политическое или заказное убийство без элементов терроризирования является способом решения каких-либо вопросов самим фактом его совершения; здесь нет необходимости в понуждении кого-то к чему-то, все разрешается в результате самого наступившего последствия.</w:t>
      </w:r>
    </w:p>
    <w:p w:rsidR="00657790" w:rsidRDefault="00657790">
      <w:pPr>
        <w:pStyle w:val="a3"/>
        <w:spacing w:line="240" w:lineRule="auto"/>
        <w:jc w:val="both"/>
        <w:rPr>
          <w:color w:val="000000"/>
        </w:rPr>
      </w:pPr>
      <w:r>
        <w:rPr>
          <w:color w:val="000000"/>
        </w:rPr>
        <w:t>Сходными кажутся понятия терроризм (ст. 205 УК РФ) и террористический акт (ст. 277 УК РФ). В своей основе они оба имеют термин террор. Однако не ясно в чем же выражен момент терроризирования при террористическом акте и характерен ли он вообще?</w:t>
      </w:r>
    </w:p>
    <w:p w:rsidR="00657790" w:rsidRDefault="00657790">
      <w:pPr>
        <w:pStyle w:val="a3"/>
        <w:spacing w:line="240" w:lineRule="auto"/>
        <w:jc w:val="both"/>
        <w:rPr>
          <w:color w:val="000000"/>
        </w:rPr>
      </w:pPr>
      <w:r>
        <w:rPr>
          <w:color w:val="000000"/>
        </w:rPr>
        <w:t xml:space="preserve">Диспозиция ст. 277 УК РФ сформулирована таким образом, что о возможности обретения предусмотренным здесь преступлением террористического характера можно лишь догадываться, т.е. согласно конструкции состава такой вариант не исключается, но он здесь далеко не единственный. </w:t>
      </w:r>
    </w:p>
    <w:p w:rsidR="00657790" w:rsidRDefault="00657790">
      <w:pPr>
        <w:pStyle w:val="a3"/>
        <w:spacing w:line="240" w:lineRule="auto"/>
        <w:jc w:val="both"/>
        <w:rPr>
          <w:color w:val="000000"/>
        </w:rPr>
      </w:pPr>
      <w:r>
        <w:rPr>
          <w:color w:val="000000"/>
        </w:rPr>
        <w:t>В частности, цель прекращения государственной или общественной деятельности сама по себе никакого терроризирования не выражает, тем более, если она выступает в качестве самоцели и реализуется в политическом или заказном убийстве, т.е. когда желаемый результат достигается самим фактом физического устрашения какого-либо лица. Террористический характер это деяние приобретает лишь тогда, когда прекращение государственной или общественной деятельности лица будет выступать не в качестве самоцели, а в качестве достижения цели оказания влияния на деятельность соответствующих структур посредством устрашающего воздействия этого фактора на население и данные структуры.</w:t>
      </w:r>
    </w:p>
    <w:p w:rsidR="00657790" w:rsidRDefault="00657790">
      <w:pPr>
        <w:pStyle w:val="a3"/>
        <w:spacing w:line="240" w:lineRule="auto"/>
        <w:jc w:val="both"/>
        <w:rPr>
          <w:color w:val="000000"/>
        </w:rPr>
      </w:pPr>
      <w:r>
        <w:rPr>
          <w:color w:val="000000"/>
        </w:rPr>
        <w:t>Оценивая уголовно – правовое значение угрозы для квалификации конкретных действий как терроризма, необходимо видеть различие между угрозой при терроризме и угрозой убийством или причинением тяжких телесных повреждений (ст.119), угрозой в связи с осуществлением правосудия или производством предварительного расследования (ст. 296), угрозой применения насилия в отношении представителя власти (ст. 318). Различия можно обнаружить как в характере самих действий, их масштабах, так и особенно в целях поступков.</w:t>
      </w:r>
    </w:p>
    <w:p w:rsidR="00657790" w:rsidRDefault="00657790">
      <w:pPr>
        <w:ind w:firstLine="709"/>
      </w:pPr>
    </w:p>
    <w:p w:rsidR="00657790" w:rsidRDefault="00657790">
      <w:pPr>
        <w:pStyle w:val="1"/>
        <w:ind w:firstLine="709"/>
      </w:pPr>
      <w:r>
        <w:fldChar w:fldCharType="begin"/>
      </w:r>
      <w:r>
        <w:instrText xml:space="preserve"> TC </w:instrText>
      </w:r>
      <w:r>
        <w:fldChar w:fldCharType="end"/>
      </w:r>
      <w:bookmarkStart w:id="13" w:name="_Toc1732875"/>
      <w:r>
        <w:t>Глава 2. Заведомо ложное сообщение об акте терроризма</w:t>
      </w:r>
      <w:bookmarkEnd w:id="13"/>
    </w:p>
    <w:p w:rsidR="00657790" w:rsidRDefault="00657790">
      <w:pPr>
        <w:pStyle w:val="2"/>
        <w:ind w:firstLine="709"/>
      </w:pPr>
      <w:r>
        <w:fldChar w:fldCharType="begin"/>
      </w:r>
      <w:r>
        <w:instrText xml:space="preserve"> TC </w:instrText>
      </w:r>
      <w:r>
        <w:fldChar w:fldCharType="end"/>
      </w:r>
      <w:bookmarkStart w:id="14" w:name="_Toc1732876"/>
      <w:r>
        <w:t>2.1. Место состава в системе особенной части Уголовного кодекса</w:t>
      </w:r>
      <w:bookmarkEnd w:id="14"/>
    </w:p>
    <w:p w:rsidR="00657790" w:rsidRDefault="00657790">
      <w:pPr>
        <w:ind w:firstLine="397"/>
      </w:pPr>
      <w:r>
        <w:t xml:space="preserve">Состав данного преступления находится в Особенной части Уголовного кодекса РФ, в разделе </w:t>
      </w:r>
      <w:r>
        <w:rPr>
          <w:lang w:val="en-US"/>
        </w:rPr>
        <w:t>IX</w:t>
      </w:r>
      <w:r>
        <w:t xml:space="preserve"> – «Преступления против общественной безопасности и общественного порядка», в главе 24 – «Преступления против общественной безопасности».</w:t>
      </w:r>
    </w:p>
    <w:p w:rsidR="00657790" w:rsidRDefault="00657790">
      <w:pPr>
        <w:pStyle w:val="2"/>
        <w:ind w:firstLine="709"/>
      </w:pPr>
      <w:r>
        <w:fldChar w:fldCharType="begin"/>
      </w:r>
      <w:r>
        <w:instrText xml:space="preserve"> TC </w:instrText>
      </w:r>
      <w:r>
        <w:fldChar w:fldCharType="end"/>
      </w:r>
      <w:bookmarkStart w:id="15" w:name="_Toc1732878"/>
      <w:r>
        <w:t>2.2. Вид состава</w:t>
      </w:r>
      <w:bookmarkEnd w:id="15"/>
    </w:p>
    <w:p w:rsidR="00657790" w:rsidRDefault="00657790">
      <w:pPr>
        <w:ind w:firstLine="709"/>
      </w:pPr>
      <w:r>
        <w:t>Состав преступления, предусмотренного статьей 207 УК РЙ является:</w:t>
      </w:r>
    </w:p>
    <w:p w:rsidR="00657790" w:rsidRDefault="00657790">
      <w:pPr>
        <w:numPr>
          <w:ilvl w:val="0"/>
          <w:numId w:val="4"/>
        </w:numPr>
      </w:pPr>
      <w:r>
        <w:t>основным</w:t>
      </w:r>
    </w:p>
    <w:p w:rsidR="00657790" w:rsidRDefault="00657790">
      <w:pPr>
        <w:numPr>
          <w:ilvl w:val="0"/>
          <w:numId w:val="4"/>
        </w:numPr>
      </w:pPr>
      <w:r>
        <w:t>сложным с альтернативно указанными признаками</w:t>
      </w:r>
    </w:p>
    <w:p w:rsidR="00657790" w:rsidRDefault="00657790">
      <w:pPr>
        <w:numPr>
          <w:ilvl w:val="0"/>
          <w:numId w:val="4"/>
        </w:numPr>
      </w:pPr>
      <w:r>
        <w:t>формальным</w:t>
      </w:r>
    </w:p>
    <w:p w:rsidR="00657790" w:rsidRDefault="00657790">
      <w:pPr>
        <w:pStyle w:val="2"/>
        <w:ind w:firstLine="709"/>
      </w:pPr>
      <w:r>
        <w:fldChar w:fldCharType="begin"/>
      </w:r>
      <w:r>
        <w:instrText xml:space="preserve"> TC </w:instrText>
      </w:r>
      <w:r>
        <w:fldChar w:fldCharType="end"/>
      </w:r>
      <w:bookmarkStart w:id="16" w:name="_Toc1732879"/>
      <w:r>
        <w:t>2.3. Законодательная характеристика</w:t>
      </w:r>
      <w:bookmarkEnd w:id="16"/>
    </w:p>
    <w:p w:rsidR="00657790" w:rsidRDefault="00657790">
      <w:pPr>
        <w:pStyle w:val="a3"/>
        <w:spacing w:line="240" w:lineRule="auto"/>
        <w:jc w:val="both"/>
        <w:rPr>
          <w:color w:val="000000"/>
        </w:rPr>
      </w:pPr>
      <w:r>
        <w:rPr>
          <w:color w:val="000000"/>
        </w:rPr>
        <w:t>Рассматриваемое деяние состоит в заведомо ложном сообщении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К «иным действиям» можно отнести, к примеру, разрушение плотины, моста, заражение радиоактивными изотопами водоемов, жилых массивов, пассажирского транспорта.</w:t>
      </w:r>
    </w:p>
    <w:p w:rsidR="00657790" w:rsidRDefault="00657790">
      <w:pPr>
        <w:pStyle w:val="a3"/>
        <w:spacing w:line="240" w:lineRule="auto"/>
        <w:jc w:val="both"/>
        <w:rPr>
          <w:color w:val="000000"/>
        </w:rPr>
      </w:pPr>
      <w:r>
        <w:rPr>
          <w:color w:val="000000"/>
        </w:rPr>
        <w:t>Для наличия состава преступления, предусмотрен</w:t>
      </w:r>
      <w:r>
        <w:rPr>
          <w:color w:val="000000"/>
        </w:rPr>
        <w:softHyphen/>
        <w:t>ного ст. 207 УК РФ, требуется, чтобы сообщение об акте терроризма было заведомо ложным, т.е. таким, которое не соответствует фактическим обстоятельствам. Оно может быть передано по телефону, письмом, через посредника. Сообщения передаются в разные адреса: непосредственно в учреждение, организацию, на предприятие, на дом, в правоохранительные орга</w:t>
      </w:r>
      <w:r>
        <w:rPr>
          <w:color w:val="000000"/>
        </w:rPr>
        <w:softHyphen/>
        <w:t>ны и органы власти.</w:t>
      </w:r>
    </w:p>
    <w:p w:rsidR="00657790" w:rsidRDefault="00657790">
      <w:pPr>
        <w:ind w:firstLine="709"/>
      </w:pPr>
      <w:r>
        <w:rPr>
          <w:color w:val="000000"/>
        </w:rPr>
        <w:t>Если из названия статьи однозначно усматривается, что ею устанавливается ответственность лишь за заведомо ложное сообщение об акте терроризма, т.е. о деянии, подпадающем под признаки ст.205 УК РФ, и только, то из конструкции диспозиции ст.207 УК РФ усматривается совсем иное, поскольку здесь речь идет о заведомо ложном сообщении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и никаких оговорок относительно того, что имеются в виду лишь деяния террористического характера, не делается. Возникает вопрос, как квалифицировать заведомо ложное сообщение, к примеру, об акте диверсии, вандализма, пиратства, бандитизма, захвата заложников, воздушного судна, зданий или сооружений и т.п. Если исходить из названия статьи, то все подобные сообщения находятся за рамками данного состава, ибо это не сообщения об акте терроризма. В то же время признаки состава (как они сформулированы в диспозиции) позволяют квалифицировать по данной статье любые заведомо ложные сообщения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Но в таком случае заведомо ложное сообщение об акте диверсии, вандализма, пиратства, бандитизма и т.д. либо о готовящемся поджоге или взрыве дачи соседа, согласно названию этой статьи, есть заведомо ложное сообщение об акте... терроризма (!?). Нонсенс очевидный, к тому же ведущий не только к противоречивой практике, но и к безгранично расширительному толкованию самого понятия терроризма, а значит, к схоластическим спорам в уголовно-правовой науке.</w:t>
      </w:r>
    </w:p>
    <w:p w:rsidR="00657790" w:rsidRDefault="00657790">
      <w:pPr>
        <w:pStyle w:val="2"/>
        <w:ind w:firstLine="709"/>
      </w:pPr>
      <w:r>
        <w:fldChar w:fldCharType="begin"/>
      </w:r>
      <w:r>
        <w:instrText xml:space="preserve"> TC </w:instrText>
      </w:r>
      <w:r>
        <w:fldChar w:fldCharType="end"/>
      </w:r>
      <w:bookmarkStart w:id="17" w:name="_Toc1732880"/>
      <w:r>
        <w:t>2.4. Объект преступления</w:t>
      </w:r>
      <w:bookmarkEnd w:id="17"/>
    </w:p>
    <w:p w:rsidR="00657790" w:rsidRDefault="00657790">
      <w:pPr>
        <w:pStyle w:val="31"/>
      </w:pPr>
      <w:r>
        <w:t>Родовой объект – общественная безопасность и общественный порядок. Видовым объектом преступления выступает общественная безопасность, т.е. безопасные условия жизни общества.</w:t>
      </w:r>
    </w:p>
    <w:p w:rsidR="00657790" w:rsidRDefault="00657790">
      <w:pPr>
        <w:pStyle w:val="2"/>
        <w:ind w:firstLine="709"/>
      </w:pPr>
      <w:r>
        <w:fldChar w:fldCharType="begin"/>
      </w:r>
      <w:r>
        <w:instrText xml:space="preserve"> TC </w:instrText>
      </w:r>
      <w:r>
        <w:fldChar w:fldCharType="end"/>
      </w:r>
      <w:bookmarkStart w:id="18" w:name="_Toc1732881"/>
      <w:r>
        <w:t>2.5. Объективная сторона</w:t>
      </w:r>
      <w:bookmarkEnd w:id="18"/>
    </w:p>
    <w:p w:rsidR="00657790" w:rsidRDefault="00657790">
      <w:pPr>
        <w:pStyle w:val="a3"/>
        <w:spacing w:line="240" w:lineRule="auto"/>
        <w:jc w:val="both"/>
        <w:rPr>
          <w:color w:val="000000"/>
        </w:rPr>
      </w:pPr>
      <w:r>
        <w:rPr>
          <w:color w:val="000000"/>
        </w:rPr>
        <w:t>Данное преступление совершается путем действия. Его содержанием является доведение до сведения определенных лиц или организаций заведомо ложных сведений об акте терроризма. Формы доведения на квалификацию не влияют. Адресатом сведений могут быть как организации и учреждения, обязанные реагировать на такие сообщения, так и иные организации, например те, где якобы предстоит акт терроризма, либо даже отдельные граждане.</w:t>
      </w:r>
    </w:p>
    <w:p w:rsidR="00657790" w:rsidRDefault="00657790">
      <w:pPr>
        <w:pStyle w:val="a3"/>
        <w:spacing w:line="240" w:lineRule="auto"/>
        <w:jc w:val="both"/>
        <w:rPr>
          <w:color w:val="000000"/>
        </w:rPr>
      </w:pPr>
      <w:r>
        <w:rPr>
          <w:color w:val="000000"/>
        </w:rPr>
        <w:t xml:space="preserve">Заведомо ложное сообщение должно содержать сведения о деяниях, перечисленных в ст. 205 УК РФ.  </w:t>
      </w:r>
    </w:p>
    <w:p w:rsidR="00657790" w:rsidRDefault="00657790">
      <w:pPr>
        <w:pStyle w:val="2"/>
        <w:ind w:firstLine="709"/>
      </w:pPr>
      <w:r>
        <w:fldChar w:fldCharType="begin"/>
      </w:r>
      <w:r>
        <w:instrText xml:space="preserve"> TC </w:instrText>
      </w:r>
      <w:r>
        <w:fldChar w:fldCharType="end"/>
      </w:r>
      <w:bookmarkStart w:id="19" w:name="_Toc1732882"/>
      <w:r>
        <w:t>2.6. Субъективная сторона</w:t>
      </w:r>
      <w:bookmarkEnd w:id="19"/>
    </w:p>
    <w:p w:rsidR="00657790" w:rsidRDefault="00657790">
      <w:pPr>
        <w:pStyle w:val="a3"/>
        <w:spacing w:line="240" w:lineRule="auto"/>
        <w:jc w:val="both"/>
        <w:rPr>
          <w:color w:val="000000"/>
        </w:rPr>
      </w:pPr>
      <w:r>
        <w:rPr>
          <w:color w:val="000000"/>
        </w:rPr>
        <w:t xml:space="preserve">Указание в законе на заведомость ложности сообщения говорит о прямом умысле. Виновное лицо должно осознавать, что основные факты, изложенные в сообщении, либо все сообщение в целом не соответствуют действительности. В случае добросовестного заблуждения лицо не подлежит ответственности по ст. 207 УК РФ.  </w:t>
      </w:r>
    </w:p>
    <w:p w:rsidR="00657790" w:rsidRDefault="00657790">
      <w:pPr>
        <w:ind w:firstLine="397"/>
      </w:pPr>
      <w:r>
        <w:rPr>
          <w:color w:val="000000"/>
        </w:rPr>
        <w:t>Важным признаком состава преступления является мотив. Им нередко выступают хулиганские побуждения. В судебной практике хулиганскими побуждениями принято считать внутреннюю потребность, не вызванную внешними обстоятельствами, причинить зло, напакостить, заставить людей испытать страх, тревогу, возмущение, утвердиться в своем самомнении и глазах других "неординарной личностью" путем совершения действий, направленных против всего общества. Хулиганские действия совершаются обычно без внешнего повода, Вместе с тем наличие в действиях хулиганского мотива имеет место и тогда, когда они совершены по ничтожному поводу. Например, нежеланию участвовать в учебном процессе, работе, в связи со стремлением причинить руководству неприятности по службе.</w:t>
      </w:r>
    </w:p>
    <w:p w:rsidR="00657790" w:rsidRDefault="00657790">
      <w:pPr>
        <w:pStyle w:val="2"/>
        <w:ind w:firstLine="709"/>
      </w:pPr>
      <w:r>
        <w:fldChar w:fldCharType="begin"/>
      </w:r>
      <w:r>
        <w:instrText xml:space="preserve"> TC </w:instrText>
      </w:r>
      <w:r>
        <w:fldChar w:fldCharType="end"/>
      </w:r>
      <w:bookmarkStart w:id="20" w:name="_Toc1732883"/>
      <w:r>
        <w:t>2.7. Субъект преступления</w:t>
      </w:r>
      <w:bookmarkEnd w:id="20"/>
    </w:p>
    <w:p w:rsidR="00657790" w:rsidRDefault="00657790">
      <w:pPr>
        <w:ind w:firstLine="709"/>
      </w:pPr>
      <w:r>
        <w:t>Субъект преступления – вменяемое лицо, достигшее 14 лет.</w:t>
      </w:r>
    </w:p>
    <w:p w:rsidR="00657790" w:rsidRDefault="00657790">
      <w:pPr>
        <w:ind w:firstLine="709"/>
      </w:pPr>
    </w:p>
    <w:p w:rsidR="00657790" w:rsidRDefault="00657790">
      <w:pPr>
        <w:pStyle w:val="2"/>
        <w:ind w:firstLine="709"/>
      </w:pPr>
      <w:r>
        <w:fldChar w:fldCharType="begin"/>
      </w:r>
      <w:r>
        <w:instrText xml:space="preserve"> TC </w:instrText>
      </w:r>
      <w:r>
        <w:fldChar w:fldCharType="end"/>
      </w:r>
      <w:bookmarkStart w:id="21" w:name="_Toc1732884"/>
      <w:r>
        <w:t>2.8. Отграничение от сходных деяний</w:t>
      </w:r>
      <w:bookmarkEnd w:id="21"/>
    </w:p>
    <w:p w:rsidR="00657790" w:rsidRDefault="00657790">
      <w:pPr>
        <w:pStyle w:val="a3"/>
        <w:spacing w:line="240" w:lineRule="auto"/>
        <w:jc w:val="both"/>
        <w:rPr>
          <w:color w:val="000000"/>
        </w:rPr>
      </w:pPr>
      <w:r>
        <w:rPr>
          <w:color w:val="000000"/>
        </w:rPr>
        <w:t>Заведомо ложное сообщение об акте терроризма тесно примыкает к хулиганству (ст. 213 УК РФ). Послед</w:t>
      </w:r>
      <w:r>
        <w:rPr>
          <w:color w:val="000000"/>
        </w:rPr>
        <w:softHyphen/>
        <w:t>нее также посягает на общественный порядок и имеет тот же мотив, что и ложное сообщение об акте терро</w:t>
      </w:r>
      <w:r>
        <w:rPr>
          <w:color w:val="000000"/>
        </w:rPr>
        <w:softHyphen/>
        <w:t>ризма. Отличаются они характером действий. Хулиган</w:t>
      </w:r>
      <w:r>
        <w:rPr>
          <w:color w:val="000000"/>
        </w:rPr>
        <w:softHyphen/>
        <w:t>ство состоит в действиях, сопряженных с применением насилия к гражданам или угрозой его применения, а равно уничтожением или повреждением чужого иму</w:t>
      </w:r>
      <w:r>
        <w:rPr>
          <w:color w:val="000000"/>
        </w:rPr>
        <w:softHyphen/>
        <w:t>щества. При хулиганстве насилие обычно проявляется в нанесении ударов, избиении, причинении легкого вреда здоровью, связывании. Угроза насилием выражается в обещании причинить физический вред потерпевшему. Уничтожение чужого имущества — это приведение его в полную негодность, например сожжение. Поврежде</w:t>
      </w:r>
      <w:r>
        <w:rPr>
          <w:color w:val="000000"/>
        </w:rPr>
        <w:softHyphen/>
        <w:t>ние имущество предполагает приведение его в такое состояние, при котором использование по назначению без ремонта невозможно.</w:t>
      </w:r>
    </w:p>
    <w:p w:rsidR="00657790" w:rsidRDefault="00657790">
      <w:pPr>
        <w:pStyle w:val="a3"/>
        <w:spacing w:line="240" w:lineRule="auto"/>
        <w:jc w:val="both"/>
        <w:rPr>
          <w:color w:val="000000"/>
        </w:rPr>
      </w:pPr>
      <w:r>
        <w:rPr>
          <w:color w:val="000000"/>
        </w:rPr>
        <w:t>Для хулиганства, таким образом, характерно физи</w:t>
      </w:r>
      <w:r>
        <w:rPr>
          <w:color w:val="000000"/>
        </w:rPr>
        <w:softHyphen/>
        <w:t>ческое воздействие на человека и предметы матери</w:t>
      </w:r>
      <w:r>
        <w:rPr>
          <w:color w:val="000000"/>
        </w:rPr>
        <w:softHyphen/>
        <w:t>ального мира с причинением им вреда. Заведомо ложное сообщение об акте терроризма содержит лишь угрозу причинения им вреда, да и то ложную.</w:t>
      </w:r>
    </w:p>
    <w:p w:rsidR="00657790" w:rsidRDefault="00657790">
      <w:pPr>
        <w:pStyle w:val="a3"/>
        <w:spacing w:line="240" w:lineRule="auto"/>
        <w:jc w:val="both"/>
        <w:rPr>
          <w:color w:val="000000"/>
        </w:rPr>
      </w:pPr>
      <w:r>
        <w:rPr>
          <w:color w:val="000000"/>
        </w:rPr>
        <w:t>К заведомо ложному сообщению об акте террориз</w:t>
      </w:r>
      <w:r>
        <w:rPr>
          <w:color w:val="000000"/>
        </w:rPr>
        <w:softHyphen/>
        <w:t>ма примыкает и угроза убийством или причинением тяжкого вреда здоровью (ст. 119 УК РФ). В последнем случае угроза носит реальный характер, хотя чаще всего виновный не намеревается привести ее в ис</w:t>
      </w:r>
      <w:r>
        <w:rPr>
          <w:color w:val="000000"/>
        </w:rPr>
        <w:softHyphen/>
        <w:t>полнение.</w:t>
      </w:r>
    </w:p>
    <w:p w:rsidR="00657790" w:rsidRDefault="00657790">
      <w:pPr>
        <w:pStyle w:val="a3"/>
        <w:spacing w:line="240" w:lineRule="auto"/>
        <w:jc w:val="both"/>
        <w:rPr>
          <w:color w:val="000000"/>
        </w:rPr>
      </w:pPr>
      <w:r>
        <w:rPr>
          <w:color w:val="000000"/>
        </w:rPr>
        <w:t>Различаются указанные преступления тем, что ложное сообщение об акте терроризма совершается анонимно, Угроза убийством — открытое преступление. Первое направлено на запугивание больших масс людей, второе — конкретного человека. Различны и мотивы: у заведомо ложного сообщения об акте тер</w:t>
      </w:r>
      <w:r>
        <w:rPr>
          <w:color w:val="000000"/>
        </w:rPr>
        <w:softHyphen/>
        <w:t>роризма мотивом являются хулиганские побуждения; при угрозе убийством — личные: месть, ревность, за</w:t>
      </w:r>
      <w:r>
        <w:rPr>
          <w:color w:val="000000"/>
        </w:rPr>
        <w:softHyphen/>
        <w:t>висть и т.п.</w:t>
      </w:r>
      <w:r>
        <w:rPr>
          <w:rStyle w:val="a7"/>
          <w:color w:val="000000"/>
          <w:sz w:val="20"/>
        </w:rPr>
        <w:footnoteReference w:customMarkFollows="1" w:id="13"/>
        <w:t>1</w:t>
      </w:r>
    </w:p>
    <w:p w:rsidR="00657790" w:rsidRDefault="00657790">
      <w:pPr>
        <w:pStyle w:val="3"/>
        <w:ind w:firstLine="709"/>
      </w:pPr>
      <w:r>
        <w:br w:type="page"/>
      </w:r>
      <w:r>
        <w:fldChar w:fldCharType="begin"/>
      </w:r>
      <w:r>
        <w:instrText xml:space="preserve"> TC </w:instrText>
      </w:r>
      <w:r>
        <w:fldChar w:fldCharType="end"/>
      </w:r>
      <w:bookmarkStart w:id="22" w:name="_Toc1732885"/>
      <w:r>
        <w:t>Список использованных источников:</w:t>
      </w:r>
      <w:bookmarkEnd w:id="22"/>
    </w:p>
    <w:p w:rsidR="00657790" w:rsidRDefault="00657790">
      <w:pPr>
        <w:ind w:firstLine="709"/>
      </w:pPr>
    </w:p>
    <w:p w:rsidR="00657790" w:rsidRDefault="00657790">
      <w:pPr>
        <w:numPr>
          <w:ilvl w:val="0"/>
          <w:numId w:val="1"/>
        </w:numPr>
      </w:pPr>
      <w:r>
        <w:t>Емельянов В.П. Терроризм как деяние и состав преступления. Харьков. 1999.</w:t>
      </w:r>
    </w:p>
    <w:p w:rsidR="00657790" w:rsidRDefault="00657790">
      <w:pPr>
        <w:numPr>
          <w:ilvl w:val="0"/>
          <w:numId w:val="1"/>
        </w:numPr>
      </w:pPr>
      <w:r>
        <w:t>Замковой В.И.., Ильчиков М. З. Терроризм - глобальная проблема современности. - М., Гардарика, 1996.</w:t>
      </w:r>
    </w:p>
    <w:p w:rsidR="00657790" w:rsidRDefault="00657790">
      <w:pPr>
        <w:numPr>
          <w:ilvl w:val="0"/>
          <w:numId w:val="1"/>
        </w:numPr>
      </w:pPr>
      <w:r>
        <w:t>Л.Гаухман., Уголовно-правовая борьба с терроризмом. СПС «Консультант+»</w:t>
      </w:r>
    </w:p>
    <w:p w:rsidR="00657790" w:rsidRDefault="00657790">
      <w:pPr>
        <w:numPr>
          <w:ilvl w:val="0"/>
          <w:numId w:val="1"/>
        </w:numPr>
      </w:pPr>
      <w:r>
        <w:rPr>
          <w:szCs w:val="20"/>
        </w:rPr>
        <w:t>Емельянов В.П. Терроризм и преступления с признаками терроризирования. Уголовно-правовое исследование. - М.: NOTA BENE, 2000.</w:t>
      </w:r>
    </w:p>
    <w:p w:rsidR="00657790" w:rsidRDefault="00657790">
      <w:pPr>
        <w:numPr>
          <w:ilvl w:val="0"/>
          <w:numId w:val="1"/>
        </w:numPr>
        <w:rPr>
          <w:rFonts w:ascii="Georgia" w:hAnsi="Georgia"/>
          <w:color w:val="5D5D5E"/>
          <w:sz w:val="20"/>
          <w:szCs w:val="20"/>
        </w:rPr>
      </w:pPr>
      <w:r>
        <w:t xml:space="preserve">Емельянов В.П., Особенности объективной стороны терроризма. </w:t>
      </w:r>
    </w:p>
    <w:p w:rsidR="00657790" w:rsidRDefault="00657790">
      <w:pPr>
        <w:numPr>
          <w:ilvl w:val="0"/>
          <w:numId w:val="1"/>
        </w:numPr>
      </w:pPr>
      <w:r>
        <w:t xml:space="preserve">Емельянов В.П., К вопросу о создании унифицированного понятийного аппарата в антитеррористическом законодательстве </w:t>
      </w:r>
    </w:p>
    <w:p w:rsidR="00657790" w:rsidRDefault="00657790">
      <w:pPr>
        <w:numPr>
          <w:ilvl w:val="0"/>
          <w:numId w:val="1"/>
        </w:numPr>
      </w:pPr>
      <w:r>
        <w:t xml:space="preserve">Емельянов В.П., </w:t>
      </w:r>
      <w:r>
        <w:rPr>
          <w:rStyle w:val="subtitle1"/>
          <w:rFonts w:ascii="Times New Roman" w:hAnsi="Times New Roman" w:cs="Times New Roman"/>
          <w:b w:val="0"/>
          <w:bCs w:val="0"/>
          <w:color w:val="auto"/>
          <w:sz w:val="24"/>
          <w:szCs w:val="24"/>
        </w:rPr>
        <w:t>Субъективная сторона терроризма</w:t>
      </w:r>
    </w:p>
    <w:p w:rsidR="00657790" w:rsidRDefault="00657790">
      <w:pPr>
        <w:numPr>
          <w:ilvl w:val="0"/>
          <w:numId w:val="1"/>
        </w:numPr>
      </w:pPr>
      <w:r>
        <w:t>Емельянов В.П., Понятие терроризма в уголовном законодательстве России и Украины. Сравнительный анализ</w:t>
      </w:r>
    </w:p>
    <w:p w:rsidR="00657790" w:rsidRDefault="00657790">
      <w:pPr>
        <w:numPr>
          <w:ilvl w:val="0"/>
          <w:numId w:val="1"/>
        </w:numPr>
      </w:pPr>
      <w:r>
        <w:t>Емельянов В.П., Ответственность за ложное сообщение об акте терроризма в России и Украине: сравнительный анализ</w:t>
      </w:r>
    </w:p>
    <w:p w:rsidR="00657790" w:rsidRDefault="00657790">
      <w:pPr>
        <w:numPr>
          <w:ilvl w:val="0"/>
          <w:numId w:val="1"/>
        </w:numPr>
      </w:pPr>
      <w:r>
        <w:rPr>
          <w:color w:val="000000"/>
        </w:rPr>
        <w:t>О. Аксенов</w:t>
      </w:r>
      <w:r>
        <w:t>, В чьих интересах совершается теракт?</w:t>
      </w:r>
    </w:p>
    <w:p w:rsidR="00657790" w:rsidRDefault="00657790">
      <w:bookmarkStart w:id="23" w:name="_GoBack"/>
      <w:bookmarkEnd w:id="23"/>
    </w:p>
    <w:sectPr w:rsidR="0065779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790" w:rsidRDefault="00657790">
      <w:r>
        <w:separator/>
      </w:r>
    </w:p>
  </w:endnote>
  <w:endnote w:type="continuationSeparator" w:id="0">
    <w:p w:rsidR="00657790" w:rsidRDefault="0065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90" w:rsidRDefault="0065779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90" w:rsidRDefault="00657790">
    <w:pPr>
      <w:pStyle w:val="a5"/>
      <w:jc w:val="right"/>
    </w:pPr>
    <w:r>
      <w:rPr>
        <w:noProof/>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90" w:rsidRDefault="006577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790" w:rsidRDefault="00657790">
      <w:r>
        <w:separator/>
      </w:r>
    </w:p>
  </w:footnote>
  <w:footnote w:type="continuationSeparator" w:id="0">
    <w:p w:rsidR="00657790" w:rsidRDefault="00657790">
      <w:r>
        <w:continuationSeparator/>
      </w:r>
    </w:p>
  </w:footnote>
  <w:footnote w:id="1">
    <w:p w:rsidR="00657790" w:rsidRDefault="00657790">
      <w:pPr>
        <w:pStyle w:val="a6"/>
      </w:pPr>
      <w:r>
        <w:rPr>
          <w:rStyle w:val="a7"/>
        </w:rPr>
        <w:t>1</w:t>
      </w:r>
      <w:r>
        <w:t xml:space="preserve"> Ожегов С.И. Словарь русского языка. М., 1989</w:t>
      </w:r>
    </w:p>
  </w:footnote>
  <w:footnote w:id="2">
    <w:p w:rsidR="00657790" w:rsidRDefault="00657790">
      <w:pPr>
        <w:pStyle w:val="a6"/>
      </w:pPr>
      <w:r>
        <w:rPr>
          <w:rStyle w:val="a7"/>
        </w:rPr>
        <w:t>2</w:t>
      </w:r>
      <w:r>
        <w:t xml:space="preserve"> Даль В. Толковый словарь живого великорусского языка. Том 4. М., 1955. </w:t>
      </w:r>
    </w:p>
  </w:footnote>
  <w:footnote w:id="3">
    <w:p w:rsidR="00657790" w:rsidRDefault="00657790">
      <w:pPr>
        <w:pStyle w:val="a6"/>
      </w:pPr>
      <w:r>
        <w:rPr>
          <w:rStyle w:val="a7"/>
        </w:rPr>
        <w:t>3</w:t>
      </w:r>
      <w:r>
        <w:t xml:space="preserve"> Эфиров С.А. Терроризм: психологические корни и правовые оценки // Государство и право. - 1995</w:t>
      </w:r>
    </w:p>
  </w:footnote>
  <w:footnote w:id="4">
    <w:p w:rsidR="00657790" w:rsidRDefault="00657790">
      <w:pPr>
        <w:pStyle w:val="a6"/>
      </w:pPr>
      <w:r>
        <w:rPr>
          <w:rStyle w:val="a7"/>
        </w:rPr>
        <w:t>4</w:t>
      </w:r>
      <w:r>
        <w:rPr>
          <w:vertAlign w:val="superscript"/>
        </w:rPr>
        <w:t>,5</w:t>
      </w:r>
      <w:r>
        <w:t xml:space="preserve"> Антонян Ю.М. Терроризм. Криминологическое и уголовно-правовое исследование. М., "Щит-М", 1998.</w:t>
      </w:r>
    </w:p>
  </w:footnote>
  <w:footnote w:id="5">
    <w:p w:rsidR="00657790" w:rsidRDefault="00657790">
      <w:pPr>
        <w:pStyle w:val="a6"/>
      </w:pPr>
      <w:r>
        <w:rPr>
          <w:rStyle w:val="a7"/>
        </w:rPr>
        <w:t>6</w:t>
      </w:r>
      <w:r>
        <w:t xml:space="preserve"> Антонян Ю.М. Терроризм. Криминологическое и уголовно-правовое исследование. М., "Щит-М", 1998.</w:t>
      </w:r>
    </w:p>
  </w:footnote>
  <w:footnote w:id="6">
    <w:p w:rsidR="00657790" w:rsidRDefault="00657790">
      <w:pPr>
        <w:pStyle w:val="a6"/>
      </w:pPr>
      <w:r>
        <w:rPr>
          <w:rStyle w:val="a7"/>
        </w:rPr>
        <w:t>7,8,9</w:t>
      </w:r>
      <w:r>
        <w:t xml:space="preserve"> Замковой В.И., Ильчиков М..З. Терроризм - глобальная проблема современности, М., Гардарика, 1996.</w:t>
      </w:r>
    </w:p>
  </w:footnote>
  <w:footnote w:id="7">
    <w:p w:rsidR="00657790" w:rsidRDefault="00657790">
      <w:pPr>
        <w:pStyle w:val="a6"/>
      </w:pPr>
      <w:r>
        <w:rPr>
          <w:rStyle w:val="a7"/>
        </w:rPr>
        <w:t>10</w:t>
      </w:r>
      <w:r>
        <w:t xml:space="preserve"> Емельянов В.П. Терроризм как деяние и состав преступления. Харьков. 1999.</w:t>
      </w:r>
    </w:p>
  </w:footnote>
  <w:footnote w:id="8">
    <w:p w:rsidR="00657790" w:rsidRDefault="00657790">
      <w:pPr>
        <w:pStyle w:val="a6"/>
      </w:pPr>
      <w:r>
        <w:rPr>
          <w:rStyle w:val="a7"/>
        </w:rPr>
        <w:t>1</w:t>
      </w:r>
      <w:r>
        <w:t xml:space="preserve"> Емельянов В.П. Терроризм как деяние и состав преступления. Харьков. 1999.</w:t>
      </w:r>
    </w:p>
  </w:footnote>
  <w:footnote w:id="9">
    <w:p w:rsidR="00657790" w:rsidRDefault="00657790">
      <w:pPr>
        <w:pStyle w:val="a6"/>
      </w:pPr>
      <w:r>
        <w:rPr>
          <w:rStyle w:val="a7"/>
        </w:rPr>
        <w:t>1</w:t>
      </w:r>
      <w:r>
        <w:t xml:space="preserve"> Комментарий к Уголовному кодексу РФ под ред. А.В. Наумова. М., Юристъ, 1997.</w:t>
      </w:r>
    </w:p>
  </w:footnote>
  <w:footnote w:id="10">
    <w:p w:rsidR="00657790" w:rsidRDefault="00657790">
      <w:pPr>
        <w:pStyle w:val="a6"/>
      </w:pPr>
      <w:r>
        <w:rPr>
          <w:rStyle w:val="a7"/>
        </w:rPr>
        <w:t>1</w:t>
      </w:r>
      <w:r>
        <w:t xml:space="preserve"> Злобин Г.А., Никифоров Б.С. Умысел и его формы. М., 1972.</w:t>
      </w:r>
    </w:p>
  </w:footnote>
  <w:footnote w:id="11">
    <w:p w:rsidR="00657790" w:rsidRDefault="00657790">
      <w:pPr>
        <w:pStyle w:val="a6"/>
      </w:pPr>
      <w:r>
        <w:rPr>
          <w:rStyle w:val="a7"/>
        </w:rPr>
        <w:t>2</w:t>
      </w:r>
      <w:r>
        <w:t xml:space="preserve"> Рарог А.И. Общая теория вины в уголовном праве: Учебное пособие. М., 1980.</w:t>
      </w:r>
    </w:p>
  </w:footnote>
  <w:footnote w:id="12">
    <w:p w:rsidR="00657790" w:rsidRDefault="00657790">
      <w:pPr>
        <w:pStyle w:val="a6"/>
      </w:pPr>
      <w:r>
        <w:rPr>
          <w:rStyle w:val="a7"/>
        </w:rPr>
        <w:t>1</w:t>
      </w:r>
      <w:r>
        <w:t xml:space="preserve"> Овчинникова Г.В. Терроризм. С-Пб., 1998. С. 29-32.</w:t>
      </w:r>
    </w:p>
  </w:footnote>
  <w:footnote w:id="13">
    <w:p w:rsidR="00657790" w:rsidRDefault="00657790">
      <w:pPr>
        <w:pStyle w:val="a6"/>
      </w:pPr>
      <w:r>
        <w:rPr>
          <w:rStyle w:val="a7"/>
        </w:rPr>
        <w:t>1</w:t>
      </w:r>
      <w:r>
        <w:t xml:space="preserve"> Кудаев А. Ответственность за заведомо ложное сообщение об акте терроризма //Российская юстиция. 1998. №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90" w:rsidRDefault="0065779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90" w:rsidRDefault="00657790">
    <w:pPr>
      <w:pStyle w:val="a4"/>
      <w:jc w:val="right"/>
      <w:rPr>
        <w:rFonts w:ascii="Courier New" w:hAnsi="Courier New"/>
        <w:i/>
        <w:sz w:val="14"/>
      </w:rPr>
    </w:pPr>
    <w:r>
      <w:rPr>
        <w:rFonts w:ascii="Courier New" w:hAnsi="Courier New"/>
        <w:i/>
        <w:sz w:val="14"/>
      </w:rPr>
      <w:t>Карамыслов Д. А. "Терроризм" (реферат)</w:t>
    </w:r>
  </w:p>
  <w:p w:rsidR="00657790" w:rsidRDefault="00657790">
    <w:pPr>
      <w:pStyle w:val="a4"/>
      <w:jc w:val="right"/>
      <w:rPr>
        <w:rFonts w:ascii="Courier New" w:hAnsi="Courier New"/>
        <w:i/>
        <w:sz w:val="14"/>
      </w:rPr>
    </w:pPr>
    <w:r>
      <w:rPr>
        <w:rFonts w:ascii="Courier New" w:hAnsi="Courier New"/>
        <w:i/>
        <w:sz w:val="14"/>
      </w:rPr>
      <w:t>_________________________________________________________________________________________________________________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90" w:rsidRDefault="0065779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705"/>
    <w:multiLevelType w:val="hybridMultilevel"/>
    <w:tmpl w:val="88D49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F956A7"/>
    <w:multiLevelType w:val="hybridMultilevel"/>
    <w:tmpl w:val="2A600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7339B2"/>
    <w:multiLevelType w:val="hybridMultilevel"/>
    <w:tmpl w:val="37448A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EBF3484"/>
    <w:multiLevelType w:val="hybridMultilevel"/>
    <w:tmpl w:val="BE80E00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Этот документ создан с использованием программы =РЕФЕРАТ БЕЗ ПРОБЛЕМ= 17.02.02г. Автор: Шершнев Сергей Викторович."/>
  </w:docVars>
  <w:rsids>
    <w:rsidRoot w:val="008D7A19"/>
    <w:rsid w:val="001E5195"/>
    <w:rsid w:val="00657790"/>
    <w:rsid w:val="006806AB"/>
    <w:rsid w:val="008D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611825-A9A9-45C2-BB81-F6DF4FA7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атериал"/>
    <w:basedOn w:val="a"/>
    <w:pPr>
      <w:spacing w:line="360" w:lineRule="auto"/>
      <w:ind w:firstLine="397"/>
      <w:jc w:val="center"/>
    </w:p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customStyle="1" w:styleId="ConsTitle">
    <w:name w:val="ConsTitle"/>
    <w:pPr>
      <w:widowControl w:val="0"/>
    </w:pPr>
    <w:rPr>
      <w:rFonts w:ascii="Arial" w:hAnsi="Arial"/>
      <w:b/>
      <w:snapToGrid w:val="0"/>
      <w:sz w:val="16"/>
    </w:rPr>
  </w:style>
  <w:style w:type="character" w:customStyle="1" w:styleId="subtitle1">
    <w:name w:val="subtitle1"/>
    <w:rPr>
      <w:rFonts w:ascii="Arial" w:hAnsi="Arial" w:cs="Arial" w:hint="default"/>
      <w:b/>
      <w:bCs/>
      <w:color w:val="000099"/>
      <w:sz w:val="19"/>
      <w:szCs w:val="19"/>
    </w:rPr>
  </w:style>
  <w:style w:type="paragraph" w:styleId="a6">
    <w:name w:val="footnote text"/>
    <w:basedOn w:val="a"/>
    <w:semiHidden/>
    <w:pPr>
      <w:widowControl w:val="0"/>
      <w:ind w:firstLine="460"/>
      <w:jc w:val="both"/>
    </w:pPr>
    <w:rPr>
      <w:snapToGrid w:val="0"/>
      <w:sz w:val="20"/>
      <w:szCs w:val="20"/>
    </w:rPr>
  </w:style>
  <w:style w:type="character" w:styleId="a7">
    <w:name w:val="footnote reference"/>
    <w:semiHidden/>
    <w:rPr>
      <w:vertAlign w:val="superscript"/>
    </w:rPr>
  </w:style>
  <w:style w:type="paragraph" w:styleId="21">
    <w:name w:val="Body Text Indent 2"/>
    <w:basedOn w:val="a"/>
    <w:semiHidden/>
    <w:pPr>
      <w:widowControl w:val="0"/>
      <w:ind w:left="40" w:firstLine="1094"/>
      <w:jc w:val="both"/>
    </w:pPr>
    <w:rPr>
      <w:rFonts w:ascii="Arial" w:hAnsi="Arial"/>
      <w:snapToGrid w:val="0"/>
      <w:sz w:val="28"/>
      <w:szCs w:val="20"/>
    </w:rPr>
  </w:style>
  <w:style w:type="paragraph" w:styleId="a8">
    <w:name w:val="Body Text Indent"/>
    <w:basedOn w:val="a"/>
    <w:semiHidden/>
    <w:pPr>
      <w:ind w:firstLine="709"/>
    </w:pPr>
  </w:style>
  <w:style w:type="paragraph" w:styleId="31">
    <w:name w:val="Body Text Indent 3"/>
    <w:basedOn w:val="a"/>
    <w:semiHidden/>
    <w:pPr>
      <w:ind w:firstLine="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6856</Words>
  <Characters>39080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Юридическая Академия</vt:lpstr>
    </vt:vector>
  </TitlesOfParts>
  <Company/>
  <LinksUpToDate>false</LinksUpToDate>
  <CharactersWithSpaces>45845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Юридическая Академия</dc:title>
  <dc:subject/>
  <dc:creator>Dmitry Karamyslov</dc:creator>
  <cp:keywords/>
  <dc:description/>
  <cp:lastModifiedBy>admin</cp:lastModifiedBy>
  <cp:revision>2</cp:revision>
  <cp:lastPrinted>2002-02-18T18:25:00Z</cp:lastPrinted>
  <dcterms:created xsi:type="dcterms:W3CDTF">2014-02-10T19:01:00Z</dcterms:created>
  <dcterms:modified xsi:type="dcterms:W3CDTF">2014-02-10T19:01:00Z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нститут">
    <vt:lpwstr>Московская Государственная Юридическая Академия</vt:lpwstr>
  </property>
  <property fmtid="{D5CDD505-2E9C-101B-9397-08002B2CF9AE}" pid="3" name="Факультет">
    <vt:lpwstr>МДФ</vt:lpwstr>
  </property>
  <property fmtid="{D5CDD505-2E9C-101B-9397-08002B2CF9AE}" pid="4" name="Курс">
    <vt:lpwstr>III</vt:lpwstr>
  </property>
  <property fmtid="{D5CDD505-2E9C-101B-9397-08002B2CF9AE}" pid="5" name="Группа">
    <vt:lpwstr>13</vt:lpwstr>
  </property>
  <property fmtid="{D5CDD505-2E9C-101B-9397-08002B2CF9AE}" pid="6" name="ТипИсполнителя">
    <vt:lpwstr>студент</vt:lpwstr>
  </property>
  <property fmtid="{D5CDD505-2E9C-101B-9397-08002B2CF9AE}" pid="7" name="ФИОИсполнителя">
    <vt:lpwstr>Карамыслов Д. А.</vt:lpwstr>
  </property>
  <property fmtid="{D5CDD505-2E9C-101B-9397-08002B2CF9AE}" pid="8" name="Город">
    <vt:lpwstr>Москва</vt:lpwstr>
  </property>
  <property fmtid="{D5CDD505-2E9C-101B-9397-08002B2CF9AE}" pid="9" name="Год">
    <vt:lpwstr>2002</vt:lpwstr>
  </property>
  <property fmtid="{D5CDD505-2E9C-101B-9397-08002B2CF9AE}" pid="10" name="Defualt">
    <vt:lpwstr>True</vt:lpwstr>
  </property>
  <property fmtid="{D5CDD505-2E9C-101B-9397-08002B2CF9AE}" pid="11" name="ВидРаботы">
    <vt:lpwstr>реферат</vt:lpwstr>
  </property>
  <property fmtid="{D5CDD505-2E9C-101B-9397-08002B2CF9AE}" pid="12" name="ТемаРаботы">
    <vt:lpwstr>Терроризм</vt:lpwstr>
  </property>
  <property fmtid="{D5CDD505-2E9C-101B-9397-08002B2CF9AE}" pid="13" name="ФИОПреподавателя">
    <vt:lpwstr>Чучаев А. И.</vt:lpwstr>
  </property>
  <property fmtid="{D5CDD505-2E9C-101B-9397-08002B2CF9AE}" pid="14" name="Кафедра">
    <vt:lpwstr/>
  </property>
  <property fmtid="{D5CDD505-2E9C-101B-9397-08002B2CF9AE}" pid="15" name="Введение">
    <vt:lpwstr>False</vt:lpwstr>
  </property>
  <property fmtid="{D5CDD505-2E9C-101B-9397-08002B2CF9AE}" pid="16" name="Заключение">
    <vt:lpwstr>False</vt:lpwstr>
  </property>
  <property fmtid="{D5CDD505-2E9C-101B-9397-08002B2CF9AE}" pid="17" name="СписокДокументов">
    <vt:lpwstr>True</vt:lpwstr>
  </property>
  <property fmtid="{D5CDD505-2E9C-101B-9397-08002B2CF9AE}" pid="18" name="Дисциплина">
    <vt:lpwstr>Уголовное право</vt:lpwstr>
  </property>
  <property fmtid="{D5CDD505-2E9C-101B-9397-08002B2CF9AE}" pid="19" name="Резерв2">
    <vt:lpwstr/>
  </property>
  <property fmtid="{D5CDD505-2E9C-101B-9397-08002B2CF9AE}" pid="20" name="Резерв3">
    <vt:lpwstr/>
  </property>
  <property fmtid="{D5CDD505-2E9C-101B-9397-08002B2CF9AE}" pid="21" name="Резерв4">
    <vt:lpwstr/>
  </property>
  <property fmtid="{D5CDD505-2E9C-101B-9397-08002B2CF9AE}" pid="22" name="Глава01">
    <vt:lpwstr>Глава 1. Терроризм </vt:lpwstr>
  </property>
  <property fmtid="{D5CDD505-2E9C-101B-9397-08002B2CF9AE}" pid="23" name="Параграф0101">
    <vt:lpwstr>1.1. Место состава в системе особенной части Уголовного кодекса</vt:lpwstr>
  </property>
  <property fmtid="{D5CDD505-2E9C-101B-9397-08002B2CF9AE}" pid="24" name="Параграф0102">
    <vt:lpwstr>1.2. Определение преступления</vt:lpwstr>
  </property>
  <property fmtid="{D5CDD505-2E9C-101B-9397-08002B2CF9AE}" pid="25" name="Подпункт010201">
    <vt:lpwstr>1.2.1. Соотношение террора и терроризма</vt:lpwstr>
  </property>
  <property fmtid="{D5CDD505-2E9C-101B-9397-08002B2CF9AE}" pid="26" name="Подпункт010202">
    <vt:lpwstr>1.2.2. Нормативное определение и похожие преступления</vt:lpwstr>
  </property>
  <property fmtid="{D5CDD505-2E9C-101B-9397-08002B2CF9AE}" pid="27" name="Параграф0103">
    <vt:lpwstr>1.3. Вид состава</vt:lpwstr>
  </property>
  <property fmtid="{D5CDD505-2E9C-101B-9397-08002B2CF9AE}" pid="28" name="Параграф0104">
    <vt:lpwstr>1.4.Законодательная характеристика</vt:lpwstr>
  </property>
  <property fmtid="{D5CDD505-2E9C-101B-9397-08002B2CF9AE}" pid="29" name="Параграф0105">
    <vt:lpwstr>1.5. Объект преступления</vt:lpwstr>
  </property>
  <property fmtid="{D5CDD505-2E9C-101B-9397-08002B2CF9AE}" pid="30" name="Параграф0106">
    <vt:lpwstr>1.6. Объективная сторона</vt:lpwstr>
  </property>
  <property fmtid="{D5CDD505-2E9C-101B-9397-08002B2CF9AE}" pid="31" name="Параграф0107">
    <vt:lpwstr>1.7. Субъективная сторона</vt:lpwstr>
  </property>
  <property fmtid="{D5CDD505-2E9C-101B-9397-08002B2CF9AE}" pid="32" name="Параграф0108">
    <vt:lpwstr>1.8. Субъект преступления</vt:lpwstr>
  </property>
  <property fmtid="{D5CDD505-2E9C-101B-9397-08002B2CF9AE}" pid="33" name="Параграф0109">
    <vt:lpwstr>1.9. Квалифицирующие признаки</vt:lpwstr>
  </property>
  <property fmtid="{D5CDD505-2E9C-101B-9397-08002B2CF9AE}" pid="34" name="Параграф0110">
    <vt:lpwstr>1.10. Отграничение от сходных деяний</vt:lpwstr>
  </property>
  <property fmtid="{D5CDD505-2E9C-101B-9397-08002B2CF9AE}" pid="35" name="Глава02">
    <vt:lpwstr>Глава 2. Заведомо ложное сообщение об акте терроризма</vt:lpwstr>
  </property>
  <property fmtid="{D5CDD505-2E9C-101B-9397-08002B2CF9AE}" pid="36" name="Параграф0201">
    <vt:lpwstr>2.1. Место состава в системе особенной части Уголовного кодекса</vt:lpwstr>
  </property>
  <property fmtid="{D5CDD505-2E9C-101B-9397-08002B2CF9AE}" pid="37" name="Параграф0202">
    <vt:lpwstr>2.2. Определение преступления</vt:lpwstr>
  </property>
  <property fmtid="{D5CDD505-2E9C-101B-9397-08002B2CF9AE}" pid="38" name="Параграф0203">
    <vt:lpwstr>2.3. Вид состава</vt:lpwstr>
  </property>
  <property fmtid="{D5CDD505-2E9C-101B-9397-08002B2CF9AE}" pid="39" name="Параграф0204">
    <vt:lpwstr>2.4. Законодательная характеристика</vt:lpwstr>
  </property>
  <property fmtid="{D5CDD505-2E9C-101B-9397-08002B2CF9AE}" pid="40" name="Параграф0205">
    <vt:lpwstr>2.5. Объект преступления</vt:lpwstr>
  </property>
  <property fmtid="{D5CDD505-2E9C-101B-9397-08002B2CF9AE}" pid="41" name="Параграф0206">
    <vt:lpwstr>2.6. Объективная сторона</vt:lpwstr>
  </property>
  <property fmtid="{D5CDD505-2E9C-101B-9397-08002B2CF9AE}" pid="42" name="Параграф0207">
    <vt:lpwstr>2.7. Субъективная сторона</vt:lpwstr>
  </property>
  <property fmtid="{D5CDD505-2E9C-101B-9397-08002B2CF9AE}" pid="43" name="Параграф0208">
    <vt:lpwstr>2.8. Субъект преступления</vt:lpwstr>
  </property>
  <property fmtid="{D5CDD505-2E9C-101B-9397-08002B2CF9AE}" pid="44" name="Параграф0209">
    <vt:lpwstr>2.9. Отграничение от сходных деяний</vt:lpwstr>
  </property>
</Properties>
</file>