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274" w:rsidRPr="00B21274" w:rsidRDefault="00B21274" w:rsidP="00B2127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Министерство общего образования РФ</w:t>
      </w:r>
    </w:p>
    <w:p w:rsidR="00B21274" w:rsidRPr="00B21274" w:rsidRDefault="00B21274" w:rsidP="00B21274">
      <w:pPr>
        <w:rPr>
          <w:rFonts w:ascii="Arial" w:hAnsi="Arial" w:cs="Arial"/>
        </w:rPr>
      </w:pPr>
    </w:p>
    <w:p w:rsidR="00B21274" w:rsidRPr="00B21274" w:rsidRDefault="00B21274" w:rsidP="00B21274">
      <w:pPr>
        <w:tabs>
          <w:tab w:val="left" w:pos="180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ВОРОНЕЖСКАЯ ЛЕСОТЕХНИЧЕСКАЯ АКАДЕМИЯ</w:t>
      </w:r>
    </w:p>
    <w:p w:rsidR="00B21274" w:rsidRPr="00B21274" w:rsidRDefault="00B21274" w:rsidP="00B21274">
      <w:pPr>
        <w:rPr>
          <w:rFonts w:ascii="Arial" w:hAnsi="Arial" w:cs="Arial"/>
        </w:rPr>
      </w:pPr>
    </w:p>
    <w:p w:rsidR="00B21274" w:rsidRPr="00B21274" w:rsidRDefault="00B21274" w:rsidP="00B21274">
      <w:pPr>
        <w:rPr>
          <w:rFonts w:ascii="Arial" w:hAnsi="Arial" w:cs="Arial"/>
        </w:rPr>
      </w:pPr>
    </w:p>
    <w:p w:rsidR="00B21274" w:rsidRPr="00B21274" w:rsidRDefault="00B21274" w:rsidP="00B21274">
      <w:pPr>
        <w:rPr>
          <w:rFonts w:ascii="Arial" w:hAnsi="Arial" w:cs="Arial"/>
        </w:rPr>
      </w:pPr>
    </w:p>
    <w:p w:rsidR="00B21274" w:rsidRPr="00B21274" w:rsidRDefault="00B21274" w:rsidP="00B21274">
      <w:pPr>
        <w:rPr>
          <w:rFonts w:ascii="Arial" w:hAnsi="Arial" w:cs="Arial"/>
        </w:rPr>
      </w:pPr>
    </w:p>
    <w:p w:rsidR="00B21274" w:rsidRPr="00B21274" w:rsidRDefault="00B21274" w:rsidP="00B21274">
      <w:pPr>
        <w:rPr>
          <w:rFonts w:ascii="Arial" w:hAnsi="Arial" w:cs="Arial"/>
        </w:rPr>
      </w:pPr>
    </w:p>
    <w:p w:rsidR="00B21274" w:rsidRPr="00B21274" w:rsidRDefault="00B21274" w:rsidP="00B21274">
      <w:pPr>
        <w:rPr>
          <w:rFonts w:ascii="Arial" w:hAnsi="Arial" w:cs="Arial"/>
        </w:rPr>
      </w:pPr>
    </w:p>
    <w:p w:rsidR="00B21274" w:rsidRPr="00B21274" w:rsidRDefault="00B21274" w:rsidP="00B21274">
      <w:pPr>
        <w:rPr>
          <w:rFonts w:ascii="Arial" w:hAnsi="Arial" w:cs="Arial"/>
        </w:rPr>
      </w:pPr>
    </w:p>
    <w:p w:rsidR="00B21274" w:rsidRPr="00B21274" w:rsidRDefault="00B21274" w:rsidP="00B21274">
      <w:pPr>
        <w:rPr>
          <w:rFonts w:ascii="Arial" w:hAnsi="Arial" w:cs="Arial"/>
        </w:rPr>
      </w:pPr>
    </w:p>
    <w:p w:rsidR="00B21274" w:rsidRPr="00B21274" w:rsidRDefault="00B21274" w:rsidP="00B21274">
      <w:pPr>
        <w:tabs>
          <w:tab w:val="left" w:pos="220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КОНТРОЛЬНАЯ РАБОТА</w:t>
      </w:r>
    </w:p>
    <w:p w:rsidR="00B21274" w:rsidRPr="00B21274" w:rsidRDefault="00B21274" w:rsidP="00B21274">
      <w:pPr>
        <w:rPr>
          <w:rFonts w:ascii="Arial" w:hAnsi="Arial" w:cs="Arial"/>
          <w:sz w:val="28"/>
          <w:szCs w:val="28"/>
        </w:rPr>
      </w:pPr>
    </w:p>
    <w:p w:rsidR="00B21274" w:rsidRPr="00B21274" w:rsidRDefault="00B21274" w:rsidP="00B21274">
      <w:pPr>
        <w:tabs>
          <w:tab w:val="left" w:pos="280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По предмету «ПРЕДПРИНИМАТЕЛЬСТВО»</w:t>
      </w:r>
    </w:p>
    <w:p w:rsidR="00B21274" w:rsidRPr="00B21274" w:rsidRDefault="00B21274" w:rsidP="00B21274">
      <w:pPr>
        <w:rPr>
          <w:rFonts w:ascii="Arial" w:hAnsi="Arial" w:cs="Arial"/>
        </w:rPr>
      </w:pPr>
    </w:p>
    <w:p w:rsidR="00B21274" w:rsidRPr="00B21274" w:rsidRDefault="00B21274" w:rsidP="00B21274">
      <w:pPr>
        <w:rPr>
          <w:rFonts w:ascii="Arial" w:hAnsi="Arial" w:cs="Arial"/>
        </w:rPr>
      </w:pPr>
    </w:p>
    <w:p w:rsidR="00B21274" w:rsidRPr="00B21274" w:rsidRDefault="00B21274" w:rsidP="00B21274">
      <w:pPr>
        <w:rPr>
          <w:rFonts w:ascii="Arial" w:hAnsi="Arial" w:cs="Arial"/>
        </w:rPr>
      </w:pPr>
    </w:p>
    <w:p w:rsidR="00B21274" w:rsidRPr="00B21274" w:rsidRDefault="00B21274" w:rsidP="00B21274">
      <w:pPr>
        <w:rPr>
          <w:rFonts w:ascii="Arial" w:hAnsi="Arial" w:cs="Arial"/>
        </w:rPr>
      </w:pPr>
    </w:p>
    <w:p w:rsidR="00B21274" w:rsidRPr="00B21274" w:rsidRDefault="00B21274" w:rsidP="00B21274">
      <w:pPr>
        <w:rPr>
          <w:rFonts w:ascii="Arial" w:hAnsi="Arial" w:cs="Arial"/>
        </w:rPr>
      </w:pPr>
    </w:p>
    <w:p w:rsidR="00B21274" w:rsidRPr="00B21274" w:rsidRDefault="00B21274" w:rsidP="00B21274">
      <w:pPr>
        <w:rPr>
          <w:rFonts w:ascii="Arial" w:hAnsi="Arial" w:cs="Arial"/>
        </w:rPr>
      </w:pPr>
    </w:p>
    <w:p w:rsidR="00B21274" w:rsidRPr="00B21274" w:rsidRDefault="00B21274" w:rsidP="00B21274">
      <w:pPr>
        <w:rPr>
          <w:rFonts w:ascii="Arial" w:hAnsi="Arial" w:cs="Arial"/>
        </w:rPr>
      </w:pPr>
    </w:p>
    <w:p w:rsidR="00B21274" w:rsidRPr="00B21274" w:rsidRDefault="00B21274" w:rsidP="00B21274">
      <w:pPr>
        <w:rPr>
          <w:rFonts w:ascii="Arial" w:hAnsi="Arial" w:cs="Arial"/>
        </w:rPr>
      </w:pPr>
    </w:p>
    <w:p w:rsidR="00B21274" w:rsidRPr="00B21274" w:rsidRDefault="00B21274" w:rsidP="00B21274">
      <w:pPr>
        <w:rPr>
          <w:rFonts w:ascii="Arial" w:hAnsi="Arial" w:cs="Arial"/>
        </w:rPr>
      </w:pPr>
    </w:p>
    <w:p w:rsidR="00B21274" w:rsidRPr="00B21274" w:rsidRDefault="00B21274" w:rsidP="00B21274">
      <w:pPr>
        <w:rPr>
          <w:rFonts w:ascii="Arial" w:hAnsi="Arial" w:cs="Arial"/>
        </w:rPr>
      </w:pPr>
    </w:p>
    <w:p w:rsidR="00B21274" w:rsidRPr="00B21274" w:rsidRDefault="00B21274" w:rsidP="00B21274">
      <w:pPr>
        <w:tabs>
          <w:tab w:val="left" w:pos="67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Выполнила: </w:t>
      </w:r>
    </w:p>
    <w:p w:rsidR="00B21274" w:rsidRPr="00B21274" w:rsidRDefault="00B21274" w:rsidP="00B21274">
      <w:pPr>
        <w:rPr>
          <w:rFonts w:ascii="Arial" w:hAnsi="Arial" w:cs="Arial"/>
        </w:rPr>
      </w:pPr>
    </w:p>
    <w:p w:rsidR="00B21274" w:rsidRPr="00B21274" w:rsidRDefault="00B21274" w:rsidP="00B2127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</w:t>
      </w:r>
      <w:r w:rsidR="00C0613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Проверил:</w:t>
      </w:r>
    </w:p>
    <w:p w:rsidR="00B21274" w:rsidRPr="00B21274" w:rsidRDefault="00B21274" w:rsidP="00B21274">
      <w:pPr>
        <w:rPr>
          <w:rFonts w:ascii="Arial" w:hAnsi="Arial" w:cs="Arial"/>
          <w:sz w:val="28"/>
          <w:szCs w:val="28"/>
        </w:rPr>
      </w:pPr>
    </w:p>
    <w:p w:rsidR="00B21274" w:rsidRPr="00B21274" w:rsidRDefault="00B21274" w:rsidP="00B21274">
      <w:pPr>
        <w:rPr>
          <w:rFonts w:ascii="Arial" w:hAnsi="Arial" w:cs="Arial"/>
          <w:sz w:val="28"/>
          <w:szCs w:val="28"/>
        </w:rPr>
      </w:pPr>
    </w:p>
    <w:p w:rsidR="00B21274" w:rsidRPr="00B21274" w:rsidRDefault="00B21274" w:rsidP="00B21274">
      <w:pPr>
        <w:rPr>
          <w:rFonts w:ascii="Arial" w:hAnsi="Arial" w:cs="Arial"/>
          <w:sz w:val="28"/>
          <w:szCs w:val="28"/>
        </w:rPr>
      </w:pPr>
    </w:p>
    <w:p w:rsidR="00B21274" w:rsidRPr="00B21274" w:rsidRDefault="00B21274" w:rsidP="00B21274">
      <w:pPr>
        <w:rPr>
          <w:rFonts w:ascii="Arial" w:hAnsi="Arial" w:cs="Arial"/>
          <w:sz w:val="28"/>
          <w:szCs w:val="28"/>
        </w:rPr>
      </w:pPr>
    </w:p>
    <w:p w:rsidR="00B21274" w:rsidRPr="00B21274" w:rsidRDefault="00B21274" w:rsidP="00B21274">
      <w:pPr>
        <w:rPr>
          <w:rFonts w:ascii="Arial" w:hAnsi="Arial" w:cs="Arial"/>
          <w:sz w:val="28"/>
          <w:szCs w:val="28"/>
        </w:rPr>
      </w:pPr>
    </w:p>
    <w:p w:rsidR="00B21274" w:rsidRPr="00B21274" w:rsidRDefault="00B21274" w:rsidP="00B21274">
      <w:pPr>
        <w:rPr>
          <w:rFonts w:ascii="Arial" w:hAnsi="Arial" w:cs="Arial"/>
          <w:sz w:val="28"/>
          <w:szCs w:val="28"/>
        </w:rPr>
      </w:pPr>
    </w:p>
    <w:p w:rsidR="00B21274" w:rsidRPr="00B21274" w:rsidRDefault="00B21274" w:rsidP="00B21274">
      <w:pPr>
        <w:rPr>
          <w:rFonts w:ascii="Arial" w:hAnsi="Arial" w:cs="Arial"/>
          <w:sz w:val="28"/>
          <w:szCs w:val="28"/>
        </w:rPr>
      </w:pPr>
    </w:p>
    <w:p w:rsidR="00B21274" w:rsidRPr="00B21274" w:rsidRDefault="00B21274" w:rsidP="00B21274">
      <w:pPr>
        <w:rPr>
          <w:rFonts w:ascii="Arial" w:hAnsi="Arial" w:cs="Arial"/>
          <w:sz w:val="28"/>
          <w:szCs w:val="28"/>
        </w:rPr>
      </w:pPr>
    </w:p>
    <w:p w:rsidR="00B21274" w:rsidRPr="00B21274" w:rsidRDefault="00B21274" w:rsidP="00B21274">
      <w:pPr>
        <w:rPr>
          <w:rFonts w:ascii="Arial" w:hAnsi="Arial" w:cs="Arial"/>
          <w:sz w:val="28"/>
          <w:szCs w:val="28"/>
        </w:rPr>
      </w:pPr>
    </w:p>
    <w:p w:rsidR="00B21274" w:rsidRPr="00B21274" w:rsidRDefault="00B21274" w:rsidP="00B21274">
      <w:pPr>
        <w:rPr>
          <w:rFonts w:ascii="Arial" w:hAnsi="Arial" w:cs="Arial"/>
          <w:sz w:val="28"/>
          <w:szCs w:val="28"/>
        </w:rPr>
      </w:pPr>
    </w:p>
    <w:p w:rsidR="00B21274" w:rsidRPr="00B21274" w:rsidRDefault="00B21274" w:rsidP="00B21274">
      <w:pPr>
        <w:rPr>
          <w:rFonts w:ascii="Arial" w:hAnsi="Arial" w:cs="Arial"/>
          <w:sz w:val="28"/>
          <w:szCs w:val="28"/>
        </w:rPr>
      </w:pPr>
    </w:p>
    <w:p w:rsidR="00B21274" w:rsidRPr="00B21274" w:rsidRDefault="00B21274" w:rsidP="00B21274">
      <w:pPr>
        <w:rPr>
          <w:rFonts w:ascii="Arial" w:hAnsi="Arial" w:cs="Arial"/>
          <w:sz w:val="28"/>
          <w:szCs w:val="28"/>
        </w:rPr>
      </w:pPr>
    </w:p>
    <w:p w:rsidR="00B21274" w:rsidRPr="00B21274" w:rsidRDefault="00B21274" w:rsidP="00B21274">
      <w:pPr>
        <w:rPr>
          <w:rFonts w:ascii="Arial" w:hAnsi="Arial" w:cs="Arial"/>
          <w:sz w:val="28"/>
          <w:szCs w:val="28"/>
        </w:rPr>
      </w:pPr>
    </w:p>
    <w:p w:rsidR="00B21274" w:rsidRPr="00B21274" w:rsidRDefault="00B21274" w:rsidP="00B21274">
      <w:pPr>
        <w:rPr>
          <w:rFonts w:ascii="Arial" w:hAnsi="Arial" w:cs="Arial"/>
          <w:sz w:val="28"/>
          <w:szCs w:val="28"/>
        </w:rPr>
      </w:pPr>
    </w:p>
    <w:p w:rsidR="00B21274" w:rsidRPr="00B21274" w:rsidRDefault="00B21274" w:rsidP="00B21274">
      <w:pPr>
        <w:rPr>
          <w:rFonts w:ascii="Arial" w:hAnsi="Arial" w:cs="Arial"/>
          <w:sz w:val="28"/>
          <w:szCs w:val="28"/>
        </w:rPr>
      </w:pPr>
    </w:p>
    <w:p w:rsidR="00B21274" w:rsidRPr="00B21274" w:rsidRDefault="00B21274" w:rsidP="00B21274">
      <w:pPr>
        <w:rPr>
          <w:rFonts w:ascii="Arial" w:hAnsi="Arial" w:cs="Arial"/>
          <w:sz w:val="28"/>
          <w:szCs w:val="28"/>
        </w:rPr>
      </w:pPr>
    </w:p>
    <w:p w:rsidR="00B21274" w:rsidRPr="00B21274" w:rsidRDefault="00B21274" w:rsidP="00B21274">
      <w:pPr>
        <w:rPr>
          <w:rFonts w:ascii="Arial" w:hAnsi="Arial" w:cs="Arial"/>
          <w:sz w:val="28"/>
          <w:szCs w:val="28"/>
        </w:rPr>
      </w:pPr>
    </w:p>
    <w:p w:rsidR="00B21274" w:rsidRDefault="00B21274" w:rsidP="00B21274">
      <w:pPr>
        <w:tabs>
          <w:tab w:val="left" w:pos="144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ВОРОНЕЖ 2003 г.</w:t>
      </w:r>
    </w:p>
    <w:p w:rsidR="00A83352" w:rsidRDefault="00A83352" w:rsidP="00B21274">
      <w:pPr>
        <w:tabs>
          <w:tab w:val="left" w:pos="1440"/>
        </w:tabs>
        <w:jc w:val="center"/>
        <w:rPr>
          <w:rFonts w:ascii="Arial" w:hAnsi="Arial" w:cs="Arial"/>
          <w:b/>
          <w:sz w:val="28"/>
          <w:szCs w:val="28"/>
        </w:rPr>
      </w:pPr>
    </w:p>
    <w:p w:rsidR="00A83352" w:rsidRDefault="00A83352" w:rsidP="00B21274">
      <w:pPr>
        <w:tabs>
          <w:tab w:val="left" w:pos="1440"/>
        </w:tabs>
        <w:jc w:val="center"/>
        <w:rPr>
          <w:rFonts w:ascii="Arial" w:hAnsi="Arial" w:cs="Arial"/>
          <w:b/>
          <w:sz w:val="28"/>
          <w:szCs w:val="28"/>
        </w:rPr>
      </w:pPr>
    </w:p>
    <w:p w:rsidR="00A83352" w:rsidRDefault="00A83352" w:rsidP="00B21274">
      <w:pPr>
        <w:tabs>
          <w:tab w:val="left" w:pos="1440"/>
        </w:tabs>
        <w:jc w:val="center"/>
        <w:rPr>
          <w:rFonts w:ascii="Arial" w:hAnsi="Arial" w:cs="Arial"/>
          <w:b/>
          <w:sz w:val="28"/>
          <w:szCs w:val="28"/>
        </w:rPr>
      </w:pPr>
    </w:p>
    <w:p w:rsidR="00A83352" w:rsidRDefault="00A83352" w:rsidP="00B21274">
      <w:pPr>
        <w:tabs>
          <w:tab w:val="left" w:pos="1440"/>
        </w:tabs>
        <w:jc w:val="center"/>
        <w:rPr>
          <w:rFonts w:ascii="Arial" w:hAnsi="Arial" w:cs="Arial"/>
          <w:b/>
          <w:sz w:val="28"/>
          <w:szCs w:val="28"/>
        </w:rPr>
      </w:pPr>
    </w:p>
    <w:p w:rsidR="00B21274" w:rsidRDefault="00564878" w:rsidP="00B21274">
      <w:pPr>
        <w:tabs>
          <w:tab w:val="left" w:pos="144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ВАРИАНТ 38.</w:t>
      </w:r>
    </w:p>
    <w:p w:rsidR="00564878" w:rsidRDefault="00564878" w:rsidP="00B21274">
      <w:pPr>
        <w:tabs>
          <w:tab w:val="left" w:pos="1440"/>
        </w:tabs>
        <w:jc w:val="center"/>
        <w:rPr>
          <w:rFonts w:ascii="Arial" w:hAnsi="Arial" w:cs="Arial"/>
          <w:b/>
        </w:rPr>
      </w:pPr>
    </w:p>
    <w:p w:rsidR="00564878" w:rsidRDefault="00564878" w:rsidP="00B21274">
      <w:pPr>
        <w:tabs>
          <w:tab w:val="left" w:pos="14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Вопросы:</w:t>
      </w:r>
    </w:p>
    <w:p w:rsidR="00564878" w:rsidRPr="00564878" w:rsidRDefault="00564878" w:rsidP="00B21274">
      <w:pPr>
        <w:tabs>
          <w:tab w:val="left" w:pos="1440"/>
        </w:tabs>
        <w:jc w:val="center"/>
        <w:rPr>
          <w:rFonts w:ascii="Arial" w:hAnsi="Arial" w:cs="Arial"/>
        </w:rPr>
      </w:pPr>
    </w:p>
    <w:p w:rsidR="00564878" w:rsidRDefault="00564878" w:rsidP="0056487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Консультативное предпринимательство.</w:t>
      </w:r>
    </w:p>
    <w:p w:rsidR="006E62F2" w:rsidRDefault="006E62F2" w:rsidP="006E62F2">
      <w:pPr>
        <w:ind w:left="360"/>
        <w:rPr>
          <w:rFonts w:ascii="Arial" w:hAnsi="Arial" w:cs="Arial"/>
        </w:rPr>
      </w:pPr>
    </w:p>
    <w:p w:rsidR="00564878" w:rsidRDefault="00564878" w:rsidP="006E62F2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Содержание финансового планирования.</w:t>
      </w:r>
    </w:p>
    <w:p w:rsidR="006E62F2" w:rsidRDefault="006E62F2" w:rsidP="006E62F2">
      <w:pPr>
        <w:ind w:left="360"/>
        <w:rPr>
          <w:rFonts w:ascii="Arial" w:hAnsi="Arial" w:cs="Arial"/>
        </w:rPr>
      </w:pPr>
    </w:p>
    <w:p w:rsidR="00564878" w:rsidRDefault="00564878" w:rsidP="006E62F2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Страхование рисков.</w:t>
      </w: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rPr>
          <w:rFonts w:ascii="Arial" w:hAnsi="Arial" w:cs="Arial"/>
        </w:rPr>
      </w:pPr>
    </w:p>
    <w:p w:rsidR="00A83352" w:rsidRDefault="00A83352" w:rsidP="006E62F2">
      <w:pPr>
        <w:jc w:val="center"/>
        <w:rPr>
          <w:rFonts w:ascii="Arial" w:hAnsi="Arial" w:cs="Arial"/>
          <w:b/>
        </w:rPr>
      </w:pPr>
    </w:p>
    <w:p w:rsidR="00564878" w:rsidRDefault="00564878" w:rsidP="006E62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Ответ №1:</w:t>
      </w:r>
    </w:p>
    <w:p w:rsidR="008318EE" w:rsidRPr="008318EE" w:rsidRDefault="008318EE" w:rsidP="008318EE">
      <w:pPr>
        <w:pStyle w:val="a4"/>
        <w:spacing w:line="360" w:lineRule="auto"/>
        <w:jc w:val="both"/>
        <w:rPr>
          <w:rFonts w:ascii="Arial" w:hAnsi="Arial" w:cs="Arial"/>
        </w:rPr>
      </w:pPr>
      <w:r w:rsidRPr="008318EE">
        <w:rPr>
          <w:rFonts w:ascii="Arial" w:hAnsi="Arial" w:cs="Arial"/>
        </w:rPr>
        <w:t xml:space="preserve">Под производительной деятельностью, в самом широком смысле, подразумевают непосредственное производство всех товаров и услуг. </w:t>
      </w:r>
    </w:p>
    <w:p w:rsidR="008318EE" w:rsidRPr="008318EE" w:rsidRDefault="008318EE" w:rsidP="008318EE">
      <w:pPr>
        <w:pStyle w:val="a4"/>
        <w:spacing w:line="360" w:lineRule="auto"/>
        <w:jc w:val="both"/>
        <w:rPr>
          <w:rFonts w:ascii="Arial" w:hAnsi="Arial" w:cs="Arial"/>
        </w:rPr>
      </w:pPr>
      <w:r w:rsidRPr="008318EE">
        <w:rPr>
          <w:rFonts w:ascii="Arial" w:hAnsi="Arial" w:cs="Arial"/>
        </w:rPr>
        <w:t xml:space="preserve">Производительное предпринимательство первично по отношению к другим видам предпринимательства, и поэтому является ведущим. Предприниматели в этой сфере производят материальные ценности: станки, оборудование, продукты питания, одежду и т.п. Также сюда относят осуществление различных ремонтных и прочих работ, оказание медицинских услуг, создание определенных духовных ценностей. К производительному предпринимательству относят и производство информационных ресурсов, образовательных услуг, рекламы, экспертных и оценочных услуг, а также инновационное и научно-техническое предпринимательство. </w:t>
      </w:r>
    </w:p>
    <w:p w:rsidR="008318EE" w:rsidRPr="008318EE" w:rsidRDefault="008318EE" w:rsidP="008318EE">
      <w:pPr>
        <w:pStyle w:val="a4"/>
        <w:spacing w:line="360" w:lineRule="auto"/>
        <w:jc w:val="both"/>
        <w:rPr>
          <w:rFonts w:ascii="Arial" w:hAnsi="Arial" w:cs="Arial"/>
        </w:rPr>
      </w:pPr>
      <w:r w:rsidRPr="008318EE">
        <w:rPr>
          <w:rFonts w:ascii="Arial" w:hAnsi="Arial" w:cs="Arial"/>
        </w:rPr>
        <w:t xml:space="preserve">Однако эта сфера общественного производства при переходе к рыночной экономике пострадала больше других, т.к. распались старые хозяйственные связи, нарушилось материально-техническое обеспечение, резко упал сбыт продукции, ухудшилось кредитно-финансовое обеспечение предприятий. Положение, также осложняется и тем, что производственная деятельность обычно требует долгосрочных инвестиций (на несколько лет), а это затруднительно в условиях инфляции и нестабильной экономики. </w:t>
      </w:r>
    </w:p>
    <w:p w:rsidR="008318EE" w:rsidRPr="008318EE" w:rsidRDefault="008318EE" w:rsidP="008318EE">
      <w:pPr>
        <w:pStyle w:val="a4"/>
        <w:spacing w:line="360" w:lineRule="auto"/>
        <w:jc w:val="both"/>
        <w:rPr>
          <w:rFonts w:ascii="Arial" w:hAnsi="Arial" w:cs="Arial"/>
        </w:rPr>
      </w:pPr>
      <w:r w:rsidRPr="008318EE">
        <w:rPr>
          <w:rFonts w:ascii="Arial" w:hAnsi="Arial" w:cs="Arial"/>
        </w:rPr>
        <w:t xml:space="preserve">Следует отметить, что за последние десятилетия в экономически развитых странах мира, а теперь и в России, из производительного предпринимательства выделяется новый вид предпринимательства под названием консалтинг, т.е. предоставление платных консультационных и экспертных услуг. Консультативное предпринимательство становиться все более перспективным и имеет множество направлений. Так, например, к консультативному предпринимательству относят профессиональное обслуживание предприятий по вопросам администрирования, антикризисного и финансового управления, управления кадрами, проведения маркетинговых исследований, общей организации производственного процесса. Наблюдая за динамикой роста консалтинга на Западе можно прогнозировать значительный рост спроса в России на этот вид услуг. </w:t>
      </w:r>
    </w:p>
    <w:p w:rsidR="008318EE" w:rsidRPr="008318EE" w:rsidRDefault="008318EE" w:rsidP="008318EE">
      <w:pPr>
        <w:pStyle w:val="a4"/>
        <w:spacing w:line="360" w:lineRule="auto"/>
        <w:jc w:val="both"/>
        <w:rPr>
          <w:rFonts w:ascii="Arial" w:hAnsi="Arial" w:cs="Arial"/>
        </w:rPr>
      </w:pPr>
      <w:r w:rsidRPr="008318EE">
        <w:rPr>
          <w:rFonts w:ascii="Arial" w:hAnsi="Arial" w:cs="Arial"/>
        </w:rPr>
        <w:t xml:space="preserve">В свою очередь, все производительное предпринимательство еще иногда делят на основное и вспомогательное. </w:t>
      </w:r>
    </w:p>
    <w:p w:rsidR="008318EE" w:rsidRPr="008318EE" w:rsidRDefault="008318EE" w:rsidP="008318EE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8318EE">
        <w:rPr>
          <w:rFonts w:ascii="Arial" w:hAnsi="Arial" w:cs="Arial"/>
        </w:rPr>
        <w:t xml:space="preserve">В сфере основного производительного предпринимательства производятся товары и услуги для конечного потребления отдельными людьми или предприятиями. </w:t>
      </w:r>
    </w:p>
    <w:p w:rsidR="008318EE" w:rsidRPr="008318EE" w:rsidRDefault="008318EE" w:rsidP="008318EE">
      <w:pPr>
        <w:numPr>
          <w:ilvl w:val="0"/>
          <w:numId w:val="7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hAnsi="Arial" w:cs="Arial"/>
        </w:rPr>
      </w:pPr>
      <w:r w:rsidRPr="008318EE">
        <w:rPr>
          <w:rFonts w:ascii="Arial" w:hAnsi="Arial" w:cs="Arial"/>
        </w:rPr>
        <w:t xml:space="preserve">В сфере производительного вспомогательного предпринимательства предоставляются дополнительные консультации, технико-экономические расчеты, производственные технологии и т.п. </w:t>
      </w:r>
    </w:p>
    <w:p w:rsidR="00564878" w:rsidRPr="008318EE" w:rsidRDefault="00564878" w:rsidP="008318EE">
      <w:pPr>
        <w:jc w:val="both"/>
        <w:rPr>
          <w:rFonts w:ascii="Arial" w:hAnsi="Arial" w:cs="Arial"/>
        </w:rPr>
      </w:pPr>
    </w:p>
    <w:p w:rsidR="00564878" w:rsidRPr="008318EE" w:rsidRDefault="00564878" w:rsidP="008318EE">
      <w:pPr>
        <w:jc w:val="both"/>
        <w:rPr>
          <w:rFonts w:ascii="Arial" w:hAnsi="Arial" w:cs="Arial"/>
        </w:rPr>
      </w:pPr>
    </w:p>
    <w:p w:rsidR="00564878" w:rsidRPr="00564878" w:rsidRDefault="00564878" w:rsidP="002726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Ответ №2:</w:t>
      </w:r>
    </w:p>
    <w:p w:rsidR="00564878" w:rsidRPr="00564878" w:rsidRDefault="00564878" w:rsidP="008318EE">
      <w:pPr>
        <w:jc w:val="center"/>
        <w:rPr>
          <w:rFonts w:ascii="Arial" w:hAnsi="Arial" w:cs="Arial"/>
        </w:rPr>
      </w:pPr>
    </w:p>
    <w:p w:rsidR="00564878" w:rsidRPr="00564878" w:rsidRDefault="00564878" w:rsidP="008318EE">
      <w:pPr>
        <w:spacing w:line="360" w:lineRule="auto"/>
        <w:jc w:val="both"/>
        <w:rPr>
          <w:rFonts w:ascii="Arial" w:hAnsi="Arial" w:cs="Arial"/>
        </w:rPr>
      </w:pPr>
      <w:r w:rsidRPr="00564878">
        <w:rPr>
          <w:rFonts w:ascii="Arial" w:hAnsi="Arial" w:cs="Arial"/>
        </w:rPr>
        <w:t xml:space="preserve">     Финансовый план составляется на 3-5 лет и включает в себя:</w:t>
      </w:r>
    </w:p>
    <w:p w:rsidR="00564878" w:rsidRPr="00564878" w:rsidRDefault="00564878" w:rsidP="008318EE">
      <w:pPr>
        <w:spacing w:line="360" w:lineRule="auto"/>
        <w:ind w:firstLine="340"/>
        <w:jc w:val="both"/>
        <w:rPr>
          <w:rFonts w:ascii="Arial" w:hAnsi="Arial" w:cs="Arial"/>
        </w:rPr>
      </w:pPr>
      <w:r w:rsidRPr="00564878">
        <w:rPr>
          <w:rFonts w:ascii="Arial" w:hAnsi="Arial" w:cs="Arial"/>
        </w:rPr>
        <w:t>- план доходов и расходов;</w:t>
      </w:r>
    </w:p>
    <w:p w:rsidR="00564878" w:rsidRPr="00564878" w:rsidRDefault="00564878" w:rsidP="008318EE">
      <w:pPr>
        <w:spacing w:line="360" w:lineRule="auto"/>
        <w:ind w:firstLine="340"/>
        <w:jc w:val="both"/>
        <w:rPr>
          <w:rFonts w:ascii="Arial" w:hAnsi="Arial" w:cs="Arial"/>
        </w:rPr>
      </w:pPr>
      <w:r w:rsidRPr="00564878">
        <w:rPr>
          <w:rFonts w:ascii="Arial" w:hAnsi="Arial" w:cs="Arial"/>
        </w:rPr>
        <w:t>- план денежных поступлений и выплат;</w:t>
      </w:r>
    </w:p>
    <w:p w:rsidR="00564878" w:rsidRPr="00564878" w:rsidRDefault="00564878" w:rsidP="008318EE">
      <w:pPr>
        <w:spacing w:line="360" w:lineRule="auto"/>
        <w:ind w:firstLine="340"/>
        <w:jc w:val="both"/>
        <w:rPr>
          <w:rFonts w:ascii="Arial" w:hAnsi="Arial" w:cs="Arial"/>
        </w:rPr>
      </w:pPr>
      <w:r w:rsidRPr="00564878">
        <w:rPr>
          <w:rFonts w:ascii="Arial" w:hAnsi="Arial" w:cs="Arial"/>
        </w:rPr>
        <w:t>- анализ состояния потока реальных денег (наличности);</w:t>
      </w:r>
    </w:p>
    <w:p w:rsidR="00564878" w:rsidRPr="00564878" w:rsidRDefault="00564878" w:rsidP="008318EE">
      <w:pPr>
        <w:spacing w:line="360" w:lineRule="auto"/>
        <w:ind w:firstLine="340"/>
        <w:jc w:val="both"/>
        <w:rPr>
          <w:rFonts w:ascii="Arial" w:hAnsi="Arial" w:cs="Arial"/>
        </w:rPr>
      </w:pPr>
      <w:r w:rsidRPr="00564878">
        <w:rPr>
          <w:rFonts w:ascii="Arial" w:hAnsi="Arial" w:cs="Arial"/>
        </w:rPr>
        <w:t>- балансовый план;</w:t>
      </w:r>
    </w:p>
    <w:p w:rsidR="00564878" w:rsidRPr="00564878" w:rsidRDefault="00564878" w:rsidP="008318EE">
      <w:pPr>
        <w:spacing w:line="360" w:lineRule="auto"/>
        <w:ind w:firstLine="340"/>
        <w:jc w:val="both"/>
        <w:rPr>
          <w:rFonts w:ascii="Arial" w:hAnsi="Arial" w:cs="Arial"/>
        </w:rPr>
      </w:pPr>
      <w:r w:rsidRPr="00564878">
        <w:rPr>
          <w:rFonts w:ascii="Arial" w:hAnsi="Arial" w:cs="Arial"/>
        </w:rPr>
        <w:t>ПРОГНОЗ ДОХОДОВ И РАСХОДОВ.</w:t>
      </w:r>
    </w:p>
    <w:p w:rsidR="00564878" w:rsidRPr="00564878" w:rsidRDefault="00564878" w:rsidP="008318EE">
      <w:pPr>
        <w:spacing w:line="360" w:lineRule="auto"/>
        <w:ind w:firstLine="340"/>
        <w:jc w:val="both"/>
        <w:rPr>
          <w:rFonts w:ascii="Arial" w:hAnsi="Arial" w:cs="Arial"/>
        </w:rPr>
      </w:pPr>
      <w:r w:rsidRPr="00564878">
        <w:rPr>
          <w:rFonts w:ascii="Arial" w:hAnsi="Arial" w:cs="Arial"/>
        </w:rPr>
        <w:t>Этот прогноз составляется, по крайней мере, на первые три года, причем данные за первый год должны быть представлены в месячной разбивке. Он включает такие показатели, как ожидаемый объем продаж, себестоимость реализованных товаров и различные статьи расходов.</w:t>
      </w:r>
    </w:p>
    <w:p w:rsidR="00564878" w:rsidRPr="00564878" w:rsidRDefault="00564878" w:rsidP="008318EE">
      <w:pPr>
        <w:spacing w:line="360" w:lineRule="auto"/>
        <w:ind w:firstLine="340"/>
        <w:jc w:val="both"/>
        <w:rPr>
          <w:rFonts w:ascii="Arial" w:hAnsi="Arial" w:cs="Arial"/>
        </w:rPr>
      </w:pPr>
      <w:r w:rsidRPr="00564878">
        <w:rPr>
          <w:rFonts w:ascii="Arial" w:hAnsi="Arial" w:cs="Arial"/>
        </w:rPr>
        <w:t>Поскольку основным источником доходов большинства фирм являются продажи, составление финансового плана начинается с прогнозирования продаж. Для составления планов доходов и расходов на первый год необходимо рассчитать объемы продаж по месяцам. Для составления прогноза используются такие методы, как опросы потребителей, опрос торговых работников, консультации с экспертами и т.д. Объемы продаж у новых предпринимателей обычно нарастают постепенно, а себестоимость реализованной продукции может "скакать" и в некоторые месяцы быть несоизмеримо высокой или низкой. Все будет зависеть от ситуации, складывающейся в тот или иной момент на рынке.</w:t>
      </w:r>
    </w:p>
    <w:p w:rsidR="00564878" w:rsidRPr="00564878" w:rsidRDefault="00564878" w:rsidP="008318EE">
      <w:pPr>
        <w:spacing w:line="360" w:lineRule="auto"/>
        <w:ind w:firstLine="340"/>
        <w:jc w:val="both"/>
        <w:rPr>
          <w:rFonts w:ascii="Arial" w:hAnsi="Arial" w:cs="Arial"/>
        </w:rPr>
      </w:pPr>
      <w:r w:rsidRPr="00564878">
        <w:rPr>
          <w:rFonts w:ascii="Arial" w:hAnsi="Arial" w:cs="Arial"/>
        </w:rPr>
        <w:t xml:space="preserve">План расходов и доходов должен содержать также оценки всех статей косвенных (накладных, общефирменных) расходов по месяцам первого года. Расходы на заработную плату будут зависеть от численности сотрудников и их </w:t>
      </w:r>
      <w:r w:rsidR="008318EE" w:rsidRPr="00564878">
        <w:rPr>
          <w:rFonts w:ascii="Arial" w:hAnsi="Arial" w:cs="Arial"/>
        </w:rPr>
        <w:t>специальностей), и</w:t>
      </w:r>
      <w:r w:rsidRPr="00564878">
        <w:rPr>
          <w:rFonts w:ascii="Arial" w:hAnsi="Arial" w:cs="Arial"/>
        </w:rPr>
        <w:t xml:space="preserve"> данные берутся из организационного плана). В плане доходов и расходов следует предусмотреть и расходы на повышение заработной платы работающим сотрудникам. Необходимо также помнить, что в первые месяцы освоения рынка значительно выше расходы на командировки, выплаты комиссионных, представительские работы. С ростом фирмы возрастают расходы на страхование, на рекламу (если она предусмотрена планом маркетинга), на аренду дополнительных складских помещений. Все это должно найти отражение в плане доходов и расходов. </w:t>
      </w:r>
    </w:p>
    <w:p w:rsidR="00564878" w:rsidRPr="00564878" w:rsidRDefault="00564878" w:rsidP="008318EE">
      <w:pPr>
        <w:spacing w:line="360" w:lineRule="auto"/>
        <w:ind w:firstLine="340"/>
        <w:jc w:val="both"/>
        <w:rPr>
          <w:rFonts w:ascii="Arial" w:hAnsi="Arial" w:cs="Arial"/>
        </w:rPr>
      </w:pPr>
      <w:r w:rsidRPr="00564878">
        <w:rPr>
          <w:rFonts w:ascii="Arial" w:hAnsi="Arial" w:cs="Arial"/>
        </w:rPr>
        <w:t>Помимо этих планов в разбивке по месяцам первого года, планы должны содержать прогнозные данные на конец второго и третьего года. При прогнозировании эксплуатационных расходов на второй и третий год рекомендуется начать с тех статей, расходы по которым, по всей вероятности, не будут меняться. Расходы по таким статьям, как амортизационные отчисления, коммунальные услуги, аренда и т.д. нетрудно подсчитать исходя из объема продаж на второй и третий год.</w:t>
      </w:r>
    </w:p>
    <w:p w:rsidR="00564878" w:rsidRPr="00564878" w:rsidRDefault="00564878" w:rsidP="008318EE">
      <w:pPr>
        <w:spacing w:line="360" w:lineRule="auto"/>
        <w:ind w:firstLine="340"/>
        <w:jc w:val="both"/>
        <w:rPr>
          <w:rFonts w:ascii="Arial" w:hAnsi="Arial" w:cs="Arial"/>
        </w:rPr>
      </w:pPr>
      <w:r w:rsidRPr="00564878">
        <w:rPr>
          <w:rFonts w:ascii="Arial" w:hAnsi="Arial" w:cs="Arial"/>
        </w:rPr>
        <w:t>ПЛАН ДЕНЕЖНЫХ ПОСТУПЛЕНИЙ И ВЫПЛАТ.</w:t>
      </w:r>
    </w:p>
    <w:p w:rsidR="00564878" w:rsidRPr="00564878" w:rsidRDefault="00564878" w:rsidP="008318EE">
      <w:pPr>
        <w:spacing w:line="360" w:lineRule="auto"/>
        <w:ind w:firstLine="340"/>
        <w:jc w:val="both"/>
        <w:rPr>
          <w:rFonts w:ascii="Arial" w:hAnsi="Arial" w:cs="Arial"/>
        </w:rPr>
      </w:pPr>
      <w:r w:rsidRPr="00564878">
        <w:rPr>
          <w:rFonts w:ascii="Arial" w:hAnsi="Arial" w:cs="Arial"/>
        </w:rPr>
        <w:t xml:space="preserve">Этот план, как и план доходов и расходов, строится на определенных предположениях, которые представляются реалистическими на момент составления прогноза, но со временем </w:t>
      </w:r>
      <w:r w:rsidR="008318EE" w:rsidRPr="00564878">
        <w:rPr>
          <w:rFonts w:ascii="Arial" w:hAnsi="Arial" w:cs="Arial"/>
        </w:rPr>
        <w:t>могут,</w:t>
      </w:r>
      <w:r w:rsidRPr="00564878">
        <w:rPr>
          <w:rFonts w:ascii="Arial" w:hAnsi="Arial" w:cs="Arial"/>
        </w:rPr>
        <w:t xml:space="preserve"> и не подтвердится. В этом случае в планы необходимо внести соответствующие коррективы. Все предложения и допущения должны быть четко сформулированы в тексте бизнес-плана, чтобы потенциальный инвестор смог понять, как была получена та или иная цифра. Если для какого-то месяца окажется, что выплаты превышают поступления, предприниматель должен заранее позаботится и взять на этот период деньги в долг. Если в другом месяце поступления превысят выплаты, то лишние деньги можно отдать в краткосрочную ссуду или положить на банковский счет до того времени, когда выплаты вновь будут превышать поступления.</w:t>
      </w:r>
    </w:p>
    <w:p w:rsidR="00564878" w:rsidRPr="00564878" w:rsidRDefault="00564878" w:rsidP="008318EE">
      <w:pPr>
        <w:spacing w:line="360" w:lineRule="auto"/>
        <w:ind w:firstLine="340"/>
        <w:jc w:val="both"/>
        <w:rPr>
          <w:rFonts w:ascii="Arial" w:hAnsi="Arial" w:cs="Arial"/>
        </w:rPr>
      </w:pPr>
      <w:r w:rsidRPr="00564878">
        <w:rPr>
          <w:rFonts w:ascii="Arial" w:hAnsi="Arial" w:cs="Arial"/>
        </w:rPr>
        <w:t>ПРОГНОЗ ПОТОКА РЕАЛЬНЫХ ДЕНЕГ (НАЛИЧНОСТИ).</w:t>
      </w:r>
    </w:p>
    <w:p w:rsidR="00564878" w:rsidRPr="00564878" w:rsidRDefault="00564878" w:rsidP="008318EE">
      <w:pPr>
        <w:spacing w:line="360" w:lineRule="auto"/>
        <w:ind w:firstLine="340"/>
        <w:jc w:val="both"/>
        <w:rPr>
          <w:rFonts w:ascii="Arial" w:hAnsi="Arial" w:cs="Arial"/>
        </w:rPr>
      </w:pPr>
      <w:r w:rsidRPr="00564878">
        <w:rPr>
          <w:rFonts w:ascii="Arial" w:hAnsi="Arial" w:cs="Arial"/>
        </w:rPr>
        <w:t>Такой прогноз строится на основании плана денежных поступлений и выплат. Он составляется  на три года, с месячной разбивкой данных по первому году. Разные счета оплачиваются в разные сроки, поэтому определение потребностей в денежной наличности является важным моментом, особенно для первого года. Доходы могут различаться из месяца в месяц, да и деньги, вырученные от продаж, поступают на банковский счет фирмы не мгновенно, поэтому даже если продукция расходится хорошо, может возникнуть необходимость в краткосрочных займах для покрытия постоянных затрат, например, для выплаты заработной платы или за коммунальные услуги. Именно прогноз потока наличности  и выявляет эти условия.</w:t>
      </w:r>
    </w:p>
    <w:p w:rsidR="00564878" w:rsidRPr="00564878" w:rsidRDefault="00564878" w:rsidP="008318EE">
      <w:pPr>
        <w:spacing w:line="360" w:lineRule="auto"/>
        <w:ind w:firstLine="340"/>
        <w:jc w:val="both"/>
        <w:rPr>
          <w:rFonts w:ascii="Arial" w:hAnsi="Arial" w:cs="Arial"/>
        </w:rPr>
      </w:pPr>
      <w:r w:rsidRPr="00564878">
        <w:rPr>
          <w:rFonts w:ascii="Arial" w:hAnsi="Arial" w:cs="Arial"/>
        </w:rPr>
        <w:t>БАЛАНСОВЫЙ ПЛАН.</w:t>
      </w:r>
    </w:p>
    <w:p w:rsidR="00564878" w:rsidRPr="00564878" w:rsidRDefault="00564878" w:rsidP="008318EE">
      <w:pPr>
        <w:spacing w:line="360" w:lineRule="auto"/>
        <w:ind w:firstLine="340"/>
        <w:jc w:val="both"/>
        <w:rPr>
          <w:rFonts w:ascii="Arial" w:hAnsi="Arial" w:cs="Arial"/>
        </w:rPr>
      </w:pPr>
      <w:r w:rsidRPr="00564878">
        <w:rPr>
          <w:rFonts w:ascii="Arial" w:hAnsi="Arial" w:cs="Arial"/>
        </w:rPr>
        <w:t xml:space="preserve">В этом разделе отражаются активы и пассивы фирмы, средства, вложенные в развитие производства самим предпринимателем и его партнерами, и нераспределенная прибыль. К составлению балансового плана на конец первого года приступают, когда составлены план доходов и расходов и план денежных поступлений их выплат. Балансовый план представляет собой счет активов (денежные средства, оборудование, здания, сооружения, земля и др.) и пассивов (обязательства перед кредиторами), разность которых представляет собой собственный капитал предприятия, к которому относятся средства, вложенные партнерами, и прибыль, остающаяся после вычета </w:t>
      </w:r>
      <w:r w:rsidR="008318EE" w:rsidRPr="00564878">
        <w:rPr>
          <w:rFonts w:ascii="Arial" w:hAnsi="Arial" w:cs="Arial"/>
        </w:rPr>
        <w:t>налогов. Теперь</w:t>
      </w:r>
      <w:r w:rsidRPr="00564878">
        <w:rPr>
          <w:rFonts w:ascii="Arial" w:hAnsi="Arial" w:cs="Arial"/>
        </w:rPr>
        <w:t>, после анализа финансового состояния фирмы, можно приступить к составлению последнего раздела бизнес-плана.</w:t>
      </w:r>
    </w:p>
    <w:p w:rsidR="00564878" w:rsidRPr="00564878" w:rsidRDefault="00564878" w:rsidP="008318EE">
      <w:pPr>
        <w:jc w:val="both"/>
        <w:rPr>
          <w:rFonts w:ascii="Arial" w:hAnsi="Arial" w:cs="Arial"/>
        </w:rPr>
      </w:pPr>
    </w:p>
    <w:p w:rsidR="00564878" w:rsidRDefault="00564878" w:rsidP="008318EE">
      <w:pPr>
        <w:jc w:val="both"/>
      </w:pPr>
    </w:p>
    <w:p w:rsidR="00564878" w:rsidRDefault="00564878" w:rsidP="008318EE">
      <w:pPr>
        <w:jc w:val="both"/>
      </w:pPr>
    </w:p>
    <w:p w:rsidR="001C5929" w:rsidRPr="00272655" w:rsidRDefault="001C5929" w:rsidP="00272655">
      <w:pPr>
        <w:tabs>
          <w:tab w:val="left" w:pos="252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Ответ №3:</w:t>
      </w:r>
    </w:p>
    <w:p w:rsidR="004709B8" w:rsidRDefault="004709B8" w:rsidP="008318EE">
      <w:pPr>
        <w:spacing w:line="360" w:lineRule="auto"/>
        <w:jc w:val="both"/>
        <w:rPr>
          <w:rFonts w:ascii="Arial" w:hAnsi="Arial" w:cs="Arial"/>
        </w:rPr>
      </w:pPr>
    </w:p>
    <w:p w:rsidR="006E62F2" w:rsidRPr="004709B8" w:rsidRDefault="004709B8" w:rsidP="008318EE">
      <w:pPr>
        <w:spacing w:line="360" w:lineRule="auto"/>
        <w:jc w:val="both"/>
        <w:rPr>
          <w:rFonts w:ascii="Arial" w:hAnsi="Arial" w:cs="Arial"/>
          <w:position w:val="-6"/>
        </w:rPr>
      </w:pPr>
      <w:r>
        <w:rPr>
          <w:rFonts w:ascii="Arial" w:hAnsi="Arial" w:cs="Arial"/>
        </w:rPr>
        <w:t xml:space="preserve">      </w:t>
      </w:r>
      <w:r w:rsidR="006E62F2" w:rsidRPr="004709B8">
        <w:rPr>
          <w:rFonts w:ascii="Arial" w:hAnsi="Arial" w:cs="Arial"/>
          <w:position w:val="-6"/>
        </w:rPr>
        <w:t xml:space="preserve">  Все предп</w:t>
      </w:r>
      <w:r w:rsidR="00D7667B">
        <w:rPr>
          <w:rFonts w:ascii="Arial" w:hAnsi="Arial" w:cs="Arial"/>
          <w:position w:val="-6"/>
        </w:rPr>
        <w:t>ринимательские риски можно</w:t>
      </w:r>
      <w:r w:rsidR="006E62F2" w:rsidRPr="004709B8">
        <w:rPr>
          <w:rFonts w:ascii="Arial" w:hAnsi="Arial" w:cs="Arial"/>
          <w:position w:val="-6"/>
        </w:rPr>
        <w:t xml:space="preserve"> разделить на две большие группы в соответствии с возможностью страхования: страхуемые и нестрахуемые. Предприниматель может частично переложить риск на другие субъекты экономики, в частности обезопасить себя, осуществив определенные затраты в виде страховых взносов. Таким образом, некоторые виды риска, такие, как: риск гибели имущества, риск возникновения пожара, аварий и др., предприниматель может застраховать. </w:t>
      </w:r>
    </w:p>
    <w:p w:rsidR="006E62F2" w:rsidRPr="004709B8" w:rsidRDefault="006E62F2" w:rsidP="008318EE">
      <w:pPr>
        <w:spacing w:line="360" w:lineRule="auto"/>
        <w:ind w:firstLine="720"/>
        <w:jc w:val="both"/>
        <w:rPr>
          <w:rFonts w:ascii="Arial" w:hAnsi="Arial" w:cs="Arial"/>
          <w:position w:val="-6"/>
        </w:rPr>
      </w:pPr>
      <w:r w:rsidRPr="004709B8">
        <w:rPr>
          <w:rFonts w:ascii="Arial" w:hAnsi="Arial" w:cs="Arial"/>
          <w:position w:val="-6"/>
        </w:rPr>
        <w:t xml:space="preserve">Риск страховой — вероятное событие или совокупность событий, на случай </w:t>
      </w:r>
      <w:r w:rsidR="008318EE" w:rsidRPr="004709B8">
        <w:rPr>
          <w:rFonts w:ascii="Arial" w:hAnsi="Arial" w:cs="Arial"/>
          <w:position w:val="-6"/>
        </w:rPr>
        <w:t>наступления,</w:t>
      </w:r>
      <w:r w:rsidRPr="004709B8">
        <w:rPr>
          <w:rFonts w:ascii="Arial" w:hAnsi="Arial" w:cs="Arial"/>
          <w:position w:val="-6"/>
        </w:rPr>
        <w:t xml:space="preserve"> которых проводится страхование. В зависимости от источника опасности страховые риски подразделяются на две группы: </w:t>
      </w:r>
    </w:p>
    <w:p w:rsidR="006E62F2" w:rsidRPr="004709B8" w:rsidRDefault="006E62F2" w:rsidP="008318EE">
      <w:pPr>
        <w:widowControl w:val="0"/>
        <w:numPr>
          <w:ilvl w:val="0"/>
          <w:numId w:val="2"/>
        </w:numPr>
        <w:snapToGrid w:val="0"/>
        <w:spacing w:line="360" w:lineRule="auto"/>
        <w:jc w:val="both"/>
        <w:rPr>
          <w:rFonts w:ascii="Arial" w:hAnsi="Arial" w:cs="Arial"/>
          <w:position w:val="-6"/>
        </w:rPr>
      </w:pPr>
      <w:r w:rsidRPr="004709B8">
        <w:rPr>
          <w:rFonts w:ascii="Arial" w:hAnsi="Arial" w:cs="Arial"/>
          <w:position w:val="-6"/>
        </w:rPr>
        <w:t xml:space="preserve">риски, связанные с проявлением стихийных сил природы (погодные условия, землетрясения, наводнения и др.); </w:t>
      </w:r>
    </w:p>
    <w:p w:rsidR="006E62F2" w:rsidRPr="004709B8" w:rsidRDefault="006E62F2" w:rsidP="008318EE">
      <w:pPr>
        <w:widowControl w:val="0"/>
        <w:numPr>
          <w:ilvl w:val="0"/>
          <w:numId w:val="2"/>
        </w:numPr>
        <w:snapToGrid w:val="0"/>
        <w:spacing w:line="360" w:lineRule="auto"/>
        <w:jc w:val="both"/>
        <w:rPr>
          <w:rFonts w:ascii="Arial" w:hAnsi="Arial" w:cs="Arial"/>
          <w:position w:val="-6"/>
        </w:rPr>
      </w:pPr>
      <w:r w:rsidRPr="004709B8">
        <w:rPr>
          <w:rFonts w:ascii="Arial" w:hAnsi="Arial" w:cs="Arial"/>
          <w:position w:val="-6"/>
        </w:rPr>
        <w:t xml:space="preserve">риски, связанные с целенаправленными действиями человека. </w:t>
      </w:r>
    </w:p>
    <w:p w:rsidR="006E62F2" w:rsidRPr="004709B8" w:rsidRDefault="006E62F2" w:rsidP="008318EE">
      <w:pPr>
        <w:spacing w:line="360" w:lineRule="auto"/>
        <w:ind w:firstLine="720"/>
        <w:jc w:val="both"/>
        <w:rPr>
          <w:rFonts w:ascii="Arial" w:hAnsi="Arial" w:cs="Arial"/>
          <w:position w:val="-6"/>
        </w:rPr>
      </w:pPr>
      <w:r w:rsidRPr="004709B8">
        <w:rPr>
          <w:rFonts w:ascii="Arial" w:hAnsi="Arial" w:cs="Arial"/>
          <w:position w:val="-6"/>
        </w:rPr>
        <w:t xml:space="preserve">К рискам, которые целесообразно страховать, относятся: </w:t>
      </w:r>
    </w:p>
    <w:p w:rsidR="006E62F2" w:rsidRPr="004709B8" w:rsidRDefault="006E62F2" w:rsidP="008318EE">
      <w:pPr>
        <w:widowControl w:val="0"/>
        <w:numPr>
          <w:ilvl w:val="0"/>
          <w:numId w:val="3"/>
        </w:numPr>
        <w:snapToGrid w:val="0"/>
        <w:spacing w:line="360" w:lineRule="auto"/>
        <w:jc w:val="both"/>
        <w:rPr>
          <w:rFonts w:ascii="Arial" w:hAnsi="Arial" w:cs="Arial"/>
          <w:position w:val="-6"/>
        </w:rPr>
      </w:pPr>
      <w:r w:rsidRPr="004709B8">
        <w:rPr>
          <w:rFonts w:ascii="Arial" w:hAnsi="Arial" w:cs="Arial"/>
          <w:position w:val="-6"/>
        </w:rPr>
        <w:t xml:space="preserve">вероятные потери в результате пожаров и других стихийных бедствий; </w:t>
      </w:r>
    </w:p>
    <w:p w:rsidR="006E62F2" w:rsidRPr="004709B8" w:rsidRDefault="006E62F2" w:rsidP="008318EE">
      <w:pPr>
        <w:widowControl w:val="0"/>
        <w:numPr>
          <w:ilvl w:val="0"/>
          <w:numId w:val="3"/>
        </w:numPr>
        <w:snapToGrid w:val="0"/>
        <w:spacing w:line="360" w:lineRule="auto"/>
        <w:jc w:val="both"/>
        <w:rPr>
          <w:rFonts w:ascii="Arial" w:hAnsi="Arial" w:cs="Arial"/>
          <w:position w:val="-6"/>
        </w:rPr>
      </w:pPr>
      <w:r w:rsidRPr="004709B8">
        <w:rPr>
          <w:rFonts w:ascii="Arial" w:hAnsi="Arial" w:cs="Arial"/>
          <w:position w:val="-6"/>
        </w:rPr>
        <w:t xml:space="preserve">вероятные потери в результате автомобильных аварий; </w:t>
      </w:r>
    </w:p>
    <w:p w:rsidR="006E62F2" w:rsidRPr="004709B8" w:rsidRDefault="006E62F2" w:rsidP="008318EE">
      <w:pPr>
        <w:widowControl w:val="0"/>
        <w:numPr>
          <w:ilvl w:val="0"/>
          <w:numId w:val="3"/>
        </w:numPr>
        <w:snapToGrid w:val="0"/>
        <w:spacing w:line="360" w:lineRule="auto"/>
        <w:jc w:val="both"/>
        <w:rPr>
          <w:rFonts w:ascii="Arial" w:hAnsi="Arial" w:cs="Arial"/>
          <w:position w:val="-6"/>
        </w:rPr>
      </w:pPr>
      <w:r w:rsidRPr="004709B8">
        <w:rPr>
          <w:rFonts w:ascii="Arial" w:hAnsi="Arial" w:cs="Arial"/>
          <w:position w:val="-6"/>
        </w:rPr>
        <w:t xml:space="preserve">вероятные потери в результате порчи или уничтожения продукции при транспортировке; </w:t>
      </w:r>
    </w:p>
    <w:p w:rsidR="006E62F2" w:rsidRPr="004709B8" w:rsidRDefault="006E62F2" w:rsidP="008318EE">
      <w:pPr>
        <w:widowControl w:val="0"/>
        <w:numPr>
          <w:ilvl w:val="0"/>
          <w:numId w:val="3"/>
        </w:numPr>
        <w:snapToGrid w:val="0"/>
        <w:spacing w:line="360" w:lineRule="auto"/>
        <w:jc w:val="both"/>
        <w:rPr>
          <w:rFonts w:ascii="Arial" w:hAnsi="Arial" w:cs="Arial"/>
          <w:position w:val="-6"/>
        </w:rPr>
      </w:pPr>
      <w:r w:rsidRPr="004709B8">
        <w:rPr>
          <w:rFonts w:ascii="Arial" w:hAnsi="Arial" w:cs="Arial"/>
          <w:position w:val="-6"/>
        </w:rPr>
        <w:t xml:space="preserve">вероятные потери в результате ошибок сотрудников фирмы; </w:t>
      </w:r>
    </w:p>
    <w:p w:rsidR="006E62F2" w:rsidRPr="004709B8" w:rsidRDefault="006E62F2" w:rsidP="008318EE">
      <w:pPr>
        <w:widowControl w:val="0"/>
        <w:numPr>
          <w:ilvl w:val="0"/>
          <w:numId w:val="3"/>
        </w:numPr>
        <w:snapToGrid w:val="0"/>
        <w:spacing w:line="360" w:lineRule="auto"/>
        <w:jc w:val="both"/>
        <w:rPr>
          <w:rFonts w:ascii="Arial" w:hAnsi="Arial" w:cs="Arial"/>
          <w:position w:val="-6"/>
        </w:rPr>
      </w:pPr>
      <w:r w:rsidRPr="004709B8">
        <w:rPr>
          <w:rFonts w:ascii="Arial" w:hAnsi="Arial" w:cs="Arial"/>
          <w:position w:val="-6"/>
        </w:rPr>
        <w:t xml:space="preserve">вероятные потери в результате передачи сотрудниками фирмы коммерческой информации конкурентам; </w:t>
      </w:r>
    </w:p>
    <w:p w:rsidR="006E62F2" w:rsidRPr="004709B8" w:rsidRDefault="006E62F2" w:rsidP="008318EE">
      <w:pPr>
        <w:widowControl w:val="0"/>
        <w:numPr>
          <w:ilvl w:val="0"/>
          <w:numId w:val="3"/>
        </w:numPr>
        <w:snapToGrid w:val="0"/>
        <w:spacing w:line="360" w:lineRule="auto"/>
        <w:jc w:val="both"/>
        <w:rPr>
          <w:rFonts w:ascii="Arial" w:hAnsi="Arial" w:cs="Arial"/>
          <w:position w:val="-6"/>
        </w:rPr>
      </w:pPr>
      <w:r w:rsidRPr="004709B8">
        <w:rPr>
          <w:rFonts w:ascii="Arial" w:hAnsi="Arial" w:cs="Arial"/>
          <w:position w:val="-6"/>
        </w:rPr>
        <w:t xml:space="preserve">вероятные потери в результате невыполнения обязательств субподрядчиками; </w:t>
      </w:r>
    </w:p>
    <w:p w:rsidR="006E62F2" w:rsidRPr="004709B8" w:rsidRDefault="006E62F2" w:rsidP="008318EE">
      <w:pPr>
        <w:widowControl w:val="0"/>
        <w:numPr>
          <w:ilvl w:val="0"/>
          <w:numId w:val="3"/>
        </w:numPr>
        <w:snapToGrid w:val="0"/>
        <w:spacing w:line="360" w:lineRule="auto"/>
        <w:jc w:val="both"/>
        <w:rPr>
          <w:rFonts w:ascii="Arial" w:hAnsi="Arial" w:cs="Arial"/>
          <w:position w:val="-6"/>
        </w:rPr>
      </w:pPr>
      <w:r w:rsidRPr="004709B8">
        <w:rPr>
          <w:rFonts w:ascii="Arial" w:hAnsi="Arial" w:cs="Arial"/>
          <w:position w:val="-6"/>
        </w:rPr>
        <w:t xml:space="preserve">вероятные потери в результате приостановки деловой активности фирмы; </w:t>
      </w:r>
    </w:p>
    <w:p w:rsidR="006E62F2" w:rsidRPr="004709B8" w:rsidRDefault="006E62F2" w:rsidP="008318EE">
      <w:pPr>
        <w:pStyle w:val="a3"/>
        <w:numPr>
          <w:ilvl w:val="0"/>
          <w:numId w:val="3"/>
        </w:numPr>
        <w:spacing w:line="360" w:lineRule="auto"/>
        <w:rPr>
          <w:rFonts w:cs="Arial"/>
          <w:position w:val="-6"/>
          <w:sz w:val="24"/>
          <w:szCs w:val="24"/>
        </w:rPr>
      </w:pPr>
      <w:r w:rsidRPr="004709B8">
        <w:rPr>
          <w:rFonts w:cs="Arial"/>
          <w:position w:val="-6"/>
          <w:sz w:val="24"/>
          <w:szCs w:val="24"/>
        </w:rPr>
        <w:t xml:space="preserve">вероятные потери в результате возможной смерти или заболевания руководителя или ведущего сотрудника фирмы; </w:t>
      </w:r>
    </w:p>
    <w:p w:rsidR="006E62F2" w:rsidRPr="004709B8" w:rsidRDefault="006E62F2" w:rsidP="008318EE">
      <w:pPr>
        <w:widowControl w:val="0"/>
        <w:numPr>
          <w:ilvl w:val="0"/>
          <w:numId w:val="3"/>
        </w:numPr>
        <w:snapToGrid w:val="0"/>
        <w:spacing w:line="360" w:lineRule="auto"/>
        <w:jc w:val="both"/>
        <w:rPr>
          <w:rFonts w:ascii="Arial" w:hAnsi="Arial" w:cs="Arial"/>
          <w:position w:val="-6"/>
        </w:rPr>
      </w:pPr>
      <w:r w:rsidRPr="004709B8">
        <w:rPr>
          <w:rFonts w:ascii="Arial" w:hAnsi="Arial" w:cs="Arial"/>
          <w:position w:val="-6"/>
        </w:rPr>
        <w:t xml:space="preserve">вероятные потери в результате возможного заболевания, смерти или несчастного случая с сотрудником фирмы. </w:t>
      </w:r>
    </w:p>
    <w:p w:rsidR="006E62F2" w:rsidRDefault="006E62F2" w:rsidP="008318EE">
      <w:pPr>
        <w:spacing w:line="360" w:lineRule="auto"/>
        <w:ind w:firstLine="720"/>
        <w:jc w:val="both"/>
        <w:rPr>
          <w:rFonts w:ascii="Arial" w:hAnsi="Arial" w:cs="Arial"/>
          <w:position w:val="-6"/>
        </w:rPr>
      </w:pPr>
      <w:r w:rsidRPr="004709B8">
        <w:rPr>
          <w:rFonts w:ascii="Arial" w:hAnsi="Arial" w:cs="Arial"/>
          <w:position w:val="-6"/>
        </w:rPr>
        <w:t>Однако существует еще одна группа рисков, которые не берутся страховать страховые компании, но при этом именно взятие на себя нестрахуемого риска является потенциальным источником прибыли предпринимателя. Но если потери в результате страхового риска покрываются за счет выплат страховых ком</w:t>
      </w:r>
      <w:r w:rsidR="00D7667B">
        <w:rPr>
          <w:rFonts w:ascii="Arial" w:hAnsi="Arial" w:cs="Arial"/>
          <w:position w:val="-6"/>
        </w:rPr>
        <w:t>пании, то потери в результате не</w:t>
      </w:r>
      <w:r w:rsidRPr="004709B8">
        <w:rPr>
          <w:rFonts w:ascii="Arial" w:hAnsi="Arial" w:cs="Arial"/>
          <w:position w:val="-6"/>
        </w:rPr>
        <w:t>страхуемого риска возмещаются из собственных средств предпринимательской фирмы. Основными внутренними источниками покрытия риска являются: собственный капитал фирмы, а также специально созданные резервные фонды. Кроме внутренних, есть еще и внешние исто</w:t>
      </w:r>
      <w:r w:rsidR="00D7667B">
        <w:rPr>
          <w:rFonts w:ascii="Arial" w:hAnsi="Arial" w:cs="Arial"/>
          <w:position w:val="-6"/>
        </w:rPr>
        <w:t xml:space="preserve">чники покрытия вероятных потерь, </w:t>
      </w:r>
      <w:r w:rsidRPr="004709B8">
        <w:rPr>
          <w:rFonts w:ascii="Arial" w:hAnsi="Arial" w:cs="Arial"/>
          <w:position w:val="-6"/>
        </w:rPr>
        <w:t xml:space="preserve">например, за дочерние банки отвечает материнский банк. </w:t>
      </w:r>
    </w:p>
    <w:p w:rsidR="004709B8" w:rsidRDefault="004709B8" w:rsidP="008318EE">
      <w:pPr>
        <w:spacing w:line="360" w:lineRule="auto"/>
        <w:ind w:firstLine="720"/>
        <w:jc w:val="both"/>
        <w:rPr>
          <w:rFonts w:ascii="Arial" w:hAnsi="Arial" w:cs="Arial"/>
          <w:position w:val="-6"/>
        </w:rPr>
      </w:pPr>
    </w:p>
    <w:p w:rsidR="004709B8" w:rsidRDefault="004709B8" w:rsidP="008318EE">
      <w:pPr>
        <w:spacing w:line="360" w:lineRule="auto"/>
        <w:ind w:firstLine="720"/>
        <w:jc w:val="both"/>
        <w:rPr>
          <w:rFonts w:ascii="Arial" w:hAnsi="Arial" w:cs="Arial"/>
          <w:position w:val="-6"/>
        </w:rPr>
      </w:pPr>
    </w:p>
    <w:p w:rsidR="004709B8" w:rsidRDefault="004709B8" w:rsidP="008318EE">
      <w:pPr>
        <w:spacing w:line="360" w:lineRule="auto"/>
        <w:ind w:firstLine="720"/>
        <w:jc w:val="both"/>
        <w:rPr>
          <w:rFonts w:ascii="Arial" w:hAnsi="Arial" w:cs="Arial"/>
          <w:position w:val="-6"/>
        </w:rPr>
      </w:pPr>
    </w:p>
    <w:p w:rsidR="004709B8" w:rsidRDefault="004709B8" w:rsidP="008318EE">
      <w:pPr>
        <w:spacing w:line="360" w:lineRule="auto"/>
        <w:ind w:firstLine="720"/>
        <w:jc w:val="both"/>
        <w:rPr>
          <w:rFonts w:ascii="Arial" w:hAnsi="Arial" w:cs="Arial"/>
          <w:position w:val="-6"/>
        </w:rPr>
      </w:pPr>
    </w:p>
    <w:p w:rsidR="004709B8" w:rsidRDefault="004709B8" w:rsidP="008318EE">
      <w:pPr>
        <w:spacing w:line="360" w:lineRule="auto"/>
        <w:ind w:firstLine="720"/>
        <w:jc w:val="both"/>
        <w:rPr>
          <w:rFonts w:ascii="Arial" w:hAnsi="Arial" w:cs="Arial"/>
          <w:position w:val="-6"/>
        </w:rPr>
      </w:pPr>
    </w:p>
    <w:p w:rsidR="004709B8" w:rsidRDefault="004709B8" w:rsidP="008318EE">
      <w:pPr>
        <w:spacing w:line="360" w:lineRule="auto"/>
        <w:ind w:firstLine="720"/>
        <w:jc w:val="both"/>
        <w:rPr>
          <w:rFonts w:ascii="Arial" w:hAnsi="Arial" w:cs="Arial"/>
          <w:position w:val="-6"/>
        </w:rPr>
      </w:pPr>
    </w:p>
    <w:p w:rsidR="004709B8" w:rsidRDefault="004709B8" w:rsidP="008318EE">
      <w:pPr>
        <w:spacing w:line="360" w:lineRule="auto"/>
        <w:ind w:firstLine="720"/>
        <w:jc w:val="both"/>
        <w:rPr>
          <w:rFonts w:ascii="Arial" w:hAnsi="Arial" w:cs="Arial"/>
          <w:position w:val="-6"/>
        </w:rPr>
      </w:pPr>
    </w:p>
    <w:p w:rsidR="004709B8" w:rsidRDefault="004709B8" w:rsidP="008318EE">
      <w:pPr>
        <w:spacing w:line="360" w:lineRule="auto"/>
        <w:ind w:firstLine="720"/>
        <w:jc w:val="both"/>
        <w:rPr>
          <w:rFonts w:ascii="Arial" w:hAnsi="Arial" w:cs="Arial"/>
          <w:position w:val="-6"/>
        </w:rPr>
      </w:pPr>
    </w:p>
    <w:p w:rsidR="004709B8" w:rsidRDefault="004709B8" w:rsidP="008318EE">
      <w:pPr>
        <w:spacing w:line="360" w:lineRule="auto"/>
        <w:ind w:firstLine="720"/>
        <w:jc w:val="both"/>
        <w:rPr>
          <w:rFonts w:ascii="Arial" w:hAnsi="Arial" w:cs="Arial"/>
          <w:position w:val="-6"/>
        </w:rPr>
      </w:pPr>
    </w:p>
    <w:p w:rsidR="004709B8" w:rsidRDefault="004709B8" w:rsidP="008318EE">
      <w:pPr>
        <w:spacing w:line="360" w:lineRule="auto"/>
        <w:ind w:firstLine="720"/>
        <w:jc w:val="both"/>
        <w:rPr>
          <w:rFonts w:ascii="Arial" w:hAnsi="Arial" w:cs="Arial"/>
          <w:position w:val="-6"/>
        </w:rPr>
      </w:pPr>
    </w:p>
    <w:p w:rsidR="004709B8" w:rsidRDefault="004709B8" w:rsidP="008318EE">
      <w:pPr>
        <w:spacing w:line="360" w:lineRule="auto"/>
        <w:ind w:firstLine="720"/>
        <w:jc w:val="both"/>
        <w:rPr>
          <w:rFonts w:ascii="Arial" w:hAnsi="Arial" w:cs="Arial"/>
          <w:position w:val="-6"/>
        </w:rPr>
      </w:pPr>
    </w:p>
    <w:p w:rsidR="00272655" w:rsidRDefault="00272655" w:rsidP="00272655">
      <w:pPr>
        <w:spacing w:line="360" w:lineRule="auto"/>
        <w:rPr>
          <w:rFonts w:ascii="Arial" w:hAnsi="Arial" w:cs="Arial"/>
          <w:position w:val="-6"/>
        </w:rPr>
      </w:pPr>
    </w:p>
    <w:p w:rsidR="00272655" w:rsidRDefault="00272655" w:rsidP="00272655">
      <w:pPr>
        <w:spacing w:line="360" w:lineRule="auto"/>
        <w:rPr>
          <w:rFonts w:ascii="Arial" w:hAnsi="Arial" w:cs="Arial"/>
          <w:position w:val="-6"/>
        </w:rPr>
      </w:pPr>
    </w:p>
    <w:p w:rsidR="004709B8" w:rsidRPr="004709B8" w:rsidRDefault="004709B8" w:rsidP="00272655">
      <w:pPr>
        <w:spacing w:line="360" w:lineRule="auto"/>
        <w:jc w:val="center"/>
        <w:rPr>
          <w:rFonts w:ascii="Arial" w:hAnsi="Arial" w:cs="Arial"/>
          <w:b/>
          <w:position w:val="-6"/>
        </w:rPr>
      </w:pPr>
      <w:r>
        <w:rPr>
          <w:rFonts w:ascii="Arial" w:hAnsi="Arial" w:cs="Arial"/>
          <w:b/>
          <w:position w:val="-6"/>
        </w:rPr>
        <w:t>Использованная литература:</w:t>
      </w:r>
    </w:p>
    <w:p w:rsidR="004709B8" w:rsidRPr="004709B8" w:rsidRDefault="004709B8" w:rsidP="004709B8">
      <w:pPr>
        <w:rPr>
          <w:rFonts w:ascii="Arial" w:hAnsi="Arial" w:cs="Arial"/>
        </w:rPr>
      </w:pPr>
    </w:p>
    <w:p w:rsidR="004709B8" w:rsidRPr="004709B8" w:rsidRDefault="004709B8" w:rsidP="004709B8">
      <w:pPr>
        <w:rPr>
          <w:rFonts w:ascii="Arial" w:hAnsi="Arial" w:cs="Arial"/>
        </w:rPr>
      </w:pPr>
    </w:p>
    <w:p w:rsidR="004709B8" w:rsidRDefault="004709B8" w:rsidP="004709B8">
      <w:pPr>
        <w:rPr>
          <w:rFonts w:ascii="Arial" w:hAnsi="Arial" w:cs="Arial"/>
        </w:rPr>
      </w:pPr>
      <w:r>
        <w:rPr>
          <w:rFonts w:ascii="Arial" w:hAnsi="Arial" w:cs="Arial"/>
        </w:rPr>
        <w:t>1. «Предпринимательство»                                                     Учебник</w:t>
      </w:r>
    </w:p>
    <w:p w:rsidR="004709B8" w:rsidRDefault="004709B8" w:rsidP="004709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М.Г. Лапуста, А.Г. Поршнев,                                               Москва ИНФРА – М</w:t>
      </w:r>
    </w:p>
    <w:p w:rsidR="004709B8" w:rsidRDefault="004709B8" w:rsidP="004709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Ю.Л. Старостин, Л.Г. Скамай                                              2001 г.</w:t>
      </w:r>
    </w:p>
    <w:p w:rsidR="004709B8" w:rsidRDefault="004709B8" w:rsidP="004709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4709B8" w:rsidRDefault="004709B8" w:rsidP="004709B8">
      <w:pPr>
        <w:rPr>
          <w:rFonts w:ascii="Arial" w:hAnsi="Arial" w:cs="Arial"/>
        </w:rPr>
      </w:pPr>
    </w:p>
    <w:p w:rsidR="004709B8" w:rsidRDefault="004709B8" w:rsidP="004709B8">
      <w:pPr>
        <w:rPr>
          <w:rFonts w:ascii="Arial" w:hAnsi="Arial" w:cs="Arial"/>
        </w:rPr>
      </w:pPr>
      <w:r>
        <w:rPr>
          <w:rFonts w:ascii="Arial" w:hAnsi="Arial" w:cs="Arial"/>
        </w:rPr>
        <w:t>2. «Риски в предпринимательской деятельности»                 Учебник</w:t>
      </w:r>
    </w:p>
    <w:p w:rsidR="004709B8" w:rsidRDefault="004709B8" w:rsidP="004709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М.Г. Лапуста, Л.Г. Скамай                                                     М.: ИНФРА – М, 1997 г.</w:t>
      </w:r>
    </w:p>
    <w:p w:rsidR="004709B8" w:rsidRDefault="004709B8" w:rsidP="004709B8">
      <w:pPr>
        <w:rPr>
          <w:rFonts w:ascii="Arial" w:hAnsi="Arial" w:cs="Arial"/>
        </w:rPr>
      </w:pPr>
    </w:p>
    <w:p w:rsidR="004709B8" w:rsidRDefault="004709B8" w:rsidP="004709B8">
      <w:pPr>
        <w:rPr>
          <w:rFonts w:ascii="Arial" w:hAnsi="Arial" w:cs="Arial"/>
        </w:rPr>
      </w:pPr>
    </w:p>
    <w:p w:rsidR="004709B8" w:rsidRDefault="004709B8" w:rsidP="004709B8">
      <w:pPr>
        <w:rPr>
          <w:rFonts w:ascii="Arial" w:hAnsi="Arial" w:cs="Arial"/>
        </w:rPr>
      </w:pPr>
      <w:r>
        <w:rPr>
          <w:rFonts w:ascii="Arial" w:hAnsi="Arial" w:cs="Arial"/>
        </w:rPr>
        <w:t>3. «Основы предпринимательства»                                        Учебное пособие</w:t>
      </w:r>
    </w:p>
    <w:p w:rsidR="00A20BD5" w:rsidRDefault="004709B8" w:rsidP="004709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20BD5">
        <w:rPr>
          <w:rFonts w:ascii="Arial" w:hAnsi="Arial" w:cs="Arial"/>
        </w:rPr>
        <w:t>Е.В. Глущенко                                                                        М.: Вестник, 1996 г.</w:t>
      </w:r>
    </w:p>
    <w:p w:rsidR="004709B8" w:rsidRPr="004709B8" w:rsidRDefault="004709B8" w:rsidP="004709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bookmarkStart w:id="0" w:name="_GoBack"/>
      <w:bookmarkEnd w:id="0"/>
    </w:p>
    <w:sectPr w:rsidR="004709B8" w:rsidRPr="00470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85577"/>
    <w:multiLevelType w:val="singleLevel"/>
    <w:tmpl w:val="14961F68"/>
    <w:lvl w:ilvl="0">
      <w:start w:val="6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1A8C21C2"/>
    <w:multiLevelType w:val="singleLevel"/>
    <w:tmpl w:val="14961F68"/>
    <w:lvl w:ilvl="0">
      <w:start w:val="6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2FC977DF"/>
    <w:multiLevelType w:val="hybridMultilevel"/>
    <w:tmpl w:val="705A9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213BC5"/>
    <w:multiLevelType w:val="hybridMultilevel"/>
    <w:tmpl w:val="71A8C82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2D1EFA"/>
    <w:multiLevelType w:val="singleLevel"/>
    <w:tmpl w:val="36907D5E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5">
    <w:nsid w:val="6AC43A87"/>
    <w:multiLevelType w:val="singleLevel"/>
    <w:tmpl w:val="36907D5E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6">
    <w:nsid w:val="6D0F3571"/>
    <w:multiLevelType w:val="multilevel"/>
    <w:tmpl w:val="ECFA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274"/>
    <w:rsid w:val="001C5929"/>
    <w:rsid w:val="00272655"/>
    <w:rsid w:val="004709B8"/>
    <w:rsid w:val="004C6F5F"/>
    <w:rsid w:val="004C73ED"/>
    <w:rsid w:val="00564878"/>
    <w:rsid w:val="00581D8A"/>
    <w:rsid w:val="006E62F2"/>
    <w:rsid w:val="007813AD"/>
    <w:rsid w:val="008318EE"/>
    <w:rsid w:val="009705C2"/>
    <w:rsid w:val="00A20BD5"/>
    <w:rsid w:val="00A83352"/>
    <w:rsid w:val="00B21274"/>
    <w:rsid w:val="00C0613A"/>
    <w:rsid w:val="00D7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C7884-7C53-4382-A710-041861A7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5648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564878"/>
    <w:pPr>
      <w:overflowPunct w:val="0"/>
      <w:autoSpaceDE w:val="0"/>
      <w:autoSpaceDN w:val="0"/>
      <w:adjustRightInd w:val="0"/>
      <w:spacing w:line="360" w:lineRule="auto"/>
      <w:ind w:firstLine="680"/>
      <w:textAlignment w:val="baseline"/>
      <w:outlineLvl w:val="1"/>
    </w:pPr>
    <w:rPr>
      <w:rFonts w:ascii="Peterburg" w:hAnsi="Peterburg" w:cs="Times New Roman"/>
      <w:bCs w:val="0"/>
      <w:i/>
      <w:kern w:val="28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E62F2"/>
    <w:pPr>
      <w:widowControl w:val="0"/>
      <w:snapToGrid w:val="0"/>
      <w:jc w:val="both"/>
    </w:pPr>
    <w:rPr>
      <w:rFonts w:ascii="Arial" w:hAnsi="Arial"/>
      <w:sz w:val="20"/>
      <w:szCs w:val="20"/>
    </w:rPr>
  </w:style>
  <w:style w:type="paragraph" w:styleId="a4">
    <w:name w:val="Normal (Web)"/>
    <w:basedOn w:val="a"/>
    <w:rsid w:val="008318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10520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admin</cp:lastModifiedBy>
  <cp:revision>2</cp:revision>
  <dcterms:created xsi:type="dcterms:W3CDTF">2014-02-08T11:19:00Z</dcterms:created>
  <dcterms:modified xsi:type="dcterms:W3CDTF">2014-02-08T11:19:00Z</dcterms:modified>
</cp:coreProperties>
</file>