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CA" w:rsidRPr="00D108CA" w:rsidRDefault="00D108CA" w:rsidP="00D108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108CA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t>Политические партии России в революции 1905 –1907 гг.</w:t>
      </w:r>
    </w:p>
    <w:tbl>
      <w:tblPr>
        <w:tblW w:w="0" w:type="auto"/>
        <w:tblCellSpacing w:w="7" w:type="dxa"/>
        <w:tblInd w:w="-9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1704"/>
        <w:gridCol w:w="2755"/>
        <w:gridCol w:w="2920"/>
        <w:gridCol w:w="3135"/>
        <w:gridCol w:w="2951"/>
        <w:gridCol w:w="2403"/>
      </w:tblGrid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Название партии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Конституционно-</w:t>
            </w: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демократическая партия (кадеты)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“Союз 17 октября” (октябристы)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Партия социалистов-</w:t>
            </w: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революционеров (эсеры)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РСДРП(б) (социал-</w:t>
            </w: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демократы)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Союз русского народа (черносотенцы)</w:t>
            </w:r>
          </w:p>
        </w:tc>
      </w:tr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 Когда основана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1900 - 1902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1898 - 1903 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 г.</w:t>
            </w:r>
          </w:p>
        </w:tc>
      </w:tr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2. Политический лагерь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Либеральный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Либеральный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Революционный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Революционный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Монархический</w:t>
            </w:r>
          </w:p>
        </w:tc>
      </w:tr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3. Лидеры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 Н. Милюков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А.И. Гучков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В.М. Чернов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В. И. Ленин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А.И. Дубровин</w:t>
            </w:r>
          </w:p>
        </w:tc>
      </w:tr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4. Численность (в тыс.)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–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–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–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–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Около 400</w:t>
            </w:r>
          </w:p>
        </w:tc>
      </w:tr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5. Чьи интересы выражали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Буржуазии, части интеллигенции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Крупной буржуазии, помещиков, военных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Крестьян, части интеллигенции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Рабочих, части интеллигенции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Мещан, мелких чиновников, помещиков</w:t>
            </w:r>
          </w:p>
        </w:tc>
      </w:tr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6. Методы борьбы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Легальные методы, парламентская борьба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Легальные методы, парламентская борьба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Террор, государственный переворот, революция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Стачка, восстание, революция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Террор</w:t>
            </w:r>
          </w:p>
        </w:tc>
      </w:tr>
      <w:tr w:rsidR="00D108CA" w:rsidRPr="00D56543" w:rsidTr="00D108CA">
        <w:trPr>
          <w:tblCellSpacing w:w="7" w:type="dxa"/>
        </w:trPr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7. Цели и 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Учредителное собрание, развитие системы местного самоуправления, единство России. Равенсво всех перед законом, отмена сословий, политические и демократические свободы. Отмена смертной казни. Свобода союзов, право на стачки, 8- часовой рабочий день, охрана труда женщин и детей, страхование рабочих. Предоставление малоземельным и безземельным крестьянам части помещичьих и государственных земель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Сохранение единства и нераздельности России в виде конституционной монархии. Всеобщее избирательное право. Гражданские права, неприкосновенность личности и собственности. Продажа государственных и удельных земель безземельным и малоземельным крестьянам. Развитее местного самоуправления, свобода рабочих союзов и стачек. Бессословный независимый суд. Развитие системы кредита, железных дорог, научных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Уничтожение самодержавия, созыв Учредительного собрания, установление народовластия, федеративное устройство, право наций на самоопределение. “Социализация земли” - передача всей земли общинам и раздача по трудовым нормам всем, кто её обрабатывает, 8-часовой рабочий день,  государственное страхование, установление минимума зарплаты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Народовластие, созыв законодательного собрания на основе всеобщего избирательного права, политические свободы (минимум), установление диктатуры пролетариата (конечная цель - максимум). Неприкосновенность личности, свобода передвижений, ликвидация сословий, образование на родном языке, отделение церкви от государства, 8-часовой рабочий день, бесплатное обязательное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08CA" w:rsidRPr="00D108CA" w:rsidRDefault="00D108CA" w:rsidP="00D10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08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Сохранение и укрепление самодержавия. Сохранение традиционных основ экономической и политической жизни, возврат к дореформенному времени. Борьба с либералами и революционерами всеми доступными методами</w:t>
            </w:r>
          </w:p>
        </w:tc>
      </w:tr>
    </w:tbl>
    <w:p w:rsidR="00C247F3" w:rsidRPr="00D108CA" w:rsidRDefault="00C247F3">
      <w:pPr>
        <w:rPr>
          <w:sz w:val="18"/>
          <w:szCs w:val="18"/>
        </w:rPr>
      </w:pPr>
      <w:bookmarkStart w:id="0" w:name="_GoBack"/>
      <w:bookmarkEnd w:id="0"/>
    </w:p>
    <w:sectPr w:rsidR="00C247F3" w:rsidRPr="00D108CA" w:rsidSect="00D108CA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8CA"/>
    <w:rsid w:val="00C247F3"/>
    <w:rsid w:val="00C37868"/>
    <w:rsid w:val="00D108CA"/>
    <w:rsid w:val="00D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70FC6-F214-4962-AD59-576F55D9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 Дёшина</dc:creator>
  <cp:lastModifiedBy>admin</cp:lastModifiedBy>
  <cp:revision>2</cp:revision>
  <dcterms:created xsi:type="dcterms:W3CDTF">2014-07-11T09:55:00Z</dcterms:created>
  <dcterms:modified xsi:type="dcterms:W3CDTF">2014-07-11T09:55:00Z</dcterms:modified>
</cp:coreProperties>
</file>