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63" w:rsidRDefault="0009325A">
      <w:pPr>
        <w:pStyle w:val="FR1"/>
        <w:jc w:val="center"/>
      </w:pPr>
      <w:r>
        <w:t>Консолидированная бухгалтерская отчетность группы предприятий</w:t>
      </w:r>
    </w:p>
    <w:p w:rsidR="00816463" w:rsidRDefault="00816463">
      <w:pPr>
        <w:pStyle w:val="FR1"/>
        <w:jc w:val="center"/>
        <w:sectPr w:rsidR="00816463">
          <w:type w:val="continuous"/>
          <w:pgSz w:w="11900" w:h="16820"/>
          <w:pgMar w:top="1440" w:right="985" w:bottom="720" w:left="1440" w:header="720" w:footer="720" w:gutter="0"/>
          <w:cols w:space="60"/>
          <w:noEndnote/>
        </w:sectPr>
      </w:pPr>
    </w:p>
    <w:p w:rsidR="00816463" w:rsidRDefault="0009325A">
      <w:pPr>
        <w:spacing w:line="260" w:lineRule="auto"/>
        <w:ind w:firstLine="0"/>
      </w:pPr>
      <w:r>
        <w:t>Одним из перспективных направле</w:t>
      </w:r>
      <w:r>
        <w:softHyphen/>
        <w:t>ний развития бизнеса в настоящее время является создание групп предприятий, связанных между со</w:t>
      </w:r>
      <w:r>
        <w:softHyphen/>
        <w:t>бой экономически, но одновремен</w:t>
      </w:r>
      <w:r>
        <w:softHyphen/>
        <w:t>но остающихся самостоятельными юридическими лицами,</w:t>
      </w:r>
      <w:r>
        <w:rPr>
          <w:noProof/>
        </w:rPr>
        <w:t xml:space="preserve"> -</w:t>
      </w:r>
      <w:r>
        <w:t xml:space="preserve"> концер</w:t>
      </w:r>
      <w:r>
        <w:softHyphen/>
        <w:t>нов или холдинговых фирм, в кото</w:t>
      </w:r>
      <w:r>
        <w:softHyphen/>
        <w:t xml:space="preserve">рых одна компания, называемая </w:t>
      </w:r>
      <w:r>
        <w:rPr>
          <w:i/>
        </w:rPr>
        <w:t>головной</w:t>
      </w:r>
      <w:r>
        <w:t xml:space="preserve"> или </w:t>
      </w:r>
      <w:r>
        <w:rPr>
          <w:i/>
        </w:rPr>
        <w:t>материнской,</w:t>
      </w:r>
      <w:r>
        <w:t xml:space="preserve"> контро</w:t>
      </w:r>
      <w:r>
        <w:softHyphen/>
        <w:t>лирует одну или несколько других.</w:t>
      </w:r>
    </w:p>
    <w:p w:rsidR="00816463" w:rsidRDefault="0009325A">
      <w:pPr>
        <w:spacing w:line="260" w:lineRule="auto"/>
      </w:pPr>
      <w:r>
        <w:t>Принципиальной разницы между концерном и холдингом нет. Хол</w:t>
      </w:r>
      <w:r>
        <w:softHyphen/>
        <w:t>динг также является концерном, представляя собой его особую форму, когда основная компания берет на себя лишь функции уп</w:t>
      </w:r>
      <w:r>
        <w:softHyphen/>
        <w:t>равления группой предприятий, не занимаясь ни производством, ни реализацией продукции.</w:t>
      </w:r>
    </w:p>
    <w:p w:rsidR="00816463" w:rsidRDefault="0009325A">
      <w:pPr>
        <w:spacing w:line="260" w:lineRule="auto"/>
      </w:pPr>
      <w:r>
        <w:t>Благодаря созданию концернов и холдингов предприятия, в них входящие, получают возможность доступа к новым технологиям, рас</w:t>
      </w:r>
      <w:r>
        <w:softHyphen/>
        <w:t>ширения сферы своей деятельнос</w:t>
      </w:r>
      <w:r>
        <w:softHyphen/>
        <w:t>ти, развития деловых связей, при</w:t>
      </w:r>
      <w:r>
        <w:softHyphen/>
        <w:t>влечения новых квалифицирован</w:t>
      </w:r>
      <w:r>
        <w:softHyphen/>
        <w:t>ных  работников,   приобретения кредитов. Положительный момент заключается также в том, что обра</w:t>
      </w:r>
      <w:r>
        <w:softHyphen/>
        <w:t>зование групп предприятий позво</w:t>
      </w:r>
      <w:r>
        <w:softHyphen/>
        <w:t>ляет существенно укрепить инвес</w:t>
      </w:r>
      <w:r>
        <w:softHyphen/>
        <w:t>тиционный потенциал такого хозяй</w:t>
      </w:r>
      <w:r>
        <w:softHyphen/>
        <w:t>ственного объединения, повысить рентабельность и технологический уровень производства. Создание групп предприятий открывает ши</w:t>
      </w:r>
      <w:r>
        <w:softHyphen/>
        <w:t>рокие возможности для проведения ряда групповых операций по эко</w:t>
      </w:r>
      <w:r>
        <w:softHyphen/>
        <w:t>номии   финансовых   ресурсов, уменьшению налоговых потерь, ко</w:t>
      </w:r>
      <w:r>
        <w:softHyphen/>
        <w:t>ординации финансовых и матери</w:t>
      </w:r>
      <w:r>
        <w:softHyphen/>
        <w:t>альных потоков внутри группы.</w:t>
      </w:r>
    </w:p>
    <w:p w:rsidR="00816463" w:rsidRDefault="0009325A">
      <w:pPr>
        <w:spacing w:line="260" w:lineRule="auto"/>
      </w:pPr>
      <w:r>
        <w:t>Балансы отдельных предприя</w:t>
      </w:r>
      <w:r>
        <w:softHyphen/>
        <w:t>тий не могут дать адекватной ин</w:t>
      </w:r>
      <w:r>
        <w:softHyphen/>
        <w:t>формации для анализа функциони</w:t>
      </w:r>
      <w:r>
        <w:softHyphen/>
        <w:t>рования группы предприятий</w:t>
      </w:r>
      <w:r>
        <w:rPr>
          <w:noProof/>
        </w:rPr>
        <w:t xml:space="preserve"> -</w:t>
      </w:r>
      <w:r>
        <w:t xml:space="preserve"> они могут быть использованы лишь при анализе отдельно взятого предпри</w:t>
      </w:r>
      <w:r>
        <w:softHyphen/>
        <w:t>ятия. Для выявления результатов анализа состояния и деятельности таких объединений, как концерны и холдинги, необходима особая бух</w:t>
      </w:r>
      <w:r>
        <w:softHyphen/>
        <w:t>галтерская отчетность</w:t>
      </w:r>
      <w:r>
        <w:rPr>
          <w:noProof/>
        </w:rPr>
        <w:t xml:space="preserve"> -</w:t>
      </w:r>
      <w:r>
        <w:t xml:space="preserve"> так назы</w:t>
      </w:r>
      <w:r>
        <w:softHyphen/>
        <w:t>ваемая</w:t>
      </w:r>
      <w:r>
        <w:rPr>
          <w:b/>
        </w:rPr>
        <w:t xml:space="preserve"> </w:t>
      </w:r>
      <w:r>
        <w:rPr>
          <w:b/>
          <w:i/>
        </w:rPr>
        <w:t>сводная бухгалтерская отчетность.</w:t>
      </w:r>
      <w:r>
        <w:t xml:space="preserve"> Сразу же хочется об</w:t>
      </w:r>
      <w:r>
        <w:softHyphen/>
        <w:t xml:space="preserve">ратить внимание на то, что сводную </w:t>
      </w:r>
      <w:r>
        <w:rPr>
          <w:i/>
        </w:rPr>
        <w:t>бухгалтерскую</w:t>
      </w:r>
      <w:r>
        <w:t xml:space="preserve"> отчетность необхо</w:t>
      </w:r>
      <w:r>
        <w:softHyphen/>
        <w:t>димо отличать от сводной отчетно</w:t>
      </w:r>
      <w:r>
        <w:softHyphen/>
        <w:t>сти, которую составляли прежде союзные министерства. Министер</w:t>
      </w:r>
      <w:r>
        <w:softHyphen/>
        <w:t>ская сводная отчетность составля</w:t>
      </w:r>
      <w:r>
        <w:softHyphen/>
        <w:t>лась простым суммированием од</w:t>
      </w:r>
      <w:r>
        <w:softHyphen/>
        <w:t>ноименных статей отчетности под</w:t>
      </w:r>
      <w:r>
        <w:softHyphen/>
        <w:t>ведомственных предприятий, в ре</w:t>
      </w:r>
      <w:r>
        <w:softHyphen/>
        <w:t>зультате чего формировался отчет треста, главного управления, свод</w:t>
      </w:r>
      <w:r>
        <w:softHyphen/>
        <w:t>ный отчет министерства.</w:t>
      </w:r>
    </w:p>
    <w:p w:rsidR="00816463" w:rsidRDefault="0009325A">
      <w:pPr>
        <w:spacing w:line="240" w:lineRule="auto"/>
        <w:ind w:firstLine="0"/>
      </w:pPr>
      <w:r>
        <w:t>При таком методе обобщения большинство показателей сводной отчетности</w:t>
      </w:r>
      <w:r>
        <w:rPr>
          <w:noProof/>
        </w:rPr>
        <w:t xml:space="preserve"> -</w:t>
      </w:r>
      <w:r>
        <w:t xml:space="preserve"> показатели выпуска продукции, численности работаю</w:t>
      </w:r>
      <w:r>
        <w:softHyphen/>
        <w:t>щих, фонда оплаты труда, затрат на производство, полученных прибы</w:t>
      </w:r>
      <w:r>
        <w:softHyphen/>
        <w:t>лей и убытков, состояния основных и оборотных средств и многие дру</w:t>
      </w:r>
      <w:r>
        <w:softHyphen/>
        <w:t>гие</w:t>
      </w:r>
      <w:r>
        <w:rPr>
          <w:noProof/>
        </w:rPr>
        <w:t xml:space="preserve"> -</w:t>
      </w:r>
      <w:r>
        <w:t xml:space="preserve"> получали сложением показа</w:t>
      </w:r>
      <w:r>
        <w:softHyphen/>
        <w:t>телей отчетов предприятий. В ито</w:t>
      </w:r>
      <w:r>
        <w:softHyphen/>
        <w:t>ге при суммировании одноименных статей без учета внутренних опера</w:t>
      </w:r>
      <w:r>
        <w:softHyphen/>
        <w:t>ций появлялся двойной счет, завы</w:t>
      </w:r>
      <w:r>
        <w:softHyphen/>
        <w:t>шалась стоимостная оценка хозяйственных средств, величина отчет</w:t>
      </w:r>
      <w:r>
        <w:softHyphen/>
        <w:t>ной прибыли.</w:t>
      </w:r>
    </w:p>
    <w:p w:rsidR="00816463" w:rsidRDefault="0009325A">
      <w:pPr>
        <w:spacing w:line="260" w:lineRule="auto"/>
        <w:ind w:firstLine="300"/>
      </w:pPr>
      <w:r>
        <w:t>В отличие от сводной мини</w:t>
      </w:r>
      <w:r>
        <w:softHyphen/>
        <w:t xml:space="preserve">стерской отчетности </w:t>
      </w:r>
      <w:r>
        <w:rPr>
          <w:i/>
        </w:rPr>
        <w:t>сводная бух</w:t>
      </w:r>
      <w:r>
        <w:rPr>
          <w:i/>
        </w:rPr>
        <w:softHyphen/>
        <w:t>галтерская отчетность</w:t>
      </w:r>
      <w:r>
        <w:t xml:space="preserve"> или, как мы ее называем, используя термин, принятый за рубежом,</w:t>
      </w:r>
      <w:r>
        <w:rPr>
          <w:noProof/>
        </w:rPr>
        <w:t xml:space="preserve"> -</w:t>
      </w:r>
      <w:r>
        <w:rPr>
          <w:b/>
        </w:rPr>
        <w:t xml:space="preserve"> </w:t>
      </w:r>
      <w:r>
        <w:rPr>
          <w:b/>
          <w:i/>
        </w:rPr>
        <w:t>консоли</w:t>
      </w:r>
      <w:r>
        <w:rPr>
          <w:b/>
          <w:i/>
        </w:rPr>
        <w:softHyphen/>
        <w:t>дированная отчетность,</w:t>
      </w:r>
      <w:r>
        <w:t xml:space="preserve"> подразу</w:t>
      </w:r>
      <w:r>
        <w:softHyphen/>
        <w:t>мевает нечто другое. Исходным моментом тут является то, что с образованием концерна возникает новая самостоятельная экономи</w:t>
      </w:r>
      <w:r>
        <w:softHyphen/>
        <w:t>ческая единица, в которой дочер</w:t>
      </w:r>
      <w:r>
        <w:softHyphen/>
        <w:t>ние, зависимые и совместные (совместно контролируемые) пред</w:t>
      </w:r>
      <w:r>
        <w:softHyphen/>
        <w:t>приятия занимают положение эко</w:t>
      </w:r>
      <w:r>
        <w:softHyphen/>
        <w:t>номически  не  самостоятельных подразделений. Именно поэтому простого сложения статей баланса и отчета о финансовых результатах недостаточно для получения реаль</w:t>
      </w:r>
      <w:r>
        <w:softHyphen/>
        <w:t>ной картины функционирования группы предприятий. Для этого требуется консолидированная от</w:t>
      </w:r>
      <w:r>
        <w:softHyphen/>
        <w:t>четность, составленная с использо</w:t>
      </w:r>
      <w:r>
        <w:softHyphen/>
        <w:t>ванием специальных методов, уст</w:t>
      </w:r>
      <w:r>
        <w:softHyphen/>
        <w:t>раняющих общие статьи и двойной счет.</w:t>
      </w:r>
    </w:p>
    <w:p w:rsidR="00816463" w:rsidRDefault="0009325A">
      <w:pPr>
        <w:spacing w:line="260" w:lineRule="auto"/>
        <w:ind w:firstLine="0"/>
      </w:pPr>
      <w:r>
        <w:t>В России этот вид отчетности еще мало известен и правила ее составления пока не вполне отре</w:t>
      </w:r>
      <w:r>
        <w:softHyphen/>
        <w:t>гулированы, несмотря на то, что требование составления сводной бухгалтерской отчетности включено в "Положение о бухгалтерском уче</w:t>
      </w:r>
      <w:r>
        <w:softHyphen/>
        <w:t>те и отчетности" начиная с</w:t>
      </w:r>
      <w:r>
        <w:rPr>
          <w:noProof/>
        </w:rPr>
        <w:t xml:space="preserve"> 1992 </w:t>
      </w:r>
      <w:r>
        <w:t>года. В последнее время были предприняты определенные попытки урегулирования бухгалтерского учета в этой области. Так, были из</w:t>
      </w:r>
      <w:r>
        <w:softHyphen/>
        <w:t>даны "Указания о бухгалтерском учете отдельных операций", утвер</w:t>
      </w:r>
      <w:r>
        <w:softHyphen/>
        <w:t>жденные приказом Минфина Рос</w:t>
      </w:r>
      <w:r>
        <w:softHyphen/>
        <w:t>сии от</w:t>
      </w:r>
      <w:r>
        <w:rPr>
          <w:noProof/>
        </w:rPr>
        <w:t xml:space="preserve"> 28</w:t>
      </w:r>
      <w:r>
        <w:t xml:space="preserve"> июля</w:t>
      </w:r>
      <w:r>
        <w:rPr>
          <w:noProof/>
        </w:rPr>
        <w:t xml:space="preserve"> 1995</w:t>
      </w:r>
      <w:r>
        <w:t xml:space="preserve"> г.</w:t>
      </w:r>
      <w:r>
        <w:rPr>
          <w:noProof/>
        </w:rPr>
        <w:t xml:space="preserve"> № 81,</w:t>
      </w:r>
      <w:r>
        <w:t xml:space="preserve"> свя</w:t>
      </w:r>
      <w:r>
        <w:softHyphen/>
        <w:t>занные с введением в действие первой части ГК РФ. В разделе</w:t>
      </w:r>
      <w:r>
        <w:rPr>
          <w:noProof/>
        </w:rPr>
        <w:t xml:space="preserve"> 1 </w:t>
      </w:r>
      <w:r>
        <w:t>Указаний в общих чертах раскрыты порядок и правила консолидации отчетности зависимых и дочерних предприятий в отчетности мате</w:t>
      </w:r>
      <w:r>
        <w:softHyphen/>
        <w:t>ринской компании. Но, во-первых, эти правила описаны в общем ви</w:t>
      </w:r>
      <w:r>
        <w:softHyphen/>
        <w:t>де, а, во-вторых, они содержат се</w:t>
      </w:r>
      <w:r>
        <w:softHyphen/>
        <w:t>рьезные недоработки и некоторые различия с международными стан</w:t>
      </w:r>
      <w:r>
        <w:softHyphen/>
        <w:t>дартами   бухгалтерского   учета (далее</w:t>
      </w:r>
      <w:r>
        <w:rPr>
          <w:noProof/>
        </w:rPr>
        <w:t xml:space="preserve"> -</w:t>
      </w:r>
      <w:r>
        <w:t xml:space="preserve"> МСУ). Очевидно, что в ближайшее время будут предпри</w:t>
      </w:r>
      <w:r>
        <w:softHyphen/>
        <w:t>няты попытки нивелирования этих различий, и наши бухгалтеры будут составлять консолидированную от</w:t>
      </w:r>
      <w:r>
        <w:softHyphen/>
        <w:t>четность в соответствии с действу</w:t>
      </w:r>
      <w:r>
        <w:softHyphen/>
        <w:t>ющими международными стандар</w:t>
      </w:r>
      <w:r>
        <w:softHyphen/>
        <w:t>тами. Можно попытаться сделать это уже сейчас, если учесть недо</w:t>
      </w:r>
      <w:r>
        <w:softHyphen/>
        <w:t>работки российских стандартов. К тому же компании, используя меж</w:t>
      </w:r>
      <w:r>
        <w:softHyphen/>
        <w:t>дународные   стандарты,   смогут "убить двух зайцев": составить не противоречащую российским стан</w:t>
      </w:r>
      <w:r>
        <w:softHyphen/>
        <w:t>дартам сводную бухгалтерскую от</w:t>
      </w:r>
      <w:r>
        <w:softHyphen/>
        <w:t>четность и сэкономить на привле</w:t>
      </w:r>
      <w:r>
        <w:softHyphen/>
        <w:t>чении дорогих иностранных кон</w:t>
      </w:r>
      <w:r>
        <w:softHyphen/>
        <w:t>сультантов для составления консо</w:t>
      </w:r>
      <w:r>
        <w:softHyphen/>
        <w:t>лидированной отчетности в соот</w:t>
      </w:r>
      <w:r>
        <w:softHyphen/>
        <w:t>ветствии с МСУ.</w:t>
      </w:r>
    </w:p>
    <w:p w:rsidR="00816463" w:rsidRDefault="0009325A">
      <w:pPr>
        <w:spacing w:before="180" w:line="240" w:lineRule="auto"/>
        <w:ind w:left="320" w:firstLine="0"/>
        <w:jc w:val="center"/>
        <w:rPr>
          <w:b/>
        </w:rPr>
      </w:pPr>
      <w:r>
        <w:rPr>
          <w:b/>
        </w:rPr>
        <w:t>Кто и как составляет сводную отчетность</w:t>
      </w:r>
    </w:p>
    <w:p w:rsidR="00816463" w:rsidRDefault="00816463">
      <w:pPr>
        <w:spacing w:before="180" w:line="240" w:lineRule="auto"/>
        <w:ind w:firstLine="0"/>
      </w:pPr>
    </w:p>
    <w:p w:rsidR="00816463" w:rsidRDefault="0009325A">
      <w:pPr>
        <w:spacing w:line="260" w:lineRule="auto"/>
      </w:pPr>
      <w:r>
        <w:t>В пункте</w:t>
      </w:r>
      <w:r>
        <w:rPr>
          <w:noProof/>
        </w:rPr>
        <w:t xml:space="preserve"> 1.3</w:t>
      </w:r>
      <w:r>
        <w:t xml:space="preserve"> Указаний к приказу Минфина России от</w:t>
      </w:r>
      <w:r>
        <w:rPr>
          <w:noProof/>
        </w:rPr>
        <w:t xml:space="preserve"> 28</w:t>
      </w:r>
      <w:r>
        <w:t xml:space="preserve"> июля 1995г. </w:t>
      </w:r>
      <w:r>
        <w:rPr>
          <w:noProof/>
        </w:rPr>
        <w:t>№ 81</w:t>
      </w:r>
      <w:r>
        <w:t xml:space="preserve"> предусмотрено, что каждая организация, имеющая дочерние и зависимые предприятия, должна составлять сводную годовую бух</w:t>
      </w:r>
      <w:r>
        <w:softHyphen/>
        <w:t>галтерскую отчетность. Это требо</w:t>
      </w:r>
      <w:r>
        <w:softHyphen/>
        <w:t>вание соответствует МСУ. Различие заключается лишь в том, что со</w:t>
      </w:r>
      <w:r>
        <w:softHyphen/>
        <w:t>гласно МСУ консолидированная от</w:t>
      </w:r>
      <w:r>
        <w:softHyphen/>
        <w:t>четность включает показатели дея</w:t>
      </w:r>
      <w:r>
        <w:softHyphen/>
        <w:t>тельности не только дочерних и за</w:t>
      </w:r>
      <w:r>
        <w:softHyphen/>
        <w:t>висимых, но и совместных пред</w:t>
      </w:r>
      <w:r>
        <w:softHyphen/>
        <w:t>приятий.</w:t>
      </w:r>
    </w:p>
    <w:p w:rsidR="00816463" w:rsidRDefault="0009325A">
      <w:pPr>
        <w:spacing w:line="260" w:lineRule="auto"/>
      </w:pPr>
      <w:r>
        <w:t>Международные стандарты (а также стандарты отдельных стран) проводят разделение между дочер</w:t>
      </w:r>
      <w:r>
        <w:softHyphen/>
        <w:t>ними, совместно контролируемыми и зависимыми обществами. Это деление обусловлено различной степенью контроля, или влияния материнской компании на то или</w:t>
      </w:r>
    </w:p>
    <w:p w:rsidR="00816463" w:rsidRDefault="0009325A">
      <w:pPr>
        <w:spacing w:line="260" w:lineRule="auto"/>
        <w:ind w:firstLine="0"/>
      </w:pPr>
      <w:r>
        <w:t>иное предприятие. Контроль для целей составления консолидиро</w:t>
      </w:r>
      <w:r>
        <w:softHyphen/>
        <w:t>ванной отчетности может быть ре</w:t>
      </w:r>
      <w:r>
        <w:softHyphen/>
        <w:t>шающим, совместным и значитель</w:t>
      </w:r>
      <w:r>
        <w:softHyphen/>
        <w:t>ным. Прежде всего следует выде</w:t>
      </w:r>
      <w:r>
        <w:softHyphen/>
        <w:t>лить</w:t>
      </w:r>
      <w:r>
        <w:rPr>
          <w:b/>
        </w:rPr>
        <w:t xml:space="preserve"> </w:t>
      </w:r>
      <w:r>
        <w:rPr>
          <w:b/>
          <w:i/>
        </w:rPr>
        <w:t>дочерние</w:t>
      </w:r>
      <w:r>
        <w:t xml:space="preserve"> предприятия, на ко</w:t>
      </w:r>
      <w:r>
        <w:softHyphen/>
        <w:t xml:space="preserve">торые согласно МСУ материнская компания оказывает </w:t>
      </w:r>
      <w:r>
        <w:rPr>
          <w:i/>
        </w:rPr>
        <w:t>решающее влияние,</w:t>
      </w:r>
      <w:r>
        <w:t xml:space="preserve"> т.е. имеет возможность непосредственно или опосредо</w:t>
      </w:r>
      <w:r>
        <w:softHyphen/>
        <w:t xml:space="preserve">ванно обеспечивать принятие тех или иных решений. Обычно такая степень контроля достигается, если головное предприятие имеет более </w:t>
      </w:r>
      <w:r>
        <w:rPr>
          <w:noProof/>
        </w:rPr>
        <w:t>50%</w:t>
      </w:r>
      <w:r>
        <w:t xml:space="preserve"> голосующих акций или устав</w:t>
      </w:r>
      <w:r>
        <w:softHyphen/>
        <w:t>ного капитала дочернего предприя</w:t>
      </w:r>
      <w:r>
        <w:softHyphen/>
        <w:t>тия. Это условие предусмотрено как международными, так и рос</w:t>
      </w:r>
      <w:r>
        <w:softHyphen/>
        <w:t>сийскими правилами. Однако сле</w:t>
      </w:r>
      <w:r>
        <w:softHyphen/>
        <w:t>дует указать на важную недоработ</w:t>
      </w:r>
      <w:r>
        <w:softHyphen/>
        <w:t>ку российских нормативных доку</w:t>
      </w:r>
      <w:r>
        <w:softHyphen/>
        <w:t>ментов: они не предусматривают того, что при определении доли материнской компании в том или ином предприятии принадлежащая непосредственно ей доля акций или уставного капитала должна складываться с акциями и долями, принадлежащими другим дочерним компаниям этой материнской ком</w:t>
      </w:r>
      <w:r>
        <w:softHyphen/>
        <w:t>пании.</w:t>
      </w:r>
    </w:p>
    <w:p w:rsidR="00816463" w:rsidRDefault="0009325A">
      <w:pPr>
        <w:spacing w:line="260" w:lineRule="auto"/>
        <w:ind w:left="40"/>
      </w:pPr>
      <w:r>
        <w:t>Может возникнуть ситуация, когда материнская компания имеет менее половины голосов, но пол</w:t>
      </w:r>
      <w:r>
        <w:softHyphen/>
        <w:t>ностью  контролирует дочернее предприятие в соответствии с по</w:t>
      </w:r>
      <w:r>
        <w:softHyphen/>
        <w:t>ложением его устава на основе заключенного с ним договора о ру</w:t>
      </w:r>
      <w:r>
        <w:softHyphen/>
        <w:t>ководящей роли материнской ком</w:t>
      </w:r>
      <w:r>
        <w:softHyphen/>
        <w:t>пании, на основе договора с дру</w:t>
      </w:r>
      <w:r>
        <w:softHyphen/>
        <w:t>гими пайщиками и акционерами и т.п. С точки зрения консолидирова</w:t>
      </w:r>
      <w:r>
        <w:softHyphen/>
        <w:t>ния, полностью контролируемое, т.е. дочернее, предприятие можно рассматривать как принадлежащее концерну, как его составную часть. Поэтому данные отчетности дочер</w:t>
      </w:r>
      <w:r>
        <w:softHyphen/>
        <w:t>них предприятий при составлении консолидированной отчетности ис</w:t>
      </w:r>
      <w:r>
        <w:softHyphen/>
        <w:t>пользуются в их полной сумме.</w:t>
      </w:r>
    </w:p>
    <w:p w:rsidR="00816463" w:rsidRDefault="0009325A">
      <w:pPr>
        <w:spacing w:line="260" w:lineRule="auto"/>
        <w:ind w:left="40"/>
      </w:pPr>
      <w:r>
        <w:rPr>
          <w:b/>
          <w:i/>
        </w:rPr>
        <w:t>Совместные</w:t>
      </w:r>
      <w:r>
        <w:t xml:space="preserve"> или</w:t>
      </w:r>
      <w:r>
        <w:rPr>
          <w:b/>
        </w:rPr>
        <w:t xml:space="preserve"> </w:t>
      </w:r>
      <w:r>
        <w:rPr>
          <w:b/>
          <w:i/>
        </w:rPr>
        <w:t>совместно контролируемые</w:t>
      </w:r>
      <w:r>
        <w:t xml:space="preserve"> предприятия (не следует их путать с предприятиями, называемыми у нас совместными, т.е. предприятиями с обязательным участием иностранного капитала)</w:t>
      </w:r>
      <w:r>
        <w:rPr>
          <w:noProof/>
        </w:rPr>
        <w:t xml:space="preserve"> -</w:t>
      </w:r>
      <w:r>
        <w:t>это предприятия или проекты, кон</w:t>
      </w:r>
      <w:r>
        <w:softHyphen/>
        <w:t>тролируемые совместно несколь</w:t>
      </w:r>
      <w:r>
        <w:softHyphen/>
        <w:t>кими участниками. К этой катего</w:t>
      </w:r>
      <w:r>
        <w:softHyphen/>
        <w:t>рии предприятий по своему содер</w:t>
      </w:r>
      <w:r>
        <w:softHyphen/>
        <w:t>жанию относится и имущество эко</w:t>
      </w:r>
      <w:r>
        <w:softHyphen/>
        <w:t>номической единицы, созданной в ходе совместной деятельности.</w:t>
      </w:r>
    </w:p>
    <w:p w:rsidR="00816463" w:rsidRDefault="0009325A">
      <w:pPr>
        <w:spacing w:line="260" w:lineRule="auto"/>
        <w:ind w:firstLine="300"/>
      </w:pPr>
      <w:r>
        <w:t>Совместные предприятия конт</w:t>
      </w:r>
      <w:r>
        <w:softHyphen/>
        <w:t>ролируются, как минимум, двумя участниками, один из которых вхо</w:t>
      </w:r>
      <w:r>
        <w:softHyphen/>
        <w:t>дит, а остальные не входят в кон</w:t>
      </w:r>
      <w:r>
        <w:softHyphen/>
        <w:t>церн. В большинстве случаев учас</w:t>
      </w:r>
      <w:r>
        <w:softHyphen/>
        <w:t>тники равноправны, и их доли рав</w:t>
      </w:r>
      <w:r>
        <w:softHyphen/>
        <w:t>ны. Степень влияния материнской компании в совместном предприя</w:t>
      </w:r>
      <w:r>
        <w:softHyphen/>
        <w:t>тии меньше, чем в дочернем, и оп</w:t>
      </w:r>
      <w:r>
        <w:softHyphen/>
        <w:t>ределяется долей ее участия. Кон</w:t>
      </w:r>
      <w:r>
        <w:softHyphen/>
        <w:t>церну в этом случае принадлежит определенная часть совместного предприятия. Поэтому и в консоли</w:t>
      </w:r>
      <w:r>
        <w:softHyphen/>
        <w:t>дированную отчетность совместная деятельность и совместные пред</w:t>
      </w:r>
      <w:r>
        <w:softHyphen/>
        <w:t>приятия включаются пропорцио</w:t>
      </w:r>
      <w:r>
        <w:softHyphen/>
        <w:t xml:space="preserve">нально </w:t>
      </w:r>
      <w:r>
        <w:rPr>
          <w:i/>
        </w:rPr>
        <w:t>доле участия</w:t>
      </w:r>
      <w:r>
        <w:t xml:space="preserve"> материнской компании в проекте или предприя</w:t>
      </w:r>
      <w:r>
        <w:softHyphen/>
        <w:t>тии. Это достигается при помощи так называемого метода пропорци</w:t>
      </w:r>
      <w:r>
        <w:softHyphen/>
        <w:t>онального консолидирования или консолидирования квот (долей). По сути, он похож на полное консоли</w:t>
      </w:r>
      <w:r>
        <w:softHyphen/>
        <w:t>дирование дочерних предприятий с одной лишь особенностью: имуще</w:t>
      </w:r>
      <w:r>
        <w:softHyphen/>
        <w:t>ство и обязательства, расходы и доходы по совместной деятельнос</w:t>
      </w:r>
      <w:r>
        <w:softHyphen/>
        <w:t>ти включаются в консолидирован</w:t>
      </w:r>
      <w:r>
        <w:softHyphen/>
        <w:t>ный отчет, а операции между со</w:t>
      </w:r>
      <w:r>
        <w:softHyphen/>
        <w:t>вместным предприятием и концер</w:t>
      </w:r>
      <w:r>
        <w:softHyphen/>
        <w:t>ном исключаются из консолидиро</w:t>
      </w:r>
      <w:r>
        <w:softHyphen/>
        <w:t xml:space="preserve">ванной отчетности </w:t>
      </w:r>
      <w:r>
        <w:rPr>
          <w:i/>
        </w:rPr>
        <w:t>пропорциональ</w:t>
      </w:r>
      <w:r>
        <w:rPr>
          <w:i/>
        </w:rPr>
        <w:softHyphen/>
        <w:t>но доле участия</w:t>
      </w:r>
      <w:r>
        <w:t xml:space="preserve"> в совместном про</w:t>
      </w:r>
      <w:r>
        <w:softHyphen/>
        <w:t>екте или предприятии.</w:t>
      </w:r>
    </w:p>
    <w:p w:rsidR="00816463" w:rsidRDefault="0009325A">
      <w:pPr>
        <w:spacing w:line="260" w:lineRule="auto"/>
        <w:ind w:firstLine="0"/>
      </w:pPr>
      <w:r>
        <w:rPr>
          <w:b/>
          <w:i/>
        </w:rPr>
        <w:t>Зависимые</w:t>
      </w:r>
      <w:r>
        <w:t xml:space="preserve"> предприятия не входят в концерн непосредственно. Они характеризуются тем, что одно из предприятий группы оказывает </w:t>
      </w:r>
      <w:r>
        <w:rPr>
          <w:i/>
        </w:rPr>
        <w:t>значительное влияние</w:t>
      </w:r>
      <w:r>
        <w:t xml:space="preserve"> на их эконо</w:t>
      </w:r>
      <w:r>
        <w:softHyphen/>
        <w:t>мическую политику. Обычно это происходит, если предприятие концерна непосредственно или опос</w:t>
      </w:r>
      <w:r>
        <w:softHyphen/>
        <w:t>редованно владеет от</w:t>
      </w:r>
      <w:r>
        <w:rPr>
          <w:noProof/>
        </w:rPr>
        <w:t xml:space="preserve"> 20</w:t>
      </w:r>
      <w:r>
        <w:t xml:space="preserve"> до</w:t>
      </w:r>
      <w:r>
        <w:rPr>
          <w:noProof/>
        </w:rPr>
        <w:t xml:space="preserve"> 50% </w:t>
      </w:r>
      <w:r>
        <w:t>голосов или уставного капитала. Это означает, что данное предпри</w:t>
      </w:r>
      <w:r>
        <w:softHyphen/>
        <w:t>ятие не принадлежит концерну, и участие концерна в зависимом предприятии имеет характер фи</w:t>
      </w:r>
      <w:r>
        <w:softHyphen/>
        <w:t>нансовых вложений. Поэтому для консолидирования таких предприя</w:t>
      </w:r>
      <w:r>
        <w:softHyphen/>
        <w:t xml:space="preserve">тий предусмотрен метод, называемый за рубежом </w:t>
      </w:r>
      <w:r>
        <w:rPr>
          <w:lang w:val="en-US"/>
        </w:rPr>
        <w:t xml:space="preserve">Equity </w:t>
      </w:r>
      <w:r>
        <w:t>(доли в ка</w:t>
      </w:r>
      <w:r>
        <w:softHyphen/>
        <w:t>питале), согласно которому в от</w:t>
      </w:r>
      <w:r>
        <w:softHyphen/>
        <w:t>четность концерна из отчетов зави</w:t>
      </w:r>
      <w:r>
        <w:softHyphen/>
        <w:t>симых предприятий не переносятся ни имущество, ни обязательства, ни доходы, ни расходы. В консоли</w:t>
      </w:r>
      <w:r>
        <w:softHyphen/>
        <w:t>дированной отчетности отражаются лишь стоимость участия в зависи</w:t>
      </w:r>
      <w:r>
        <w:softHyphen/>
        <w:t>мых предприятиях и ее изменение.</w:t>
      </w:r>
    </w:p>
    <w:p w:rsidR="00816463" w:rsidRDefault="0009325A">
      <w:pPr>
        <w:spacing w:line="260" w:lineRule="auto"/>
        <w:ind w:firstLine="300"/>
      </w:pPr>
      <w:r>
        <w:t>Важное различие требований МСУ и российских нормативных до</w:t>
      </w:r>
      <w:r>
        <w:softHyphen/>
        <w:t>кументов состоит в том, что МСУ предусматривают   освобождение материнской компании от состав</w:t>
      </w:r>
      <w:r>
        <w:softHyphen/>
        <w:t>ления консолидированной отчетно</w:t>
      </w:r>
      <w:r>
        <w:softHyphen/>
        <w:t>сти, если она сама является дочер</w:t>
      </w:r>
      <w:r>
        <w:softHyphen/>
        <w:t>ней компанией другой компании, и эта другая надстоящая материнская компания имеет в ней</w:t>
      </w:r>
      <w:r>
        <w:rPr>
          <w:noProof/>
        </w:rPr>
        <w:t xml:space="preserve"> 100%</w:t>
      </w:r>
      <w:r>
        <w:t xml:space="preserve"> голо</w:t>
      </w:r>
      <w:r>
        <w:softHyphen/>
        <w:t>сов. Если у надстоящей материнс</w:t>
      </w:r>
      <w:r>
        <w:softHyphen/>
        <w:t>кой компании не</w:t>
      </w:r>
      <w:r>
        <w:rPr>
          <w:noProof/>
        </w:rPr>
        <w:t xml:space="preserve"> 100,</w:t>
      </w:r>
      <w:r>
        <w:t xml:space="preserve"> но и не ме</w:t>
      </w:r>
      <w:r>
        <w:softHyphen/>
        <w:t>нее</w:t>
      </w:r>
      <w:r>
        <w:rPr>
          <w:noProof/>
        </w:rPr>
        <w:t xml:space="preserve"> 90%</w:t>
      </w:r>
      <w:r>
        <w:t xml:space="preserve"> голосов, то для того, что</w:t>
      </w:r>
      <w:r>
        <w:softHyphen/>
        <w:t>бы не составлять консолидирован</w:t>
      </w:r>
      <w:r>
        <w:softHyphen/>
        <w:t>ной отчетности материнская ком</w:t>
      </w:r>
      <w:r>
        <w:softHyphen/>
        <w:t>пания, имеющая надстоящую ком</w:t>
      </w:r>
      <w:r>
        <w:softHyphen/>
        <w:t>панию, должна получить разреше</w:t>
      </w:r>
      <w:r>
        <w:softHyphen/>
        <w:t>ние остальных</w:t>
      </w:r>
      <w:r>
        <w:rPr>
          <w:noProof/>
        </w:rPr>
        <w:t xml:space="preserve"> 10%</w:t>
      </w:r>
      <w:r>
        <w:t xml:space="preserve"> своих участни</w:t>
      </w:r>
      <w:r>
        <w:softHyphen/>
        <w:t>ков. Если же разрешение не полу</w:t>
      </w:r>
      <w:r>
        <w:softHyphen/>
        <w:t>чено, или надстоящей материнской компании принадлежит менее</w:t>
      </w:r>
      <w:r>
        <w:rPr>
          <w:noProof/>
        </w:rPr>
        <w:t xml:space="preserve"> 90% </w:t>
      </w:r>
      <w:r>
        <w:t>голосов, то "дочерняя" материнская компания обязана составлять кон</w:t>
      </w:r>
      <w:r>
        <w:softHyphen/>
        <w:t>солидированную отчетность.</w:t>
      </w:r>
    </w:p>
    <w:p w:rsidR="00816463" w:rsidRDefault="0009325A">
      <w:pPr>
        <w:spacing w:line="260" w:lineRule="auto"/>
      </w:pPr>
      <w:r>
        <w:t>Следующие различия МСУ и российских стандартов заключают</w:t>
      </w:r>
      <w:r>
        <w:softHyphen/>
        <w:t>ся в принципах и методике состав</w:t>
      </w:r>
      <w:r>
        <w:softHyphen/>
        <w:t>ления консолидированной отчетно</w:t>
      </w:r>
      <w:r>
        <w:softHyphen/>
        <w:t>сти.</w:t>
      </w:r>
    </w:p>
    <w:p w:rsidR="00816463" w:rsidRDefault="0009325A">
      <w:pPr>
        <w:spacing w:before="140" w:line="260" w:lineRule="auto"/>
        <w:ind w:right="-22" w:firstLine="0"/>
        <w:jc w:val="center"/>
        <w:rPr>
          <w:b/>
        </w:rPr>
      </w:pPr>
      <w:r>
        <w:rPr>
          <w:b/>
        </w:rPr>
        <w:t>Сущность консолидирования и содержание отчетности концерна</w:t>
      </w:r>
    </w:p>
    <w:p w:rsidR="00816463" w:rsidRDefault="0009325A">
      <w:pPr>
        <w:spacing w:line="260" w:lineRule="auto"/>
      </w:pPr>
      <w:r>
        <w:t>Общая идея консолидирования несложна. Имеется группа пред</w:t>
      </w:r>
      <w:r>
        <w:softHyphen/>
        <w:t>приятий, взаимосвязанных в эко</w:t>
      </w:r>
      <w:r>
        <w:softHyphen/>
        <w:t>номическом и финансовом отноше</w:t>
      </w:r>
      <w:r>
        <w:softHyphen/>
        <w:t>нии, но являющихся самостоятель</w:t>
      </w:r>
      <w:r>
        <w:softHyphen/>
        <w:t>ными юридическими лицами. Необ</w:t>
      </w:r>
      <w:r>
        <w:softHyphen/>
        <w:t>ходимо составить консолидирован</w:t>
      </w:r>
      <w:r>
        <w:softHyphen/>
        <w:t>ную отчетность, позволяющую по</w:t>
      </w:r>
      <w:r>
        <w:softHyphen/>
        <w:t>лучить представление о финансо</w:t>
      </w:r>
      <w:r>
        <w:softHyphen/>
        <w:t>вом состоянии и результатах дея</w:t>
      </w:r>
      <w:r>
        <w:softHyphen/>
        <w:t>тельности этой группы как единого экономического образования, са</w:t>
      </w:r>
      <w:r>
        <w:softHyphen/>
        <w:t>мостоятельного предприятия. При этом каждое юридически самостоя</w:t>
      </w:r>
      <w:r>
        <w:softHyphen/>
        <w:t>тельное предприятие, входящее в состав корпоративной семьи, обя</w:t>
      </w:r>
      <w:r>
        <w:softHyphen/>
        <w:t>зано вести собственный бухгалтер</w:t>
      </w:r>
      <w:r>
        <w:softHyphen/>
        <w:t>ский учет и оформлять его резуль</w:t>
      </w:r>
      <w:r>
        <w:softHyphen/>
        <w:t>таты в виде финансовой отчетнос</w:t>
      </w:r>
      <w:r>
        <w:softHyphen/>
        <w:t>ти.</w:t>
      </w:r>
    </w:p>
    <w:p w:rsidR="00816463" w:rsidRDefault="0009325A">
      <w:pPr>
        <w:spacing w:line="260" w:lineRule="auto"/>
        <w:ind w:firstLine="284"/>
      </w:pPr>
      <w:r>
        <w:t>Консолидированная бухгалтерс</w:t>
      </w:r>
      <w:r>
        <w:softHyphen/>
        <w:t>кая отчетность составляется на ос</w:t>
      </w:r>
      <w:r>
        <w:softHyphen/>
        <w:t>нове отчетности предприятий груп</w:t>
      </w:r>
      <w:r>
        <w:softHyphen/>
        <w:t>пы при помощи определенных учетных процедур, которые пред</w:t>
      </w:r>
      <w:r>
        <w:softHyphen/>
        <w:t>ставляют собой, в сущности, сум</w:t>
      </w:r>
      <w:r>
        <w:softHyphen/>
        <w:t>мирование активов, обязательств, доходов и расходов предприятий группы и исключения общих статей.</w:t>
      </w:r>
    </w:p>
    <w:p w:rsidR="00816463" w:rsidRDefault="0009325A">
      <w:pPr>
        <w:spacing w:line="260" w:lineRule="auto"/>
      </w:pPr>
      <w:r>
        <w:t>По своему содержанию консо</w:t>
      </w:r>
      <w:r>
        <w:softHyphen/>
        <w:t>лидированная бухгалтерская отчет</w:t>
      </w:r>
      <w:r>
        <w:softHyphen/>
        <w:t>ность аналогична отчетности любо</w:t>
      </w:r>
      <w:r>
        <w:softHyphen/>
        <w:t>го другого самостоятельного пред</w:t>
      </w:r>
      <w:r>
        <w:softHyphen/>
        <w:t>приятия и включает:</w:t>
      </w:r>
    </w:p>
    <w:p w:rsidR="00816463" w:rsidRDefault="0009325A">
      <w:pPr>
        <w:spacing w:line="260" w:lineRule="auto"/>
      </w:pPr>
      <w:r>
        <w:t>консолидированный    баланс (форма</w:t>
      </w:r>
      <w:r>
        <w:rPr>
          <w:noProof/>
        </w:rPr>
        <w:t xml:space="preserve"> №1);</w:t>
      </w:r>
    </w:p>
    <w:p w:rsidR="00816463" w:rsidRDefault="0009325A">
      <w:pPr>
        <w:spacing w:line="260" w:lineRule="auto"/>
      </w:pPr>
      <w:r>
        <w:t>консолидированный отчет о фи</w:t>
      </w:r>
      <w:r>
        <w:softHyphen/>
        <w:t>нансовых результатах (форма</w:t>
      </w:r>
      <w:r>
        <w:rPr>
          <w:noProof/>
        </w:rPr>
        <w:t xml:space="preserve"> №2);</w:t>
      </w:r>
    </w:p>
    <w:p w:rsidR="00816463" w:rsidRDefault="0009325A">
      <w:pPr>
        <w:spacing w:line="260" w:lineRule="auto"/>
      </w:pPr>
      <w:r>
        <w:t>консолидированный отчет о движении денежных средств,</w:t>
      </w:r>
    </w:p>
    <w:p w:rsidR="00816463" w:rsidRDefault="0009325A">
      <w:pPr>
        <w:spacing w:line="260" w:lineRule="auto"/>
      </w:pPr>
      <w:r>
        <w:t>пояснения  (расшифровки)  к консолидированному финансовому отчету;</w:t>
      </w:r>
    </w:p>
    <w:p w:rsidR="00816463" w:rsidRDefault="0009325A">
      <w:pPr>
        <w:spacing w:line="260" w:lineRule="auto"/>
      </w:pPr>
      <w:r>
        <w:t>доклад руководства правления предприятий группы.</w:t>
      </w:r>
    </w:p>
    <w:p w:rsidR="00816463" w:rsidRDefault="0009325A">
      <w:pPr>
        <w:spacing w:line="260" w:lineRule="auto"/>
        <w:ind w:firstLine="0"/>
      </w:pPr>
      <w:r>
        <w:t>Не всегда отчет группы пред</w:t>
      </w:r>
      <w:r>
        <w:softHyphen/>
        <w:t>приятий может включать все пере</w:t>
      </w:r>
      <w:r>
        <w:softHyphen/>
        <w:t>численные позиции; состав консо</w:t>
      </w:r>
      <w:r>
        <w:softHyphen/>
        <w:t>лидированной отчетности в разных странах может быть различным. Так, например, а Германии, в отли</w:t>
      </w:r>
      <w:r>
        <w:softHyphen/>
        <w:t>чие от США в консолидированном отчете не требуется отчета о дви</w:t>
      </w:r>
      <w:r>
        <w:softHyphen/>
        <w:t>жении денежных средств. Различ</w:t>
      </w:r>
      <w:r>
        <w:softHyphen/>
        <w:t>ной может быть и структура консо</w:t>
      </w:r>
      <w:r>
        <w:softHyphen/>
        <w:t>лидированного баланса или счета прибылей и убытков.</w:t>
      </w:r>
    </w:p>
    <w:p w:rsidR="00816463" w:rsidRDefault="0009325A">
      <w:pPr>
        <w:spacing w:line="260" w:lineRule="auto"/>
      </w:pPr>
      <w:r>
        <w:t>Согласно 7-й Директиве ЕС, ко</w:t>
      </w:r>
      <w:r>
        <w:softHyphen/>
        <w:t>торая определяет общие правила составления   консолидированных отчетов, они должны включать бух</w:t>
      </w:r>
      <w:r>
        <w:softHyphen/>
        <w:t>галтерский баланс, отчет о прибы</w:t>
      </w:r>
      <w:r>
        <w:softHyphen/>
        <w:t>лях  и  убытках  и  пояснения (расшифровки), а также дополнять</w:t>
      </w:r>
      <w:r>
        <w:softHyphen/>
        <w:t>ся специальным отчетом о состоя</w:t>
      </w:r>
      <w:r>
        <w:softHyphen/>
        <w:t>нии дел концерна.</w:t>
      </w:r>
    </w:p>
    <w:p w:rsidR="00816463" w:rsidRDefault="0009325A">
      <w:pPr>
        <w:spacing w:line="260" w:lineRule="auto"/>
      </w:pPr>
      <w:r>
        <w:t>По международным и российс</w:t>
      </w:r>
      <w:r>
        <w:softHyphen/>
        <w:t>ким правилам материнская компа</w:t>
      </w:r>
      <w:r>
        <w:softHyphen/>
        <w:t>ния обязана консолидировать все зарубежные и национальные пред</w:t>
      </w:r>
      <w:r>
        <w:softHyphen/>
        <w:t>приятия концерна независимо от рода их деятельности. Однако, ес</w:t>
      </w:r>
      <w:r>
        <w:softHyphen/>
        <w:t>ли деятельность какого-либо пред</w:t>
      </w:r>
      <w:r>
        <w:softHyphen/>
        <w:t>приятия значительно отличается от деятельности группы, то, согласно МСУ в пояснительной записке не</w:t>
      </w:r>
      <w:r>
        <w:softHyphen/>
        <w:t>обходимо указать на этот факт. К тому же рекомендуется приводить данные отчетности такого предпри</w:t>
      </w:r>
      <w:r>
        <w:softHyphen/>
        <w:t>ятия отдельной позицией при рас</w:t>
      </w:r>
      <w:r>
        <w:softHyphen/>
        <w:t>шифровке тех или иных статей кон</w:t>
      </w:r>
      <w:r>
        <w:softHyphen/>
        <w:t>солидированной отчетности. Меж</w:t>
      </w:r>
      <w:r>
        <w:softHyphen/>
        <w:t>дународными стандартами предус</w:t>
      </w:r>
      <w:r>
        <w:softHyphen/>
        <w:t>мотрено также (в российских не указано), что предприятие не дол</w:t>
      </w:r>
      <w:r>
        <w:softHyphen/>
        <w:t>жно включаться в консолидирован</w:t>
      </w:r>
      <w:r>
        <w:softHyphen/>
        <w:t>ную отчетность, если его доля в ус</w:t>
      </w:r>
      <w:r>
        <w:softHyphen/>
        <w:t>тавном капитале приобретена ис</w:t>
      </w:r>
      <w:r>
        <w:softHyphen/>
        <w:t>ключительно с целью продажи, а также если предприятие перестает отвечать определению дочернего,</w:t>
      </w:r>
      <w:r>
        <w:rPr>
          <w:noProof/>
        </w:rPr>
        <w:t xml:space="preserve"> -</w:t>
      </w:r>
      <w:r>
        <w:t>с этого момента оно не включается в</w:t>
      </w:r>
      <w:r>
        <w:rPr>
          <w:noProof/>
        </w:rPr>
        <w:t xml:space="preserve"> .,</w:t>
      </w:r>
      <w:r>
        <w:t xml:space="preserve"> консолидированную отчетность группы.</w:t>
      </w:r>
    </w:p>
    <w:p w:rsidR="00816463" w:rsidRDefault="0009325A">
      <w:pPr>
        <w:spacing w:line="260" w:lineRule="auto"/>
        <w:ind w:firstLine="260"/>
      </w:pPr>
      <w:r>
        <w:t>Следует, однако, отметить, что МСУ не во всех странах приняты полностью. Так, например, в Гер</w:t>
      </w:r>
      <w:r>
        <w:softHyphen/>
        <w:t>мании не включаются в консолиди</w:t>
      </w:r>
      <w:r>
        <w:softHyphen/>
        <w:t>рованный отчет дочерние предпри</w:t>
      </w:r>
      <w:r>
        <w:softHyphen/>
        <w:t>ятия, сфера деятельности которых значительно отличается от дея</w:t>
      </w:r>
      <w:r>
        <w:softHyphen/>
        <w:t>тельности других предприятий кон</w:t>
      </w:r>
      <w:r>
        <w:softHyphen/>
        <w:t>церна. Можно долго спорить по по</w:t>
      </w:r>
      <w:r>
        <w:softHyphen/>
        <w:t>воду того, что же более правильно, но к единому мнению прийти очень трудно, так как невключение в кон</w:t>
      </w:r>
      <w:r>
        <w:softHyphen/>
        <w:t>солидированную отчетность тех или иных предприятий противоречит принципу полноты, а включение всех без исключения может нару</w:t>
      </w:r>
      <w:r>
        <w:softHyphen/>
        <w:t>шить принцип достоверности и привести к дезинформации пользо</w:t>
      </w:r>
      <w:r>
        <w:softHyphen/>
        <w:t>вателей отчетности. Поэтому мож</w:t>
      </w:r>
      <w:r>
        <w:softHyphen/>
        <w:t>но сказать, что обе точки зрения в равной степени могут быть приме</w:t>
      </w:r>
      <w:r>
        <w:softHyphen/>
        <w:t>нимы в российской практике; необ</w:t>
      </w:r>
      <w:r>
        <w:softHyphen/>
        <w:t>ходимо лишь обоснование того или иного метода и ссылка на него в пояснительной записке.</w:t>
      </w:r>
    </w:p>
    <w:p w:rsidR="00816463" w:rsidRDefault="00816463">
      <w:pPr>
        <w:spacing w:line="260" w:lineRule="auto"/>
        <w:ind w:firstLine="26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09325A">
      <w:pPr>
        <w:spacing w:before="160" w:line="260" w:lineRule="auto"/>
        <w:ind w:right="-59" w:firstLine="0"/>
        <w:jc w:val="center"/>
      </w:pPr>
      <w:r>
        <w:rPr>
          <w:b/>
        </w:rPr>
        <w:t>Подготовка отчетности дочерних компаний к составлению консолидированной отчетности</w:t>
      </w:r>
    </w:p>
    <w:p w:rsidR="00816463" w:rsidRDefault="0009325A">
      <w:pPr>
        <w:spacing w:line="260" w:lineRule="auto"/>
      </w:pPr>
      <w:r>
        <w:t>Общим требованием, предъяв</w:t>
      </w:r>
      <w:r>
        <w:softHyphen/>
        <w:t>ляемым к годовому консолидиро</w:t>
      </w:r>
      <w:r>
        <w:softHyphen/>
        <w:t>ванному бухгалтерскому отчету, яв</w:t>
      </w:r>
      <w:r>
        <w:softHyphen/>
        <w:t>ляется условие, что имущественное и финансовое положение, а также уровень доходов должны быть представлены таким образом, что</w:t>
      </w:r>
      <w:r>
        <w:softHyphen/>
        <w:t>бы группа предприятий выглядела как единое целое.</w:t>
      </w:r>
    </w:p>
    <w:p w:rsidR="00816463" w:rsidRDefault="0009325A">
      <w:pPr>
        <w:spacing w:line="260" w:lineRule="auto"/>
        <w:ind w:firstLine="0"/>
      </w:pPr>
      <w:r>
        <w:t>Проблема заключается в том, что балансы материнской и дочер</w:t>
      </w:r>
      <w:r>
        <w:softHyphen/>
        <w:t>ней компаний могут быть составле</w:t>
      </w:r>
      <w:r>
        <w:softHyphen/>
        <w:t>ны на различные даты и в различ</w:t>
      </w:r>
      <w:r>
        <w:softHyphen/>
        <w:t>ной валюте, отличаться по структу</w:t>
      </w:r>
      <w:r>
        <w:softHyphen/>
        <w:t>ре, составу, содержанию и оценке статей. В пункте</w:t>
      </w:r>
      <w:r>
        <w:rPr>
          <w:noProof/>
        </w:rPr>
        <w:t xml:space="preserve"> 1.5.1</w:t>
      </w:r>
      <w:r>
        <w:t xml:space="preserve"> Указаний к приказу Минфина России</w:t>
      </w:r>
      <w:r>
        <w:rPr>
          <w:noProof/>
        </w:rPr>
        <w:t xml:space="preserve"> № 81 </w:t>
      </w:r>
      <w:r>
        <w:t>приведено правило отражения в консолидированной отчетности по</w:t>
      </w:r>
      <w:r>
        <w:softHyphen/>
        <w:t>казателей  отчетности  дочерних компаний</w:t>
      </w:r>
      <w:r>
        <w:rPr>
          <w:noProof/>
        </w:rPr>
        <w:t xml:space="preserve"> -</w:t>
      </w:r>
      <w:r>
        <w:t xml:space="preserve"> "при условии единства принятых учетных политик" Что де</w:t>
      </w:r>
      <w:r>
        <w:softHyphen/>
        <w:t>лать, если это условие не соблю</w:t>
      </w:r>
      <w:r>
        <w:softHyphen/>
        <w:t>дено, остается из приказа неясным. Международными стандарта</w:t>
      </w:r>
      <w:r>
        <w:softHyphen/>
        <w:t>ми предусмотрено, что в таком случае в несколько этапов при по</w:t>
      </w:r>
      <w:r>
        <w:softHyphen/>
        <w:t>мощи составления промежуточных балансов необходимо подготовить отчетность компаний группы к со</w:t>
      </w:r>
      <w:r>
        <w:softHyphen/>
        <w:t>ставлению консолидированной от</w:t>
      </w:r>
      <w:r>
        <w:softHyphen/>
        <w:t>четности, перейдя на единые тре</w:t>
      </w:r>
      <w:r>
        <w:softHyphen/>
        <w:t>бования к отчетности, применяе</w:t>
      </w:r>
      <w:r>
        <w:softHyphen/>
        <w:t>мые материнской компанией.</w:t>
      </w:r>
    </w:p>
    <w:p w:rsidR="00816463" w:rsidRDefault="0009325A">
      <w:pPr>
        <w:spacing w:line="260" w:lineRule="auto"/>
        <w:ind w:left="40"/>
      </w:pPr>
      <w:r>
        <w:t>В ходе подготовки отчетности у дочерней компании может возник</w:t>
      </w:r>
      <w:r>
        <w:softHyphen/>
        <w:t>нуть необходимость внести изме</w:t>
      </w:r>
      <w:r>
        <w:softHyphen/>
        <w:t>нения:</w:t>
      </w:r>
    </w:p>
    <w:p w:rsidR="00816463" w:rsidRDefault="0009325A">
      <w:pPr>
        <w:spacing w:line="240" w:lineRule="auto"/>
        <w:ind w:left="40"/>
      </w:pPr>
      <w:r>
        <w:t>в структуру баланса;</w:t>
      </w:r>
    </w:p>
    <w:p w:rsidR="00816463" w:rsidRDefault="0009325A">
      <w:pPr>
        <w:spacing w:line="260" w:lineRule="auto"/>
        <w:ind w:left="40"/>
      </w:pPr>
      <w:r>
        <w:t>в состав и содержание статей баланса;</w:t>
      </w:r>
    </w:p>
    <w:p w:rsidR="00816463" w:rsidRDefault="0009325A">
      <w:pPr>
        <w:spacing w:before="20" w:line="240" w:lineRule="auto"/>
        <w:ind w:left="40"/>
      </w:pPr>
      <w:r>
        <w:t>в оценку статей баланса;</w:t>
      </w:r>
    </w:p>
    <w:p w:rsidR="00816463" w:rsidRDefault="0009325A">
      <w:pPr>
        <w:spacing w:line="260" w:lineRule="auto"/>
        <w:ind w:left="40"/>
      </w:pPr>
      <w:r>
        <w:t>в пересчет статей баланса из одной валюты в другую.</w:t>
      </w:r>
    </w:p>
    <w:p w:rsidR="00816463" w:rsidRDefault="0009325A">
      <w:pPr>
        <w:spacing w:line="260" w:lineRule="auto"/>
        <w:ind w:left="40"/>
      </w:pPr>
      <w:r>
        <w:t>Первым этапом подготовки к консолидированному отчету явля</w:t>
      </w:r>
      <w:r>
        <w:softHyphen/>
        <w:t>ется перегруппировка статей ба</w:t>
      </w:r>
      <w:r>
        <w:softHyphen/>
        <w:t>ланса. Необходимости в ней обыч</w:t>
      </w:r>
      <w:r>
        <w:softHyphen/>
        <w:t>но не возникает, если дочерние компании находятся в одной стране с материнской, так как тогда они, как правило, применяют единые методы составления отчетности. Однако зарубежные дочерние ком</w:t>
      </w:r>
      <w:r>
        <w:softHyphen/>
        <w:t>пании, составляющие отчетность в соответствии  с  национальными требованиями, вынуждены пере</w:t>
      </w:r>
      <w:r>
        <w:softHyphen/>
        <w:t>группировывать свои балансы в со</w:t>
      </w:r>
      <w:r>
        <w:softHyphen/>
        <w:t>ответствии с требованиями мате</w:t>
      </w:r>
      <w:r>
        <w:softHyphen/>
        <w:t>ринской компании.</w:t>
      </w:r>
      <w:r>
        <w:rPr>
          <w:noProof/>
        </w:rPr>
        <w:t>.</w:t>
      </w:r>
    </w:p>
    <w:p w:rsidR="00816463" w:rsidRDefault="0009325A">
      <w:pPr>
        <w:spacing w:line="260" w:lineRule="auto"/>
        <w:ind w:left="40"/>
      </w:pPr>
      <w:r>
        <w:t>Затем необходимо пересмот</w:t>
      </w:r>
      <w:r>
        <w:softHyphen/>
        <w:t>реть содержание статей баланса на их соответствие принятым в мате</w:t>
      </w:r>
      <w:r>
        <w:softHyphen/>
        <w:t>ринской компании методам бухгал</w:t>
      </w:r>
      <w:r>
        <w:softHyphen/>
        <w:t>терского учета. Необходимо обра</w:t>
      </w:r>
      <w:r>
        <w:softHyphen/>
        <w:t>тить внимание на стоимостную оценку составляющих баланс ста</w:t>
      </w:r>
      <w:r>
        <w:softHyphen/>
        <w:t>тей и при необходимости произве</w:t>
      </w:r>
      <w:r>
        <w:softHyphen/>
        <w:t>сти корректировки. Изменения тут могут быть необходимыми как для зарубежных дочерних компаний, так и для отечественных, если при</w:t>
      </w:r>
      <w:r>
        <w:softHyphen/>
        <w:t>меняемая ими учетная политика от</w:t>
      </w:r>
      <w:r>
        <w:softHyphen/>
        <w:t>личается от политики материнской компании.</w:t>
      </w:r>
    </w:p>
    <w:p w:rsidR="00816463" w:rsidRDefault="0009325A">
      <w:pPr>
        <w:spacing w:line="260" w:lineRule="auto"/>
        <w:ind w:left="40"/>
      </w:pPr>
      <w:r>
        <w:t>Заключительный момент</w:t>
      </w:r>
      <w:r>
        <w:rPr>
          <w:noProof/>
        </w:rPr>
        <w:t xml:space="preserve"> -</w:t>
      </w:r>
      <w:r>
        <w:t xml:space="preserve"> пе</w:t>
      </w:r>
      <w:r>
        <w:softHyphen/>
        <w:t>ресчет статей балансов консолиди</w:t>
      </w:r>
      <w:r>
        <w:softHyphen/>
        <w:t>руемых зарубежных предприятий в валюту материнской компании. В литературе выделяются два прин</w:t>
      </w:r>
      <w:r>
        <w:softHyphen/>
        <w:t>ципиальных подхода к пересчету. Представители одного направления считают, что пересчет валюты в данном случае является чисто формальной процедурой, проводи</w:t>
      </w:r>
      <w:r>
        <w:softHyphen/>
        <w:t>мой с целью обеспечения сравни</w:t>
      </w:r>
      <w:r>
        <w:softHyphen/>
        <w:t>мости показателей, для чего пока</w:t>
      </w:r>
      <w:r>
        <w:softHyphen/>
        <w:t>затели просто пересчитываются по курсу на отчетную дату. Положи</w:t>
      </w:r>
      <w:r>
        <w:softHyphen/>
        <w:t>тельная сторона данного метода, применяемого в Германии, США, Нидерландах,     Великобритании, заключается не только в его про</w:t>
      </w:r>
      <w:r>
        <w:softHyphen/>
        <w:t>стоте, но еще и в том, что при этом не меняется структура балансов дочерних предприятий.</w:t>
      </w:r>
    </w:p>
    <w:p w:rsidR="00816463" w:rsidRDefault="0009325A">
      <w:pPr>
        <w:spacing w:line="260" w:lineRule="auto"/>
        <w:ind w:left="40"/>
      </w:pPr>
      <w:r>
        <w:t>Представители другого направ</w:t>
      </w:r>
      <w:r>
        <w:softHyphen/>
        <w:t>ления пытаются, применяя различ</w:t>
      </w:r>
      <w:r>
        <w:softHyphen/>
        <w:t>ные курсы пересчета, добиться единства при оценке статей отчет</w:t>
      </w:r>
      <w:r>
        <w:softHyphen/>
        <w:t>ности. В прошлом был разработан ряд методов, использующих раз</w:t>
      </w:r>
      <w:r>
        <w:softHyphen/>
        <w:t>личные курсы пересчета. Напри</w:t>
      </w:r>
      <w:r>
        <w:softHyphen/>
        <w:t>мер, основные средства, долго</w:t>
      </w:r>
      <w:r>
        <w:softHyphen/>
        <w:t>срочная дебиторская задолжен</w:t>
      </w:r>
      <w:r>
        <w:softHyphen/>
        <w:t>ность (платежи по которой ожида</w:t>
      </w:r>
      <w:r>
        <w:softHyphen/>
        <w:t>ются более чем через</w:t>
      </w:r>
      <w:r>
        <w:rPr>
          <w:noProof/>
        </w:rPr>
        <w:t xml:space="preserve"> 12</w:t>
      </w:r>
      <w:r>
        <w:t xml:space="preserve"> месяцев после отчетной даты), долгосроч</w:t>
      </w:r>
      <w:r>
        <w:softHyphen/>
        <w:t>ные пассивы и собственный капи</w:t>
      </w:r>
      <w:r>
        <w:softHyphen/>
        <w:t>тал оцениваются по историческому курсу (т.е. на дату приобретения или возникновения); запасы, де</w:t>
      </w:r>
      <w:r>
        <w:softHyphen/>
        <w:t>нежные средства и краткосрочные дебиторская и кредиторская за</w:t>
      </w:r>
      <w:r>
        <w:softHyphen/>
        <w:t>долженности</w:t>
      </w:r>
      <w:r>
        <w:rPr>
          <w:noProof/>
        </w:rPr>
        <w:t xml:space="preserve"> -</w:t>
      </w:r>
      <w:r>
        <w:t xml:space="preserve"> по курсу на отчет</w:t>
      </w:r>
      <w:r>
        <w:softHyphen/>
        <w:t>ную дату, а доходы и расходы</w:t>
      </w:r>
      <w:r>
        <w:rPr>
          <w:noProof/>
        </w:rPr>
        <w:t xml:space="preserve"> -</w:t>
      </w:r>
      <w:r>
        <w:t xml:space="preserve"> по среднемесячному курсу, рассчи</w:t>
      </w:r>
      <w:r>
        <w:softHyphen/>
        <w:t>танному для месяца их возникнове</w:t>
      </w:r>
      <w:r>
        <w:softHyphen/>
        <w:t>ния. Недостаток этого метода зак</w:t>
      </w:r>
      <w:r>
        <w:softHyphen/>
        <w:t>лючается в том, что при пересчете возникают разницы, которые необ</w:t>
      </w:r>
      <w:r>
        <w:softHyphen/>
        <w:t>ходимо учитывать отдельно.</w:t>
      </w:r>
    </w:p>
    <w:p w:rsidR="00816463" w:rsidRDefault="0009325A">
      <w:pPr>
        <w:spacing w:line="260" w:lineRule="auto"/>
        <w:ind w:firstLine="0"/>
      </w:pPr>
      <w:r>
        <w:t>Таким   образом,   сравнение учетных политик головного и других предприятий группы и при необхо</w:t>
      </w:r>
      <w:r>
        <w:softHyphen/>
        <w:t>димости, в случае их отклонения, составление переходного баланса предприятиями, входящими в со</w:t>
      </w:r>
      <w:r>
        <w:softHyphen/>
        <w:t>став группы, является исходным пунктом в процессе составления консолидированной отчетности</w:t>
      </w:r>
    </w:p>
    <w:p w:rsidR="00816463" w:rsidRDefault="0009325A">
      <w:pPr>
        <w:spacing w:before="160" w:line="260" w:lineRule="auto"/>
        <w:ind w:right="-59" w:hanging="21"/>
        <w:jc w:val="center"/>
      </w:pPr>
      <w:r>
        <w:rPr>
          <w:b/>
        </w:rPr>
        <w:t>Методика составления консолидированной отчетности</w:t>
      </w:r>
    </w:p>
    <w:p w:rsidR="00816463" w:rsidRDefault="00816463">
      <w:pPr>
        <w:spacing w:before="160" w:line="260" w:lineRule="auto"/>
        <w:ind w:right="-59" w:hanging="21"/>
        <w:jc w:val="center"/>
        <w:sectPr w:rsidR="00816463">
          <w:type w:val="continuous"/>
          <w:pgSz w:w="11900" w:h="16820"/>
          <w:pgMar w:top="1440" w:right="843" w:bottom="720" w:left="1440" w:header="720" w:footer="720" w:gutter="0"/>
          <w:cols w:space="60"/>
          <w:noEndnote/>
        </w:sectPr>
      </w:pPr>
    </w:p>
    <w:p w:rsidR="00816463" w:rsidRDefault="0009325A">
      <w:pPr>
        <w:spacing w:line="260" w:lineRule="auto"/>
      </w:pPr>
      <w:r>
        <w:t>Как  отмечено ранее, при консолидировании важно провести деление между дочерними, совме</w:t>
      </w:r>
      <w:r>
        <w:softHyphen/>
        <w:t>стно контролируемыми (совмест</w:t>
      </w:r>
      <w:r>
        <w:softHyphen/>
        <w:t>ной деятельностью) и зависимыми компаниями.  Первые  подлежат полному консолидированию, вто</w:t>
      </w:r>
      <w:r>
        <w:softHyphen/>
        <w:t>рые включаются в отчетность кон</w:t>
      </w:r>
      <w:r>
        <w:softHyphen/>
        <w:t>церна при помощи метода пропор</w:t>
      </w:r>
      <w:r>
        <w:softHyphen/>
        <w:t>ционального консолидирования или консолидирования квот (долей), третьи</w:t>
      </w:r>
      <w:r>
        <w:rPr>
          <w:noProof/>
        </w:rPr>
        <w:t xml:space="preserve"> -</w:t>
      </w:r>
      <w:r>
        <w:t xml:space="preserve"> при помощи консолидиро</w:t>
      </w:r>
      <w:r>
        <w:softHyphen/>
        <w:t xml:space="preserve">вания по методу </w:t>
      </w:r>
      <w:r>
        <w:rPr>
          <w:lang w:val="en-US"/>
        </w:rPr>
        <w:t>Equity</w:t>
      </w:r>
      <w:r>
        <w:t>.</w:t>
      </w:r>
    </w:p>
    <w:p w:rsidR="00816463" w:rsidRDefault="0009325A">
      <w:pPr>
        <w:spacing w:line="260" w:lineRule="auto"/>
      </w:pPr>
      <w:r>
        <w:t>При полном консолидировании данные материнской и дочерней компаний объединяются так, чтобы их деятельность была представлена как деятельность единой хозяй</w:t>
      </w:r>
      <w:r>
        <w:softHyphen/>
        <w:t>ственной организации. С этой це</w:t>
      </w:r>
      <w:r>
        <w:softHyphen/>
        <w:t>лью балансы и отчеты о финансо</w:t>
      </w:r>
      <w:r>
        <w:softHyphen/>
        <w:t>вых результатах объединяются сна</w:t>
      </w:r>
      <w:r>
        <w:softHyphen/>
        <w:t>чала постатейно и построчно сум</w:t>
      </w:r>
      <w:r>
        <w:softHyphen/>
        <w:t>мированием показателей, после че</w:t>
      </w:r>
      <w:r>
        <w:softHyphen/>
        <w:t>го проводятся процедуры соб</w:t>
      </w:r>
      <w:r>
        <w:softHyphen/>
        <w:t>ственно консолидирования.</w:t>
      </w:r>
    </w:p>
    <w:p w:rsidR="00816463" w:rsidRDefault="0009325A">
      <w:pPr>
        <w:spacing w:line="260" w:lineRule="auto"/>
      </w:pPr>
      <w:r>
        <w:t>Основные составляющие про</w:t>
      </w:r>
      <w:r>
        <w:softHyphen/>
        <w:t>цесса консолидирования дочерних и совместных компаний</w:t>
      </w:r>
      <w:r>
        <w:rPr>
          <w:noProof/>
        </w:rPr>
        <w:t xml:space="preserve"> -</w:t>
      </w:r>
      <w:r>
        <w:t xml:space="preserve"> </w:t>
      </w:r>
      <w:r>
        <w:rPr>
          <w:i/>
        </w:rPr>
        <w:t>состав</w:t>
      </w:r>
      <w:r>
        <w:rPr>
          <w:i/>
        </w:rPr>
        <w:softHyphen/>
        <w:t>ление консолидированного баланса и консолидированного отчета о финансовых результатах.</w:t>
      </w:r>
      <w:r>
        <w:t xml:space="preserve"> При со</w:t>
      </w:r>
      <w:r>
        <w:softHyphen/>
        <w:t>ставлении консолидированного ба</w:t>
      </w:r>
      <w:r>
        <w:softHyphen/>
        <w:t>ланса происходит консолидирова</w:t>
      </w:r>
      <w:r>
        <w:softHyphen/>
        <w:t>ние капиталов и обязательств (т.е. дебиторской, кредиторской задол</w:t>
      </w:r>
      <w:r>
        <w:softHyphen/>
        <w:t>женности и резервов) и исключе</w:t>
      </w:r>
      <w:r>
        <w:softHyphen/>
        <w:t>ние "промежуточных" результатов. Составление консолидированного счета прибылей и убытков достига</w:t>
      </w:r>
      <w:r>
        <w:softHyphen/>
        <w:t>ется консолидированием доходов и расходов.</w:t>
      </w:r>
    </w:p>
    <w:p w:rsidR="00816463" w:rsidRDefault="0009325A">
      <w:pPr>
        <w:spacing w:line="260" w:lineRule="auto"/>
      </w:pPr>
      <w:r>
        <w:t>Включение зависимых компаний в консолидированную бухгалтерс</w:t>
      </w:r>
      <w:r>
        <w:softHyphen/>
        <w:t>кую отчетность концерна происхо</w:t>
      </w:r>
      <w:r>
        <w:softHyphen/>
        <w:t>дит несколько иначе. При простом соединении отчетностей в баланс попадает доля участия материнской компании в капитале дочерней компании, и этот же капитал</w:t>
      </w:r>
      <w:r>
        <w:rPr>
          <w:noProof/>
        </w:rPr>
        <w:t xml:space="preserve"> -</w:t>
      </w:r>
      <w:r>
        <w:t xml:space="preserve"> в роли собствен</w:t>
      </w:r>
      <w:r>
        <w:softHyphen/>
        <w:t>ного капитала дочерней компании, и возникает ситуация так называе</w:t>
      </w:r>
      <w:r>
        <w:softHyphen/>
        <w:t>мого двойного счета. Чтобы этого не происходило, необходимо про</w:t>
      </w:r>
      <w:r>
        <w:softHyphen/>
        <w:t>водить</w:t>
      </w:r>
      <w:r>
        <w:rPr>
          <w:b/>
        </w:rPr>
        <w:t xml:space="preserve"> </w:t>
      </w:r>
      <w:r>
        <w:rPr>
          <w:b/>
          <w:i/>
        </w:rPr>
        <w:t>консолидирование капи</w:t>
      </w:r>
      <w:r>
        <w:rPr>
          <w:b/>
          <w:i/>
        </w:rPr>
        <w:softHyphen/>
        <w:t>талов.</w:t>
      </w:r>
      <w:r>
        <w:t xml:space="preserve"> Оно может реализовываться одним из двух методов: методом покупки (</w:t>
      </w:r>
      <w:r>
        <w:rPr>
          <w:lang w:val="en-US"/>
        </w:rPr>
        <w:t>Purchasing</w:t>
      </w:r>
      <w:r>
        <w:t xml:space="preserve">, </w:t>
      </w:r>
      <w:r>
        <w:rPr>
          <w:lang w:val="en-US"/>
        </w:rPr>
        <w:t>Erwerbsmethode</w:t>
      </w:r>
      <w:r>
        <w:t>)  или   методом   слияния (Р</w:t>
      </w:r>
      <w:r>
        <w:rPr>
          <w:lang w:val="en-US"/>
        </w:rPr>
        <w:t>ooling of interest</w:t>
      </w:r>
      <w:r>
        <w:t xml:space="preserve">, </w:t>
      </w:r>
      <w:r>
        <w:rPr>
          <w:lang w:val="en-US"/>
        </w:rPr>
        <w:t>interessenzusammenfuerungsmethode</w:t>
      </w:r>
      <w:r>
        <w:t>).</w:t>
      </w:r>
    </w:p>
    <w:p w:rsidR="00816463" w:rsidRDefault="0009325A">
      <w:pPr>
        <w:spacing w:line="260" w:lineRule="auto"/>
      </w:pPr>
      <w:r>
        <w:t>Чаще используется первый ме</w:t>
      </w:r>
      <w:r>
        <w:softHyphen/>
        <w:t>тод. При этом доля участия мате</w:t>
      </w:r>
      <w:r>
        <w:softHyphen/>
        <w:t>ринской компании в дочерней дос</w:t>
      </w:r>
      <w:r>
        <w:softHyphen/>
        <w:t>тигается традиционным (покупка акций) способом, и бывший владе</w:t>
      </w:r>
      <w:r>
        <w:softHyphen/>
        <w:t>лец доли участия в дочерней ком</w:t>
      </w:r>
      <w:r>
        <w:softHyphen/>
        <w:t>пании получает взамен проданных акций определенную сумму денеж</w:t>
      </w:r>
      <w:r>
        <w:softHyphen/>
        <w:t>ных средств.</w:t>
      </w:r>
    </w:p>
    <w:p w:rsidR="00816463" w:rsidRDefault="0009325A">
      <w:pPr>
        <w:spacing w:line="260" w:lineRule="auto"/>
        <w:ind w:firstLine="0"/>
      </w:pPr>
      <w:r>
        <w:t>В случае, если происходит рав</w:t>
      </w:r>
      <w:r>
        <w:softHyphen/>
        <w:t>ноправное слияние компаний, ко</w:t>
      </w:r>
      <w:r>
        <w:softHyphen/>
        <w:t>торые взаимно обмениваются до</w:t>
      </w:r>
      <w:r>
        <w:softHyphen/>
        <w:t>лями участия, отсутствует покупная цена и покупателя определить не</w:t>
      </w:r>
      <w:r>
        <w:softHyphen/>
        <w:t>возможно, так как материнская и дочерняя компании являются как бы совместными собственниками нового предприятия, то для консо</w:t>
      </w:r>
      <w:r>
        <w:softHyphen/>
        <w:t>лидирования капиталов использу</w:t>
      </w:r>
      <w:r>
        <w:softHyphen/>
        <w:t>ется второй метод. Его примене</w:t>
      </w:r>
      <w:r>
        <w:softHyphen/>
        <w:t>ние, однако, очень ограничено. В ряде стран Европы, например, он по действующим законам просто недопустим. В США и Англии он также является большим исключе</w:t>
      </w:r>
      <w:r>
        <w:softHyphen/>
        <w:t>нием. Дело в том, что его приме</w:t>
      </w:r>
      <w:r>
        <w:softHyphen/>
        <w:t>нение связано со строгим выпол</w:t>
      </w:r>
      <w:r>
        <w:softHyphen/>
        <w:t>нением ряда условий и ограниче</w:t>
      </w:r>
      <w:r>
        <w:softHyphen/>
        <w:t>ний, и одним из них, например, является необходимость для мате</w:t>
      </w:r>
      <w:r>
        <w:softHyphen/>
        <w:t>ринской компании владения</w:t>
      </w:r>
      <w:r>
        <w:rPr>
          <w:noProof/>
        </w:rPr>
        <w:t xml:space="preserve"> 90% </w:t>
      </w:r>
      <w:r>
        <w:t>уставного капитала дочерней.</w:t>
      </w:r>
    </w:p>
    <w:p w:rsidR="00816463" w:rsidRDefault="0009325A">
      <w:pPr>
        <w:spacing w:line="260" w:lineRule="auto"/>
      </w:pPr>
      <w:r>
        <w:t>Согласно МСУ отчетной датой для первого консолидированного отчета считается дата вступления в силу контролирующего влияния ма</w:t>
      </w:r>
      <w:r>
        <w:softHyphen/>
        <w:t>теринской компании. Именно с это</w:t>
      </w:r>
      <w:r>
        <w:softHyphen/>
        <w:t>го момента дочернее предприятие включается в отчет концерна. В консолидированный отчет включа</w:t>
      </w:r>
      <w:r>
        <w:softHyphen/>
        <w:t xml:space="preserve">ется </w:t>
      </w:r>
      <w:r>
        <w:rPr>
          <w:i/>
        </w:rPr>
        <w:t>первоначальная</w:t>
      </w:r>
      <w:r>
        <w:t xml:space="preserve"> (а не балан</w:t>
      </w:r>
      <w:r>
        <w:softHyphen/>
        <w:t xml:space="preserve">совая) </w:t>
      </w:r>
      <w:r>
        <w:rPr>
          <w:i/>
        </w:rPr>
        <w:t>стоимость</w:t>
      </w:r>
      <w:r>
        <w:t xml:space="preserve"> приобретенной доли в капитале дочернего пред</w:t>
      </w:r>
      <w:r>
        <w:softHyphen/>
        <w:t>приятия, которая включает в себя затраты материнской компании, связанные с его приобретением.</w:t>
      </w:r>
    </w:p>
    <w:p w:rsidR="00816463" w:rsidRDefault="0009325A">
      <w:pPr>
        <w:spacing w:line="260" w:lineRule="auto"/>
      </w:pPr>
      <w:r>
        <w:t>Балансовая стоимость приобре</w:t>
      </w:r>
      <w:r>
        <w:softHyphen/>
        <w:t>таемого имущества часто не со</w:t>
      </w:r>
      <w:r>
        <w:softHyphen/>
        <w:t>впадает со стоимостью приобрете</w:t>
      </w:r>
      <w:r>
        <w:softHyphen/>
        <w:t>ния. Возникающая в результате по</w:t>
      </w:r>
      <w:r>
        <w:softHyphen/>
        <w:t>ложительная разница отражается в активе консолидированного балан</w:t>
      </w:r>
      <w:r>
        <w:softHyphen/>
        <w:t>са по статье «Цена фирмы» Эта разница должна быть списана ме</w:t>
      </w:r>
      <w:r>
        <w:softHyphen/>
        <w:t>тодом линейного списания в тече</w:t>
      </w:r>
      <w:r>
        <w:softHyphen/>
        <w:t>ние срока ее полезного использо</w:t>
      </w:r>
      <w:r>
        <w:softHyphen/>
        <w:t>вания. За рубежом принято таким сроком считать пять лет (в особом случае возможно использование более длительного срока, не пре</w:t>
      </w:r>
      <w:r>
        <w:softHyphen/>
        <w:t>вышающего, однако,</w:t>
      </w:r>
      <w:r>
        <w:rPr>
          <w:noProof/>
        </w:rPr>
        <w:t xml:space="preserve"> 20</w:t>
      </w:r>
      <w:r>
        <w:t xml:space="preserve"> лет). Отри</w:t>
      </w:r>
      <w:r>
        <w:softHyphen/>
        <w:t>цательная разница возникает, когда стоимость  приобретенной доли участия в дочернем предприятии ниже, чем приходящаяся на нее доля    собственного    капитала (определенная на основе рыночной цены). Эта разница согласно МСУ должна быть списана с отражением ее на счете прибылей и убытков также пропорционально в течение пяти лет, если не возникает воз</w:t>
      </w:r>
      <w:r>
        <w:softHyphen/>
        <w:t>можность использования  более длительного срока, не превышаю</w:t>
      </w:r>
      <w:r>
        <w:softHyphen/>
        <w:t>щего, однако, те же</w:t>
      </w:r>
      <w:r>
        <w:rPr>
          <w:noProof/>
        </w:rPr>
        <w:t xml:space="preserve"> 20</w:t>
      </w:r>
      <w:r>
        <w:t xml:space="preserve"> лет.</w:t>
      </w:r>
    </w:p>
    <w:p w:rsidR="00816463" w:rsidRDefault="0009325A">
      <w:pPr>
        <w:spacing w:line="260" w:lineRule="auto"/>
        <w:ind w:firstLine="0"/>
        <w:jc w:val="center"/>
        <w:rPr>
          <w:b/>
        </w:rPr>
      </w:pPr>
      <w:r>
        <w:rPr>
          <w:b/>
        </w:rPr>
        <w:t>Отражение в консолидированном балансе дебиторской и кредиторской задолженностей и резервов</w:t>
      </w:r>
    </w:p>
    <w:p w:rsidR="00816463" w:rsidRDefault="0009325A">
      <w:pPr>
        <w:spacing w:line="260" w:lineRule="auto"/>
      </w:pPr>
      <w:r>
        <w:t>Как известно, предприятие не может показать в балансе дебитор</w:t>
      </w:r>
      <w:r>
        <w:softHyphen/>
        <w:t>скую или кредиторскую задолжен</w:t>
      </w:r>
      <w:r>
        <w:softHyphen/>
        <w:t>ность по отношению к самому се</w:t>
      </w:r>
      <w:r>
        <w:softHyphen/>
        <w:t>бе. Поэтому и в консолидирован</w:t>
      </w:r>
      <w:r>
        <w:softHyphen/>
        <w:t>ный баланс концерна могут войти данные только по отношению к "третьим", не входящим а концерн предприятиям. Поэтому при со</w:t>
      </w:r>
      <w:r>
        <w:softHyphen/>
        <w:t>ставлении баланса концерна необ</w:t>
      </w:r>
      <w:r>
        <w:softHyphen/>
        <w:t>ходимо провести</w:t>
      </w:r>
      <w:r>
        <w:rPr>
          <w:b/>
        </w:rPr>
        <w:t xml:space="preserve"> </w:t>
      </w:r>
      <w:r>
        <w:rPr>
          <w:b/>
          <w:i/>
        </w:rPr>
        <w:t>консолидирова</w:t>
      </w:r>
      <w:r>
        <w:rPr>
          <w:b/>
          <w:i/>
        </w:rPr>
        <w:softHyphen/>
        <w:t>ние обязательств.</w:t>
      </w:r>
      <w:r>
        <w:t xml:space="preserve"> Из него должны быть исключены все данные, име</w:t>
      </w:r>
      <w:r>
        <w:softHyphen/>
        <w:t>ющие  характер  задолженности предприятий группы по отношению друг к другу, и их последствия. Так, дебиторская задолженность одного предприятия концерна, отраженная у другого как задолженность, на</w:t>
      </w:r>
      <w:r>
        <w:softHyphen/>
        <w:t>пример, поставщику в той же сум</w:t>
      </w:r>
      <w:r>
        <w:softHyphen/>
        <w:t>ме, взаимозачитывается и опуска</w:t>
      </w:r>
      <w:r>
        <w:softHyphen/>
        <w:t>ется; не должно в балансе концер</w:t>
      </w:r>
      <w:r>
        <w:softHyphen/>
        <w:t>на остаться и резервов, которые были образованы в связи с опера</w:t>
      </w:r>
      <w:r>
        <w:softHyphen/>
        <w:t>циями внутри группы.</w:t>
      </w:r>
    </w:p>
    <w:p w:rsidR="00816463" w:rsidRDefault="0009325A">
      <w:pPr>
        <w:spacing w:line="260" w:lineRule="auto"/>
      </w:pPr>
      <w:r>
        <w:t>Консолидирование обязательств касается также предоставленных друг другу предприятиями группы займов и кредитов, авансовых пла</w:t>
      </w:r>
      <w:r>
        <w:softHyphen/>
        <w:t>тежей; вложений в ценные бумаги;</w:t>
      </w:r>
    </w:p>
    <w:p w:rsidR="00816463" w:rsidRDefault="0009325A">
      <w:pPr>
        <w:spacing w:line="240" w:lineRule="auto"/>
        <w:ind w:firstLine="0"/>
      </w:pPr>
      <w:r>
        <w:t>резервов, образованных по резуль</w:t>
      </w:r>
      <w:r>
        <w:softHyphen/>
        <w:t>татам отношений внутри группы, и</w:t>
      </w:r>
      <w:r>
        <w:rPr>
          <w:noProof/>
        </w:rPr>
        <w:t xml:space="preserve"> </w:t>
      </w:r>
      <w:r>
        <w:t>т.д</w:t>
      </w:r>
      <w:r>
        <w:rPr>
          <w:noProof/>
        </w:rPr>
        <w:t>.</w:t>
      </w:r>
    </w:p>
    <w:p w:rsidR="00816463" w:rsidRDefault="0009325A">
      <w:pPr>
        <w:spacing w:line="260" w:lineRule="auto"/>
        <w:ind w:firstLine="0"/>
      </w:pPr>
      <w:r>
        <w:t>Следует обратить внимание на то, что суммы</w:t>
      </w:r>
      <w:r>
        <w:rPr>
          <w:b/>
        </w:rPr>
        <w:t xml:space="preserve"> взаимозачитывае</w:t>
      </w:r>
      <w:r>
        <w:rPr>
          <w:b/>
        </w:rPr>
        <w:softHyphen/>
        <w:t>мых</w:t>
      </w:r>
      <w:r>
        <w:t xml:space="preserve"> позиций не всегда совпадают. Причиной этого могут быть про</w:t>
      </w:r>
      <w:r>
        <w:softHyphen/>
        <w:t>стые ошибки, а также различные временные периоды  отражения операций. Например, одно пред</w:t>
      </w:r>
      <w:r>
        <w:softHyphen/>
        <w:t>приятие группы отразило дебитор</w:t>
      </w:r>
      <w:r>
        <w:softHyphen/>
        <w:t>скую задолженность по поставке продукции, а другое не получило ее до отчетной даты, и, следователь</w:t>
      </w:r>
      <w:r>
        <w:softHyphen/>
        <w:t>но, задолженность по расчетам с поставщиком не может показать. Разница в отчетных данных может быть связана с использованием различных курсов валют, с продол</w:t>
      </w:r>
      <w:r>
        <w:softHyphen/>
        <w:t>жительностью банковского перево</w:t>
      </w:r>
      <w:r>
        <w:softHyphen/>
        <w:t>да, когда одно предприятие уже погасило кредиторскую задолжен</w:t>
      </w:r>
      <w:r>
        <w:softHyphen/>
        <w:t>ность, а другое еще не получило ее. Подобные различия отражаются в странах Запада по статье "</w:t>
      </w:r>
      <w:r>
        <w:rPr>
          <w:lang w:val="en-US"/>
        </w:rPr>
        <w:t>timing differences</w:t>
      </w:r>
      <w:r>
        <w:t xml:space="preserve"> " («Отклонения, связан</w:t>
      </w:r>
      <w:r>
        <w:softHyphen/>
        <w:t>ные с временным лагом»), но ис</w:t>
      </w:r>
      <w:r>
        <w:softHyphen/>
        <w:t>пользуются только для внутренних расчетов и не оказывают влияния на финансовый результат, пред</w:t>
      </w:r>
      <w:r>
        <w:softHyphen/>
        <w:t>ставляемый в консолидированном отчете. В России пока официаль</w:t>
      </w:r>
      <w:r>
        <w:softHyphen/>
        <w:t>ных указаний по этому поводу нет.</w:t>
      </w:r>
    </w:p>
    <w:p w:rsidR="00816463" w:rsidRDefault="0009325A">
      <w:pPr>
        <w:spacing w:before="40" w:line="260" w:lineRule="auto"/>
        <w:ind w:right="43" w:firstLine="0"/>
        <w:jc w:val="center"/>
      </w:pPr>
      <w:r>
        <w:rPr>
          <w:b/>
        </w:rPr>
        <w:t>Исключение из консолидированного отчета "промежуточных результатов"</w:t>
      </w:r>
    </w:p>
    <w:p w:rsidR="00816463" w:rsidRDefault="0009325A">
      <w:pPr>
        <w:spacing w:line="260" w:lineRule="auto"/>
      </w:pPr>
      <w:r>
        <w:t>Если одно предприятие группы реализует свою продукцию друго</w:t>
      </w:r>
      <w:r>
        <w:softHyphen/>
        <w:t>му, то оно получает выручку от ре</w:t>
      </w:r>
      <w:r>
        <w:softHyphen/>
        <w:t>ализации, а другое несет расходы по приобретению. Однако, с точки зрения консолидирования, когда отдельные  предприятия  группы рассматриваются как несамостоя</w:t>
      </w:r>
      <w:r>
        <w:softHyphen/>
        <w:t>тельные подразделения, факта ре</w:t>
      </w:r>
      <w:r>
        <w:softHyphen/>
        <w:t>ализации в этом случае нет, так она может считаться состоявшейся только если продукция реализована "третьей стороне",</w:t>
      </w:r>
      <w:r>
        <w:rPr>
          <w:noProof/>
        </w:rPr>
        <w:t xml:space="preserve"> -</w:t>
      </w:r>
      <w:r>
        <w:t xml:space="preserve"> предприятию, не входящему в группу. Поэтому при переносе данных в консолиди</w:t>
      </w:r>
      <w:r>
        <w:softHyphen/>
        <w:t>рованный баланс необходимо в полной сумме исключить так назы</w:t>
      </w:r>
      <w:r>
        <w:softHyphen/>
        <w:t xml:space="preserve">ваемые </w:t>
      </w:r>
      <w:r>
        <w:rPr>
          <w:i/>
        </w:rPr>
        <w:t>"промежуточные" результа</w:t>
      </w:r>
      <w:r>
        <w:rPr>
          <w:i/>
        </w:rPr>
        <w:softHyphen/>
        <w:t>ты</w:t>
      </w:r>
      <w:r>
        <w:t xml:space="preserve"> от внутригрупповых хозяйствен</w:t>
      </w:r>
      <w:r>
        <w:softHyphen/>
        <w:t>ных операций</w:t>
      </w:r>
      <w:r>
        <w:rPr>
          <w:noProof/>
        </w:rPr>
        <w:t xml:space="preserve"> -</w:t>
      </w:r>
      <w:r>
        <w:t xml:space="preserve"> и нереализованные прибыли и возможные убытки. При этом необходимо скорректировать стоимостную оценку активов, при</w:t>
      </w:r>
      <w:r>
        <w:softHyphen/>
        <w:t>обретенных одним предприятием группы у другого, так как, с точки зрения концерна, она может быть завышенной или заниженной на сумму этого промежуточного ре</w:t>
      </w:r>
      <w:r>
        <w:softHyphen/>
        <w:t>зультата. Стоимость активов долж</w:t>
      </w:r>
      <w:r>
        <w:softHyphen/>
        <w:t>на быть соответственно уменьшена на сумму промежуточного результата (в случае получения промежуточной прибыли) или увеличена (в случае убытка) в корреспонденции со сче</w:t>
      </w:r>
      <w:r>
        <w:softHyphen/>
        <w:t>том прибылей и убытков концерна.</w:t>
      </w:r>
    </w:p>
    <w:p w:rsidR="00816463" w:rsidRDefault="0009325A">
      <w:pPr>
        <w:spacing w:line="260" w:lineRule="auto"/>
        <w:ind w:firstLine="284"/>
      </w:pPr>
      <w:r>
        <w:t>Приведем пример. Предприятие А концерна поставляет предприя</w:t>
      </w:r>
      <w:r>
        <w:softHyphen/>
        <w:t>тию Б продукцию стоимостью</w:t>
      </w:r>
      <w:r>
        <w:rPr>
          <w:noProof/>
        </w:rPr>
        <w:t xml:space="preserve"> 500 </w:t>
      </w:r>
      <w:r>
        <w:t>денежных единиц. Себестоимость его изготовления</w:t>
      </w:r>
      <w:r>
        <w:rPr>
          <w:noProof/>
        </w:rPr>
        <w:t xml:space="preserve"> - 300</w:t>
      </w:r>
      <w:r>
        <w:t xml:space="preserve"> единиц. Предприятие Б отражает в своей отчетности эту продукцию по</w:t>
      </w:r>
      <w:r>
        <w:rPr>
          <w:noProof/>
        </w:rPr>
        <w:t xml:space="preserve"> 500 </w:t>
      </w:r>
      <w:r>
        <w:t>единиц, а предприятие А получает прибыль в сумме</w:t>
      </w:r>
      <w:r>
        <w:rPr>
          <w:noProof/>
        </w:rPr>
        <w:t xml:space="preserve"> 200</w:t>
      </w:r>
      <w:r>
        <w:t xml:space="preserve"> единиц. С точки зрения концерна, реализации не произошло, поэтому в балансе концерна эта продукция должна от</w:t>
      </w:r>
      <w:r>
        <w:softHyphen/>
        <w:t>ражаться по себестоимости изго</w:t>
      </w:r>
      <w:r>
        <w:softHyphen/>
        <w:t>товления</w:t>
      </w:r>
      <w:r>
        <w:rPr>
          <w:noProof/>
        </w:rPr>
        <w:t xml:space="preserve"> - 300</w:t>
      </w:r>
      <w:r>
        <w:t xml:space="preserve"> единиц. Следова</w:t>
      </w:r>
      <w:r>
        <w:softHyphen/>
        <w:t>тельно, стоимость, отраженную в балансе предприятия Б, необходи</w:t>
      </w:r>
      <w:r>
        <w:softHyphen/>
        <w:t>мо уменьшить на величину проме</w:t>
      </w:r>
      <w:r>
        <w:softHyphen/>
        <w:t>жуточной прибыли</w:t>
      </w:r>
      <w:r>
        <w:rPr>
          <w:noProof/>
        </w:rPr>
        <w:t xml:space="preserve"> (200</w:t>
      </w:r>
      <w:r>
        <w:t xml:space="preserve"> единиц) до себестоимости изготовления</w:t>
      </w:r>
      <w:r>
        <w:rPr>
          <w:noProof/>
        </w:rPr>
        <w:t xml:space="preserve"> (300 </w:t>
      </w:r>
      <w:r>
        <w:t>единиц). Одновременно прибыль отчетного года концерна необхо</w:t>
      </w:r>
      <w:r>
        <w:softHyphen/>
        <w:t>димо уменьшить на величину этой реализованной прибыли предприя</w:t>
      </w:r>
      <w:r>
        <w:softHyphen/>
        <w:t>тия А</w:t>
      </w:r>
      <w:r>
        <w:rPr>
          <w:noProof/>
        </w:rPr>
        <w:t xml:space="preserve"> (200</w:t>
      </w:r>
      <w:r>
        <w:t xml:space="preserve"> единиц). Если предприя</w:t>
      </w:r>
      <w:r>
        <w:softHyphen/>
        <w:t>тие-поставщик в результате опера</w:t>
      </w:r>
      <w:r>
        <w:softHyphen/>
        <w:t>ции внутри концерна несет убыток (например, в приведенном примере себестоимость изготовления про</w:t>
      </w:r>
      <w:r>
        <w:softHyphen/>
        <w:t>дукции составляла бы</w:t>
      </w:r>
      <w:r>
        <w:rPr>
          <w:noProof/>
        </w:rPr>
        <w:t xml:space="preserve"> 600</w:t>
      </w:r>
      <w:r>
        <w:t xml:space="preserve"> единиц, а не</w:t>
      </w:r>
      <w:r>
        <w:rPr>
          <w:noProof/>
        </w:rPr>
        <w:t xml:space="preserve"> 300),</w:t>
      </w:r>
      <w:r>
        <w:t xml:space="preserve"> то отраженная в отчетно</w:t>
      </w:r>
      <w:r>
        <w:softHyphen/>
        <w:t>сти предприятия Б сумма оценки продукции с позиции концерна за</w:t>
      </w:r>
      <w:r>
        <w:softHyphen/>
        <w:t>нижена. Следовательно, стоимость продукции должна быть увеличена на сумму промежуточного убытка.</w:t>
      </w:r>
    </w:p>
    <w:p w:rsidR="00816463" w:rsidRDefault="0009325A">
      <w:pPr>
        <w:spacing w:line="260" w:lineRule="auto"/>
        <w:ind w:firstLine="284"/>
        <w:jc w:val="center"/>
        <w:rPr>
          <w:b/>
        </w:rPr>
      </w:pPr>
      <w:r>
        <w:rPr>
          <w:b/>
        </w:rPr>
        <w:t>Составление консолидированного отчета о прибылях и убытках</w:t>
      </w:r>
    </w:p>
    <w:p w:rsidR="00816463" w:rsidRDefault="0009325A">
      <w:pPr>
        <w:spacing w:line="260" w:lineRule="auto"/>
        <w:ind w:firstLine="0"/>
      </w:pPr>
      <w:r>
        <w:t>Консолидированный  отчет о прибылях и убытках составляется аналогично   консолидированному балансу, т.е. суммированием сче</w:t>
      </w:r>
      <w:r>
        <w:softHyphen/>
        <w:t xml:space="preserve">тов прибылей и убытков из отчетностей предприятий, входящих в группу, и </w:t>
      </w:r>
      <w:r>
        <w:rPr>
          <w:i/>
        </w:rPr>
        <w:t>исключения доходов и расходов,</w:t>
      </w:r>
      <w:r>
        <w:t xml:space="preserve"> возникших в результате операций внутри группы, так как концерн не может реализовывать прибыли и убытки от операций внутри себя самого. В его консолидированный отчет о прибылях и убытках включаются лишь финан</w:t>
      </w:r>
      <w:r>
        <w:softHyphen/>
        <w:t>совые результаты, полученные от операций с третьими лицами, не входящими в состав концерна. Это достигается пересчетом коррес</w:t>
      </w:r>
      <w:r>
        <w:softHyphen/>
        <w:t>пондирующих затрат и результатов и (или) перегруппировки их в со</w:t>
      </w:r>
      <w:r>
        <w:softHyphen/>
        <w:t>ставе счета прибылей и убытков. Следует отметить, что исключаются не только выручка от реализации продукции, но и прочие доходы от продаж и оказания услуг.</w:t>
      </w:r>
    </w:p>
    <w:p w:rsidR="00816463" w:rsidRDefault="0009325A">
      <w:pPr>
        <w:spacing w:line="240" w:lineRule="auto"/>
      </w:pPr>
      <w:r>
        <w:t>Процесс консолидирования сче</w:t>
      </w:r>
      <w:r>
        <w:softHyphen/>
        <w:t>та прибылей и убытков включает:</w:t>
      </w:r>
    </w:p>
    <w:p w:rsidR="00816463" w:rsidRDefault="0009325A">
      <w:pPr>
        <w:spacing w:line="240" w:lineRule="auto"/>
      </w:pPr>
      <w:r>
        <w:rPr>
          <w:noProof/>
        </w:rPr>
        <w:t>•</w:t>
      </w:r>
      <w:r>
        <w:t xml:space="preserve"> консолидирование внутренних оборотов по реализации между предприятиями группы,</w:t>
      </w:r>
    </w:p>
    <w:p w:rsidR="00816463" w:rsidRDefault="0009325A">
      <w:pPr>
        <w:spacing w:line="240" w:lineRule="auto"/>
      </w:pPr>
      <w:r>
        <w:rPr>
          <w:noProof/>
        </w:rPr>
        <w:t>•</w:t>
      </w:r>
      <w:r>
        <w:t xml:space="preserve"> консолидирование прочих до</w:t>
      </w:r>
      <w:r>
        <w:softHyphen/>
        <w:t>ходов и расходов,</w:t>
      </w:r>
    </w:p>
    <w:p w:rsidR="00816463" w:rsidRDefault="0009325A">
      <w:pPr>
        <w:spacing w:line="240" w:lineRule="auto"/>
        <w:ind w:left="40" w:firstLine="240"/>
      </w:pPr>
      <w:r>
        <w:rPr>
          <w:noProof/>
        </w:rPr>
        <w:t>•</w:t>
      </w:r>
      <w:r>
        <w:t xml:space="preserve"> консолидирование переводов прибылей или убытков внутри кон</w:t>
      </w:r>
      <w:r>
        <w:softHyphen/>
        <w:t>церна.</w:t>
      </w:r>
    </w:p>
    <w:p w:rsidR="00816463" w:rsidRDefault="0009325A">
      <w:pPr>
        <w:spacing w:line="240" w:lineRule="auto"/>
        <w:ind w:left="40" w:firstLine="240"/>
      </w:pPr>
      <w:r>
        <w:t>При составлении консолидиро</w:t>
      </w:r>
      <w:r>
        <w:softHyphen/>
        <w:t>ванного отчета о прибылях и убыт</w:t>
      </w:r>
      <w:r>
        <w:softHyphen/>
        <w:t>ках может возникнуть ситуация, когда предприятия группы исполь</w:t>
      </w:r>
      <w:r>
        <w:softHyphen/>
        <w:t>зуют разные методы учета затрат</w:t>
      </w:r>
      <w:r>
        <w:rPr>
          <w:noProof/>
        </w:rPr>
        <w:t xml:space="preserve"> -</w:t>
      </w:r>
      <w:r>
        <w:t>метод полных затрат или метод прямых затрат. Поэтому в ходе подготовки консолидированной от</w:t>
      </w:r>
      <w:r>
        <w:softHyphen/>
        <w:t>четности необходимо составлять все отчеты о прибылях и убытках отдельных предприятий группы по одному из этих двух методов. Так как это всегда связано со значи</w:t>
      </w:r>
      <w:r>
        <w:softHyphen/>
        <w:t>тельными затратами, всем пред</w:t>
      </w:r>
      <w:r>
        <w:softHyphen/>
        <w:t>приятиям концерна рекомендуется с самого начала придерживаться одного метода учета затрат для со</w:t>
      </w:r>
      <w:r>
        <w:softHyphen/>
        <w:t>ставления консолидированного от</w:t>
      </w:r>
      <w:r>
        <w:softHyphen/>
        <w:t>чета о прибылях и убытках.</w:t>
      </w:r>
    </w:p>
    <w:p w:rsidR="00816463" w:rsidRDefault="0009325A">
      <w:pPr>
        <w:spacing w:line="240" w:lineRule="auto"/>
        <w:ind w:left="40" w:firstLine="240"/>
      </w:pPr>
      <w:r>
        <w:t>Выше была рассмотрена мето</w:t>
      </w:r>
      <w:r>
        <w:softHyphen/>
        <w:t>дика так называемого полного кон</w:t>
      </w:r>
      <w:r>
        <w:softHyphen/>
        <w:t>солидирования, применяемого для дочерних компаний. Как уже упо</w:t>
      </w:r>
      <w:r>
        <w:softHyphen/>
        <w:t>миналось, включение результатов совместно контролируемого пред</w:t>
      </w:r>
      <w:r>
        <w:softHyphen/>
        <w:t>приятия и совместной деятельнос</w:t>
      </w:r>
      <w:r>
        <w:softHyphen/>
        <w:t>ти в консолидированный отчет кон</w:t>
      </w:r>
      <w:r>
        <w:softHyphen/>
        <w:t>церна происходит аналогично пол</w:t>
      </w:r>
      <w:r>
        <w:softHyphen/>
        <w:t>ному консолидированию при ис</w:t>
      </w:r>
      <w:r>
        <w:softHyphen/>
        <w:t>пользовании метода</w:t>
      </w:r>
      <w:r>
        <w:rPr>
          <w:b/>
        </w:rPr>
        <w:t xml:space="preserve"> пропорцио</w:t>
      </w:r>
      <w:r>
        <w:rPr>
          <w:b/>
        </w:rPr>
        <w:softHyphen/>
        <w:t>нального консолидирования или консолидирования квот,</w:t>
      </w:r>
      <w:r>
        <w:t xml:space="preserve"> основан</w:t>
      </w:r>
      <w:r>
        <w:softHyphen/>
        <w:t>ного на пропорциональном включе</w:t>
      </w:r>
      <w:r>
        <w:softHyphen/>
        <w:t>нии в отчет концерна приходящихся на долю материнской компании имущества и обязательств, а также затрат и результатов деятельности совместного предприятия или со</w:t>
      </w:r>
      <w:r>
        <w:softHyphen/>
        <w:t>вместной деятельности.</w:t>
      </w:r>
    </w:p>
    <w:p w:rsidR="00816463" w:rsidRDefault="0009325A">
      <w:pPr>
        <w:spacing w:line="240" w:lineRule="auto"/>
      </w:pPr>
      <w:r>
        <w:t>Следует отметить, что в исклю</w:t>
      </w:r>
      <w:r>
        <w:softHyphen/>
        <w:t>чительных случаях консолидирова</w:t>
      </w:r>
      <w:r>
        <w:softHyphen/>
        <w:t>ние совместной деятельности мо</w:t>
      </w:r>
      <w:r>
        <w:softHyphen/>
        <w:t xml:space="preserve">жет осуществляться при помощи метода </w:t>
      </w:r>
      <w:r>
        <w:rPr>
          <w:lang w:val="en-US"/>
        </w:rPr>
        <w:t>Equity.</w:t>
      </w:r>
    </w:p>
    <w:p w:rsidR="00816463" w:rsidRDefault="0009325A">
      <w:pPr>
        <w:spacing w:line="240" w:lineRule="auto"/>
      </w:pPr>
      <w:r>
        <w:t>Включение в консолидирован</w:t>
      </w:r>
      <w:r>
        <w:softHyphen/>
        <w:t>ную отчетность результатов дея</w:t>
      </w:r>
      <w:r>
        <w:softHyphen/>
        <w:t xml:space="preserve">тельности </w:t>
      </w:r>
      <w:r>
        <w:rPr>
          <w:i/>
        </w:rPr>
        <w:t>зависимых компаний</w:t>
      </w:r>
      <w:r>
        <w:t xml:space="preserve"> от</w:t>
      </w:r>
      <w:r>
        <w:softHyphen/>
        <w:t>личается от консолидирования до</w:t>
      </w:r>
      <w:r>
        <w:softHyphen/>
        <w:t>черних и совместных компаний. Как уже отмечалось, МСУ рекомендуют включать их результаты в консоли</w:t>
      </w:r>
      <w:r>
        <w:softHyphen/>
        <w:t>дированную отчетность с помощью метода Ечш1у (доли в капитале), согласно которому участие в зави</w:t>
      </w:r>
      <w:r>
        <w:softHyphen/>
        <w:t>симых компаниях отражается осо</w:t>
      </w:r>
      <w:r>
        <w:softHyphen/>
        <w:t>бой статьей в разделе внеоборот</w:t>
      </w:r>
      <w:r>
        <w:softHyphen/>
        <w:t>ных активов консолидированного отчета. В качестве даты первого включения в консолидированную отчетность концерна следует счи</w:t>
      </w:r>
      <w:r>
        <w:softHyphen/>
        <w:t>тать начало его функционирования в качестве зависимого. В первый год участие материнской компании в зависимой компании отражается по   первоначальной   стоимости, складывающейся из затрат на ее приобретение. В последующие пе</w:t>
      </w:r>
      <w:r>
        <w:softHyphen/>
        <w:t>риоды стоимостная оценка участия будет основываться на его балан</w:t>
      </w:r>
      <w:r>
        <w:softHyphen/>
        <w:t>совой стоимости и уменьшаться или увеличиваться на сумму полу</w:t>
      </w:r>
      <w:r>
        <w:softHyphen/>
        <w:t>чаемых прибылей или убытков со</w:t>
      </w:r>
      <w:r>
        <w:softHyphen/>
        <w:t>ответственно и уменьшаться на сумму выплаченных дивидендов.</w:t>
      </w:r>
    </w:p>
    <w:p w:rsidR="00816463" w:rsidRDefault="00816463">
      <w:pPr>
        <w:spacing w:line="240" w:lineRule="auto"/>
        <w:ind w:left="40" w:firstLine="240"/>
      </w:pPr>
    </w:p>
    <w:p w:rsidR="00816463" w:rsidRDefault="00816463">
      <w:pPr>
        <w:spacing w:line="240" w:lineRule="auto"/>
        <w:ind w:firstLine="260"/>
      </w:pPr>
    </w:p>
    <w:p w:rsidR="00816463" w:rsidRDefault="00816463">
      <w:pPr>
        <w:spacing w:line="260" w:lineRule="auto"/>
        <w:ind w:firstLine="284"/>
        <w:rPr>
          <w:b/>
        </w:rPr>
      </w:pPr>
    </w:p>
    <w:p w:rsidR="00816463" w:rsidRDefault="00816463">
      <w:pPr>
        <w:spacing w:line="260" w:lineRule="auto"/>
        <w:ind w:firstLine="284"/>
      </w:pPr>
    </w:p>
    <w:p w:rsidR="00816463" w:rsidRDefault="00816463">
      <w:pPr>
        <w:spacing w:line="260" w:lineRule="auto"/>
        <w:ind w:firstLine="0"/>
      </w:pPr>
    </w:p>
    <w:p w:rsidR="00816463" w:rsidRDefault="00816463">
      <w:pPr>
        <w:spacing w:line="260" w:lineRule="auto"/>
        <w:ind w:firstLine="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816463">
      <w:pPr>
        <w:spacing w:line="260" w:lineRule="auto"/>
        <w:ind w:firstLine="0"/>
      </w:pPr>
    </w:p>
    <w:p w:rsidR="00816463" w:rsidRDefault="00816463">
      <w:pPr>
        <w:spacing w:line="260" w:lineRule="auto"/>
      </w:pPr>
    </w:p>
    <w:p w:rsidR="00816463" w:rsidRDefault="00816463">
      <w:pPr>
        <w:spacing w:line="260" w:lineRule="auto"/>
        <w:ind w:firstLine="284"/>
      </w:pPr>
    </w:p>
    <w:p w:rsidR="00816463" w:rsidRDefault="00816463">
      <w:pPr>
        <w:spacing w:line="260" w:lineRule="auto"/>
      </w:pPr>
    </w:p>
    <w:p w:rsidR="00816463" w:rsidRDefault="00816463">
      <w:pPr>
        <w:spacing w:line="260" w:lineRule="auto"/>
      </w:pPr>
    </w:p>
    <w:p w:rsidR="00816463" w:rsidRDefault="00816463">
      <w:pPr>
        <w:spacing w:line="260" w:lineRule="auto"/>
        <w:ind w:left="4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09325A">
      <w:pPr>
        <w:spacing w:line="260" w:lineRule="auto"/>
        <w:ind w:left="40"/>
        <w:sectPr w:rsidR="00816463">
          <w:type w:val="continuous"/>
          <w:pgSz w:w="11900" w:h="16820"/>
          <w:pgMar w:top="1440" w:right="4140" w:bottom="720" w:left="1440" w:header="720" w:footer="720" w:gutter="0"/>
          <w:cols w:num="2" w:space="720" w:equalWidth="0">
            <w:col w:w="3120" w:space="220"/>
            <w:col w:w="3080"/>
          </w:cols>
          <w:noEndnote/>
        </w:sectPr>
      </w:pPr>
      <w:r>
        <w:br w:type="column"/>
      </w:r>
    </w:p>
    <w:p w:rsidR="00816463" w:rsidRDefault="00816463">
      <w:pPr>
        <w:spacing w:line="260" w:lineRule="auto"/>
        <w:ind w:left="4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816463">
      <w:pPr>
        <w:spacing w:line="260" w:lineRule="auto"/>
        <w:ind w:firstLine="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816463">
      <w:pPr>
        <w:spacing w:line="240" w:lineRule="auto"/>
        <w:ind w:left="40" w:firstLine="240"/>
        <w:sectPr w:rsidR="00816463">
          <w:type w:val="continuous"/>
          <w:pgSz w:w="11900" w:h="16820"/>
          <w:pgMar w:top="1440" w:right="843" w:bottom="720" w:left="1440" w:header="720" w:footer="720" w:gutter="0"/>
          <w:cols w:space="720"/>
          <w:noEndnote/>
        </w:sectPr>
      </w:pPr>
    </w:p>
    <w:p w:rsidR="00816463" w:rsidRDefault="0009325A">
      <w:pPr>
        <w:spacing w:line="240" w:lineRule="auto"/>
        <w:ind w:left="40" w:firstLine="240"/>
        <w:sectPr w:rsidR="00816463">
          <w:type w:val="continuous"/>
          <w:pgSz w:w="11900" w:h="16820"/>
          <w:pgMar w:top="1440" w:right="4180" w:bottom="720" w:left="1440" w:header="720" w:footer="720" w:gutter="0"/>
          <w:cols w:num="2" w:space="720" w:equalWidth="0">
            <w:col w:w="3020" w:space="240"/>
            <w:col w:w="3000"/>
          </w:cols>
          <w:noEndnote/>
        </w:sectPr>
      </w:pPr>
      <w:r>
        <w:br w:type="column"/>
      </w:r>
    </w:p>
    <w:p w:rsidR="00816463" w:rsidRDefault="00816463">
      <w:pPr>
        <w:spacing w:line="240" w:lineRule="auto"/>
        <w:ind w:left="40" w:firstLine="240"/>
      </w:pPr>
      <w:bookmarkStart w:id="0" w:name="_GoBack"/>
      <w:bookmarkEnd w:id="0"/>
    </w:p>
    <w:sectPr w:rsidR="00816463">
      <w:type w:val="continuous"/>
      <w:pgSz w:w="11900" w:h="16820"/>
      <w:pgMar w:top="1440" w:right="843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25A"/>
    <w:rsid w:val="0009325A"/>
    <w:rsid w:val="00816463"/>
    <w:rsid w:val="00B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8CAA-95B3-4F8D-9BE7-EC960AB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300" w:lineRule="auto"/>
      <w:ind w:firstLine="280"/>
      <w:jc w:val="both"/>
      <w:textAlignment w:val="baseline"/>
    </w:pPr>
    <w:rPr>
      <w:rFonts w:ascii="Arial" w:hAnsi="Arial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ind w:left="520"/>
      <w:jc w:val="righ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4510</Words>
  <Characters>25713</Characters>
  <Application>Microsoft Office Word</Application>
  <DocSecurity>0</DocSecurity>
  <Lines>214</Lines>
  <Paragraphs>60</Paragraphs>
  <ScaleCrop>false</ScaleCrop>
  <Company>1</Company>
  <LinksUpToDate>false</LinksUpToDate>
  <CharactersWithSpaces>30163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Консолидированная бухгалтерская отчетность группы предприятий</dc:title>
  <dc:subject/>
  <dc:creator>Александр</dc:creator>
  <cp:keywords/>
  <dc:description/>
  <cp:lastModifiedBy>Irina</cp:lastModifiedBy>
  <cp:revision>2</cp:revision>
  <dcterms:created xsi:type="dcterms:W3CDTF">2014-09-05T14:14:00Z</dcterms:created>
  <dcterms:modified xsi:type="dcterms:W3CDTF">2014-09-05T14:14:00Z</dcterms:modified>
</cp:coreProperties>
</file>