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2D0" w:rsidRPr="00CD6BE0" w:rsidRDefault="00F442D0" w:rsidP="00F442D0">
      <w:pPr>
        <w:spacing w:before="120"/>
        <w:jc w:val="center"/>
        <w:rPr>
          <w:b/>
          <w:sz w:val="32"/>
        </w:rPr>
      </w:pPr>
      <w:r w:rsidRPr="00CD6BE0">
        <w:rPr>
          <w:b/>
          <w:sz w:val="32"/>
        </w:rPr>
        <w:t>Новейшие открытия в российской палеонтологии</w:t>
      </w:r>
    </w:p>
    <w:p w:rsidR="00F442D0" w:rsidRPr="00CD6BE0" w:rsidRDefault="00F442D0" w:rsidP="00F442D0">
      <w:pPr>
        <w:spacing w:before="120"/>
        <w:jc w:val="center"/>
        <w:rPr>
          <w:sz w:val="28"/>
        </w:rPr>
      </w:pPr>
      <w:r w:rsidRPr="00CD6BE0">
        <w:rPr>
          <w:sz w:val="28"/>
        </w:rPr>
        <w:t>М.В. Диденко, методист Палеонтологического института РАН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Современная палеонтология – во многом наука прогностическая</w:t>
      </w:r>
      <w:r>
        <w:t xml:space="preserve">, </w:t>
      </w:r>
      <w:r w:rsidRPr="003F24BB">
        <w:t>а некоторые ее модели имеют прикладное значение. Анализ изменений экосистем в геологическом прошлом позволяет без постановки опасных экспериментов над реальными экосистемами получить сведения об их реакции на воздействия разного рода. В Палеонтологическом институте РАН и Палеонтологическом музее им. Ю.А. Орлова проводится большая работа по ознакомлению учителей и школьников с самыми новыми достижениями в изучении эволюции биосферы</w:t>
      </w:r>
      <w:r>
        <w:t xml:space="preserve">, </w:t>
      </w:r>
      <w:r w:rsidRPr="003F24BB">
        <w:t>основанными на палеонтологическом материале. Мы полагаем</w:t>
      </w:r>
      <w:r>
        <w:t xml:space="preserve">, </w:t>
      </w:r>
      <w:r w:rsidRPr="003F24BB">
        <w:t>что эти сведения будут способствовать повышению уровня биологического и экологического образования</w:t>
      </w:r>
      <w:r>
        <w:t xml:space="preserve">, </w:t>
      </w:r>
      <w:r w:rsidRPr="003F24BB">
        <w:t>воспитанию подрастающего поколения</w:t>
      </w:r>
      <w:r>
        <w:t xml:space="preserve">, </w:t>
      </w:r>
      <w:r w:rsidRPr="003F24BB">
        <w:t>бережно относящегося к окружающему миру.</w:t>
      </w:r>
    </w:p>
    <w:p w:rsidR="00F442D0" w:rsidRPr="00CD6BE0" w:rsidRDefault="00F442D0" w:rsidP="00F442D0">
      <w:pPr>
        <w:spacing w:before="120"/>
        <w:jc w:val="center"/>
        <w:rPr>
          <w:b/>
          <w:sz w:val="28"/>
        </w:rPr>
      </w:pPr>
      <w:r w:rsidRPr="00CD6BE0">
        <w:rPr>
          <w:b/>
          <w:sz w:val="28"/>
        </w:rPr>
        <w:t>Ранняя эволюция биосферы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Первая часть моего выступления основана на материалах лекций М.А. Федонкина</w:t>
      </w:r>
      <w:r>
        <w:t xml:space="preserve">, </w:t>
      </w:r>
      <w:r w:rsidRPr="003F24BB">
        <w:t>члена-корреспондента РАН</w:t>
      </w:r>
      <w:r>
        <w:t xml:space="preserve">, </w:t>
      </w:r>
      <w:r w:rsidRPr="003F24BB">
        <w:t>заведующего Лабораторией докембрийских организмов Палеонтологического института РАН. Его основные научные интересы связаны с ранней эволюцией биосферы</w:t>
      </w:r>
      <w:r>
        <w:t xml:space="preserve">, </w:t>
      </w:r>
      <w:r w:rsidRPr="003F24BB">
        <w:t xml:space="preserve">происхождением многоклеточных животных и стратиграфией докембрия.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Происхождение и ранняя история жизни – одна из глубочайших тайн Природы</w:t>
      </w:r>
      <w:r>
        <w:t xml:space="preserve">, </w:t>
      </w:r>
      <w:r w:rsidRPr="003F24BB">
        <w:t>волнующая поколения ученых. Глубокий интерес к этой теме вполне объясним: многое в сверхсложном мире живого стало бы понятнее</w:t>
      </w:r>
      <w:r>
        <w:t xml:space="preserve">, </w:t>
      </w:r>
      <w:r w:rsidRPr="003F24BB">
        <w:t>если бы мы знали</w:t>
      </w:r>
      <w:r>
        <w:t xml:space="preserve">, </w:t>
      </w:r>
      <w:r w:rsidRPr="003F24BB">
        <w:t>когда</w:t>
      </w:r>
      <w:r>
        <w:t xml:space="preserve">, </w:t>
      </w:r>
      <w:r w:rsidRPr="003F24BB">
        <w:t xml:space="preserve">где и почему сформировались те или иные типы физиологии жизненных форм и экосистем. </w:t>
      </w:r>
    </w:p>
    <w:p w:rsidR="00F442D0" w:rsidRDefault="00F442D0" w:rsidP="00F442D0">
      <w:pPr>
        <w:spacing w:before="120"/>
        <w:ind w:firstLine="567"/>
        <w:jc w:val="both"/>
      </w:pPr>
      <w:r w:rsidRPr="003F24BB">
        <w:t>Исследование ранней истории биосферы – важнейшая задача</w:t>
      </w:r>
      <w:r>
        <w:t xml:space="preserve">, </w:t>
      </w:r>
      <w:r w:rsidRPr="003F24BB">
        <w:t>требующая мультидисциплинарного подхода. По данным журнала Nature</w:t>
      </w:r>
      <w:r>
        <w:t xml:space="preserve">, </w:t>
      </w:r>
      <w:r w:rsidRPr="003F24BB">
        <w:t>проблема древней биосферы входит в первую десятку важнейших тем современного естествознания. Сведения о ранней истории Земли имеют не только фундаментальное</w:t>
      </w:r>
      <w:r>
        <w:t xml:space="preserve">, </w:t>
      </w:r>
      <w:r w:rsidRPr="003F24BB">
        <w:t>но и практическое значение: древние толщи</w:t>
      </w:r>
      <w:r>
        <w:t xml:space="preserve">, </w:t>
      </w:r>
      <w:r w:rsidRPr="003F24BB">
        <w:t>накопившиеся в архее и протерозое</w:t>
      </w:r>
      <w:r>
        <w:t xml:space="preserve">, </w:t>
      </w:r>
      <w:r w:rsidRPr="003F24BB">
        <w:t>содержат гигантские объемы многих видов стратегического сырья</w:t>
      </w:r>
      <w:r>
        <w:t xml:space="preserve">, </w:t>
      </w:r>
      <w:r w:rsidRPr="003F24BB">
        <w:t>в том числе более 70% мировых запасов железных руд</w:t>
      </w:r>
      <w:r>
        <w:t xml:space="preserve">, </w:t>
      </w:r>
      <w:r w:rsidRPr="003F24BB">
        <w:t>63% марганца</w:t>
      </w:r>
      <w:r>
        <w:t xml:space="preserve">, </w:t>
      </w:r>
      <w:r w:rsidRPr="003F24BB">
        <w:t>93% кобальта</w:t>
      </w:r>
      <w:r>
        <w:t xml:space="preserve">, </w:t>
      </w:r>
      <w:r w:rsidRPr="003F24BB">
        <w:t>66% урана</w:t>
      </w:r>
      <w:r>
        <w:t xml:space="preserve">, </w:t>
      </w:r>
      <w:r w:rsidRPr="003F24BB">
        <w:t>а также медь</w:t>
      </w:r>
      <w:r>
        <w:t xml:space="preserve">, </w:t>
      </w:r>
      <w:r w:rsidRPr="003F24BB">
        <w:t>золото</w:t>
      </w:r>
      <w:r>
        <w:t xml:space="preserve">, </w:t>
      </w:r>
      <w:r w:rsidRPr="003F24BB">
        <w:t>фосфориты</w:t>
      </w:r>
      <w:r>
        <w:t xml:space="preserve">, </w:t>
      </w:r>
      <w:r w:rsidRPr="003F24BB">
        <w:t>углеводороды. Все больше данных свидетельствуют о том</w:t>
      </w:r>
      <w:r>
        <w:t xml:space="preserve">, </w:t>
      </w:r>
      <w:r w:rsidRPr="003F24BB">
        <w:t xml:space="preserve">что в накоплении докембрийских осадочных руд и углеводородов важную роль играли живые орга-низмы.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Истоки основных биохимических механизмов находятся в далеком прошлом Земли</w:t>
      </w:r>
      <w:r>
        <w:t xml:space="preserve">, </w:t>
      </w:r>
      <w:r w:rsidRPr="003F24BB">
        <w:t>в архее и раннем протерозое</w:t>
      </w:r>
      <w:r>
        <w:t xml:space="preserve">, </w:t>
      </w:r>
      <w:r w:rsidRPr="003F24BB">
        <w:t>отделенных от нас миллиардами лет. На протяжении большей части истории нашей планеты доминирующие условия среды существенно отличались от нынешних</w:t>
      </w:r>
      <w:r>
        <w:t xml:space="preserve">, </w:t>
      </w:r>
      <w:r w:rsidRPr="003F24BB">
        <w:t>поэтому существенно иными могли быть биогеохимические связи и доминирующие типы физиологии. Тем не менее многие типы биохимических реакций протекают ныне в тех же физико-химических условиях</w:t>
      </w:r>
      <w:r>
        <w:t xml:space="preserve">, </w:t>
      </w:r>
      <w:r w:rsidRPr="003F24BB">
        <w:t>что и в архее</w:t>
      </w:r>
      <w:r>
        <w:t xml:space="preserve">, </w:t>
      </w:r>
      <w:r w:rsidRPr="003F24BB">
        <w:t xml:space="preserve">но реализуются они глубоко в недрах земли или внутри самих организмов – подальше от кислорода.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В анализ состояний докембрийской биосферы все в большей степени вовлекаются данные по изотопам углерода</w:t>
      </w:r>
      <w:r>
        <w:t xml:space="preserve">, </w:t>
      </w:r>
      <w:r w:rsidRPr="003F24BB">
        <w:t>серы и других элементов</w:t>
      </w:r>
      <w:r>
        <w:t xml:space="preserve">, </w:t>
      </w:r>
      <w:r w:rsidRPr="003F24BB">
        <w:t>активно вовлекаемых в биологический круговорот. Для реконструкции истории докембрийской биосферы все шире используют данные о биоминералах</w:t>
      </w:r>
      <w:r>
        <w:t xml:space="preserve">, </w:t>
      </w:r>
      <w:r w:rsidRPr="003F24BB">
        <w:t>биомаркерах</w:t>
      </w:r>
      <w:r>
        <w:t xml:space="preserve">, </w:t>
      </w:r>
      <w:r w:rsidRPr="003F24BB">
        <w:t>специфических типах отложений (так называемых вымерших типов осадков) и других побочных продуктах функционирования древних экосистем. Интерпретация этих химических</w:t>
      </w:r>
      <w:r>
        <w:t xml:space="preserve">, </w:t>
      </w:r>
      <w:r w:rsidRPr="003F24BB">
        <w:t>минералогических и седиментологических сигналов довольно надежна</w:t>
      </w:r>
      <w:r>
        <w:t xml:space="preserve">, </w:t>
      </w:r>
      <w:r w:rsidRPr="003F24BB">
        <w:t>потому что ныне живущие бактерии функционируют так же</w:t>
      </w:r>
      <w:r>
        <w:t xml:space="preserve">, </w:t>
      </w:r>
      <w:r w:rsidRPr="003F24BB">
        <w:t>как и жившие миллиарды лет назад</w:t>
      </w:r>
      <w:r>
        <w:t xml:space="preserve">, </w:t>
      </w:r>
      <w:r w:rsidRPr="003F24BB">
        <w:t xml:space="preserve">хотя и в иных масштабах.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Эти исследования упрощаются отчасти и тем</w:t>
      </w:r>
      <w:r>
        <w:t xml:space="preserve">, </w:t>
      </w:r>
      <w:r w:rsidRPr="003F24BB">
        <w:t>что на протяжении большей части докембрия отсутст-вовали высшие организмы – эукариоты</w:t>
      </w:r>
      <w:r>
        <w:t xml:space="preserve">, </w:t>
      </w:r>
      <w:r w:rsidRPr="003F24BB">
        <w:t>которые</w:t>
      </w:r>
      <w:r>
        <w:t xml:space="preserve">, </w:t>
      </w:r>
      <w:r w:rsidRPr="003F24BB">
        <w:t>благодаря их колоссальному разнообразию и активной преобразующей деятельности</w:t>
      </w:r>
      <w:r>
        <w:t xml:space="preserve">, </w:t>
      </w:r>
      <w:r w:rsidRPr="003F24BB">
        <w:t xml:space="preserve">как бы стирают и маскируют картину бактериального мира в фанерозое.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Возраст нашей планеты оценивается в 4</w:t>
      </w:r>
      <w:r>
        <w:t xml:space="preserve">, </w:t>
      </w:r>
      <w:r w:rsidRPr="003F24BB">
        <w:t>5 млрд лет. Первые сотни миллионов лет ее геологической истории были отмечены интенсивной бомбардировкой поверхности метеоритами и астероидами. (Следы этой бомбардировки хорошо сохранились на поверхности тех планет</w:t>
      </w:r>
      <w:r>
        <w:t xml:space="preserve">, </w:t>
      </w:r>
      <w:r w:rsidRPr="003F24BB">
        <w:t>где процессы эрозии не очень интенсивны.) Значительная часть древних континентов была сосредоточена в экваториальной зоне</w:t>
      </w:r>
      <w:r>
        <w:t xml:space="preserve">, </w:t>
      </w:r>
      <w:r w:rsidRPr="003F24BB">
        <w:t>позже они довольно прихотливо двигались в разных направлениях</w:t>
      </w:r>
      <w:r>
        <w:t xml:space="preserve">, </w:t>
      </w:r>
      <w:r w:rsidRPr="003F24BB">
        <w:t xml:space="preserve">пока не образовали один суперконтинент – Родиния (или Палеопангея). В конце протерозоя Родиния начала стремительно распадаться.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Хотя присутствие жидкой воды в раннем архее (около 3</w:t>
      </w:r>
      <w:r>
        <w:t xml:space="preserve">, </w:t>
      </w:r>
      <w:r w:rsidRPr="003F24BB">
        <w:t>8 млрд лет назад) зафиксировано несколькими независимыми методами</w:t>
      </w:r>
      <w:r>
        <w:t xml:space="preserve">, </w:t>
      </w:r>
      <w:r w:rsidRPr="003F24BB">
        <w:t>информация о начальных этапах формирования гидросферы очень скудна. Полагают</w:t>
      </w:r>
      <w:r>
        <w:t xml:space="preserve">, </w:t>
      </w:r>
      <w:r w:rsidRPr="003F24BB">
        <w:t>что первичный океан был относительно мелководным и занимал значительно большую площадь на Земле</w:t>
      </w:r>
      <w:r>
        <w:t xml:space="preserve">, </w:t>
      </w:r>
      <w:r w:rsidRPr="003F24BB">
        <w:t>чем в настоящее время. Объем вод мирового океана</w:t>
      </w:r>
      <w:r>
        <w:t xml:space="preserve">, </w:t>
      </w:r>
      <w:r w:rsidRPr="003F24BB">
        <w:t>по-видимому</w:t>
      </w:r>
      <w:r>
        <w:t xml:space="preserve">, </w:t>
      </w:r>
      <w:r w:rsidRPr="003F24BB">
        <w:t>возрастал на протяжении архея и протерозоя за счет дегазации недр и притока льда из космоса (метеориты и кометы). Воды раннего океана</w:t>
      </w:r>
      <w:r>
        <w:t xml:space="preserve">, </w:t>
      </w:r>
      <w:r w:rsidRPr="003F24BB">
        <w:t>насыщенные сульфидами металлов</w:t>
      </w:r>
      <w:r>
        <w:t xml:space="preserve">, </w:t>
      </w:r>
      <w:r w:rsidRPr="003F24BB">
        <w:t xml:space="preserve">были мутными; фотическая зона – весьма узкая; скорость накопления осадков – была невысока.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Светимость Солнца около 4 млрд лет назад была на 25–30% ниже современной. Несмотря на это</w:t>
      </w:r>
      <w:r>
        <w:t xml:space="preserve">, </w:t>
      </w:r>
      <w:r w:rsidRPr="003F24BB">
        <w:t>биосфера оставалась теплой на протяжении архея и большей части протерозоя. Температура вод океана долгое время оставалась высокой (30–50 °С в архее)</w:t>
      </w:r>
      <w:r>
        <w:t xml:space="preserve">, </w:t>
      </w:r>
      <w:r w:rsidRPr="003F24BB">
        <w:t xml:space="preserve">что препятствовало формированию полярных шапок льда. Этот парадокс объясняют высоким содержанием парниковых газов в атмосфере древней Земли. В дальнейшем биосфера медленно остывала.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Первое действительно крупное оледенение зафиксировано только 2 млрд лет назад. Следы его в</w:t>
      </w:r>
      <w:r>
        <w:t xml:space="preserve"> </w:t>
      </w:r>
      <w:r w:rsidRPr="003F24BB">
        <w:t>виде тиллитов (ледниковых отложений) остались в Северной Америке</w:t>
      </w:r>
      <w:r>
        <w:t xml:space="preserve">, </w:t>
      </w:r>
      <w:r w:rsidRPr="003F24BB">
        <w:t>Западной Австралии</w:t>
      </w:r>
      <w:r>
        <w:t xml:space="preserve">, </w:t>
      </w:r>
      <w:r w:rsidRPr="003F24BB">
        <w:t>Южной Африке</w:t>
      </w:r>
      <w:r>
        <w:t xml:space="preserve">, </w:t>
      </w:r>
      <w:r w:rsidRPr="003F24BB">
        <w:t>Индии и Финляндии. Затем был большой перерыв длиной более 1 млрд лет</w:t>
      </w:r>
      <w:r>
        <w:t xml:space="preserve">, </w:t>
      </w:r>
      <w:r w:rsidRPr="003F24BB">
        <w:t xml:space="preserve">и около 800 млн лет назад начиналась череда ледниковых периодов вплоть до конца протерозоя.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Одной из причин постепенного остывания биосферы была деятельность фотосинтезирующих бактерий</w:t>
      </w:r>
      <w:r>
        <w:t xml:space="preserve">, </w:t>
      </w:r>
      <w:r w:rsidRPr="003F24BB">
        <w:t>в особенности цианобактерий</w:t>
      </w:r>
      <w:r>
        <w:t xml:space="preserve">, </w:t>
      </w:r>
      <w:r w:rsidRPr="003F24BB">
        <w:t>которые формировали карбонатные постройки типа строматолитов. Эти организмы</w:t>
      </w:r>
      <w:r>
        <w:t xml:space="preserve">, </w:t>
      </w:r>
      <w:r w:rsidRPr="003F24BB">
        <w:t>как и их нынешние потомки</w:t>
      </w:r>
      <w:r>
        <w:t xml:space="preserve">, </w:t>
      </w:r>
      <w:r w:rsidRPr="003F24BB">
        <w:t>изымали углекислоту из атмосферы и</w:t>
      </w:r>
      <w:r>
        <w:t xml:space="preserve">, </w:t>
      </w:r>
      <w:r w:rsidRPr="003F24BB">
        <w:t>связывая ее с магнием и кальцием</w:t>
      </w:r>
      <w:r>
        <w:t xml:space="preserve">, </w:t>
      </w:r>
      <w:r w:rsidRPr="003F24BB">
        <w:t xml:space="preserve">образовывали органогенные доломиты и известняки. С возникновением стабильных участков континентальной коры эти карбонаты стали накапливаться на древних платформах и извлекаться из активного круговорота углерода в биосфере.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На протяжении протерозоя накопились многокилометровые толщи строматолитовых карбонатов</w:t>
      </w:r>
      <w:r>
        <w:t xml:space="preserve">, </w:t>
      </w:r>
      <w:r w:rsidRPr="003F24BB">
        <w:t>ко-торые</w:t>
      </w:r>
      <w:r>
        <w:t xml:space="preserve">, </w:t>
      </w:r>
      <w:r w:rsidRPr="003F24BB">
        <w:t>судя по современным строматолитам</w:t>
      </w:r>
      <w:r>
        <w:t xml:space="preserve">, </w:t>
      </w:r>
      <w:r w:rsidRPr="003F24BB">
        <w:t>формируются очень медленно. Этот процесс</w:t>
      </w:r>
      <w:r>
        <w:t xml:space="preserve">, </w:t>
      </w:r>
      <w:r w:rsidRPr="003F24BB">
        <w:t>а также захоронение неокисленного органического вещест-ва в осадке и были основными механизмами ослабления парникового эффекта</w:t>
      </w:r>
      <w:r>
        <w:t xml:space="preserve">, </w:t>
      </w:r>
      <w:r w:rsidRPr="003F24BB">
        <w:t>обусловленного присутствием углекислого газа в атмосфере протерозойской Земли. Самыми ранними свидетельствами этой важнейшей функции цианобактерий являются отложения</w:t>
      </w:r>
      <w:r>
        <w:t xml:space="preserve">, </w:t>
      </w:r>
      <w:r w:rsidRPr="003F24BB">
        <w:t>образовавшиеся около 3</w:t>
      </w:r>
      <w:r>
        <w:t xml:space="preserve">, </w:t>
      </w:r>
      <w:r w:rsidRPr="003F24BB">
        <w:t xml:space="preserve">4 млрд лет назад.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Биогенное снижение концентрации углекислого газа и рост концентрации кислорода резко усилились с появлением крупных блоков континентальной коры около 2</w:t>
      </w:r>
      <w:r>
        <w:t xml:space="preserve">, </w:t>
      </w:r>
      <w:r w:rsidRPr="003F24BB">
        <w:t xml:space="preserve">5 млрд лет назад. Этому способствовало два обстоятельства: возникновение обширных местообитаний в пределах фотической зоны и апвеллинг (подъем холодных вод с большой глубины) как явление глобального масштаба. Однако этот процесс не был равномерным: первоначально значительное количество кислорода уходило на окисление металлов. Выведение огромных масс биогенного углерода из биологического круговорота путем его захоронения в осадках также вело к росту концентрации кислорода в атмосфере и уменьшению концентрации углекислого газа. </w:t>
      </w:r>
    </w:p>
    <w:p w:rsidR="00F442D0" w:rsidRDefault="00F442D0" w:rsidP="00F442D0">
      <w:pPr>
        <w:spacing w:before="120"/>
        <w:ind w:firstLine="567"/>
        <w:jc w:val="both"/>
      </w:pPr>
      <w:r w:rsidRPr="003F24BB">
        <w:t>В оксигенации атмосферы планеты принимали участие не только цианобактерии</w:t>
      </w:r>
      <w:r>
        <w:t xml:space="preserve">, </w:t>
      </w:r>
      <w:r w:rsidRPr="003F24BB">
        <w:t>но и во всевозрастающей степени эукариоты – зеленые</w:t>
      </w:r>
      <w:r>
        <w:t xml:space="preserve">, </w:t>
      </w:r>
      <w:r w:rsidRPr="003F24BB">
        <w:t>красные и бурые водоросли. Именно эти группы первичных продуцентов</w:t>
      </w:r>
      <w:r>
        <w:t xml:space="preserve">, </w:t>
      </w:r>
      <w:r w:rsidRPr="003F24BB">
        <w:t>демонстрирующих рост обилия и разнообразия в позднем рифее</w:t>
      </w:r>
      <w:r>
        <w:t xml:space="preserve">, </w:t>
      </w:r>
      <w:r w:rsidRPr="003F24BB">
        <w:t xml:space="preserve">снизили парниковый эффект атмосферы (что актуально и для современной биосферы) и вызвали череду похолоданий и ледниковых периодов в конце протерозоя.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Анализ соотношений разных изотопов углерода из толщ протерозоя вносит количественную характеристику в эту довольно сложную картину биосферных событий позднего протерозоя. Так</w:t>
      </w:r>
      <w:r>
        <w:t xml:space="preserve">, </w:t>
      </w:r>
      <w:r w:rsidRPr="003F24BB">
        <w:t xml:space="preserve">карбонаты и органическое вещество в породах с возрастом 850 млн лет и моложе имеют необычайно высокие отношения 13С : </w:t>
      </w:r>
      <w:smartTag w:uri="urn:schemas-microsoft-com:office:smarttags" w:element="metricconverter">
        <w:smartTagPr>
          <w:attr w:name="ProductID" w:val="12C"/>
        </w:smartTagPr>
        <w:r w:rsidRPr="003F24BB">
          <w:t>12C</w:t>
        </w:r>
      </w:smartTag>
      <w:r>
        <w:t xml:space="preserve">, </w:t>
      </w:r>
      <w:r w:rsidRPr="003F24BB">
        <w:t>которых не наблюдалось ни в предшествующей</w:t>
      </w:r>
      <w:r>
        <w:t xml:space="preserve">, </w:t>
      </w:r>
      <w:r w:rsidRPr="003F24BB">
        <w:t>ни в последующей истории планеты. Размах и направление этого изотопного сдвига означает абсолютное увеличение скорости захоро-нения органического углерода</w:t>
      </w:r>
      <w:r>
        <w:t xml:space="preserve">, </w:t>
      </w:r>
      <w:r w:rsidRPr="003F24BB">
        <w:t>и значит – резкий рост биопродуктивности океана в период</w:t>
      </w:r>
      <w:r>
        <w:t xml:space="preserve">, </w:t>
      </w:r>
      <w:r w:rsidRPr="003F24BB">
        <w:t xml:space="preserve">непосредственно предшествующий череде длительных и обширных оледенений.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В интервале от 750 до 580 млн лет назад зафиксировано четыре длительных ледниковых периода</w:t>
      </w:r>
      <w:r>
        <w:t xml:space="preserve">, </w:t>
      </w:r>
      <w:r w:rsidRPr="003F24BB">
        <w:t>но</w:t>
      </w:r>
      <w:r>
        <w:t xml:space="preserve">, </w:t>
      </w:r>
      <w:r w:rsidRPr="003F24BB">
        <w:t>возможно</w:t>
      </w:r>
      <w:r>
        <w:t xml:space="preserve">, </w:t>
      </w:r>
      <w:r w:rsidRPr="003F24BB">
        <w:t>их число было большим. Масштабность этих событий потрясает. Льды достигали уровня моря даже на континентах вблизи экватора. Об этом свидетельствуют палеогеографические реконструкции</w:t>
      </w:r>
      <w:r>
        <w:t xml:space="preserve">, </w:t>
      </w:r>
      <w:r w:rsidRPr="003F24BB">
        <w:t>основанные на анализе остаточной намагниченности горных пород. Изотопная летопись углерода из карбонатных отложений</w:t>
      </w:r>
      <w:r>
        <w:t xml:space="preserve">, </w:t>
      </w:r>
      <w:r w:rsidRPr="003F24BB">
        <w:t>накопившихся в периоды оледенений</w:t>
      </w:r>
      <w:r>
        <w:t xml:space="preserve">, </w:t>
      </w:r>
      <w:r w:rsidRPr="003F24BB">
        <w:t>демонстрирует негативные аномалии чудовищной амплитуды. Подобного не наблюдалось ни в течение предшествующих 1</w:t>
      </w:r>
      <w:r>
        <w:t xml:space="preserve">, </w:t>
      </w:r>
      <w:r w:rsidRPr="003F24BB">
        <w:t>2 млрд лет</w:t>
      </w:r>
      <w:r>
        <w:t xml:space="preserve">, </w:t>
      </w:r>
      <w:r w:rsidRPr="003F24BB">
        <w:t xml:space="preserve">ни в ходе всей последующей геологической истории.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Сейчас</w:t>
      </w:r>
      <w:r>
        <w:t xml:space="preserve">, </w:t>
      </w:r>
      <w:r w:rsidRPr="003F24BB">
        <w:t>когда гипотеза об оледеневшей Земле обрела черты научной сенсации</w:t>
      </w:r>
      <w:r>
        <w:t xml:space="preserve">, </w:t>
      </w:r>
      <w:r w:rsidRPr="003F24BB">
        <w:t>интенсивно обсуждается поведение различных параметров биосферы. Полагают</w:t>
      </w:r>
      <w:r>
        <w:t xml:space="preserve">, </w:t>
      </w:r>
      <w:r w:rsidRPr="003F24BB">
        <w:t xml:space="preserve">что каждое из оледенений могло длиться от 4 до 30 млн лет. В эти периоды лед толщиной почти </w:t>
      </w:r>
      <w:smartTag w:uri="urn:schemas-microsoft-com:office:smarttags" w:element="metricconverter">
        <w:smartTagPr>
          <w:attr w:name="ProductID" w:val="2 км"/>
        </w:smartTagPr>
        <w:r w:rsidRPr="003F24BB">
          <w:t>2 км</w:t>
        </w:r>
      </w:smartTag>
      <w:r w:rsidRPr="003F24BB">
        <w:t xml:space="preserve"> сплошным слоем покрывал континенты и Мировой океан. Биологическая продуктивность (от фотосинтезирующего планктона и далее – по пищевой цепи) в поверхностных водах океана резко сокращалась на миллионы лет – обширные льды блокировали солнечный свет. Оледенения заканчивались катастрофически быстро</w:t>
      </w:r>
      <w:r>
        <w:t xml:space="preserve">, </w:t>
      </w:r>
      <w:r w:rsidRPr="003F24BB">
        <w:t>когда благодаря наземному вулканизму в атмосфере накапливались большие количества углекислого газа</w:t>
      </w:r>
      <w:r>
        <w:t xml:space="preserve">, </w:t>
      </w:r>
      <w:r w:rsidRPr="003F24BB">
        <w:t xml:space="preserve">более чем в 300 раз превышающее его современный уровень.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Эта смелая гипотеза позволяет объяснить ранее непонятные явления</w:t>
      </w:r>
      <w:r>
        <w:t xml:space="preserve">, </w:t>
      </w:r>
      <w:r w:rsidRPr="003F24BB">
        <w:t>например такое</w:t>
      </w:r>
      <w:r>
        <w:t xml:space="preserve">, </w:t>
      </w:r>
      <w:r w:rsidRPr="003F24BB">
        <w:t>как природа доломитов</w:t>
      </w:r>
      <w:r>
        <w:t xml:space="preserve">, </w:t>
      </w:r>
      <w:r w:rsidRPr="003F24BB">
        <w:t>обычно перекрывающих ледниковые отложения. Доломиты – СаМg(СОЗ)2 – характерны для тепловодных карбонатных бассейнов низких широт</w:t>
      </w:r>
      <w:r>
        <w:t xml:space="preserve">, </w:t>
      </w:r>
      <w:r w:rsidRPr="003F24BB">
        <w:t>и появление их на короткое время сразу по окончании оледенения вызывало много споров. Полагают следующее: как только концентрация углекислого газа в атмосфере достигала критического уровня</w:t>
      </w:r>
      <w:r>
        <w:t xml:space="preserve">, </w:t>
      </w:r>
      <w:r w:rsidRPr="003F24BB">
        <w:t xml:space="preserve">холодная биосфера довольно быстро на-гревалась. Океан освобождался ото льда и поглощал гигантские объемы углекислого газа из атмосферы.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В рамках этой гипотезы находит объяснение и очень позднее появление полосчатых железных руд</w:t>
      </w:r>
      <w:r>
        <w:t xml:space="preserve">, </w:t>
      </w:r>
      <w:r w:rsidRPr="003F24BB">
        <w:t>которые характерны для гораздо более древних эпох позднего архея и раннего протерозоя (максимум их накопления был около 2</w:t>
      </w:r>
      <w:r>
        <w:t xml:space="preserve">, </w:t>
      </w:r>
      <w:r w:rsidRPr="003F24BB">
        <w:t xml:space="preserve">5 млрд лет назад). Покрытый льдом океан быстро становился бескислородным и потому обогащался железом за счет подводных гидротермальных источников. Освобождение океана ото льда и приток кислорода в связи с возрастающей активностью фотосинтезирующих организмов привели к окислению и осаждению железа.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Причины столь глубокого и длительного похолодания на планете не вполне ясны. Предложено несколько гипотез</w:t>
      </w:r>
      <w:r>
        <w:t xml:space="preserve">, </w:t>
      </w:r>
      <w:r w:rsidRPr="003F24BB">
        <w:t>самая распространенная из которых связывает похолодание со снижением парникового эффекта атмосферы: фотосинтезирующие организмы поглотили гигантский объем углекислого газа</w:t>
      </w:r>
      <w:r>
        <w:t xml:space="preserve">, </w:t>
      </w:r>
      <w:r w:rsidRPr="003F24BB">
        <w:t xml:space="preserve">а захоронение биогенного углерода на обширных и стабильных континентах надолго выводило его из круговорота.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Недавно предложена гипотеза о том</w:t>
      </w:r>
      <w:r>
        <w:t xml:space="preserve">, </w:t>
      </w:r>
      <w:r w:rsidRPr="003F24BB">
        <w:t>что в период оледенений в позднем протерозое наклон оси вращения Земли к плоскости ее орбиты вокруг Солнца был не менее 54° (против нынешних 23</w:t>
      </w:r>
      <w:r>
        <w:t xml:space="preserve">, </w:t>
      </w:r>
      <w:r w:rsidRPr="003F24BB">
        <w:t>5°) и потому экваториальные районы были самыми холодными</w:t>
      </w:r>
      <w:r>
        <w:t xml:space="preserve">, </w:t>
      </w:r>
      <w:r w:rsidRPr="003F24BB">
        <w:t>а полярные области оставались более теплыми. Эта гипотеза требует объяснения механизма столь быстрых и периодических изменений наклона оси. Как видим</w:t>
      </w:r>
      <w:r>
        <w:t xml:space="preserve">, </w:t>
      </w:r>
      <w:r w:rsidRPr="003F24BB">
        <w:t>споры идут о масштабности оледенений. А в том</w:t>
      </w:r>
      <w:r>
        <w:t xml:space="preserve">, </w:t>
      </w:r>
      <w:r w:rsidRPr="003F24BB">
        <w:t>что в интервале 750–545 млн лет назад было несколько ледниковых периодов</w:t>
      </w:r>
      <w:r>
        <w:t xml:space="preserve">, </w:t>
      </w:r>
      <w:r w:rsidRPr="003F24BB">
        <w:t xml:space="preserve">сомнений нет. </w:t>
      </w:r>
    </w:p>
    <w:p w:rsidR="00F442D0" w:rsidRPr="003F24BB" w:rsidRDefault="00F442D0" w:rsidP="00F442D0">
      <w:pPr>
        <w:spacing w:before="120"/>
        <w:ind w:firstLine="567"/>
        <w:jc w:val="both"/>
      </w:pPr>
      <w:r w:rsidRPr="003F24BB">
        <w:t>Прикладной аспект этой модели очень важен: ледниковые периоды позднего протерозоя являются индикаторами захоронения огромных масс углерода во временных окрестностях этих событий. Действительно</w:t>
      </w:r>
      <w:r>
        <w:t xml:space="preserve">, </w:t>
      </w:r>
      <w:r w:rsidRPr="003F24BB">
        <w:t>для позднего рифея и венда характерны значительные накопления нефти. Ведущие нефтяные компании проявляют повышенное внимание к нефтесодержащим породам верхнего протерозоя Сибири</w:t>
      </w:r>
      <w:r>
        <w:t xml:space="preserve">, </w:t>
      </w:r>
      <w:r w:rsidRPr="003F24BB">
        <w:t>Китая</w:t>
      </w:r>
      <w:r>
        <w:t xml:space="preserve">, </w:t>
      </w:r>
      <w:r w:rsidRPr="003F24BB">
        <w:t>Омана</w:t>
      </w:r>
      <w:r>
        <w:t xml:space="preserve">, </w:t>
      </w:r>
      <w:r w:rsidRPr="003F24BB">
        <w:t>Намибии</w:t>
      </w:r>
      <w:r>
        <w:t xml:space="preserve">, </w:t>
      </w:r>
      <w:r w:rsidRPr="003F24BB">
        <w:t>Ботсваны</w:t>
      </w:r>
      <w:r>
        <w:t xml:space="preserve">, </w:t>
      </w:r>
      <w:r w:rsidRPr="003F24BB">
        <w:t>Южной Африки и Южной Австралии.</w:t>
      </w:r>
    </w:p>
    <w:p w:rsidR="00F442D0" w:rsidRDefault="00F442D0" w:rsidP="00F442D0">
      <w:pPr>
        <w:spacing w:before="120"/>
        <w:ind w:firstLine="567"/>
        <w:jc w:val="both"/>
      </w:pPr>
      <w:r w:rsidRPr="003F24BB">
        <w:t>Новым инструментом в исследовании биологических событий протерозоя стали остатки органических соединений</w:t>
      </w:r>
      <w:r>
        <w:t xml:space="preserve">, </w:t>
      </w:r>
      <w:r w:rsidRPr="003F24BB">
        <w:t>специфичных для тех или иных групп органического мира</w:t>
      </w:r>
      <w:r>
        <w:t xml:space="preserve">, </w:t>
      </w:r>
      <w:r w:rsidRPr="003F24BB">
        <w:t>– биомаркеры</w:t>
      </w:r>
      <w:r>
        <w:t xml:space="preserve">, </w:t>
      </w:r>
      <w:r w:rsidRPr="003F24BB">
        <w:t>упомянутые выше. Одной из наиболее важных групп биомаркеров являются стераны</w:t>
      </w:r>
      <w:r>
        <w:t xml:space="preserve">, </w:t>
      </w:r>
      <w:r w:rsidRPr="003F24BB">
        <w:t>получающиеся из стеролов – естественных продуктов эукариот. Стераны широко распространены в нефти и битумах венда и нижнего кембрия. Состав этих биомаркеров отличается от веществ той же группы более поздних периодов и уже используется для реконструкции истории органического мира</w:t>
      </w:r>
      <w:r>
        <w:t xml:space="preserve">, </w:t>
      </w:r>
      <w:r w:rsidRPr="003F24BB">
        <w:t>распознавания и датирования нефтеносных материнских пород. Эти биомаркеры доказывают не только биогенную природу вендской нефти</w:t>
      </w:r>
      <w:r>
        <w:t xml:space="preserve">, </w:t>
      </w:r>
      <w:r w:rsidRPr="003F24BB">
        <w:t>но и определенно свидетельствуют о ведущей роли эукариот в продукции исходного органического вещества. Биомаркеры становятся инструментом палеонтологии и стратиграфии докембрия</w:t>
      </w:r>
      <w:r>
        <w:t xml:space="preserve">, </w:t>
      </w:r>
      <w:r w:rsidRPr="003F24BB">
        <w:t xml:space="preserve">несмотря на технические и методологические сложности их исследования.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2D0"/>
    <w:rsid w:val="001A35F6"/>
    <w:rsid w:val="001C0FAC"/>
    <w:rsid w:val="003F24BB"/>
    <w:rsid w:val="00811DD4"/>
    <w:rsid w:val="008D76BF"/>
    <w:rsid w:val="00C25485"/>
    <w:rsid w:val="00CD6BE0"/>
    <w:rsid w:val="00F4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DBDEFD2-0B91-4FB4-BC89-5B6D970B4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442D0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F442D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Новейшие открытия в российской палеонтологии</vt:lpstr>
    </vt:vector>
  </TitlesOfParts>
  <Company>Home</Company>
  <LinksUpToDate>false</LinksUpToDate>
  <CharactersWithSpaces>13020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Новейшие открытия в российской палеонтологии</dc:title>
  <dc:subject/>
  <dc:creator>User</dc:creator>
  <cp:keywords/>
  <dc:description/>
  <cp:lastModifiedBy>admin</cp:lastModifiedBy>
  <cp:revision>2</cp:revision>
  <dcterms:created xsi:type="dcterms:W3CDTF">2014-03-28T14:57:00Z</dcterms:created>
  <dcterms:modified xsi:type="dcterms:W3CDTF">2014-03-28T14:57:00Z</dcterms:modified>
</cp:coreProperties>
</file>