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05D" w:rsidRPr="003F67A3" w:rsidRDefault="0062105D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3F67A3">
        <w:rPr>
          <w:b/>
          <w:color w:val="000000"/>
          <w:sz w:val="28"/>
          <w:szCs w:val="32"/>
        </w:rPr>
        <w:t>План</w:t>
      </w:r>
    </w:p>
    <w:p w:rsidR="003F67A3" w:rsidRDefault="003F67A3" w:rsidP="003F67A3">
      <w:pPr>
        <w:pStyle w:val="11"/>
        <w:tabs>
          <w:tab w:val="right" w:leader="dot" w:pos="9345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0A49" w:rsidRPr="00730A49" w:rsidRDefault="00730A49" w:rsidP="00730A49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A802DB">
        <w:rPr>
          <w:rStyle w:val="ab"/>
          <w:noProof/>
          <w:sz w:val="28"/>
          <w:szCs w:val="28"/>
        </w:rPr>
        <w:t>Введение</w:t>
      </w:r>
      <w:r w:rsidRPr="00730A49">
        <w:rPr>
          <w:noProof/>
          <w:webHidden/>
          <w:sz w:val="28"/>
          <w:szCs w:val="28"/>
        </w:rPr>
        <w:tab/>
        <w:t>3</w:t>
      </w:r>
    </w:p>
    <w:p w:rsidR="00730A49" w:rsidRPr="00730A49" w:rsidRDefault="00730A49" w:rsidP="00730A49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A802DB">
        <w:rPr>
          <w:rStyle w:val="ab"/>
          <w:noProof/>
          <w:sz w:val="28"/>
          <w:szCs w:val="28"/>
        </w:rPr>
        <w:t>1. Основные этапы мирового хозяйства</w:t>
      </w:r>
      <w:r w:rsidRPr="00730A49">
        <w:rPr>
          <w:noProof/>
          <w:webHidden/>
          <w:sz w:val="28"/>
          <w:szCs w:val="28"/>
        </w:rPr>
        <w:tab/>
        <w:t>5</w:t>
      </w:r>
    </w:p>
    <w:p w:rsidR="00730A49" w:rsidRPr="00730A49" w:rsidRDefault="00730A49" w:rsidP="00730A49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A802DB">
        <w:rPr>
          <w:rStyle w:val="ab"/>
          <w:noProof/>
          <w:sz w:val="28"/>
          <w:szCs w:val="28"/>
        </w:rPr>
        <w:t>2. Роль и место субъектов мирового хозяйства</w:t>
      </w:r>
      <w:r w:rsidRPr="00730A49">
        <w:rPr>
          <w:noProof/>
          <w:webHidden/>
          <w:sz w:val="28"/>
          <w:szCs w:val="28"/>
        </w:rPr>
        <w:tab/>
        <w:t>7</w:t>
      </w:r>
    </w:p>
    <w:p w:rsidR="00730A49" w:rsidRPr="00730A49" w:rsidRDefault="00730A49" w:rsidP="00730A49">
      <w:pPr>
        <w:pStyle w:val="21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r w:rsidRPr="00A802DB">
        <w:rPr>
          <w:rStyle w:val="ab"/>
          <w:noProof/>
          <w:sz w:val="28"/>
          <w:szCs w:val="28"/>
        </w:rPr>
        <w:t>2.1 Государства как субъекты мирового хозяйства</w:t>
      </w:r>
      <w:r w:rsidRPr="00730A49">
        <w:rPr>
          <w:noProof/>
          <w:webHidden/>
          <w:sz w:val="28"/>
          <w:szCs w:val="28"/>
        </w:rPr>
        <w:tab/>
        <w:t>7</w:t>
      </w:r>
    </w:p>
    <w:p w:rsidR="00730A49" w:rsidRPr="00730A49" w:rsidRDefault="00730A49" w:rsidP="00730A49">
      <w:pPr>
        <w:pStyle w:val="21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r w:rsidRPr="00A802DB">
        <w:rPr>
          <w:rStyle w:val="ab"/>
          <w:noProof/>
          <w:sz w:val="28"/>
          <w:szCs w:val="28"/>
        </w:rPr>
        <w:t>2.2 Международные экономические организации</w:t>
      </w:r>
      <w:r w:rsidRPr="00730A49">
        <w:rPr>
          <w:noProof/>
          <w:webHidden/>
          <w:sz w:val="28"/>
          <w:szCs w:val="28"/>
        </w:rPr>
        <w:tab/>
        <w:t>13</w:t>
      </w:r>
    </w:p>
    <w:p w:rsidR="00730A49" w:rsidRPr="00730A49" w:rsidRDefault="00730A49" w:rsidP="00730A49">
      <w:pPr>
        <w:pStyle w:val="21"/>
        <w:tabs>
          <w:tab w:val="right" w:leader="dot" w:pos="9345"/>
        </w:tabs>
        <w:spacing w:line="360" w:lineRule="auto"/>
        <w:ind w:left="0"/>
        <w:rPr>
          <w:noProof/>
          <w:sz w:val="28"/>
          <w:szCs w:val="28"/>
        </w:rPr>
      </w:pPr>
      <w:r w:rsidRPr="00A802DB">
        <w:rPr>
          <w:rStyle w:val="ab"/>
          <w:noProof/>
          <w:sz w:val="28"/>
          <w:szCs w:val="28"/>
        </w:rPr>
        <w:t>2.3 Транснациональные корпорации</w:t>
      </w:r>
      <w:r w:rsidRPr="00730A49">
        <w:rPr>
          <w:noProof/>
          <w:webHidden/>
          <w:sz w:val="28"/>
          <w:szCs w:val="28"/>
        </w:rPr>
        <w:tab/>
        <w:t>16</w:t>
      </w:r>
    </w:p>
    <w:p w:rsidR="00730A49" w:rsidRPr="00730A49" w:rsidRDefault="00730A49" w:rsidP="00730A49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A802DB">
        <w:rPr>
          <w:rStyle w:val="ab"/>
          <w:noProof/>
          <w:sz w:val="28"/>
          <w:szCs w:val="28"/>
        </w:rPr>
        <w:t>Заключение</w:t>
      </w:r>
      <w:r w:rsidRPr="00730A49">
        <w:rPr>
          <w:noProof/>
          <w:webHidden/>
          <w:sz w:val="28"/>
          <w:szCs w:val="28"/>
        </w:rPr>
        <w:tab/>
        <w:t>21</w:t>
      </w:r>
    </w:p>
    <w:p w:rsidR="00730A49" w:rsidRPr="00730A49" w:rsidRDefault="00730A49" w:rsidP="00730A49">
      <w:pPr>
        <w:pStyle w:val="1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A802DB">
        <w:rPr>
          <w:rStyle w:val="ab"/>
          <w:noProof/>
          <w:sz w:val="28"/>
          <w:szCs w:val="28"/>
        </w:rPr>
        <w:t>Список литературы</w:t>
      </w:r>
      <w:r w:rsidRPr="00730A49">
        <w:rPr>
          <w:noProof/>
          <w:webHidden/>
          <w:sz w:val="28"/>
          <w:szCs w:val="28"/>
        </w:rPr>
        <w:tab/>
        <w:t>22</w:t>
      </w:r>
    </w:p>
    <w:p w:rsidR="00E72CA4" w:rsidRDefault="00E72CA4" w:rsidP="00730A4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3F67A3" w:rsidRPr="003F67A3" w:rsidRDefault="003F67A3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2105D" w:rsidRPr="003F67A3" w:rsidRDefault="0062105D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10"/>
          <w:rFonts w:ascii="Times New Roman" w:hAnsi="Times New Roman" w:cs="Times New Roman"/>
          <w:color w:val="000000"/>
          <w:sz w:val="28"/>
        </w:rPr>
      </w:pPr>
      <w:r w:rsidRPr="003F67A3">
        <w:rPr>
          <w:color w:val="000000"/>
          <w:sz w:val="28"/>
          <w:szCs w:val="28"/>
        </w:rPr>
        <w:br w:type="page"/>
      </w:r>
      <w:bookmarkStart w:id="0" w:name="_Toc238141360"/>
      <w:r w:rsidRPr="003F67A3">
        <w:rPr>
          <w:rStyle w:val="10"/>
          <w:rFonts w:ascii="Times New Roman" w:hAnsi="Times New Roman" w:cs="Times New Roman"/>
          <w:color w:val="000000"/>
          <w:sz w:val="28"/>
        </w:rPr>
        <w:t>Введение</w:t>
      </w:r>
      <w:bookmarkEnd w:id="0"/>
    </w:p>
    <w:p w:rsidR="003F67A3" w:rsidRDefault="003F67A3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7609" w:rsidRPr="003F67A3" w:rsidRDefault="00C57609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Современная система мирового хозяйства, если прибегнуть к упрощению, может быть представлена в виде механизма, у которого есть составные части, узлы. Главными из этих частей (узлов) являются национальные экономики, а также транснациональные корпорации, интеграционные объединения, международные экономические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организации.</w:t>
      </w:r>
    </w:p>
    <w:p w:rsidR="00C57609" w:rsidRPr="003F67A3" w:rsidRDefault="00C57609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 прошлом внешнеэкономической деятельностью той или иной страны занимались преимущественно те национальные формы, для которых рынок их стран оставался главным. В последние десятилетия многие из них превратились в транснациональные корпорации (ТНК), для которых полем деятельности (торговой, промышленной, финансовой) является весь мир. В результате ТНК стали важной частью механизма мирового хозяйства. Причем их интересы не всегда совпадают с интересами национальных экономик, включая страны и их происхождение.</w:t>
      </w:r>
    </w:p>
    <w:p w:rsidR="00C57609" w:rsidRPr="003F67A3" w:rsidRDefault="00C57609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Все больше сращиваясь, экономики многих соседних стран образуют региональные интеграционные объединения. Они существуют в разных частях света. Подобные образования стали заметной частью механизма мирового хозяйства, а некоторые интеграционные объединения вообще выступают во внешнем мире от лица входящих в них стран.</w:t>
      </w:r>
    </w:p>
    <w:p w:rsidR="00C57609" w:rsidRPr="003F67A3" w:rsidRDefault="00C57609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 послевоенные годы резко возросло количество международных экономических организаций. Они все активнее принимают участие в регулировании международных экономических отношений, превратившись в заметную самостоятельную часть механизма всемирного хозяйства.</w:t>
      </w:r>
    </w:p>
    <w:p w:rsidR="009E2EDC" w:rsidRPr="003F67A3" w:rsidRDefault="009E2EDC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 xml:space="preserve">Вторая половина </w:t>
      </w:r>
      <w:r w:rsidRPr="003F67A3">
        <w:rPr>
          <w:color w:val="000000"/>
          <w:sz w:val="28"/>
          <w:szCs w:val="28"/>
          <w:lang w:val="en-US"/>
        </w:rPr>
        <w:t>XX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в</w:t>
      </w:r>
      <w:r w:rsidRPr="003F67A3">
        <w:rPr>
          <w:color w:val="000000"/>
          <w:sz w:val="28"/>
          <w:szCs w:val="28"/>
        </w:rPr>
        <w:t>. войдет в историю как период беспрецедентного роста всемирного характера эволюции человечества. Сегодня растущее, хотя и противоречивое единство мира проявляется во взаимозависимости национальных экономик в рамках мирового хозяйства, в политической взаимозависимости в широком диалоге культур и цивилизаций, то есть во всем, с чем сопрягается многогранное понятие глобализация. Несмотря на разницу в подходах</w:t>
      </w:r>
      <w:r w:rsidR="003F67A3">
        <w:rPr>
          <w:color w:val="000000"/>
          <w:sz w:val="28"/>
          <w:szCs w:val="28"/>
        </w:rPr>
        <w:t>,</w:t>
      </w:r>
      <w:r w:rsidRPr="003F67A3">
        <w:rPr>
          <w:color w:val="000000"/>
          <w:sz w:val="28"/>
          <w:szCs w:val="28"/>
        </w:rPr>
        <w:t xml:space="preserve"> большинство исследователей сходятся в том, что под глобализацией следует понимать такую степень интегрированности национальных экономик на основе транснационализации и интернационализации, при которой стираются все препятствия для движения потоков факторов производства, все национальные экономические различия теряют свое значение и формируется мировой рынок, функционирующий без каких-либо ограничений и государственного регулирования, невозможного в условиях стирания межгосударственных экономических и политических границ.</w:t>
      </w:r>
    </w:p>
    <w:p w:rsidR="00C57609" w:rsidRPr="003F67A3" w:rsidRDefault="00C57609" w:rsidP="003F67A3">
      <w:pPr>
        <w:pStyle w:val="a9"/>
        <w:tabs>
          <w:tab w:val="left" w:pos="3572"/>
        </w:tabs>
        <w:spacing w:line="360" w:lineRule="auto"/>
        <w:ind w:firstLine="709"/>
        <w:jc w:val="both"/>
        <w:rPr>
          <w:color w:val="000000"/>
          <w:szCs w:val="28"/>
        </w:rPr>
      </w:pPr>
      <w:r w:rsidRPr="003F67A3">
        <w:rPr>
          <w:color w:val="000000"/>
          <w:szCs w:val="28"/>
        </w:rPr>
        <w:t>Целью данной работы является:</w:t>
      </w:r>
    </w:p>
    <w:p w:rsidR="00C57609" w:rsidRPr="003F67A3" w:rsidRDefault="00C57609" w:rsidP="003F67A3">
      <w:pPr>
        <w:numPr>
          <w:ilvl w:val="0"/>
          <w:numId w:val="8"/>
        </w:numPr>
        <w:tabs>
          <w:tab w:val="clear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Выявление основных субъектов мирового хозяйства;</w:t>
      </w:r>
    </w:p>
    <w:p w:rsidR="00C57609" w:rsidRPr="003F67A3" w:rsidRDefault="00C57609" w:rsidP="003F67A3">
      <w:pPr>
        <w:numPr>
          <w:ilvl w:val="0"/>
          <w:numId w:val="8"/>
        </w:numPr>
        <w:tabs>
          <w:tab w:val="clear" w:pos="360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Выяснение их структуры и истории возникновения;</w:t>
      </w:r>
    </w:p>
    <w:p w:rsidR="00C57609" w:rsidRPr="003F67A3" w:rsidRDefault="00C57609" w:rsidP="003F67A3">
      <w:pPr>
        <w:numPr>
          <w:ilvl w:val="0"/>
          <w:numId w:val="8"/>
        </w:numPr>
        <w:tabs>
          <w:tab w:val="clear" w:pos="360"/>
        </w:tabs>
        <w:spacing w:line="360" w:lineRule="auto"/>
        <w:ind w:left="0" w:firstLine="709"/>
        <w:jc w:val="both"/>
        <w:rPr>
          <w:rStyle w:val="10"/>
          <w:rFonts w:ascii="Times New Roman" w:hAnsi="Times New Roman" w:cs="Times New Roman"/>
          <w:color w:val="000000"/>
          <w:sz w:val="28"/>
        </w:rPr>
      </w:pPr>
      <w:r w:rsidRPr="003F67A3">
        <w:rPr>
          <w:color w:val="000000"/>
          <w:sz w:val="28"/>
          <w:szCs w:val="28"/>
        </w:rPr>
        <w:t>Выявление их основных функций, задач, значения для мировой экономики.</w:t>
      </w:r>
    </w:p>
    <w:p w:rsidR="003F67A3" w:rsidRDefault="003F67A3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10"/>
          <w:rFonts w:ascii="Times New Roman" w:hAnsi="Times New Roman" w:cs="Times New Roman"/>
          <w:color w:val="000000"/>
          <w:sz w:val="28"/>
        </w:rPr>
      </w:pPr>
    </w:p>
    <w:p w:rsidR="003F67A3" w:rsidRDefault="003F67A3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10"/>
          <w:rFonts w:ascii="Times New Roman" w:hAnsi="Times New Roman" w:cs="Times New Roman"/>
          <w:color w:val="000000"/>
          <w:sz w:val="28"/>
        </w:rPr>
      </w:pPr>
    </w:p>
    <w:p w:rsidR="0062105D" w:rsidRPr="003F67A3" w:rsidRDefault="0062105D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rStyle w:val="10"/>
          <w:rFonts w:ascii="Times New Roman" w:hAnsi="Times New Roman" w:cs="Times New Roman"/>
          <w:color w:val="000000"/>
          <w:sz w:val="28"/>
        </w:rPr>
      </w:pPr>
      <w:r w:rsidRPr="003F67A3">
        <w:rPr>
          <w:rStyle w:val="10"/>
          <w:rFonts w:ascii="Times New Roman" w:hAnsi="Times New Roman" w:cs="Times New Roman"/>
          <w:color w:val="000000"/>
          <w:sz w:val="28"/>
        </w:rPr>
        <w:br w:type="page"/>
      </w:r>
      <w:bookmarkStart w:id="1" w:name="_Toc238141361"/>
      <w:r w:rsidRPr="003F67A3">
        <w:rPr>
          <w:rStyle w:val="10"/>
          <w:rFonts w:ascii="Times New Roman" w:hAnsi="Times New Roman" w:cs="Times New Roman"/>
          <w:color w:val="000000"/>
          <w:sz w:val="28"/>
        </w:rPr>
        <w:t>1. Основные этапы мирового хозяйства</w:t>
      </w:r>
      <w:bookmarkEnd w:id="1"/>
    </w:p>
    <w:p w:rsidR="003F67A3" w:rsidRDefault="003F67A3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 xml:space="preserve">Мировое хозяйство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это глобальный целостный, но вместе с тем и противоречивый экономический организм, в котором сложилась взаимосвязь всех стран и народов планеты. Для него характерна интернационализация производительных сил и создание многообразной системы международных экономических отношений.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1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этап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(конец Х</w:t>
      </w:r>
      <w:r w:rsidRPr="003F67A3">
        <w:rPr>
          <w:color w:val="000000"/>
          <w:sz w:val="28"/>
          <w:szCs w:val="28"/>
          <w:lang w:val="en-US"/>
        </w:rPr>
        <w:t>IX</w:t>
      </w:r>
      <w:r w:rsidR="003F67A3">
        <w:rPr>
          <w:color w:val="000000"/>
          <w:sz w:val="28"/>
          <w:szCs w:val="28"/>
        </w:rPr>
        <w:t xml:space="preserve"> – </w:t>
      </w:r>
      <w:r w:rsidRPr="003F67A3">
        <w:rPr>
          <w:color w:val="000000"/>
          <w:sz w:val="28"/>
          <w:szCs w:val="28"/>
        </w:rPr>
        <w:t>начало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  <w:lang w:val="en-US"/>
        </w:rPr>
        <w:t>XX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в</w:t>
      </w:r>
      <w:r w:rsidRPr="003F67A3">
        <w:rPr>
          <w:color w:val="000000"/>
          <w:sz w:val="28"/>
          <w:szCs w:val="28"/>
        </w:rPr>
        <w:t>.).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Мировое хозяйство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было представлено двумя полюсами</w:t>
      </w:r>
      <w:r w:rsidR="0062105D" w:rsidRPr="003F67A3">
        <w:rPr>
          <w:color w:val="000000"/>
          <w:sz w:val="28"/>
          <w:szCs w:val="28"/>
        </w:rPr>
        <w:t>: империалистическими державами,</w:t>
      </w:r>
      <w:r w:rsidRPr="003F67A3">
        <w:rPr>
          <w:color w:val="000000"/>
          <w:sz w:val="28"/>
          <w:szCs w:val="28"/>
        </w:rPr>
        <w:t xml:space="preserve"> с одной стороны, и их колониями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с другой. Целостность мирового хозяйства держалась за счет системы внеэкономического принуждения, при которой колониальные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страны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оказались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втянутыми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в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международные экономические отношения до формирования их национальных рынков, объективных потребностей развития в силу экспансии капитализма.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При этом изменилась и роль колоний в международном разделении труда. Если раньше (а процесс колонизации начался еще в Х</w:t>
      </w:r>
      <w:r w:rsidRPr="003F67A3">
        <w:rPr>
          <w:color w:val="000000"/>
          <w:sz w:val="28"/>
          <w:szCs w:val="28"/>
          <w:lang w:val="en-US"/>
        </w:rPr>
        <w:t>VI</w:t>
      </w:r>
      <w:r w:rsidRPr="003F67A3">
        <w:rPr>
          <w:color w:val="000000"/>
          <w:sz w:val="28"/>
          <w:szCs w:val="28"/>
        </w:rPr>
        <w:t xml:space="preserve"> веке) подчиненные территории были преимущественно областью выгодного сбыта товаров, поступающих из метрополий, то в </w:t>
      </w:r>
      <w:r w:rsidRPr="003F67A3">
        <w:rPr>
          <w:color w:val="000000"/>
          <w:sz w:val="28"/>
          <w:szCs w:val="28"/>
          <w:lang w:val="en-US"/>
        </w:rPr>
        <w:t>XX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в</w:t>
      </w:r>
      <w:r w:rsidRPr="003F67A3">
        <w:rPr>
          <w:color w:val="000000"/>
          <w:sz w:val="28"/>
          <w:szCs w:val="28"/>
        </w:rPr>
        <w:t>. они становятся дополнительными источниками сырья, дешевой рабочей силы, областью выгодного приложения капитала, важнейшими военно-стратег</w:t>
      </w:r>
      <w:r w:rsidR="003F67A3">
        <w:rPr>
          <w:color w:val="000000"/>
          <w:sz w:val="28"/>
          <w:szCs w:val="28"/>
        </w:rPr>
        <w:t>и</w:t>
      </w:r>
      <w:r w:rsidRPr="003F67A3">
        <w:rPr>
          <w:color w:val="000000"/>
          <w:sz w:val="28"/>
          <w:szCs w:val="28"/>
        </w:rPr>
        <w:t>ческими районами. Колониям навязывалась такая специализация</w:t>
      </w:r>
      <w:r w:rsidR="003F67A3">
        <w:rPr>
          <w:color w:val="000000"/>
          <w:sz w:val="28"/>
          <w:szCs w:val="28"/>
        </w:rPr>
        <w:t>,</w:t>
      </w:r>
      <w:r w:rsidRPr="003F67A3">
        <w:rPr>
          <w:color w:val="000000"/>
          <w:sz w:val="28"/>
          <w:szCs w:val="28"/>
        </w:rPr>
        <w:t xml:space="preserve"> которая определялась потребностями иностранного капитала. Огромные доходы выкачивались из колоний в виде налогов другими внеэкономическими методами. Такое развитие мирового хозяйства породило глубокие социально-экономические противоречия, приведшие к войнам и масштабному национально-освободительному движению.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2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этап (50</w:t>
      </w:r>
      <w:r w:rsid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80 гг. </w:t>
      </w:r>
      <w:r w:rsidRPr="003F67A3">
        <w:rPr>
          <w:color w:val="000000"/>
          <w:sz w:val="28"/>
          <w:szCs w:val="28"/>
          <w:lang w:val="en-US"/>
        </w:rPr>
        <w:t>XX</w:t>
      </w:r>
      <w:r w:rsidRPr="003F67A3">
        <w:rPr>
          <w:color w:val="000000"/>
          <w:sz w:val="28"/>
          <w:szCs w:val="28"/>
        </w:rPr>
        <w:t xml:space="preserve"> столетия)</w:t>
      </w:r>
      <w:r w:rsidR="003F67A3">
        <w:rPr>
          <w:color w:val="000000"/>
          <w:sz w:val="28"/>
          <w:szCs w:val="28"/>
        </w:rPr>
        <w:t xml:space="preserve"> 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Образование социалистических государств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в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ходе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второй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мировой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войны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и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волна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национально-освободительного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движения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колониальных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стран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привели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к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распаду мирового хозяйства на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две автономные и,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в определенной степени, изолированные системы: мировое капиталистическое хозяйство, включающее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 xml:space="preserve">160 суверенных государств, и мировое социалистическое хозяйство, включающее 14 государств, а также страны </w:t>
      </w:r>
      <w:r w:rsidR="003F67A3">
        <w:rPr>
          <w:color w:val="000000"/>
          <w:sz w:val="28"/>
          <w:szCs w:val="28"/>
        </w:rPr>
        <w:t>«</w:t>
      </w:r>
      <w:r w:rsidR="003F67A3" w:rsidRPr="003F67A3">
        <w:rPr>
          <w:color w:val="000000"/>
          <w:sz w:val="28"/>
          <w:szCs w:val="28"/>
        </w:rPr>
        <w:t>т</w:t>
      </w:r>
      <w:r w:rsidRPr="003F67A3">
        <w:rPr>
          <w:color w:val="000000"/>
          <w:sz w:val="28"/>
          <w:szCs w:val="28"/>
        </w:rPr>
        <w:t>ретьего мира</w:t>
      </w:r>
      <w:r w:rsidR="003F67A3">
        <w:rPr>
          <w:color w:val="000000"/>
          <w:sz w:val="28"/>
          <w:szCs w:val="28"/>
        </w:rPr>
        <w:t>»</w:t>
      </w:r>
      <w:r w:rsidR="003F67A3" w:rsidRPr="003F67A3">
        <w:rPr>
          <w:color w:val="000000"/>
          <w:sz w:val="28"/>
          <w:szCs w:val="28"/>
        </w:rPr>
        <w:t>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Экономическое сотрудничество и мирное сосуществование двух социальных систем рассматривались как основа формирования. При этом доминирующим в системе всемирного хозяйства оставалось мировое капиталистическое хозяйство, на которое приходилось девять десятых всей мировой торговли, чьи законы определяли потоки международного движения капиталов.</w:t>
      </w:r>
      <w:r w:rsidR="00084B6C" w:rsidRPr="003F67A3">
        <w:rPr>
          <w:rStyle w:val="a8"/>
          <w:color w:val="000000"/>
          <w:sz w:val="28"/>
          <w:szCs w:val="28"/>
        </w:rPr>
        <w:footnoteReference w:id="1"/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3 этап (со средины 80</w:t>
      </w:r>
      <w:r w:rsidR="003F67A3">
        <w:rPr>
          <w:color w:val="000000"/>
          <w:sz w:val="28"/>
          <w:szCs w:val="28"/>
        </w:rPr>
        <w:t>-</w:t>
      </w:r>
      <w:r w:rsidR="003F67A3" w:rsidRPr="003F67A3">
        <w:rPr>
          <w:color w:val="000000"/>
          <w:sz w:val="28"/>
          <w:szCs w:val="28"/>
        </w:rPr>
        <w:t>х</w:t>
      </w:r>
      <w:r w:rsidRPr="003F67A3">
        <w:rPr>
          <w:color w:val="000000"/>
          <w:sz w:val="28"/>
          <w:szCs w:val="28"/>
        </w:rPr>
        <w:t xml:space="preserve"> гг. </w:t>
      </w:r>
      <w:r w:rsidRPr="003F67A3">
        <w:rPr>
          <w:color w:val="000000"/>
          <w:sz w:val="28"/>
          <w:szCs w:val="28"/>
          <w:lang w:val="en-US"/>
        </w:rPr>
        <w:t>XX</w:t>
      </w:r>
      <w:r w:rsidRPr="003F67A3">
        <w:rPr>
          <w:color w:val="000000"/>
          <w:sz w:val="28"/>
          <w:szCs w:val="28"/>
        </w:rPr>
        <w:t xml:space="preserve"> столетия) характеризуется распадом мировой социалистической системы, процессами болезненного включения экономик </w:t>
      </w:r>
      <w:r w:rsidR="003F67A3">
        <w:rPr>
          <w:color w:val="000000"/>
          <w:sz w:val="28"/>
          <w:szCs w:val="28"/>
        </w:rPr>
        <w:t>«</w:t>
      </w:r>
      <w:r w:rsidR="003F67A3" w:rsidRPr="003F67A3">
        <w:rPr>
          <w:color w:val="000000"/>
          <w:sz w:val="28"/>
          <w:szCs w:val="28"/>
        </w:rPr>
        <w:t>б</w:t>
      </w:r>
      <w:r w:rsidRPr="003F67A3">
        <w:rPr>
          <w:color w:val="000000"/>
          <w:sz w:val="28"/>
          <w:szCs w:val="28"/>
        </w:rPr>
        <w:t>ывших социалистических стран</w:t>
      </w:r>
      <w:r w:rsidR="003F67A3">
        <w:rPr>
          <w:color w:val="000000"/>
          <w:sz w:val="28"/>
          <w:szCs w:val="28"/>
        </w:rPr>
        <w:t>»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 xml:space="preserve">в мировое капиталистическое хозяйство и формированием на этой основе единого мирового экономического пространства. При этом </w:t>
      </w:r>
      <w:r w:rsidR="003F67A3">
        <w:rPr>
          <w:color w:val="000000"/>
          <w:sz w:val="28"/>
          <w:szCs w:val="28"/>
        </w:rPr>
        <w:t>«</w:t>
      </w:r>
      <w:r w:rsidR="003F67A3" w:rsidRPr="003F67A3">
        <w:rPr>
          <w:color w:val="000000"/>
          <w:sz w:val="28"/>
          <w:szCs w:val="28"/>
        </w:rPr>
        <w:t>у</w:t>
      </w:r>
      <w:r w:rsidRPr="003F67A3">
        <w:rPr>
          <w:color w:val="000000"/>
          <w:sz w:val="28"/>
          <w:szCs w:val="28"/>
        </w:rPr>
        <w:t>словия</w:t>
      </w:r>
      <w:r w:rsidR="003F67A3">
        <w:rPr>
          <w:color w:val="000000"/>
          <w:sz w:val="28"/>
          <w:szCs w:val="28"/>
        </w:rPr>
        <w:t>»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включения и законы функционирования мирового хозяйства всецело определяются интересами ведущих стран мирового капиталистического хозяйства и законами его функционирования. Другой характерной чертой 3</w:t>
      </w:r>
      <w:r w:rsidR="003F67A3">
        <w:rPr>
          <w:color w:val="000000"/>
          <w:sz w:val="28"/>
          <w:szCs w:val="28"/>
        </w:rPr>
        <w:t>-</w:t>
      </w:r>
      <w:r w:rsidR="003F67A3" w:rsidRPr="003F67A3">
        <w:rPr>
          <w:color w:val="000000"/>
          <w:sz w:val="28"/>
          <w:szCs w:val="28"/>
        </w:rPr>
        <w:t>г</w:t>
      </w:r>
      <w:r w:rsidRPr="003F67A3">
        <w:rPr>
          <w:color w:val="000000"/>
          <w:sz w:val="28"/>
          <w:szCs w:val="28"/>
        </w:rPr>
        <w:t>о этапа является транснационализация экономик, захват основных потоков международного движения товаров крупнейшими ТНК и финансово-промышленными группами (ФПГ).</w:t>
      </w:r>
      <w:r w:rsidR="00084B6C" w:rsidRPr="003F67A3">
        <w:rPr>
          <w:rStyle w:val="a8"/>
          <w:color w:val="000000"/>
          <w:sz w:val="28"/>
          <w:szCs w:val="28"/>
        </w:rPr>
        <w:footnoteReference w:id="2"/>
      </w:r>
    </w:p>
    <w:p w:rsidR="003F67A3" w:rsidRPr="003F67A3" w:rsidRDefault="003F67A3" w:rsidP="003F67A3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</w:p>
    <w:p w:rsidR="003F67A3" w:rsidRPr="003F67A3" w:rsidRDefault="003F67A3" w:rsidP="003F67A3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</w:rPr>
      </w:pPr>
    </w:p>
    <w:p w:rsidR="00600043" w:rsidRPr="003F67A3" w:rsidRDefault="00600043" w:rsidP="003F67A3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3F67A3">
        <w:rPr>
          <w:rFonts w:ascii="Times New Roman" w:hAnsi="Times New Roman" w:cs="Times New Roman"/>
          <w:color w:val="000000"/>
          <w:sz w:val="28"/>
        </w:rPr>
        <w:br w:type="page"/>
      </w:r>
      <w:bookmarkStart w:id="2" w:name="_Toc238141362"/>
      <w:r w:rsidRPr="003F67A3">
        <w:rPr>
          <w:rFonts w:ascii="Times New Roman" w:hAnsi="Times New Roman" w:cs="Times New Roman"/>
          <w:color w:val="000000"/>
          <w:sz w:val="28"/>
        </w:rPr>
        <w:t>2. Роль и место</w:t>
      </w:r>
      <w:r w:rsidR="006445AA" w:rsidRPr="003F67A3">
        <w:rPr>
          <w:rFonts w:ascii="Times New Roman" w:hAnsi="Times New Roman" w:cs="Times New Roman"/>
          <w:color w:val="000000"/>
          <w:sz w:val="28"/>
        </w:rPr>
        <w:t xml:space="preserve"> субъектов мирового хозяйства</w:t>
      </w:r>
      <w:bookmarkEnd w:id="2"/>
    </w:p>
    <w:p w:rsidR="003F67A3" w:rsidRDefault="003F67A3" w:rsidP="003F67A3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</w:rPr>
      </w:pPr>
    </w:p>
    <w:p w:rsidR="006445AA" w:rsidRPr="003F67A3" w:rsidRDefault="006445AA" w:rsidP="003F67A3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</w:rPr>
      </w:pPr>
      <w:bookmarkStart w:id="3" w:name="_Toc238141363"/>
      <w:r w:rsidRPr="003F67A3">
        <w:rPr>
          <w:rFonts w:ascii="Times New Roman" w:hAnsi="Times New Roman" w:cs="Times New Roman"/>
          <w:i w:val="0"/>
          <w:iCs w:val="0"/>
          <w:color w:val="000000"/>
        </w:rPr>
        <w:t>2.1 Государства как субъекты мирового хозяйства</w:t>
      </w:r>
      <w:bookmarkEnd w:id="3"/>
    </w:p>
    <w:p w:rsidR="003F67A3" w:rsidRDefault="003F67A3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Классификация стран современного мирового хозяйства производится на основе различных критериев.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С позиций степени развитости рыночного хозяйства выделяют страны</w:t>
      </w:r>
    </w:p>
    <w:p w:rsidR="00B5510A" w:rsidRPr="003F67A3" w:rsidRDefault="003F67A3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5510A" w:rsidRPr="003F67A3">
        <w:rPr>
          <w:color w:val="000000"/>
          <w:sz w:val="28"/>
          <w:szCs w:val="28"/>
        </w:rPr>
        <w:t>с развитой рыночной экономикой;</w:t>
      </w:r>
    </w:p>
    <w:p w:rsidR="00B5510A" w:rsidRPr="003F67A3" w:rsidRDefault="003F67A3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5510A" w:rsidRPr="003F67A3">
        <w:rPr>
          <w:color w:val="000000"/>
          <w:sz w:val="28"/>
          <w:szCs w:val="28"/>
        </w:rPr>
        <w:t>с развивающейся рыночной экономикой;</w:t>
      </w:r>
    </w:p>
    <w:p w:rsidR="00B5510A" w:rsidRPr="003F67A3" w:rsidRDefault="003F67A3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5510A" w:rsidRPr="003F67A3">
        <w:rPr>
          <w:color w:val="000000"/>
          <w:sz w:val="28"/>
          <w:szCs w:val="28"/>
        </w:rPr>
        <w:t>с переходной экономикой.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С позиций уровня развития производительных сил:</w:t>
      </w:r>
    </w:p>
    <w:p w:rsidR="00B5510A" w:rsidRPr="003F67A3" w:rsidRDefault="003F67A3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5510A" w:rsidRPr="003F67A3">
        <w:rPr>
          <w:color w:val="000000"/>
          <w:sz w:val="28"/>
          <w:szCs w:val="28"/>
        </w:rPr>
        <w:t>доиндустриальн</w:t>
      </w:r>
      <w:r>
        <w:rPr>
          <w:color w:val="000000"/>
          <w:sz w:val="28"/>
          <w:szCs w:val="28"/>
        </w:rPr>
        <w:t>ы</w:t>
      </w:r>
      <w:r w:rsidR="00B5510A" w:rsidRPr="003F67A3">
        <w:rPr>
          <w:color w:val="000000"/>
          <w:sz w:val="28"/>
          <w:szCs w:val="28"/>
        </w:rPr>
        <w:t>е (аграрные);</w:t>
      </w:r>
    </w:p>
    <w:p w:rsidR="00B5510A" w:rsidRPr="003F67A3" w:rsidRDefault="003F67A3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5510A" w:rsidRPr="003F67A3">
        <w:rPr>
          <w:color w:val="000000"/>
          <w:sz w:val="28"/>
          <w:szCs w:val="28"/>
        </w:rPr>
        <w:t>индустриальные;</w:t>
      </w:r>
    </w:p>
    <w:p w:rsidR="00B5510A" w:rsidRPr="003F67A3" w:rsidRDefault="003F67A3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B5510A" w:rsidRPr="003F67A3">
        <w:rPr>
          <w:color w:val="000000"/>
          <w:sz w:val="28"/>
          <w:szCs w:val="28"/>
        </w:rPr>
        <w:t>постиндустриальные (созданные на основе новейших достижений науки и техники).</w:t>
      </w:r>
      <w:r w:rsidR="00084B6C" w:rsidRPr="003F67A3">
        <w:rPr>
          <w:rStyle w:val="a8"/>
          <w:color w:val="000000"/>
          <w:sz w:val="28"/>
          <w:szCs w:val="28"/>
        </w:rPr>
        <w:footnoteReference w:id="3"/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Место и роль каждой страны в мировом хозяйстве, ее воздействие на экономику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других стран и, наоборот, степень влияния мирового</w:t>
      </w:r>
      <w:r w:rsidR="0060004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хозяйства на экономическое и политическое положение данной страны определяются размером экономического потенциала и уровнем экономического развития каждой страны.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 xml:space="preserve">До недавнего времени мировое капиталистическое хозяйство (а именно оно составляет основу современного мирового хозяйства) рассматривалось как дуалистическая система, представленная </w:t>
      </w:r>
      <w:r w:rsidR="003F67A3">
        <w:rPr>
          <w:color w:val="000000"/>
          <w:sz w:val="28"/>
          <w:szCs w:val="28"/>
        </w:rPr>
        <w:t>«</w:t>
      </w:r>
      <w:r w:rsidR="003F67A3" w:rsidRPr="003F67A3">
        <w:rPr>
          <w:color w:val="000000"/>
          <w:sz w:val="28"/>
          <w:szCs w:val="28"/>
        </w:rPr>
        <w:t>ц</w:t>
      </w:r>
      <w:r w:rsidRPr="003F67A3">
        <w:rPr>
          <w:color w:val="000000"/>
          <w:sz w:val="28"/>
          <w:szCs w:val="28"/>
        </w:rPr>
        <w:t>ентром</w:t>
      </w:r>
      <w:r w:rsidR="003F67A3">
        <w:rPr>
          <w:color w:val="000000"/>
          <w:sz w:val="28"/>
          <w:szCs w:val="28"/>
        </w:rPr>
        <w:t>»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и развивающейся периферией.</w:t>
      </w:r>
      <w:r w:rsidR="00084B6C" w:rsidRPr="003F67A3">
        <w:rPr>
          <w:rStyle w:val="a8"/>
          <w:color w:val="000000"/>
          <w:sz w:val="28"/>
          <w:szCs w:val="28"/>
        </w:rPr>
        <w:footnoteReference w:id="4"/>
      </w:r>
    </w:p>
    <w:p w:rsidR="00B5510A" w:rsidRPr="003F67A3" w:rsidRDefault="003F67A3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F67A3">
        <w:rPr>
          <w:color w:val="000000"/>
          <w:sz w:val="28"/>
          <w:szCs w:val="28"/>
        </w:rPr>
        <w:t>Центр</w:t>
      </w:r>
      <w:r>
        <w:rPr>
          <w:color w:val="000000"/>
          <w:sz w:val="28"/>
          <w:szCs w:val="28"/>
        </w:rPr>
        <w:t>»</w:t>
      </w:r>
      <w:r w:rsidRPr="003F67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</w:t>
      </w:r>
      <w:r w:rsidR="00B5510A" w:rsidRPr="003F67A3">
        <w:rPr>
          <w:color w:val="000000"/>
          <w:sz w:val="28"/>
          <w:szCs w:val="28"/>
        </w:rPr>
        <w:t>включает 24 страны о крупным частным сектором, занимающим главенствующие позиции в экономике, с развитыми хозяйственной и социальной функциями государства. Эти страны отличают: высокий уровень развития производительных сил, интенсивный тип экономики; единый воспроизводственный процесс в рамках национально организованных хозяйств. Здесь сосредоточена подавляющая часть экономического и научно-технического потенциала. Здесь также расположены главные финансовые центры мира.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 группу развитых (промышленно развитых, индустриальных) входят государства с рыночной экономикой и высоким уровнем социально-экономического развития, у которых ВВП на душу населения по ППС сейчас составляет не менее 12 тыс.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долл</w:t>
      </w:r>
      <w:r w:rsidRPr="003F67A3">
        <w:rPr>
          <w:color w:val="000000"/>
          <w:sz w:val="28"/>
          <w:szCs w:val="28"/>
        </w:rPr>
        <w:t>. по ППС. Международный валютный фонд включает в число развитых стран и территорий (</w:t>
      </w:r>
      <w:r w:rsidR="003F67A3">
        <w:rPr>
          <w:color w:val="000000"/>
          <w:sz w:val="28"/>
          <w:szCs w:val="28"/>
        </w:rPr>
        <w:t>т.е.</w:t>
      </w:r>
      <w:r w:rsidRPr="003F67A3">
        <w:rPr>
          <w:color w:val="000000"/>
          <w:sz w:val="28"/>
          <w:szCs w:val="28"/>
        </w:rPr>
        <w:t xml:space="preserve"> тех частей Некоторых стран, которые имеют особый статус, например, Гонконг или Гренландия) все страны Западной Европы, США и Канаду, Японию, Австралию и Новую Зеландию, а с 1997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г</w:t>
      </w:r>
      <w:r w:rsidRPr="003F67A3">
        <w:rPr>
          <w:color w:val="000000"/>
          <w:sz w:val="28"/>
          <w:szCs w:val="28"/>
        </w:rPr>
        <w:t xml:space="preserve">.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 xml:space="preserve">также Южную Корею, Сингапур, Гонконг и Тайвань, Израиль. ООН добавляет к ним Южно-Африканскую Республику. Организация экономического сотрудничества и развития относит к их числу также Турцию и Мексику, которые являются членами этой организации, хотя скорее это развивающиеся страны, но они вошли в нее по территориальному признаку (Турции принадлежит часть Европы, а Мексика входит в Североамериканское соглашение о свободной торговле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НАФТА). Таким образом, в число развитых стран включают около 30 стран и территорий. Вероятно, что после официального присоединения к Европейскому союзу Польши, Венгрии, Чехии, Словении, Кипра и Эстонии они также будут включены в число развитых стран.</w:t>
      </w:r>
      <w:r w:rsidR="00084B6C" w:rsidRPr="003F67A3">
        <w:rPr>
          <w:rStyle w:val="a8"/>
          <w:color w:val="000000"/>
          <w:sz w:val="28"/>
          <w:szCs w:val="28"/>
        </w:rPr>
        <w:footnoteReference w:id="5"/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Возможно, что в будущем в группу развитых стран войдет и Россия. Однако для этого ей предстоит пройти длительный путь преобразования своей экономики в рыночную и увеличения производства ВВП на душу населения хотя бы до дореформенного уровня.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Развитые страны являются главной группой стран в мировом хозяйстве. В конце 90</w:t>
      </w:r>
      <w:r w:rsidR="003F67A3">
        <w:rPr>
          <w:color w:val="000000"/>
          <w:sz w:val="28"/>
          <w:szCs w:val="28"/>
        </w:rPr>
        <w:t>-</w:t>
      </w:r>
      <w:r w:rsidR="003F67A3" w:rsidRPr="003F67A3">
        <w:rPr>
          <w:color w:val="000000"/>
          <w:sz w:val="28"/>
          <w:szCs w:val="28"/>
        </w:rPr>
        <w:t>х</w:t>
      </w:r>
      <w:r w:rsidRPr="003F67A3">
        <w:rPr>
          <w:color w:val="000000"/>
          <w:sz w:val="28"/>
          <w:szCs w:val="28"/>
        </w:rPr>
        <w:t xml:space="preserve"> гг. на них приходилось 5</w:t>
      </w:r>
      <w:r w:rsidR="003F67A3" w:rsidRPr="003F67A3">
        <w:rPr>
          <w:color w:val="000000"/>
          <w:sz w:val="28"/>
          <w:szCs w:val="28"/>
        </w:rPr>
        <w:t>5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мирового ВВП (если его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подсчитывать по ППС) и большая часть мировой торговли и</w:t>
      </w:r>
      <w:r w:rsidR="0060004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 xml:space="preserve">международного движения капитала. В самой группе развитых стран выделяют </w:t>
      </w:r>
      <w:r w:rsidR="003F67A3">
        <w:rPr>
          <w:color w:val="000000"/>
          <w:sz w:val="28"/>
          <w:szCs w:val="28"/>
        </w:rPr>
        <w:t>«</w:t>
      </w:r>
      <w:r w:rsidR="003F67A3" w:rsidRPr="003F67A3">
        <w:rPr>
          <w:color w:val="000000"/>
          <w:sz w:val="28"/>
          <w:szCs w:val="28"/>
        </w:rPr>
        <w:t>б</w:t>
      </w:r>
      <w:r w:rsidRPr="003F67A3">
        <w:rPr>
          <w:color w:val="000000"/>
          <w:sz w:val="28"/>
          <w:szCs w:val="28"/>
        </w:rPr>
        <w:t>ольшую семерку</w:t>
      </w:r>
      <w:r w:rsidR="003F67A3">
        <w:rPr>
          <w:color w:val="000000"/>
          <w:sz w:val="28"/>
          <w:szCs w:val="28"/>
        </w:rPr>
        <w:t>»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с наибольшим объемом ВВП (США, Япония, Германия, Франция, Великобритания, Канада). На эти страны приходится более 4</w:t>
      </w:r>
      <w:r w:rsidR="003F67A3" w:rsidRPr="003F67A3">
        <w:rPr>
          <w:color w:val="000000"/>
          <w:sz w:val="28"/>
          <w:szCs w:val="28"/>
        </w:rPr>
        <w:t>4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мирового ВВП, в том числе на США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21, Японию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7, Германию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</w:t>
      </w:r>
      <w:r w:rsidR="003F67A3" w:rsidRPr="003F67A3">
        <w:rPr>
          <w:color w:val="000000"/>
          <w:sz w:val="28"/>
          <w:szCs w:val="28"/>
        </w:rPr>
        <w:t>5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. Большинство развитых стран входит в интеграционные объединения, из которых наиболее мощными являются Европейский союз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ЕС (2</w:t>
      </w:r>
      <w:r w:rsidR="003F67A3" w:rsidRPr="003F67A3">
        <w:rPr>
          <w:color w:val="000000"/>
          <w:sz w:val="28"/>
          <w:szCs w:val="28"/>
        </w:rPr>
        <w:t>0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мирового ВВП) и Североамериканское соглашение о свободной торговле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НАФТА (2</w:t>
      </w:r>
      <w:r w:rsidR="003F67A3" w:rsidRPr="003F67A3">
        <w:rPr>
          <w:color w:val="000000"/>
          <w:sz w:val="28"/>
          <w:szCs w:val="28"/>
        </w:rPr>
        <w:t>4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>).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На общем фоне этих стран резко выделяются семь ведущих государств: США, Япония, Германия, Великобритания, Италия, Франция, Канада. Вместе взятые они концентрируют у себя две трети ВВП, основные научно-технические разработки, более половины экспорта, четыре пятых заграничных капиталовложений, свыше двух третей золотовалютных резервов мирового капиталистического хозяйства. В них базируются материнские компании крупнейших ТНК и ТНБ, располагающие мощными рычагами экономического и технологического влияния в мире.</w:t>
      </w:r>
    </w:p>
    <w:p w:rsidR="00B5510A" w:rsidRPr="003F67A3" w:rsidRDefault="003F67A3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3F67A3">
        <w:rPr>
          <w:color w:val="000000"/>
          <w:sz w:val="28"/>
          <w:szCs w:val="28"/>
        </w:rPr>
        <w:t>Развивающаяся периферия</w:t>
      </w:r>
      <w:r>
        <w:rPr>
          <w:color w:val="000000"/>
          <w:sz w:val="28"/>
          <w:szCs w:val="28"/>
        </w:rPr>
        <w:t>»</w:t>
      </w:r>
      <w:r w:rsidRPr="003F67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="00B5510A" w:rsidRPr="003F67A3">
        <w:rPr>
          <w:color w:val="000000"/>
          <w:sz w:val="28"/>
          <w:szCs w:val="28"/>
        </w:rPr>
        <w:t xml:space="preserve"> это другая значительно более крупная социально-экономическая общность, охватывающая свыше 130 развивающихся государств. Ее главная особенность </w:t>
      </w:r>
      <w:r w:rsidR="00600043" w:rsidRPr="003F67A3">
        <w:rPr>
          <w:color w:val="000000"/>
          <w:sz w:val="28"/>
          <w:szCs w:val="28"/>
        </w:rPr>
        <w:t>–</w:t>
      </w:r>
      <w:r w:rsidR="00B5510A" w:rsidRPr="003F67A3">
        <w:rPr>
          <w:color w:val="000000"/>
          <w:sz w:val="28"/>
          <w:szCs w:val="28"/>
        </w:rPr>
        <w:t xml:space="preserve"> многообразие социальных укладов, а также переходных, неустоявшихся форм общественных отношений. Во многих странах процесс формирования национальных хозяйств еще не завершен, преобладает экстенсивный тип экономического развития. По среднедушевому доходу они в 11 раз отстают от экономически развитых стран.</w:t>
      </w:r>
      <w:r w:rsidR="00084B6C" w:rsidRPr="003F67A3">
        <w:rPr>
          <w:rStyle w:val="a8"/>
          <w:color w:val="000000"/>
          <w:sz w:val="28"/>
          <w:szCs w:val="28"/>
        </w:rPr>
        <w:footnoteReference w:id="6"/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Развивающийся мир глубоко неоднороден. Поэтому дифференциация стран по уровню развития углубляется и сегодня. В системе развивающихся стран выделяют:</w:t>
      </w:r>
    </w:p>
    <w:p w:rsidR="00B5510A" w:rsidRPr="003F67A3" w:rsidRDefault="00B5510A" w:rsidP="003F67A3">
      <w:pPr>
        <w:numPr>
          <w:ilvl w:val="0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 xml:space="preserve">новые индустриальные страны (НИС или </w:t>
      </w:r>
      <w:r w:rsidRPr="003F67A3">
        <w:rPr>
          <w:color w:val="000000"/>
          <w:sz w:val="28"/>
          <w:szCs w:val="28"/>
          <w:lang w:val="en-US"/>
        </w:rPr>
        <w:t>NJCs</w:t>
      </w:r>
      <w:r w:rsidR="003F67A3">
        <w:rPr>
          <w:color w:val="000000"/>
          <w:sz w:val="28"/>
          <w:szCs w:val="28"/>
        </w:rPr>
        <w:t>)</w:t>
      </w:r>
      <w:r w:rsidRPr="003F67A3">
        <w:rPr>
          <w:color w:val="000000"/>
          <w:sz w:val="28"/>
          <w:szCs w:val="28"/>
        </w:rPr>
        <w:t>, куда входят Южная Корея, Мексика, Сингапур. Гонконг, Бразилия;</w:t>
      </w:r>
    </w:p>
    <w:p w:rsidR="00B5510A" w:rsidRPr="003F67A3" w:rsidRDefault="00B5510A" w:rsidP="003F67A3">
      <w:pPr>
        <w:numPr>
          <w:ilvl w:val="0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страны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среднего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уровня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развития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(ССУР),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куда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относится большая часть развивающихся стран, уже прошедших начальный этап индустриализации, но не накопивших еще достаточного потенциала для поддержания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стабильной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структуры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экономики,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необходимо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для индустриального развития;</w:t>
      </w:r>
    </w:p>
    <w:p w:rsidR="00B5510A" w:rsidRPr="003F67A3" w:rsidRDefault="00B5510A" w:rsidP="003F67A3">
      <w:pPr>
        <w:numPr>
          <w:ilvl w:val="0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наименее развитые страны (НРС), куда входят наиболее бедные страны мира. Число наименее развитых стран мира увеличивается. По классификации учреждений ООН в начале 70</w:t>
      </w:r>
      <w:r w:rsidR="003F67A3">
        <w:rPr>
          <w:color w:val="000000"/>
          <w:sz w:val="28"/>
          <w:szCs w:val="28"/>
        </w:rPr>
        <w:t>-</w:t>
      </w:r>
      <w:r w:rsidR="003F67A3" w:rsidRPr="003F67A3">
        <w:rPr>
          <w:color w:val="000000"/>
          <w:sz w:val="28"/>
          <w:szCs w:val="28"/>
        </w:rPr>
        <w:t>х</w:t>
      </w:r>
      <w:r w:rsidRPr="003F67A3">
        <w:rPr>
          <w:color w:val="000000"/>
          <w:sz w:val="28"/>
          <w:szCs w:val="28"/>
        </w:rPr>
        <w:t xml:space="preserve"> гг. в эту группу были включены 24 страны, а в 1986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г</w:t>
      </w:r>
      <w:r w:rsidRPr="003F67A3">
        <w:rPr>
          <w:color w:val="000000"/>
          <w:sz w:val="28"/>
          <w:szCs w:val="28"/>
        </w:rPr>
        <w:t>. уже 40 (Чад, Эфиопия, Афганистан. Бангладеш и др.).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 xml:space="preserve">В группу развивающихся стран (менее развитых, слаборазвитых) входят государства с рыночной экономикой и низким уровнем экономического развития. Из 182 стран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членов Международного валютного фонда к развивающимся относят 121. Несмотря на значительное число этих стран, а также на то, что для многих из них характерны большая численность населения и огромная территория, на них приходится около 2</w:t>
      </w:r>
      <w:r w:rsidR="003F67A3" w:rsidRPr="003F67A3">
        <w:rPr>
          <w:color w:val="000000"/>
          <w:sz w:val="28"/>
          <w:szCs w:val="28"/>
        </w:rPr>
        <w:t>8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мирового ВВП.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 xml:space="preserve">Это целая вселенная, недаром группу развивающихся стран нередко называют третьим миром, и она неоднородна. Верхний эшелон развивающихся стран составляют государства со сравнительно современной структурой экономики (например, некоторые страны Азии, особенно Юго-Восточной, и страны Латинской Америки), большим ВВП на душу населения (в частности, большинство стран Персидского залива), высоким индексом человеческого развития. Из них выделяют подгруппу новых индустриальных стран. В нее включают страны, которые в последние два-три десятилетия продемонстрировали очень высокие темпы экономического роста и на этой основе смогли сильно сократить свое отставание от развитых стран (а некоторые уже вошли в группу развитых стран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см. выше). К нынешним новым индустриальным странам можно отнести в Азии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Индонезию, Малайзию, Таиланд и другие, в Латинской Америке</w:t>
      </w:r>
      <w:r w:rsidR="00600043" w:rsidRPr="003F67A3">
        <w:rPr>
          <w:color w:val="000000"/>
          <w:sz w:val="28"/>
          <w:szCs w:val="28"/>
        </w:rPr>
        <w:t xml:space="preserve"> – </w:t>
      </w:r>
      <w:r w:rsidRPr="003F67A3">
        <w:rPr>
          <w:color w:val="000000"/>
          <w:sz w:val="28"/>
          <w:szCs w:val="28"/>
        </w:rPr>
        <w:t>Чили и другие южно- и центральноамериканские страны.</w:t>
      </w:r>
      <w:r w:rsidR="00084B6C" w:rsidRPr="003F67A3">
        <w:rPr>
          <w:rStyle w:val="a8"/>
          <w:color w:val="000000"/>
          <w:sz w:val="28"/>
          <w:szCs w:val="28"/>
        </w:rPr>
        <w:footnoteReference w:id="7"/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особую группу выделяются высокодоходные</w:t>
      </w:r>
      <w:r w:rsidR="0060004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нефтеэкспортирующие страны (страны ОПЕК: Саудовская Аравия, Кувейт и др.)</w:t>
      </w:r>
      <w:r w:rsidR="003F67A3">
        <w:rPr>
          <w:color w:val="000000"/>
          <w:sz w:val="28"/>
          <w:szCs w:val="28"/>
        </w:rPr>
        <w:t>,</w:t>
      </w:r>
      <w:r w:rsidRPr="003F67A3">
        <w:rPr>
          <w:color w:val="000000"/>
          <w:sz w:val="28"/>
          <w:szCs w:val="28"/>
        </w:rPr>
        <w:t xml:space="preserve"> хотя ряд стран-нефтеэкспортеров из третьего мира не входит в ОПЕК: Мексика, Бруней и др. Несмотря на то, что дифференциация по ВВП на душу населения в этой подгруппе велика (от менее 1 тыс.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долл</w:t>
      </w:r>
      <w:r w:rsidRPr="003F67A3">
        <w:rPr>
          <w:color w:val="000000"/>
          <w:sz w:val="28"/>
          <w:szCs w:val="28"/>
        </w:rPr>
        <w:t>. в Нигерии до более 24 тыс.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долл</w:t>
      </w:r>
      <w:r w:rsidRPr="003F67A3">
        <w:rPr>
          <w:color w:val="000000"/>
          <w:sz w:val="28"/>
          <w:szCs w:val="28"/>
        </w:rPr>
        <w:t>. в Кувейте, если считать по паритету покупательной способности), тем не менее</w:t>
      </w:r>
      <w:r w:rsidR="003F67A3">
        <w:rPr>
          <w:color w:val="000000"/>
          <w:sz w:val="28"/>
          <w:szCs w:val="28"/>
        </w:rPr>
        <w:t>,</w:t>
      </w:r>
      <w:r w:rsidRPr="003F67A3">
        <w:rPr>
          <w:color w:val="000000"/>
          <w:sz w:val="28"/>
          <w:szCs w:val="28"/>
        </w:rPr>
        <w:t xml:space="preserve"> большие запасы нефти уже сослужили большую службу этим странам и будут заметно способствовать их развитию в дальнейшем. Все они имеют высокий доход на душу населения, высокий уровень накопления, что позволило им провести серьезные структурные преобразования в экономике, в социальной сфере. Эти страны ближе других подошли к границе новых индустриальных стран, хотя их индустриализация деформированная, однобокая.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 xml:space="preserve">Вековая отсталость, отсутствие богатых запасов полезных ископаемых, а часто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и выхода к морю, неблагоприятная внутриполитическая и социальная обстановка, военные действия, нередко и просто засушливый климат обусловливают в последние десятилетия рост числа стран, относимых к подгруппе наименее развитых. Сейчас их 47, а том числе 32 расположены в Тропической Африке, 10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в Азии, 4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в Океании, 1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в Латинской Америке (Гаити). Главная проблема этих стран состоит не столько в отсталости и бедности, сколько в отсутствии ощутимых экономических ресурсов для их преодоления.</w:t>
      </w:r>
      <w:r w:rsidR="00084B6C" w:rsidRPr="003F67A3">
        <w:rPr>
          <w:rStyle w:val="a8"/>
          <w:color w:val="000000"/>
          <w:sz w:val="28"/>
          <w:szCs w:val="28"/>
        </w:rPr>
        <w:footnoteReference w:id="8"/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К группе стран с переходной экономикой относят государства, которые с 80</w:t>
      </w:r>
      <w:r w:rsid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>90</w:t>
      </w:r>
      <w:r w:rsidR="003F67A3">
        <w:rPr>
          <w:color w:val="000000"/>
          <w:sz w:val="28"/>
          <w:szCs w:val="28"/>
        </w:rPr>
        <w:t>-</w:t>
      </w:r>
      <w:r w:rsidR="003F67A3" w:rsidRPr="003F67A3">
        <w:rPr>
          <w:color w:val="000000"/>
          <w:sz w:val="28"/>
          <w:szCs w:val="28"/>
        </w:rPr>
        <w:t>х</w:t>
      </w:r>
      <w:r w:rsidRPr="003F67A3">
        <w:rPr>
          <w:color w:val="000000"/>
          <w:sz w:val="28"/>
          <w:szCs w:val="28"/>
        </w:rPr>
        <w:t xml:space="preserve"> гг. осуществляют переход от административно-командной (социалистической) экономики к рыночной (поэтому их часто называют постсоциалистическими). Это 12 стран Центральной и Восточной Европы, 15 стран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бывших советских республик, а также Монголия, Китай и Вьетнам (хотя формально две последние страны продолжают строить социализм). Иногда всю эту группу стран относят к развивающимся (например, в статистике МВФ), исходя из низкого уровня ВВП на душу населения (только у Чехии и Словении он превышает 10 тыс.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долл</w:t>
      </w:r>
      <w:r w:rsidRPr="003F67A3">
        <w:rPr>
          <w:color w:val="000000"/>
          <w:sz w:val="28"/>
          <w:szCs w:val="28"/>
        </w:rPr>
        <w:t>.), а иногда к ним относят только три последние страны.</w:t>
      </w:r>
    </w:p>
    <w:p w:rsidR="0018587F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Страны с переходной экономикой производят около 17</w:t>
      </w:r>
      <w:r w:rsid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>1</w:t>
      </w:r>
      <w:r w:rsidR="003F67A3" w:rsidRPr="003F67A3">
        <w:rPr>
          <w:color w:val="000000"/>
          <w:sz w:val="28"/>
          <w:szCs w:val="28"/>
        </w:rPr>
        <w:t>8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мирового ВВП, в том числе страны Центральной и Восточной Европы (без Балтии)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менее </w:t>
      </w:r>
      <w:r w:rsidR="003F67A3" w:rsidRPr="003F67A3">
        <w:rPr>
          <w:color w:val="000000"/>
          <w:sz w:val="28"/>
          <w:szCs w:val="28"/>
        </w:rPr>
        <w:t>2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, бывшие советские республики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более </w:t>
      </w:r>
      <w:r w:rsidR="003F67A3" w:rsidRPr="003F67A3">
        <w:rPr>
          <w:color w:val="000000"/>
          <w:sz w:val="28"/>
          <w:szCs w:val="28"/>
        </w:rPr>
        <w:t>4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(в том числе Россия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около </w:t>
      </w:r>
      <w:r w:rsidR="003F67A3" w:rsidRPr="003F67A3">
        <w:rPr>
          <w:color w:val="000000"/>
          <w:sz w:val="28"/>
          <w:szCs w:val="28"/>
        </w:rPr>
        <w:t>3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), Китай </w:t>
      </w:r>
      <w:r w:rsidR="00600043" w:rsidRPr="003F67A3"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около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1</w:t>
      </w:r>
      <w:r w:rsidR="003F67A3" w:rsidRPr="003F67A3">
        <w:rPr>
          <w:color w:val="000000"/>
          <w:sz w:val="28"/>
          <w:szCs w:val="28"/>
        </w:rPr>
        <w:t>2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>. Все они делятся западными экспертами на три группы в зависимости от того, насколько успешно проводятся реформы:</w:t>
      </w:r>
    </w:p>
    <w:p w:rsidR="0018587F" w:rsidRPr="003F67A3" w:rsidRDefault="00600043" w:rsidP="003F67A3">
      <w:pPr>
        <w:numPr>
          <w:ilvl w:val="0"/>
          <w:numId w:val="4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 xml:space="preserve">– </w:t>
      </w:r>
      <w:r w:rsidR="00B5510A" w:rsidRPr="003F67A3">
        <w:rPr>
          <w:color w:val="000000"/>
          <w:sz w:val="28"/>
          <w:szCs w:val="28"/>
        </w:rPr>
        <w:t xml:space="preserve">страны, которые начинают </w:t>
      </w:r>
      <w:r w:rsidR="003F67A3">
        <w:rPr>
          <w:color w:val="000000"/>
          <w:sz w:val="28"/>
          <w:szCs w:val="28"/>
        </w:rPr>
        <w:t>«</w:t>
      </w:r>
      <w:r w:rsidR="003F67A3" w:rsidRPr="003F67A3">
        <w:rPr>
          <w:color w:val="000000"/>
          <w:sz w:val="28"/>
          <w:szCs w:val="28"/>
        </w:rPr>
        <w:t>в</w:t>
      </w:r>
      <w:r w:rsidR="00B5510A" w:rsidRPr="003F67A3">
        <w:rPr>
          <w:color w:val="000000"/>
          <w:sz w:val="28"/>
          <w:szCs w:val="28"/>
        </w:rPr>
        <w:t>ыныривать</w:t>
      </w:r>
      <w:r w:rsidR="003F67A3">
        <w:rPr>
          <w:color w:val="000000"/>
          <w:sz w:val="28"/>
          <w:szCs w:val="28"/>
        </w:rPr>
        <w:t>»</w:t>
      </w:r>
      <w:r w:rsidR="003F67A3" w:rsidRPr="003F67A3">
        <w:rPr>
          <w:color w:val="000000"/>
          <w:sz w:val="28"/>
          <w:szCs w:val="28"/>
        </w:rPr>
        <w:t xml:space="preserve"> </w:t>
      </w:r>
      <w:r w:rsidR="00B5510A" w:rsidRPr="003F67A3">
        <w:rPr>
          <w:color w:val="000000"/>
          <w:sz w:val="28"/>
          <w:szCs w:val="28"/>
        </w:rPr>
        <w:t>из острого кризиса (к ним относятся Венгрия. Польша, Чехия, Словакия, Болгария);</w:t>
      </w:r>
    </w:p>
    <w:p w:rsidR="0018587F" w:rsidRPr="003F67A3" w:rsidRDefault="00600043" w:rsidP="003F67A3">
      <w:pPr>
        <w:numPr>
          <w:ilvl w:val="0"/>
          <w:numId w:val="4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 xml:space="preserve">– </w:t>
      </w:r>
      <w:r w:rsidR="00B5510A" w:rsidRPr="003F67A3">
        <w:rPr>
          <w:color w:val="000000"/>
          <w:sz w:val="28"/>
          <w:szCs w:val="28"/>
        </w:rPr>
        <w:t>страны, которые еще находятся в водовороте событий (к ним относятся Россия и большинство республик, входивших в СССР, а также Румыния и Албания);</w:t>
      </w:r>
    </w:p>
    <w:p w:rsidR="00B5510A" w:rsidRPr="003F67A3" w:rsidRDefault="00600043" w:rsidP="003F67A3">
      <w:pPr>
        <w:numPr>
          <w:ilvl w:val="0"/>
          <w:numId w:val="4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 xml:space="preserve">– </w:t>
      </w:r>
      <w:r w:rsidR="00B5510A" w:rsidRPr="003F67A3">
        <w:rPr>
          <w:color w:val="000000"/>
          <w:sz w:val="28"/>
          <w:szCs w:val="28"/>
        </w:rPr>
        <w:t xml:space="preserve">страны, которые еще не начали строить рыночные отношения отказавшись от командно-административной системы управления экономики. Это группу стран еще называют </w:t>
      </w:r>
      <w:r w:rsidR="003F67A3">
        <w:rPr>
          <w:color w:val="000000"/>
          <w:sz w:val="28"/>
          <w:szCs w:val="28"/>
        </w:rPr>
        <w:t>«</w:t>
      </w:r>
      <w:r w:rsidR="003F67A3" w:rsidRPr="003F67A3">
        <w:rPr>
          <w:color w:val="000000"/>
          <w:sz w:val="28"/>
          <w:szCs w:val="28"/>
        </w:rPr>
        <w:t>з</w:t>
      </w:r>
      <w:r w:rsidR="00B5510A" w:rsidRPr="003F67A3">
        <w:rPr>
          <w:color w:val="000000"/>
          <w:sz w:val="28"/>
          <w:szCs w:val="28"/>
        </w:rPr>
        <w:t>аблудившимися</w:t>
      </w:r>
      <w:r w:rsidR="003F67A3">
        <w:rPr>
          <w:color w:val="000000"/>
          <w:sz w:val="28"/>
          <w:szCs w:val="28"/>
        </w:rPr>
        <w:t>»</w:t>
      </w:r>
      <w:r w:rsidR="003F67A3" w:rsidRPr="003F67A3">
        <w:rPr>
          <w:color w:val="000000"/>
          <w:sz w:val="28"/>
          <w:szCs w:val="28"/>
        </w:rPr>
        <w:t xml:space="preserve"> </w:t>
      </w:r>
      <w:r w:rsidR="00B5510A" w:rsidRPr="003F67A3">
        <w:rPr>
          <w:color w:val="000000"/>
          <w:sz w:val="28"/>
          <w:szCs w:val="28"/>
        </w:rPr>
        <w:t>К ним относят страны, образовавшиеся на обломках Югославии, бывшие республики Закавказья, Таджикистан, Узбекистан и Украину.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 первую подгруппу можно объединить страны Центральной и Восточной Европы, включая страны Балтии. Для этих стран характерен преимущественно</w:t>
      </w:r>
      <w:r w:rsidR="0018587F" w:rsidRPr="003F67A3">
        <w:rPr>
          <w:color w:val="000000"/>
          <w:sz w:val="28"/>
          <w:szCs w:val="28"/>
        </w:rPr>
        <w:t xml:space="preserve"> радикальный подход к реформам,</w:t>
      </w:r>
      <w:r w:rsidRPr="003F67A3">
        <w:rPr>
          <w:color w:val="000000"/>
          <w:sz w:val="28"/>
          <w:szCs w:val="28"/>
        </w:rPr>
        <w:t xml:space="preserve"> стремление войти в ЕС, сравнительно высокий уровень развития большинства из них. Однако сильное отставание от лидеров этой подгруппы, меньшая радикальность реформ приводит некоторых экономистов к выводу, что Албанию, Болгарию, Румынию и некоторые республики бывшей Югославии целесообразно включать во вторую подгруппу.</w:t>
      </w:r>
      <w:r w:rsidR="00084B6C" w:rsidRPr="003F67A3">
        <w:rPr>
          <w:rStyle w:val="a8"/>
          <w:color w:val="000000"/>
          <w:sz w:val="28"/>
          <w:szCs w:val="28"/>
        </w:rPr>
        <w:footnoteReference w:id="9"/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 нее можно выделить большинство бывших советских республик, которые ныне объединены в Содружество Независимых Государств (СНГ). Это позволяют сделать схожий подход к реформированию экономики, близкий уровень развития большинства этих стран, объединение в одной интеграционной группировке, хотя подгруппа достаточно разнородна. Так, Белоруссия, Узбекистан, Туркмения приводят менее радикальные по сравнению с другими странами подгруппы реформы, а Таджикистан по</w:t>
      </w:r>
      <w:r w:rsidR="0018587F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уровню социально-экономического развития и в советские времена сильно отставал от других союзных республик.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 третью (отдельную) подгруппу можно выделить Китай и Вьетнам, проводящие реформы схожим образом и имевшие в первые годы реформирования низкий уровень социально-экономического развития, который сейчас быстро повышается.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Из прежней многочисленной группы стран с административно-командной экономикой к началу ХХ</w:t>
      </w:r>
      <w:r w:rsidRPr="003F67A3">
        <w:rPr>
          <w:color w:val="000000"/>
          <w:sz w:val="28"/>
          <w:szCs w:val="28"/>
          <w:lang w:val="en-US"/>
        </w:rPr>
        <w:t>I</w:t>
      </w:r>
      <w:r w:rsidRPr="003F67A3">
        <w:rPr>
          <w:color w:val="000000"/>
          <w:sz w:val="28"/>
          <w:szCs w:val="28"/>
        </w:rPr>
        <w:t xml:space="preserve"> века остались только две страны: Куба и Северная Корея.</w:t>
      </w:r>
    </w:p>
    <w:p w:rsidR="00B5510A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 xml:space="preserve">Существует и такая классификация </w:t>
      </w:r>
      <w:r w:rsidR="003F67A3">
        <w:rPr>
          <w:color w:val="000000"/>
          <w:sz w:val="28"/>
          <w:szCs w:val="28"/>
        </w:rPr>
        <w:t>«</w:t>
      </w:r>
      <w:r w:rsidR="003F67A3" w:rsidRPr="003F67A3">
        <w:rPr>
          <w:color w:val="000000"/>
          <w:sz w:val="28"/>
          <w:szCs w:val="28"/>
        </w:rPr>
        <w:t>с</w:t>
      </w:r>
      <w:r w:rsidRPr="003F67A3">
        <w:rPr>
          <w:color w:val="000000"/>
          <w:sz w:val="28"/>
          <w:szCs w:val="28"/>
        </w:rPr>
        <w:t>амых-самых</w:t>
      </w:r>
      <w:r w:rsidR="003F67A3">
        <w:rPr>
          <w:color w:val="000000"/>
          <w:sz w:val="28"/>
          <w:szCs w:val="28"/>
        </w:rPr>
        <w:t>»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 xml:space="preserve">в Восточной Европе: самая передовая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 xml:space="preserve">Венгрия; самая смелая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 xml:space="preserve">Польша; самая богатая </w:t>
      </w:r>
      <w:r w:rsidR="003F67A3">
        <w:rPr>
          <w:color w:val="000000"/>
          <w:sz w:val="28"/>
          <w:szCs w:val="28"/>
        </w:rPr>
        <w:t xml:space="preserve">– </w:t>
      </w:r>
      <w:r w:rsidR="003F67A3" w:rsidRPr="003F67A3">
        <w:rPr>
          <w:color w:val="000000"/>
          <w:sz w:val="28"/>
          <w:szCs w:val="28"/>
        </w:rPr>
        <w:t>Ч</w:t>
      </w:r>
      <w:r w:rsidRPr="003F67A3">
        <w:rPr>
          <w:color w:val="000000"/>
          <w:sz w:val="28"/>
          <w:szCs w:val="28"/>
        </w:rPr>
        <w:t xml:space="preserve">ехия; самая задолжавшая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 xml:space="preserve">Болгария; самая отсталая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 xml:space="preserve">Албания; самая стабильная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 xml:space="preserve">Литва; самая взрывоопасная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Россия.</w:t>
      </w:r>
      <w:r w:rsidR="00084B6C" w:rsidRPr="003F67A3">
        <w:rPr>
          <w:rStyle w:val="a8"/>
          <w:color w:val="000000"/>
          <w:sz w:val="28"/>
          <w:szCs w:val="28"/>
        </w:rPr>
        <w:footnoteReference w:id="10"/>
      </w:r>
    </w:p>
    <w:p w:rsidR="003F67A3" w:rsidRPr="003F67A3" w:rsidRDefault="003F67A3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544B2" w:rsidRPr="003F67A3" w:rsidRDefault="004544B2" w:rsidP="003F67A3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color w:val="000000"/>
        </w:rPr>
      </w:pPr>
      <w:bookmarkStart w:id="4" w:name="_Toc238141364"/>
      <w:r w:rsidRPr="003F67A3">
        <w:rPr>
          <w:rFonts w:ascii="Times New Roman" w:hAnsi="Times New Roman" w:cs="Times New Roman"/>
          <w:i w:val="0"/>
          <w:color w:val="000000"/>
        </w:rPr>
        <w:t>2.</w:t>
      </w:r>
      <w:r w:rsidR="00C87ECB" w:rsidRPr="003F67A3">
        <w:rPr>
          <w:rFonts w:ascii="Times New Roman" w:hAnsi="Times New Roman" w:cs="Times New Roman"/>
          <w:i w:val="0"/>
          <w:color w:val="000000"/>
        </w:rPr>
        <w:t>2</w:t>
      </w:r>
      <w:r w:rsidRPr="003F67A3">
        <w:rPr>
          <w:rFonts w:ascii="Times New Roman" w:hAnsi="Times New Roman" w:cs="Times New Roman"/>
          <w:i w:val="0"/>
          <w:color w:val="000000"/>
        </w:rPr>
        <w:t xml:space="preserve"> Международные экономические организации</w:t>
      </w:r>
      <w:bookmarkEnd w:id="4"/>
    </w:p>
    <w:p w:rsidR="003F67A3" w:rsidRDefault="003F67A3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Усиление интернационализации хозяйственной жизни, усложнение характера вопросов, подлежащих решению в повседневной международной хозяйственной жизни, обусловливает необходимость их оперативного решения при помощи институционального, постоянно действующего механизма. Таким механизмом и призваны быть международные экономические организации.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Все международные экономические организации обычно подразделяются на две категории: межправительственные (межгосударственные), участниками которых являются непосредственно государства, и неправительственные, в состав которых входят объединения производителей, компании и фирмы, научные общества и другие организации.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Под международными правительственными экономическими организациями здесь понимаются международные организации, членами которых являются государства и которые учреждены на основе соответствующих договоров для выполнения определенных целей. Эти организации имеют систему постоянно действующих органов и обладают международной</w:t>
      </w:r>
      <w:r w:rsidR="004544B2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правосубъектностью</w:t>
      </w:r>
      <w:r w:rsidR="004544B2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(способностью</w:t>
      </w:r>
      <w:r w:rsidR="004544B2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иметь</w:t>
      </w:r>
      <w:r w:rsidR="004544B2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права</w:t>
      </w:r>
      <w:r w:rsidR="003F67A3">
        <w:rPr>
          <w:color w:val="000000"/>
          <w:sz w:val="28"/>
          <w:szCs w:val="28"/>
        </w:rPr>
        <w:t xml:space="preserve"> / </w:t>
      </w:r>
      <w:r w:rsidR="003F67A3" w:rsidRPr="003F67A3">
        <w:rPr>
          <w:color w:val="000000"/>
          <w:sz w:val="28"/>
          <w:szCs w:val="28"/>
        </w:rPr>
        <w:t>обязанности</w:t>
      </w:r>
      <w:r w:rsidRPr="003F67A3">
        <w:rPr>
          <w:color w:val="000000"/>
          <w:sz w:val="28"/>
          <w:szCs w:val="28"/>
        </w:rPr>
        <w:t xml:space="preserve"> или приобретать их посредством своих действий, например, права на заключение договоров, на привилегии, иммунитета </w:t>
      </w:r>
      <w:r w:rsidR="003F67A3">
        <w:rPr>
          <w:color w:val="000000"/>
          <w:sz w:val="28"/>
          <w:szCs w:val="28"/>
        </w:rPr>
        <w:t>и т.д.</w:t>
      </w:r>
      <w:r w:rsidRPr="003F67A3">
        <w:rPr>
          <w:color w:val="000000"/>
          <w:sz w:val="28"/>
          <w:szCs w:val="28"/>
        </w:rPr>
        <w:t>).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К таковым относятся: Программа ООН по окружающей среде (ЮНЕП),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Организация</w:t>
      </w:r>
      <w:r w:rsidR="004544B2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Объединенных</w:t>
      </w:r>
      <w:r w:rsidR="004544B2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Наций</w:t>
      </w:r>
      <w:r w:rsidR="004544B2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по</w:t>
      </w:r>
      <w:r w:rsidR="004544B2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промышленному</w:t>
      </w:r>
      <w:r w:rsidR="004544B2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развитию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(ЮНИДО),</w:t>
      </w:r>
      <w:r w:rsidR="004544B2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Конференция</w:t>
      </w:r>
      <w:r w:rsidR="004544B2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ООН</w:t>
      </w:r>
      <w:r w:rsidR="004544B2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по</w:t>
      </w:r>
      <w:r w:rsidR="004544B2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торговле</w:t>
      </w:r>
      <w:r w:rsidR="004544B2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и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развитию (ЮНКТАД) и др.</w:t>
      </w:r>
      <w:r w:rsidR="00084B6C" w:rsidRPr="003F67A3">
        <w:rPr>
          <w:rStyle w:val="a8"/>
          <w:color w:val="000000"/>
          <w:sz w:val="28"/>
          <w:szCs w:val="28"/>
        </w:rPr>
        <w:footnoteReference w:id="11"/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 резолюции Экономического и Социального Совета ООН (ЭКОСОС) от 27 февраля 1950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г</w:t>
      </w:r>
      <w:r w:rsidRPr="003F67A3">
        <w:rPr>
          <w:color w:val="000000"/>
          <w:sz w:val="28"/>
          <w:szCs w:val="28"/>
        </w:rPr>
        <w:t xml:space="preserve">. содержится следующее определение международных неправительственных организаций: </w:t>
      </w:r>
      <w:r w:rsidR="003F67A3">
        <w:rPr>
          <w:color w:val="000000"/>
          <w:sz w:val="28"/>
          <w:szCs w:val="28"/>
        </w:rPr>
        <w:t>«</w:t>
      </w:r>
      <w:r w:rsidR="003F67A3" w:rsidRPr="003F67A3">
        <w:rPr>
          <w:color w:val="000000"/>
          <w:sz w:val="28"/>
          <w:szCs w:val="28"/>
        </w:rPr>
        <w:t>Л</w:t>
      </w:r>
      <w:r w:rsidRPr="003F67A3">
        <w:rPr>
          <w:color w:val="000000"/>
          <w:sz w:val="28"/>
          <w:szCs w:val="28"/>
        </w:rPr>
        <w:t>юбая международная организация, не учрежденная на основании межправительственного соглашения, считается неправительственной организацией</w:t>
      </w:r>
      <w:r w:rsidR="003F67A3">
        <w:rPr>
          <w:color w:val="000000"/>
          <w:sz w:val="28"/>
          <w:szCs w:val="28"/>
        </w:rPr>
        <w:t>»</w:t>
      </w:r>
      <w:r w:rsidR="003F67A3" w:rsidRPr="003F67A3">
        <w:rPr>
          <w:color w:val="000000"/>
          <w:sz w:val="28"/>
          <w:szCs w:val="28"/>
        </w:rPr>
        <w:t>.</w:t>
      </w:r>
      <w:r w:rsidRPr="003F67A3">
        <w:rPr>
          <w:color w:val="000000"/>
          <w:sz w:val="28"/>
          <w:szCs w:val="28"/>
        </w:rPr>
        <w:t xml:space="preserve"> Эти организации в отличие от межгосударственных (межправительственных) организаций не являются субъектами международного (публичного) права, однако осуществляют свою деятельность в национальной, региональной и международной системе отношений межгосударственного или иного характера и имеют статус юридического лица. Безусловно, их деятельность оказывает определенное влияние на политику государств и международных правительственных экономических организаций. В настоящее время количество международных неправительственных организаций превысило 7000</w:t>
      </w:r>
      <w:r w:rsidR="002B76E3" w:rsidRPr="003F67A3">
        <w:rPr>
          <w:color w:val="000000"/>
          <w:sz w:val="28"/>
          <w:szCs w:val="28"/>
        </w:rPr>
        <w:t>.</w:t>
      </w:r>
      <w:r w:rsidR="00084B6C" w:rsidRPr="003F67A3">
        <w:rPr>
          <w:rStyle w:val="a8"/>
          <w:color w:val="000000"/>
          <w:sz w:val="28"/>
          <w:szCs w:val="28"/>
        </w:rPr>
        <w:footnoteReference w:id="12"/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Возможны различные классификации этих организаций. В современных условиях целесообразно выделять следующие их виды:</w:t>
      </w:r>
    </w:p>
    <w:p w:rsidR="00B5510A" w:rsidRPr="003F67A3" w:rsidRDefault="00B5510A" w:rsidP="003F67A3">
      <w:pPr>
        <w:numPr>
          <w:ilvl w:val="0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Межгосударственные универсальные организации, цель и предмет деятельности которых представляют интерес для всех государств мира. Это</w:t>
      </w:r>
      <w:r w:rsidR="003F67A3">
        <w:rPr>
          <w:color w:val="000000"/>
          <w:sz w:val="28"/>
          <w:szCs w:val="28"/>
        </w:rPr>
        <w:t xml:space="preserve">, </w:t>
      </w:r>
      <w:r w:rsidRPr="003F67A3">
        <w:rPr>
          <w:color w:val="000000"/>
          <w:sz w:val="28"/>
          <w:szCs w:val="28"/>
        </w:rPr>
        <w:t>прежде всего</w:t>
      </w:r>
      <w:r w:rsidR="003F67A3">
        <w:rPr>
          <w:color w:val="000000"/>
          <w:sz w:val="28"/>
          <w:szCs w:val="28"/>
        </w:rPr>
        <w:t>,</w:t>
      </w:r>
      <w:r w:rsidRPr="003F67A3">
        <w:rPr>
          <w:color w:val="000000"/>
          <w:sz w:val="28"/>
          <w:szCs w:val="28"/>
        </w:rPr>
        <w:t xml:space="preserve"> система Организации Объединенных Наций, включающая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Организацию Объединенных Наций (главные органы: Генеральная Ассамблея, Совет Безопасности, Экономический и Социальный Совет, Совет по опеке, Международный суд и Секретариат) и специализированные учреждения ООН, являющиеся самостоятельными международными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экономическими организациями. Среди них можно выделить Международный валютный фонд (МВФ), Международный банк реконструкции и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развития (МБРР) и его дочерние организации</w:t>
      </w:r>
      <w:r w:rsidR="003F67A3">
        <w:rPr>
          <w:color w:val="000000"/>
          <w:sz w:val="28"/>
          <w:szCs w:val="28"/>
        </w:rPr>
        <w:t xml:space="preserve"> 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Международную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финансовую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корпорацию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(МФК)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и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Международную ассоциацию развития (МАР), а также Всемирную торговую организацию (ВТО) и Конференцию ООН по торговле и развитию (ЮНКТАД).</w:t>
      </w:r>
    </w:p>
    <w:p w:rsidR="00B5510A" w:rsidRPr="003F67A3" w:rsidRDefault="00B5510A" w:rsidP="003F67A3">
      <w:pPr>
        <w:numPr>
          <w:ilvl w:val="0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Межгосударственные организации регионального и межрегионального характера, которые создаются государствами для решения различных вопросов, в том числе экономических и финансовых. Примером организаций первого типа служит Европейский банк реконструкции и развития (ЕБРР). Данные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организации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также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могут создаваться на основе критериев экономического развития входящих в них государств.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Типичным примером здесь является Организация экономического сотрудничества и развития (ОЭСР), объединяющая промышленно развитые страны различных регионов мира (второй тип организаций).</w:t>
      </w:r>
    </w:p>
    <w:p w:rsidR="00B5510A" w:rsidRPr="003F67A3" w:rsidRDefault="00B5510A" w:rsidP="003F67A3">
      <w:pPr>
        <w:numPr>
          <w:ilvl w:val="0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 xml:space="preserve">Международные экономические организации, функционирующие в отдельных сегментах мирового рынка. В этом случае они чаще всего выступают в форме товарных организаций (соглашений), объединяющих широкий или узкий круг стран. Поэтому в международные экономические организации часто включают Организацию стран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экспортеров нефти (ОПЕК,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1960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г</w:t>
      </w:r>
      <w:r w:rsidRPr="003F67A3">
        <w:rPr>
          <w:color w:val="000000"/>
          <w:sz w:val="28"/>
          <w:szCs w:val="28"/>
        </w:rPr>
        <w:t>.),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Международное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соглашение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по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олову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(1956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г</w:t>
      </w:r>
      <w:r w:rsidRPr="003F67A3">
        <w:rPr>
          <w:color w:val="000000"/>
          <w:sz w:val="28"/>
          <w:szCs w:val="28"/>
        </w:rPr>
        <w:t>.), Международные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соглашения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по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какао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(периодически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заключаемые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с начала 70</w:t>
      </w:r>
      <w:r w:rsidR="003F67A3">
        <w:rPr>
          <w:color w:val="000000"/>
          <w:sz w:val="28"/>
          <w:szCs w:val="28"/>
        </w:rPr>
        <w:t>-</w:t>
      </w:r>
      <w:r w:rsidR="003F67A3" w:rsidRPr="003F67A3">
        <w:rPr>
          <w:color w:val="000000"/>
          <w:sz w:val="28"/>
          <w:szCs w:val="28"/>
        </w:rPr>
        <w:t>х</w:t>
      </w:r>
      <w:r w:rsidRPr="003F67A3">
        <w:rPr>
          <w:color w:val="000000"/>
          <w:sz w:val="28"/>
          <w:szCs w:val="28"/>
        </w:rPr>
        <w:t xml:space="preserve"> гг.), Международные соглашения по кофе (заключаемые с начала 60</w:t>
      </w:r>
      <w:r w:rsidR="003F67A3">
        <w:rPr>
          <w:color w:val="000000"/>
          <w:sz w:val="28"/>
          <w:szCs w:val="28"/>
        </w:rPr>
        <w:t>-</w:t>
      </w:r>
      <w:r w:rsidR="003F67A3" w:rsidRPr="003F67A3">
        <w:rPr>
          <w:color w:val="000000"/>
          <w:sz w:val="28"/>
          <w:szCs w:val="28"/>
        </w:rPr>
        <w:t>х</w:t>
      </w:r>
      <w:r w:rsidRPr="003F67A3">
        <w:rPr>
          <w:color w:val="000000"/>
          <w:sz w:val="28"/>
          <w:szCs w:val="28"/>
        </w:rPr>
        <w:t xml:space="preserve"> гг.), Международное соглашение по текстильным товарам (МСТТ, 1974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г</w:t>
      </w:r>
      <w:r w:rsidRPr="003F67A3">
        <w:rPr>
          <w:color w:val="000000"/>
          <w:sz w:val="28"/>
          <w:szCs w:val="28"/>
        </w:rPr>
        <w:t>.).</w:t>
      </w:r>
    </w:p>
    <w:p w:rsidR="00B5510A" w:rsidRPr="003F67A3" w:rsidRDefault="00B5510A" w:rsidP="003F67A3">
      <w:pPr>
        <w:numPr>
          <w:ilvl w:val="0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Международные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экономические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организации,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 xml:space="preserve">представленные полуформальными объединениями типа </w:t>
      </w:r>
      <w:r w:rsidR="003F67A3">
        <w:rPr>
          <w:color w:val="000000"/>
          <w:sz w:val="28"/>
          <w:szCs w:val="28"/>
        </w:rPr>
        <w:t>«</w:t>
      </w:r>
      <w:r w:rsidR="003F67A3" w:rsidRPr="003F67A3">
        <w:rPr>
          <w:color w:val="000000"/>
          <w:sz w:val="28"/>
          <w:szCs w:val="28"/>
        </w:rPr>
        <w:t>с</w:t>
      </w:r>
      <w:r w:rsidRPr="003F67A3">
        <w:rPr>
          <w:color w:val="000000"/>
          <w:sz w:val="28"/>
          <w:szCs w:val="28"/>
        </w:rPr>
        <w:t>емерки</w:t>
      </w:r>
      <w:r w:rsidR="003F67A3">
        <w:rPr>
          <w:color w:val="000000"/>
          <w:sz w:val="28"/>
          <w:szCs w:val="28"/>
        </w:rPr>
        <w:t>»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 xml:space="preserve">(США, Япония, Канада, ФРГ, Франция, Великобритания и Италия). От состояния экономики этих лидеров мирового хозяйства во многом зависит экономическая </w:t>
      </w:r>
      <w:r w:rsidR="003F67A3">
        <w:rPr>
          <w:color w:val="000000"/>
          <w:sz w:val="28"/>
          <w:szCs w:val="28"/>
        </w:rPr>
        <w:t>«</w:t>
      </w:r>
      <w:r w:rsidR="003F67A3" w:rsidRPr="003F67A3">
        <w:rPr>
          <w:color w:val="000000"/>
          <w:sz w:val="28"/>
          <w:szCs w:val="28"/>
        </w:rPr>
        <w:t>п</w:t>
      </w:r>
      <w:r w:rsidRPr="003F67A3">
        <w:rPr>
          <w:color w:val="000000"/>
          <w:sz w:val="28"/>
          <w:szCs w:val="28"/>
        </w:rPr>
        <w:t>огода</w:t>
      </w:r>
      <w:r w:rsidR="003F67A3">
        <w:rPr>
          <w:color w:val="000000"/>
          <w:sz w:val="28"/>
          <w:szCs w:val="28"/>
        </w:rPr>
        <w:t>»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на всей планете. Поэтому в ходе ежегодных конференций (с 1974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г</w:t>
      </w:r>
      <w:r w:rsidRPr="003F67A3">
        <w:rPr>
          <w:color w:val="000000"/>
          <w:sz w:val="28"/>
          <w:szCs w:val="28"/>
        </w:rPr>
        <w:t>.) они наряду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с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другими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вопросами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рассматривают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наиболее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актуальные проблемы мировой экономики и вырабатывают общую линию поведения. Эти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решения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часто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определяют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политику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МВФ,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МБРР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и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других международных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экономических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организаций.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Как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известно,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Россия приняла участие в 24</w:t>
      </w:r>
      <w:r w:rsidR="003F67A3">
        <w:rPr>
          <w:color w:val="000000"/>
          <w:sz w:val="28"/>
          <w:szCs w:val="28"/>
        </w:rPr>
        <w:t>-</w:t>
      </w:r>
      <w:r w:rsidR="003F67A3" w:rsidRPr="003F67A3">
        <w:rPr>
          <w:color w:val="000000"/>
          <w:sz w:val="28"/>
          <w:szCs w:val="28"/>
        </w:rPr>
        <w:t>м</w:t>
      </w:r>
      <w:r w:rsidRPr="003F67A3">
        <w:rPr>
          <w:color w:val="000000"/>
          <w:sz w:val="28"/>
          <w:szCs w:val="28"/>
        </w:rPr>
        <w:t xml:space="preserve"> саммите (Бирмингем, май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1998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г</w:t>
      </w:r>
      <w:r w:rsidRPr="003F67A3">
        <w:rPr>
          <w:color w:val="000000"/>
          <w:sz w:val="28"/>
          <w:szCs w:val="28"/>
        </w:rPr>
        <w:t xml:space="preserve">.) как член </w:t>
      </w:r>
      <w:r w:rsidR="003F67A3">
        <w:rPr>
          <w:color w:val="000000"/>
          <w:sz w:val="28"/>
          <w:szCs w:val="28"/>
        </w:rPr>
        <w:t>«</w:t>
      </w:r>
      <w:r w:rsidR="003F67A3" w:rsidRPr="003F67A3">
        <w:rPr>
          <w:color w:val="000000"/>
          <w:sz w:val="28"/>
          <w:szCs w:val="28"/>
        </w:rPr>
        <w:t>б</w:t>
      </w:r>
      <w:r w:rsidRPr="003F67A3">
        <w:rPr>
          <w:color w:val="000000"/>
          <w:sz w:val="28"/>
          <w:szCs w:val="28"/>
        </w:rPr>
        <w:t>ольшой восьмерки</w:t>
      </w:r>
      <w:r w:rsidR="003F67A3">
        <w:rPr>
          <w:color w:val="000000"/>
          <w:sz w:val="28"/>
          <w:szCs w:val="28"/>
        </w:rPr>
        <w:t>»</w:t>
      </w:r>
      <w:r w:rsidR="003F67A3" w:rsidRPr="003F67A3">
        <w:rPr>
          <w:color w:val="000000"/>
          <w:sz w:val="28"/>
          <w:szCs w:val="28"/>
        </w:rPr>
        <w:t>.</w:t>
      </w:r>
      <w:r w:rsidRPr="003F67A3">
        <w:rPr>
          <w:color w:val="000000"/>
          <w:sz w:val="28"/>
          <w:szCs w:val="28"/>
        </w:rPr>
        <w:t xml:space="preserve"> К этому виду организаций также следует отнести Парижский клуб стран-кредиторов (действующий на межгосударственном уровне) и Лондонский клуб (действующий на межбанковском уровне).</w:t>
      </w:r>
    </w:p>
    <w:p w:rsidR="00B5510A" w:rsidRDefault="00B5510A" w:rsidP="003F67A3">
      <w:pPr>
        <w:numPr>
          <w:ilvl w:val="0"/>
          <w:numId w:val="3"/>
        </w:numPr>
        <w:tabs>
          <w:tab w:val="clear" w:pos="1440"/>
          <w:tab w:val="num" w:pos="7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Различные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торгово-экономические,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валютно-финансовые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и кредитные, отраслевые или специализированные экономические и научно-технические организации.</w:t>
      </w:r>
    </w:p>
    <w:p w:rsidR="003F67A3" w:rsidRPr="003F67A3" w:rsidRDefault="003F67A3" w:rsidP="003F67A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A42319" w:rsidRPr="003F67A3" w:rsidRDefault="00A42319" w:rsidP="003F67A3">
      <w:pPr>
        <w:pStyle w:val="2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color w:val="000000"/>
        </w:rPr>
      </w:pPr>
      <w:bookmarkStart w:id="5" w:name="_Toc238141365"/>
      <w:r w:rsidRPr="003F67A3">
        <w:rPr>
          <w:rFonts w:ascii="Times New Roman" w:hAnsi="Times New Roman" w:cs="Times New Roman"/>
          <w:i w:val="0"/>
          <w:iCs w:val="0"/>
          <w:color w:val="000000"/>
        </w:rPr>
        <w:t>2.3 Транснациональные корпорации</w:t>
      </w:r>
      <w:bookmarkEnd w:id="5"/>
    </w:p>
    <w:p w:rsidR="003F67A3" w:rsidRDefault="003F67A3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2319" w:rsidRPr="003F67A3" w:rsidRDefault="00A42319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Для современной мировой экономики характерен стремительно идущий процесс транс национализации. В этом процессе основной движущей силой выступают транснациональные корпорации (ТНК). Они представляют собой хозяйственные объединения, состоящие из головной (родительской, материнской) компании и зарубежных филиалов. Головная компания контролирует деятельность входящих в объединение предприятий путем владения долей (участием) в их капитале. В зарубежных филиалах ТНК на долю родительской компании – резидента другой страны – обычно приходится более 1</w:t>
      </w:r>
      <w:r w:rsidR="003F67A3" w:rsidRPr="003F67A3">
        <w:rPr>
          <w:color w:val="000000"/>
          <w:sz w:val="28"/>
          <w:szCs w:val="28"/>
        </w:rPr>
        <w:t>0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акций или их эквивалента. На рубеже ХХ-ХХ</w:t>
      </w:r>
      <w:r w:rsidR="003F67A3">
        <w:rPr>
          <w:color w:val="000000"/>
          <w:sz w:val="28"/>
          <w:szCs w:val="28"/>
          <w:lang w:val="en-US"/>
        </w:rPr>
        <w:t>I</w:t>
      </w:r>
      <w:r w:rsidRPr="003F67A3">
        <w:rPr>
          <w:color w:val="000000"/>
          <w:sz w:val="28"/>
          <w:szCs w:val="28"/>
        </w:rPr>
        <w:t xml:space="preserve"> вв. наблюдается беспрецедентный размах внешнеэкономической деятельности (международных экономических операций), в которой ТНК являются торговцами (коммерсантами), инвесторами, распространителями современных технологий и стимуляторами международной торговой миграции. Они во многом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определяют динамику и структуру, уровень конкурентоспособности на мировом рынке товаров и услуг, а также международное движение капитала и передачи технологии (знаний). ТНК играют ведущую роль в интернационализации производства, получающем все более широкое распространение процесса расширения и углубления производственных связей между предприятиями разных стран</w:t>
      </w:r>
      <w:r w:rsidRPr="003F67A3">
        <w:rPr>
          <w:rStyle w:val="a8"/>
          <w:color w:val="000000"/>
          <w:sz w:val="28"/>
          <w:szCs w:val="28"/>
        </w:rPr>
        <w:footnoteReference w:id="13"/>
      </w:r>
      <w:r w:rsidRPr="003F67A3">
        <w:rPr>
          <w:color w:val="000000"/>
          <w:sz w:val="28"/>
          <w:szCs w:val="28"/>
        </w:rPr>
        <w:t>.</w:t>
      </w:r>
    </w:p>
    <w:p w:rsidR="00A42319" w:rsidRPr="003F67A3" w:rsidRDefault="00A42319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Покажем основные источники эффективной деятельности ТНК.</w:t>
      </w:r>
    </w:p>
    <w:p w:rsidR="00A42319" w:rsidRPr="003F67A3" w:rsidRDefault="00A42319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Анализ деятельности ТНК и теорий прямых иностранных инвестиций позволяет выделить следующие основные источники эффективной деятельности ТНК (по сравнению с чисто национальными компаниями):</w:t>
      </w:r>
      <w:r w:rsidR="00084B6C" w:rsidRPr="003F67A3">
        <w:rPr>
          <w:rStyle w:val="a8"/>
          <w:color w:val="000000"/>
          <w:sz w:val="28"/>
          <w:szCs w:val="28"/>
        </w:rPr>
        <w:footnoteReference w:id="14"/>
      </w:r>
    </w:p>
    <w:p w:rsidR="00A42319" w:rsidRPr="003F67A3" w:rsidRDefault="00A42319" w:rsidP="003F67A3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Использование преимуществ владения природными ресурсами (или доступа к ним), капиталом и знаниями, особенно результатами НИОКР, перед фирмами, осуществляющими свою предпринимательскую деятельность в одной стране и удовлетворяющими свои потребности в заграничных ресурсах только путем экспортно-импортных сделок;</w:t>
      </w:r>
    </w:p>
    <w:p w:rsidR="00A42319" w:rsidRPr="003F67A3" w:rsidRDefault="00A42319" w:rsidP="003F67A3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Возможность оптимального расположения своих предприятий в разных странах с учетом размеров их внутреннего рынка, темпов экономического роста, цены и квалификации рабочей силы, цен и доступности остальных экономических ресурсов, развитости инфраструктуры, а также политико-правовых факторов, среди которых важнейшим является политическая стабильность;</w:t>
      </w:r>
    </w:p>
    <w:p w:rsidR="003F67A3" w:rsidRDefault="00A42319" w:rsidP="003F67A3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Возможность аккумулирования капитала в рамках всей системы ТНК, включая заемные средства в странах расположения зарубежных филиалов, и приложение его в наиболее выгодных для компании обстоятельствах и местах;</w:t>
      </w:r>
    </w:p>
    <w:p w:rsidR="00A42319" w:rsidRPr="003F67A3" w:rsidRDefault="00A42319" w:rsidP="003F67A3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Использование в своих целях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финансовых ресурсов всего мира. Так, по данным Министерства торговли США, общие активы зарубежных филиалов ам</w:t>
      </w:r>
      <w:r w:rsidR="00840E02" w:rsidRPr="003F67A3">
        <w:rPr>
          <w:color w:val="000000"/>
          <w:sz w:val="28"/>
          <w:szCs w:val="28"/>
        </w:rPr>
        <w:t>ериканских корпораций в начале ХХ</w:t>
      </w:r>
      <w:r w:rsidR="00352E22" w:rsidRPr="003F67A3">
        <w:rPr>
          <w:color w:val="000000"/>
          <w:sz w:val="28"/>
          <w:szCs w:val="28"/>
          <w:lang w:val="en-US"/>
        </w:rPr>
        <w:t>I</w:t>
      </w:r>
      <w:r w:rsidR="00840E02" w:rsidRPr="003F67A3">
        <w:rPr>
          <w:color w:val="000000"/>
          <w:sz w:val="28"/>
          <w:szCs w:val="28"/>
        </w:rPr>
        <w:t xml:space="preserve"> века</w:t>
      </w:r>
      <w:r w:rsidRPr="003F67A3">
        <w:rPr>
          <w:color w:val="000000"/>
          <w:sz w:val="28"/>
          <w:szCs w:val="28"/>
        </w:rPr>
        <w:t xml:space="preserve"> оценивались в почти </w:t>
      </w:r>
      <w:r w:rsidR="00840E02" w:rsidRPr="003F67A3">
        <w:rPr>
          <w:color w:val="000000"/>
          <w:sz w:val="28"/>
          <w:szCs w:val="28"/>
        </w:rPr>
        <w:t>4</w:t>
      </w:r>
      <w:r w:rsidRPr="003F67A3">
        <w:rPr>
          <w:color w:val="000000"/>
          <w:sz w:val="28"/>
          <w:szCs w:val="28"/>
        </w:rPr>
        <w:t xml:space="preserve"> трлн.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долл</w:t>
      </w:r>
      <w:r w:rsidRPr="003F67A3">
        <w:rPr>
          <w:color w:val="000000"/>
          <w:sz w:val="28"/>
          <w:szCs w:val="28"/>
        </w:rPr>
        <w:t>. Источниками их финансирования выступают не только иные столько головные американские компании, сколько физические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и юридические лица из принимающих и третьих стран. Для этого зарубежные филиалы ТНК широко используют займы коммерческих и финансовых институтов принимающего государства и третьих стран, а не только стран базирования материнской компании;</w:t>
      </w:r>
    </w:p>
    <w:p w:rsidR="00A42319" w:rsidRPr="003F67A3" w:rsidRDefault="00A42319" w:rsidP="003F67A3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постоянная информированность о конъюнктуре товарных, валютных и финансовых рынков в разных странах, что позволяет оперативно переводить потоки капиталов в те государства, где складываются условия для получения максимальной прибыли, и одновременно распределить финансовые ресурсы с минимальными рисками (включая риски от колебания курсов национальных валют);</w:t>
      </w:r>
    </w:p>
    <w:p w:rsidR="00A42319" w:rsidRPr="003F67A3" w:rsidRDefault="00A42319" w:rsidP="003F67A3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рациональная организационная структура, которая находится под пристальным вниманием руководства ТНК, постоянно совершенствуется;</w:t>
      </w:r>
    </w:p>
    <w:p w:rsidR="00A42319" w:rsidRPr="003F67A3" w:rsidRDefault="00A42319" w:rsidP="003F67A3">
      <w:pPr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опыт международного менеджмента, включая оптимальную организацию производства и сбыта, поддержание высокой репутации фирмы. Источники эффективной деятельности этого типа динамичны: они обычно увеличиваются по мере роста активов компании и диверсификации ее деятельности. При этом необходимыми условиями реализации этих источников выступают надежная и недорогая связь головной компании с зарубежными филиалами, широкая сеть долговых контактов зарубежного филиала с местными фирмами, принимающей страны, умелое использование их возможностей, предоставляемых законодательством этой страны.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По оценкам Доклада по мировым инвестициям, периодически публикуемого ЮНКТАД, в середине 90</w:t>
      </w:r>
      <w:r w:rsidR="003F67A3">
        <w:rPr>
          <w:color w:val="000000"/>
          <w:sz w:val="28"/>
          <w:szCs w:val="28"/>
        </w:rPr>
        <w:t>-</w:t>
      </w:r>
      <w:r w:rsidR="003F67A3" w:rsidRPr="003F67A3">
        <w:rPr>
          <w:color w:val="000000"/>
          <w:sz w:val="28"/>
          <w:szCs w:val="28"/>
        </w:rPr>
        <w:t>х</w:t>
      </w:r>
      <w:r w:rsidRPr="003F67A3">
        <w:rPr>
          <w:color w:val="000000"/>
          <w:sz w:val="28"/>
          <w:szCs w:val="28"/>
        </w:rPr>
        <w:t xml:space="preserve"> годов в мире насчитывалось примерно 37 тыс. ТНК, имеющих более 206 тыс. филиалов по всему миру. На около 100 крупнейших ТНК (исключая транснациональные финансовые компании и банки) приходилось около 1/2 всех прямых иностранных инвестиций. Из 100 крупнейших ТНК 38 базировались в Западной Европе, 29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 xml:space="preserve">в США, 16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 xml:space="preserve">в Японии и остальные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в Австралии, Канаде, Финляндии, Новой Зеландии и других индустриальных странах. Примерно треть международной торговли составляли внутрикорпорационные поставки ТНК.</w:t>
      </w:r>
    </w:p>
    <w:p w:rsidR="00B5510A" w:rsidRPr="003F67A3" w:rsidRDefault="00B5510A" w:rsidP="003F67A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Если ранжировать 100 крупнейших ТНК по размерам иностранных активов, то наиболее существенно их влияние в электронной промышленности (2</w:t>
      </w:r>
      <w:r w:rsidR="003F67A3" w:rsidRPr="003F67A3">
        <w:rPr>
          <w:color w:val="000000"/>
          <w:sz w:val="28"/>
          <w:szCs w:val="28"/>
        </w:rPr>
        <w:t>6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от общей суммы иностранных активов), в горнорудной и нефтедобывающей промышленности (2</w:t>
      </w:r>
      <w:r w:rsidR="003F67A3" w:rsidRPr="003F67A3">
        <w:rPr>
          <w:color w:val="000000"/>
          <w:sz w:val="28"/>
          <w:szCs w:val="28"/>
        </w:rPr>
        <w:t>4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>), автомобилестроении (1</w:t>
      </w:r>
      <w:r w:rsidR="003F67A3" w:rsidRPr="003F67A3">
        <w:rPr>
          <w:color w:val="000000"/>
          <w:sz w:val="28"/>
          <w:szCs w:val="28"/>
        </w:rPr>
        <w:t>9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>), химической и фармацевтической промышленности (1</w:t>
      </w:r>
      <w:r w:rsidR="003F67A3" w:rsidRPr="003F67A3">
        <w:rPr>
          <w:color w:val="000000"/>
          <w:sz w:val="28"/>
          <w:szCs w:val="28"/>
        </w:rPr>
        <w:t>5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>), пищевой промышленности (</w:t>
      </w:r>
      <w:r w:rsidR="003F67A3" w:rsidRPr="003F67A3">
        <w:rPr>
          <w:color w:val="000000"/>
          <w:sz w:val="28"/>
          <w:szCs w:val="28"/>
        </w:rPr>
        <w:t>9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>), торговле (</w:t>
      </w:r>
      <w:r w:rsidR="003F67A3" w:rsidRPr="003F67A3">
        <w:rPr>
          <w:color w:val="000000"/>
          <w:sz w:val="28"/>
          <w:szCs w:val="28"/>
        </w:rPr>
        <w:t>4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>) и металлургической промышленности (</w:t>
      </w:r>
      <w:r w:rsidR="003F67A3" w:rsidRPr="003F67A3">
        <w:rPr>
          <w:color w:val="000000"/>
          <w:sz w:val="28"/>
          <w:szCs w:val="28"/>
        </w:rPr>
        <w:t>4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>). Под ТНК принято понимать лишь действительно крупные международные корпорации, оказывающие существенное влияние на мировой рынок товаров и факторов их производства.</w:t>
      </w:r>
      <w:r w:rsidR="00084B6C" w:rsidRPr="003F67A3">
        <w:rPr>
          <w:rStyle w:val="a8"/>
          <w:color w:val="000000"/>
          <w:sz w:val="28"/>
          <w:szCs w:val="28"/>
        </w:rPr>
        <w:footnoteReference w:id="15"/>
      </w:r>
    </w:p>
    <w:p w:rsidR="00840E02" w:rsidRPr="003F67A3" w:rsidRDefault="00840E02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К настоящему времени уже в основном сложилась такая система мироустройства, при которой ТНК контролирует до половины мирового промышленного производства, 6</w:t>
      </w:r>
      <w:r w:rsidR="003F67A3" w:rsidRPr="003F67A3">
        <w:rPr>
          <w:color w:val="000000"/>
          <w:sz w:val="28"/>
          <w:szCs w:val="28"/>
        </w:rPr>
        <w:t>3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внешней торговли, а также примерно 4/5 патентов и лицензий на новую технику, технологий и «ноу-хау». Под контролем ТНК находится 9</w:t>
      </w:r>
      <w:r w:rsidR="003F67A3" w:rsidRPr="003F67A3">
        <w:rPr>
          <w:color w:val="000000"/>
          <w:sz w:val="28"/>
          <w:szCs w:val="28"/>
        </w:rPr>
        <w:t>0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мирового рынка пшеницы, кофе, кукурузы, лесоматериалов, табака, джута и железной руды. Половина экспортных операций США осуществляется американскими и иностранными ТНК.</w:t>
      </w:r>
    </w:p>
    <w:p w:rsidR="00840E02" w:rsidRPr="003F67A3" w:rsidRDefault="00840E02" w:rsidP="003F67A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 xml:space="preserve">В начале </w:t>
      </w:r>
      <w:r w:rsidRPr="003F67A3">
        <w:rPr>
          <w:color w:val="000000"/>
          <w:sz w:val="28"/>
          <w:szCs w:val="28"/>
          <w:lang w:val="en-US"/>
        </w:rPr>
        <w:t>XXI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в</w:t>
      </w:r>
      <w:r w:rsidRPr="003F67A3">
        <w:rPr>
          <w:color w:val="000000"/>
          <w:sz w:val="28"/>
          <w:szCs w:val="28"/>
        </w:rPr>
        <w:t>. в мире насчитывается более 70 тыс. ТНК и 850 тыс. их филиалов. Материнские компании расположены главным образом в развитых странах (50,2 тыс</w:t>
      </w:r>
      <w:r w:rsidR="003F67A3">
        <w:rPr>
          <w:color w:val="000000"/>
          <w:sz w:val="28"/>
          <w:szCs w:val="28"/>
        </w:rPr>
        <w:t>.</w:t>
      </w:r>
      <w:r w:rsidRPr="003F67A3">
        <w:rPr>
          <w:color w:val="000000"/>
          <w:sz w:val="28"/>
          <w:szCs w:val="28"/>
        </w:rPr>
        <w:t xml:space="preserve">), большее число филиалов приходится на развивающиеся страны (495 тыс.). Около половины мирового промышленного производства и свыше </w:t>
      </w:r>
      <w:r w:rsidRPr="003F67A3">
        <w:rPr>
          <w:color w:val="000000"/>
          <w:sz w:val="28"/>
          <w:szCs w:val="28"/>
          <w:vertAlign w:val="superscript"/>
        </w:rPr>
        <w:t>2</w:t>
      </w:r>
      <w:r w:rsidRPr="003F67A3">
        <w:rPr>
          <w:color w:val="000000"/>
          <w:sz w:val="28"/>
          <w:szCs w:val="28"/>
        </w:rPr>
        <w:t>/</w:t>
      </w:r>
      <w:r w:rsidRPr="003F67A3">
        <w:rPr>
          <w:color w:val="000000"/>
          <w:sz w:val="28"/>
          <w:szCs w:val="28"/>
          <w:vertAlign w:val="subscript"/>
        </w:rPr>
        <w:t>3</w:t>
      </w:r>
      <w:r w:rsidRPr="003F67A3">
        <w:rPr>
          <w:color w:val="000000"/>
          <w:sz w:val="28"/>
          <w:szCs w:val="28"/>
        </w:rPr>
        <w:t xml:space="preserve"> внешней торговли приходится на ТНК. Они контролируют примерно 8</w:t>
      </w:r>
      <w:r w:rsidR="003F67A3" w:rsidRPr="003F67A3">
        <w:rPr>
          <w:color w:val="000000"/>
          <w:sz w:val="28"/>
          <w:szCs w:val="28"/>
        </w:rPr>
        <w:t>0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патентов и лицензий на изобретения, новые технологии и ноу-хау. Под контролем ТНК находятся отдельные товарные рынки: 9</w:t>
      </w:r>
      <w:r w:rsidR="003F67A3" w:rsidRPr="003F67A3">
        <w:rPr>
          <w:color w:val="000000"/>
          <w:sz w:val="28"/>
          <w:szCs w:val="28"/>
        </w:rPr>
        <w:t>0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мирового рынка пшеницы, кофе, кукурузы, лесоматериалов, табака, джута и железной руды, 8</w:t>
      </w:r>
      <w:r w:rsidR="003F67A3" w:rsidRPr="003F67A3">
        <w:rPr>
          <w:color w:val="000000"/>
          <w:sz w:val="28"/>
          <w:szCs w:val="28"/>
        </w:rPr>
        <w:t>5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рынка меди и бокситов, 8</w:t>
      </w:r>
      <w:r w:rsidR="003F67A3" w:rsidRPr="003F67A3">
        <w:rPr>
          <w:color w:val="000000"/>
          <w:sz w:val="28"/>
          <w:szCs w:val="28"/>
        </w:rPr>
        <w:t>0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рынка чая и олова, 7</w:t>
      </w:r>
      <w:r w:rsidR="003F67A3" w:rsidRPr="003F67A3">
        <w:rPr>
          <w:color w:val="000000"/>
          <w:sz w:val="28"/>
          <w:szCs w:val="28"/>
        </w:rPr>
        <w:t>5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рынка сырой нефти, натурального каучука и бананов. До половины экспортных операций США осуществляется американскими и зарубежными ТНК, в Великобритании аналогичные операции осуществляют до 8</w:t>
      </w:r>
      <w:r w:rsidR="003F67A3" w:rsidRPr="003F67A3">
        <w:rPr>
          <w:color w:val="000000"/>
          <w:sz w:val="28"/>
          <w:szCs w:val="28"/>
        </w:rPr>
        <w:t>0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ТНК, в Сингапуре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до 9</w:t>
      </w:r>
      <w:r w:rsidR="003F67A3" w:rsidRPr="003F67A3">
        <w:rPr>
          <w:color w:val="000000"/>
          <w:sz w:val="28"/>
          <w:szCs w:val="28"/>
        </w:rPr>
        <w:t>0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>. На предприятиях ТНК работает более 70 млн</w:t>
      </w:r>
      <w:r w:rsidR="003F67A3">
        <w:rPr>
          <w:color w:val="000000"/>
          <w:sz w:val="28"/>
          <w:szCs w:val="28"/>
        </w:rPr>
        <w:t>.</w:t>
      </w:r>
      <w:r w:rsidRPr="003F67A3">
        <w:rPr>
          <w:color w:val="000000"/>
          <w:sz w:val="28"/>
          <w:szCs w:val="28"/>
        </w:rPr>
        <w:t xml:space="preserve"> человек, которые ежегодно производят продукции более чем на 1 трлн</w:t>
      </w:r>
      <w:r w:rsidR="003F67A3">
        <w:rPr>
          <w:color w:val="000000"/>
          <w:sz w:val="28"/>
          <w:szCs w:val="28"/>
        </w:rPr>
        <w:t>.</w:t>
      </w:r>
      <w:r w:rsidRPr="003F67A3">
        <w:rPr>
          <w:color w:val="000000"/>
          <w:sz w:val="28"/>
          <w:szCs w:val="28"/>
        </w:rPr>
        <w:t xml:space="preserve"> дол. С учетом различной инфраструктуры и смежных отраслей ТНК обеспечили работой 150 млн</w:t>
      </w:r>
      <w:r w:rsidR="003F67A3">
        <w:rPr>
          <w:color w:val="000000"/>
          <w:sz w:val="28"/>
          <w:szCs w:val="28"/>
        </w:rPr>
        <w:t>.</w:t>
      </w:r>
      <w:r w:rsidRPr="003F67A3">
        <w:rPr>
          <w:color w:val="000000"/>
          <w:sz w:val="28"/>
          <w:szCs w:val="28"/>
        </w:rPr>
        <w:t xml:space="preserve"> человек, занятых в современном промышленном производстве и оказании услуг. </w:t>
      </w:r>
      <w:r w:rsidR="00084B6C" w:rsidRPr="003F67A3">
        <w:rPr>
          <w:rStyle w:val="a8"/>
          <w:color w:val="000000"/>
          <w:sz w:val="28"/>
          <w:szCs w:val="28"/>
        </w:rPr>
        <w:footnoteReference w:id="16"/>
      </w:r>
    </w:p>
    <w:p w:rsidR="003F67A3" w:rsidRDefault="003F67A3" w:rsidP="003F67A3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3F67A3" w:rsidRDefault="003F67A3" w:rsidP="003F67A3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5C780E" w:rsidRPr="003F67A3" w:rsidRDefault="0062105D" w:rsidP="003F67A3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3F67A3">
        <w:rPr>
          <w:rFonts w:ascii="Times New Roman" w:hAnsi="Times New Roman" w:cs="Times New Roman"/>
          <w:color w:val="000000"/>
          <w:sz w:val="28"/>
        </w:rPr>
        <w:br w:type="page"/>
      </w:r>
      <w:bookmarkStart w:id="6" w:name="_Toc238141366"/>
      <w:r w:rsidRPr="003F67A3">
        <w:rPr>
          <w:rFonts w:ascii="Times New Roman" w:hAnsi="Times New Roman" w:cs="Times New Roman"/>
          <w:color w:val="000000"/>
          <w:sz w:val="28"/>
        </w:rPr>
        <w:t>Заключение</w:t>
      </w:r>
      <w:bookmarkEnd w:id="6"/>
    </w:p>
    <w:p w:rsidR="003F67A3" w:rsidRDefault="003F67A3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29C6" w:rsidRPr="003F67A3" w:rsidRDefault="006E29C6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Рассмотрев субъекты современного мирового хозяйства, мы выявили следующее.</w:t>
      </w:r>
    </w:p>
    <w:p w:rsidR="006E29C6" w:rsidRPr="003F67A3" w:rsidRDefault="006E29C6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На данный момент ими являются: на макроэкономическом уровне: отдельные международные организации, транснациональные корпорации, отдельные региональные интеграционные группировки.</w:t>
      </w:r>
    </w:p>
    <w:p w:rsidR="006E29C6" w:rsidRPr="003F67A3" w:rsidRDefault="006E29C6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Все международные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экономические организации обычно подразделяются на две категории: межправительственные (межгосударственные), участниками которых являются непосредственно государства, и неправительственные, в состав которых входят объединения производителей, компании и фирмы, научные общества и другие организации.</w:t>
      </w:r>
    </w:p>
    <w:p w:rsidR="006E29C6" w:rsidRPr="003F67A3" w:rsidRDefault="006E29C6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Для современной мировой экономики характерен стремительно идущий процесс транс национализации. В этом процессе основной движущей силой выступают транснациональные корпорации (ТНК). Они представляют собой хозяйственные объединения, состоящие из головной (родительской, материнской) компании и зарубежных филиалов. Головная компания контролирует деятельность входящих в объединение предприятий путем владения долей (участием) в их капитале. В зарубежных филиалах ТНК на долю родительской компании – резидента другой страны – обычно приходится более 1</w:t>
      </w:r>
      <w:r w:rsidR="003F67A3" w:rsidRPr="003F67A3">
        <w:rPr>
          <w:color w:val="000000"/>
          <w:sz w:val="28"/>
          <w:szCs w:val="28"/>
        </w:rPr>
        <w:t>0</w:t>
      </w:r>
      <w:r w:rsidR="003F67A3">
        <w:rPr>
          <w:color w:val="000000"/>
          <w:sz w:val="28"/>
          <w:szCs w:val="28"/>
        </w:rPr>
        <w:t>%</w:t>
      </w:r>
      <w:r w:rsidRPr="003F67A3">
        <w:rPr>
          <w:color w:val="000000"/>
          <w:sz w:val="28"/>
          <w:szCs w:val="28"/>
        </w:rPr>
        <w:t xml:space="preserve"> акций или их эквивалента.</w:t>
      </w:r>
    </w:p>
    <w:p w:rsidR="006E29C6" w:rsidRPr="003F67A3" w:rsidRDefault="006E29C6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Каждый субъект несёт в себе определённые функции и задачи. Сегодня</w:t>
      </w:r>
      <w:r w:rsid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видя их можно говорить о тенденциях и путях развития мировой экономики, об интернационализации, интеграции, глобализации. Эти процессы неотвратимы и неизбежны.</w:t>
      </w:r>
    </w:p>
    <w:p w:rsidR="006E29C6" w:rsidRPr="003F67A3" w:rsidRDefault="006E29C6" w:rsidP="003F67A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Мировое хозяйство представляет собой сложный механизм, в котором составными частями выступают субъекты мирового хозяйства.</w:t>
      </w:r>
    </w:p>
    <w:p w:rsidR="003F67A3" w:rsidRDefault="003F67A3" w:rsidP="003F67A3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62105D" w:rsidRDefault="0062105D" w:rsidP="003F67A3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3F67A3">
        <w:rPr>
          <w:rFonts w:ascii="Times New Roman" w:hAnsi="Times New Roman" w:cs="Times New Roman"/>
          <w:color w:val="000000"/>
          <w:sz w:val="28"/>
        </w:rPr>
        <w:br w:type="page"/>
      </w:r>
      <w:bookmarkStart w:id="7" w:name="_Toc238141367"/>
      <w:r w:rsidRPr="003F67A3">
        <w:rPr>
          <w:rFonts w:ascii="Times New Roman" w:hAnsi="Times New Roman" w:cs="Times New Roman"/>
          <w:color w:val="000000"/>
          <w:sz w:val="28"/>
        </w:rPr>
        <w:t>Список литературы</w:t>
      </w:r>
      <w:bookmarkEnd w:id="7"/>
    </w:p>
    <w:p w:rsidR="003F67A3" w:rsidRPr="003F67A3" w:rsidRDefault="003F67A3" w:rsidP="003F67A3">
      <w:pPr>
        <w:spacing w:line="360" w:lineRule="auto"/>
        <w:rPr>
          <w:sz w:val="28"/>
          <w:szCs w:val="28"/>
        </w:rPr>
      </w:pPr>
    </w:p>
    <w:p w:rsidR="00211A88" w:rsidRPr="003F67A3" w:rsidRDefault="003F67A3" w:rsidP="003F67A3">
      <w:pPr>
        <w:numPr>
          <w:ilvl w:val="1"/>
          <w:numId w:val="7"/>
        </w:numPr>
        <w:shd w:val="clear" w:color="auto" w:fill="FFFFFF"/>
        <w:tabs>
          <w:tab w:val="clear" w:pos="644"/>
          <w:tab w:val="num" w:pos="45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Авдокушин</w:t>
      </w:r>
      <w:r>
        <w:rPr>
          <w:color w:val="000000"/>
          <w:sz w:val="28"/>
          <w:szCs w:val="28"/>
        </w:rPr>
        <w:t> </w:t>
      </w:r>
      <w:r w:rsidRPr="003F67A3">
        <w:rPr>
          <w:color w:val="000000"/>
          <w:sz w:val="28"/>
          <w:szCs w:val="28"/>
        </w:rPr>
        <w:t>Е.Ф.</w:t>
      </w:r>
      <w:r>
        <w:rPr>
          <w:color w:val="000000"/>
          <w:sz w:val="28"/>
          <w:szCs w:val="28"/>
        </w:rPr>
        <w:t> </w:t>
      </w:r>
      <w:r w:rsidRPr="003F67A3">
        <w:rPr>
          <w:color w:val="000000"/>
          <w:sz w:val="28"/>
          <w:szCs w:val="28"/>
        </w:rPr>
        <w:t>Международные</w:t>
      </w:r>
      <w:r w:rsidR="00211A88" w:rsidRPr="003F67A3">
        <w:rPr>
          <w:color w:val="000000"/>
          <w:sz w:val="28"/>
          <w:szCs w:val="28"/>
        </w:rPr>
        <w:t xml:space="preserve"> экономические отношения – М.: Юристъ, 2006 – 366</w:t>
      </w:r>
      <w:r>
        <w:rPr>
          <w:color w:val="000000"/>
          <w:sz w:val="28"/>
          <w:szCs w:val="28"/>
        </w:rPr>
        <w:t> </w:t>
      </w:r>
      <w:r w:rsidRPr="003F67A3">
        <w:rPr>
          <w:color w:val="000000"/>
          <w:sz w:val="28"/>
          <w:szCs w:val="28"/>
        </w:rPr>
        <w:t>с.</w:t>
      </w:r>
    </w:p>
    <w:p w:rsidR="00211A88" w:rsidRPr="003F67A3" w:rsidRDefault="003F67A3" w:rsidP="003F67A3">
      <w:pPr>
        <w:numPr>
          <w:ilvl w:val="1"/>
          <w:numId w:val="7"/>
        </w:numPr>
        <w:shd w:val="clear" w:color="auto" w:fill="FFFFFF"/>
        <w:tabs>
          <w:tab w:val="clear" w:pos="644"/>
          <w:tab w:val="num" w:pos="45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F67A3">
        <w:rPr>
          <w:iCs/>
          <w:color w:val="000000"/>
          <w:sz w:val="28"/>
          <w:szCs w:val="28"/>
        </w:rPr>
        <w:t>Бодрова</w:t>
      </w:r>
      <w:r>
        <w:rPr>
          <w:iCs/>
          <w:color w:val="000000"/>
          <w:sz w:val="28"/>
          <w:szCs w:val="28"/>
        </w:rPr>
        <w:t> </w:t>
      </w:r>
      <w:r w:rsidRPr="003F67A3">
        <w:rPr>
          <w:iCs/>
          <w:color w:val="000000"/>
          <w:sz w:val="28"/>
          <w:szCs w:val="28"/>
        </w:rPr>
        <w:t>Н.А.</w:t>
      </w:r>
      <w:r>
        <w:rPr>
          <w:iCs/>
          <w:color w:val="000000"/>
          <w:sz w:val="28"/>
          <w:szCs w:val="28"/>
        </w:rPr>
        <w:t> </w:t>
      </w:r>
      <w:r w:rsidRPr="003F67A3">
        <w:rPr>
          <w:color w:val="000000"/>
          <w:sz w:val="28"/>
          <w:szCs w:val="28"/>
        </w:rPr>
        <w:t>Эволюция</w:t>
      </w:r>
      <w:r w:rsidR="00211A88" w:rsidRPr="003F67A3">
        <w:rPr>
          <w:color w:val="000000"/>
          <w:sz w:val="28"/>
          <w:szCs w:val="28"/>
        </w:rPr>
        <w:t xml:space="preserve"> теорий вывоза капитал</w:t>
      </w:r>
      <w:r w:rsidRPr="003F67A3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 </w:t>
      </w:r>
      <w:r w:rsidRPr="003F67A3">
        <w:rPr>
          <w:color w:val="000000"/>
          <w:sz w:val="28"/>
          <w:szCs w:val="28"/>
        </w:rPr>
        <w:t>//</w:t>
      </w:r>
      <w:r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В</w:t>
      </w:r>
      <w:r w:rsidR="00211A88" w:rsidRPr="003F67A3">
        <w:rPr>
          <w:color w:val="000000"/>
          <w:sz w:val="28"/>
          <w:szCs w:val="28"/>
        </w:rPr>
        <w:t xml:space="preserve">нешнеэкономический бюллетень. </w:t>
      </w:r>
      <w:r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</w:t>
      </w:r>
      <w:r w:rsidR="00211A88" w:rsidRPr="003F67A3">
        <w:rPr>
          <w:color w:val="000000"/>
          <w:sz w:val="28"/>
          <w:szCs w:val="28"/>
        </w:rPr>
        <w:t xml:space="preserve">2006. </w:t>
      </w:r>
      <w:r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3F67A3">
        <w:rPr>
          <w:color w:val="000000"/>
          <w:sz w:val="28"/>
          <w:szCs w:val="28"/>
        </w:rPr>
        <w:t>1</w:t>
      </w:r>
      <w:r w:rsidR="00211A88" w:rsidRPr="003F67A3">
        <w:rPr>
          <w:color w:val="000000"/>
          <w:sz w:val="28"/>
          <w:szCs w:val="28"/>
        </w:rPr>
        <w:t>2.</w:t>
      </w:r>
    </w:p>
    <w:p w:rsidR="00211A88" w:rsidRPr="003F67A3" w:rsidRDefault="003F67A3" w:rsidP="003F67A3">
      <w:pPr>
        <w:numPr>
          <w:ilvl w:val="1"/>
          <w:numId w:val="7"/>
        </w:numPr>
        <w:shd w:val="clear" w:color="auto" w:fill="FFFFFF"/>
        <w:tabs>
          <w:tab w:val="clear" w:pos="644"/>
          <w:tab w:val="num" w:pos="45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F67A3">
        <w:rPr>
          <w:iCs/>
          <w:color w:val="000000"/>
          <w:sz w:val="28"/>
          <w:szCs w:val="28"/>
        </w:rPr>
        <w:t>Владимирова</w:t>
      </w:r>
      <w:r>
        <w:rPr>
          <w:iCs/>
          <w:color w:val="000000"/>
          <w:sz w:val="28"/>
          <w:szCs w:val="28"/>
        </w:rPr>
        <w:t> </w:t>
      </w:r>
      <w:r w:rsidRPr="003F67A3">
        <w:rPr>
          <w:iCs/>
          <w:color w:val="000000"/>
          <w:sz w:val="28"/>
          <w:szCs w:val="28"/>
        </w:rPr>
        <w:t>И.Г.</w:t>
      </w:r>
      <w:r>
        <w:rPr>
          <w:iCs/>
          <w:color w:val="000000"/>
          <w:sz w:val="28"/>
          <w:szCs w:val="28"/>
        </w:rPr>
        <w:t> </w:t>
      </w:r>
      <w:r w:rsidRPr="003F67A3">
        <w:rPr>
          <w:color w:val="000000"/>
          <w:sz w:val="28"/>
          <w:szCs w:val="28"/>
        </w:rPr>
        <w:t>Роль</w:t>
      </w:r>
      <w:r w:rsidR="00211A88" w:rsidRPr="003F67A3">
        <w:rPr>
          <w:color w:val="000000"/>
          <w:sz w:val="28"/>
          <w:szCs w:val="28"/>
        </w:rPr>
        <w:t xml:space="preserve"> и место транснациональных корпораций в современной экономик</w:t>
      </w:r>
      <w:r w:rsidRPr="003F67A3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 </w:t>
      </w:r>
      <w:r w:rsidRPr="003F67A3">
        <w:rPr>
          <w:color w:val="000000"/>
          <w:sz w:val="28"/>
          <w:szCs w:val="28"/>
        </w:rPr>
        <w:t>//</w:t>
      </w:r>
      <w:r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М</w:t>
      </w:r>
      <w:r w:rsidR="00211A88" w:rsidRPr="003F67A3">
        <w:rPr>
          <w:color w:val="000000"/>
          <w:sz w:val="28"/>
          <w:szCs w:val="28"/>
        </w:rPr>
        <w:t xml:space="preserve">енеджмент в России и за рубежом. </w:t>
      </w:r>
      <w:r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</w:t>
      </w:r>
      <w:r w:rsidR="00211A88" w:rsidRPr="003F67A3">
        <w:rPr>
          <w:color w:val="000000"/>
          <w:sz w:val="28"/>
          <w:szCs w:val="28"/>
        </w:rPr>
        <w:t xml:space="preserve">2007. </w:t>
      </w:r>
      <w:r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3F67A3">
        <w:rPr>
          <w:color w:val="000000"/>
          <w:sz w:val="28"/>
          <w:szCs w:val="28"/>
        </w:rPr>
        <w:t>2</w:t>
      </w:r>
      <w:r w:rsidR="00211A88" w:rsidRPr="003F67A3">
        <w:rPr>
          <w:color w:val="000000"/>
          <w:sz w:val="28"/>
          <w:szCs w:val="28"/>
        </w:rPr>
        <w:t>.</w:t>
      </w:r>
    </w:p>
    <w:p w:rsidR="00211A88" w:rsidRPr="003F67A3" w:rsidRDefault="003F67A3" w:rsidP="003F67A3">
      <w:pPr>
        <w:numPr>
          <w:ilvl w:val="1"/>
          <w:numId w:val="7"/>
        </w:numPr>
        <w:shd w:val="clear" w:color="auto" w:fill="FFFFFF"/>
        <w:tabs>
          <w:tab w:val="clear" w:pos="644"/>
          <w:tab w:val="num" w:pos="45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Гатина</w:t>
      </w:r>
      <w:r>
        <w:rPr>
          <w:color w:val="000000"/>
          <w:sz w:val="28"/>
          <w:szCs w:val="28"/>
        </w:rPr>
        <w:t> </w:t>
      </w:r>
      <w:r w:rsidRPr="003F67A3">
        <w:rPr>
          <w:color w:val="000000"/>
          <w:sz w:val="28"/>
          <w:szCs w:val="28"/>
        </w:rPr>
        <w:t>Г.Ф.</w:t>
      </w:r>
      <w:r w:rsidR="00211A88" w:rsidRPr="003F67A3">
        <w:rPr>
          <w:color w:val="000000"/>
          <w:sz w:val="28"/>
          <w:szCs w:val="28"/>
        </w:rPr>
        <w:t xml:space="preserve">, </w:t>
      </w:r>
      <w:r w:rsidRPr="003F67A3">
        <w:rPr>
          <w:color w:val="000000"/>
          <w:sz w:val="28"/>
          <w:szCs w:val="28"/>
        </w:rPr>
        <w:t>Мерзликин</w:t>
      </w:r>
      <w:r>
        <w:rPr>
          <w:color w:val="000000"/>
          <w:sz w:val="28"/>
          <w:szCs w:val="28"/>
        </w:rPr>
        <w:t> </w:t>
      </w:r>
      <w:r w:rsidRPr="003F67A3">
        <w:rPr>
          <w:color w:val="000000"/>
          <w:sz w:val="28"/>
          <w:szCs w:val="28"/>
        </w:rPr>
        <w:t>В.А.</w:t>
      </w:r>
      <w:r w:rsidR="00211A88" w:rsidRPr="003F67A3">
        <w:rPr>
          <w:color w:val="000000"/>
          <w:sz w:val="28"/>
          <w:szCs w:val="28"/>
        </w:rPr>
        <w:t xml:space="preserve">, </w:t>
      </w:r>
      <w:r w:rsidRPr="003F67A3">
        <w:rPr>
          <w:color w:val="000000"/>
          <w:sz w:val="28"/>
          <w:szCs w:val="28"/>
        </w:rPr>
        <w:t>Щукина</w:t>
      </w:r>
      <w:r>
        <w:rPr>
          <w:color w:val="000000"/>
          <w:sz w:val="28"/>
          <w:szCs w:val="28"/>
        </w:rPr>
        <w:t> </w:t>
      </w:r>
      <w:r w:rsidRPr="003F67A3">
        <w:rPr>
          <w:color w:val="000000"/>
          <w:sz w:val="28"/>
          <w:szCs w:val="28"/>
        </w:rPr>
        <w:t>Н.Н.</w:t>
      </w:r>
      <w:r>
        <w:rPr>
          <w:color w:val="000000"/>
          <w:sz w:val="28"/>
          <w:szCs w:val="28"/>
        </w:rPr>
        <w:t> </w:t>
      </w:r>
      <w:r w:rsidRPr="003F67A3">
        <w:rPr>
          <w:color w:val="000000"/>
          <w:sz w:val="28"/>
          <w:szCs w:val="28"/>
        </w:rPr>
        <w:t>Мировая</w:t>
      </w:r>
      <w:r w:rsidR="00211A88" w:rsidRPr="003F67A3">
        <w:rPr>
          <w:color w:val="000000"/>
          <w:sz w:val="28"/>
          <w:szCs w:val="28"/>
        </w:rPr>
        <w:t xml:space="preserve"> экономика – М.: Инфра</w:t>
      </w:r>
      <w:r>
        <w:rPr>
          <w:color w:val="000000"/>
          <w:sz w:val="28"/>
          <w:szCs w:val="28"/>
        </w:rPr>
        <w:t>-</w:t>
      </w:r>
      <w:r w:rsidRPr="003F67A3">
        <w:rPr>
          <w:color w:val="000000"/>
          <w:sz w:val="28"/>
          <w:szCs w:val="28"/>
        </w:rPr>
        <w:t xml:space="preserve">М </w:t>
      </w:r>
      <w:r w:rsidR="00211A88" w:rsidRPr="003F67A3">
        <w:rPr>
          <w:color w:val="000000"/>
          <w:sz w:val="28"/>
          <w:szCs w:val="28"/>
        </w:rPr>
        <w:t>2001 – 384</w:t>
      </w:r>
      <w:r>
        <w:rPr>
          <w:color w:val="000000"/>
          <w:sz w:val="28"/>
          <w:szCs w:val="28"/>
        </w:rPr>
        <w:t> </w:t>
      </w:r>
      <w:r w:rsidRPr="003F67A3">
        <w:rPr>
          <w:color w:val="000000"/>
          <w:sz w:val="28"/>
          <w:szCs w:val="28"/>
        </w:rPr>
        <w:t>с.</w:t>
      </w:r>
    </w:p>
    <w:p w:rsidR="00211A88" w:rsidRPr="003F67A3" w:rsidRDefault="003F67A3" w:rsidP="003F67A3">
      <w:pPr>
        <w:numPr>
          <w:ilvl w:val="1"/>
          <w:numId w:val="7"/>
        </w:numPr>
        <w:shd w:val="clear" w:color="auto" w:fill="FFFFFF"/>
        <w:tabs>
          <w:tab w:val="clear" w:pos="644"/>
          <w:tab w:val="num" w:pos="45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F67A3">
        <w:rPr>
          <w:iCs/>
          <w:color w:val="000000"/>
          <w:sz w:val="28"/>
          <w:szCs w:val="28"/>
        </w:rPr>
        <w:t>Кокушкина</w:t>
      </w:r>
      <w:r>
        <w:rPr>
          <w:iCs/>
          <w:color w:val="000000"/>
          <w:sz w:val="28"/>
          <w:szCs w:val="28"/>
        </w:rPr>
        <w:t> </w:t>
      </w:r>
      <w:r w:rsidRPr="003F67A3">
        <w:rPr>
          <w:iCs/>
          <w:color w:val="000000"/>
          <w:sz w:val="28"/>
          <w:szCs w:val="28"/>
        </w:rPr>
        <w:t>И.В.</w:t>
      </w:r>
      <w:r w:rsidR="00211A88" w:rsidRPr="003F67A3">
        <w:rPr>
          <w:iCs/>
          <w:color w:val="000000"/>
          <w:sz w:val="28"/>
          <w:szCs w:val="28"/>
        </w:rPr>
        <w:t xml:space="preserve">, </w:t>
      </w:r>
      <w:r w:rsidRPr="003F67A3">
        <w:rPr>
          <w:iCs/>
          <w:color w:val="000000"/>
          <w:sz w:val="28"/>
          <w:szCs w:val="28"/>
        </w:rPr>
        <w:t>Цыцырева</w:t>
      </w:r>
      <w:r>
        <w:rPr>
          <w:iCs/>
          <w:color w:val="000000"/>
          <w:sz w:val="28"/>
          <w:szCs w:val="28"/>
        </w:rPr>
        <w:t> </w:t>
      </w:r>
      <w:r w:rsidRPr="003F67A3">
        <w:rPr>
          <w:iCs/>
          <w:color w:val="000000"/>
          <w:sz w:val="28"/>
          <w:szCs w:val="28"/>
        </w:rPr>
        <w:t>А.Ю.</w:t>
      </w:r>
      <w:r>
        <w:rPr>
          <w:iCs/>
          <w:color w:val="000000"/>
          <w:sz w:val="28"/>
          <w:szCs w:val="28"/>
        </w:rPr>
        <w:t> </w:t>
      </w:r>
      <w:r w:rsidRPr="003F67A3">
        <w:rPr>
          <w:color w:val="000000"/>
          <w:sz w:val="28"/>
          <w:szCs w:val="28"/>
        </w:rPr>
        <w:t>Вестник</w:t>
      </w:r>
      <w:r w:rsidR="00211A88" w:rsidRPr="003F67A3">
        <w:rPr>
          <w:color w:val="000000"/>
          <w:sz w:val="28"/>
          <w:szCs w:val="28"/>
        </w:rPr>
        <w:t xml:space="preserve"> СПбГУ. Сер. 5. Вып. 1. – СПб, 2007.</w:t>
      </w:r>
    </w:p>
    <w:p w:rsidR="00211A88" w:rsidRPr="003F67A3" w:rsidRDefault="00211A88" w:rsidP="003F67A3">
      <w:pPr>
        <w:numPr>
          <w:ilvl w:val="1"/>
          <w:numId w:val="7"/>
        </w:numPr>
        <w:shd w:val="clear" w:color="auto" w:fill="FFFFFF"/>
        <w:tabs>
          <w:tab w:val="clear" w:pos="644"/>
          <w:tab w:val="num" w:pos="45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Мировая экономика: Глобальные тенденции за 100 лет</w:t>
      </w:r>
      <w:r w:rsidR="003F67A3">
        <w:rPr>
          <w:color w:val="000000"/>
          <w:sz w:val="28"/>
          <w:szCs w:val="28"/>
        </w:rPr>
        <w:t xml:space="preserve"> / </w:t>
      </w:r>
      <w:r w:rsidR="003F67A3" w:rsidRPr="003F67A3">
        <w:rPr>
          <w:color w:val="000000"/>
          <w:sz w:val="28"/>
          <w:szCs w:val="28"/>
        </w:rPr>
        <w:t>Под</w:t>
      </w:r>
      <w:r w:rsidRPr="003F67A3">
        <w:rPr>
          <w:color w:val="000000"/>
          <w:sz w:val="28"/>
          <w:szCs w:val="28"/>
        </w:rPr>
        <w:t xml:space="preserve"> ред. </w:t>
      </w:r>
      <w:r w:rsidR="003F67A3" w:rsidRPr="003F67A3">
        <w:rPr>
          <w:color w:val="000000"/>
          <w:sz w:val="28"/>
          <w:szCs w:val="28"/>
        </w:rPr>
        <w:t>И.С.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Королева</w:t>
      </w:r>
      <w:r w:rsidRPr="003F67A3">
        <w:rPr>
          <w:color w:val="000000"/>
          <w:sz w:val="28"/>
          <w:szCs w:val="28"/>
        </w:rPr>
        <w:t xml:space="preserve">. </w:t>
      </w:r>
      <w:r w:rsidR="003F67A3">
        <w:rPr>
          <w:color w:val="000000"/>
          <w:sz w:val="28"/>
          <w:szCs w:val="28"/>
        </w:rPr>
        <w:t>–</w:t>
      </w:r>
      <w:r w:rsidR="003F67A3" w:rsidRPr="003F67A3">
        <w:rPr>
          <w:color w:val="000000"/>
          <w:sz w:val="28"/>
          <w:szCs w:val="28"/>
        </w:rPr>
        <w:t xml:space="preserve"> </w:t>
      </w:r>
      <w:r w:rsidRPr="003F67A3">
        <w:rPr>
          <w:color w:val="000000"/>
          <w:sz w:val="28"/>
          <w:szCs w:val="28"/>
        </w:rPr>
        <w:t>М.: Экономистъ, 2003.</w:t>
      </w:r>
    </w:p>
    <w:p w:rsidR="00211A88" w:rsidRPr="003F67A3" w:rsidRDefault="00211A88" w:rsidP="003F67A3">
      <w:pPr>
        <w:numPr>
          <w:ilvl w:val="1"/>
          <w:numId w:val="7"/>
        </w:numPr>
        <w:shd w:val="clear" w:color="auto" w:fill="FFFFFF"/>
        <w:tabs>
          <w:tab w:val="clear" w:pos="644"/>
          <w:tab w:val="num" w:pos="45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Мировая экономика: Учебник</w:t>
      </w:r>
      <w:r w:rsidR="003F67A3">
        <w:rPr>
          <w:color w:val="000000"/>
          <w:sz w:val="28"/>
          <w:szCs w:val="28"/>
        </w:rPr>
        <w:t xml:space="preserve"> / </w:t>
      </w:r>
      <w:r w:rsidR="003F67A3" w:rsidRPr="003F67A3">
        <w:rPr>
          <w:color w:val="000000"/>
          <w:sz w:val="28"/>
          <w:szCs w:val="28"/>
        </w:rPr>
        <w:t>Под</w:t>
      </w:r>
      <w:r w:rsidRPr="003F67A3">
        <w:rPr>
          <w:color w:val="000000"/>
          <w:sz w:val="28"/>
          <w:szCs w:val="28"/>
        </w:rPr>
        <w:t xml:space="preserve"> ред. </w:t>
      </w:r>
      <w:r w:rsidR="003F67A3" w:rsidRPr="003F67A3">
        <w:rPr>
          <w:color w:val="000000"/>
          <w:sz w:val="28"/>
          <w:szCs w:val="28"/>
        </w:rPr>
        <w:t>А.С.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Булатова</w:t>
      </w:r>
      <w:r w:rsidRPr="003F67A3">
        <w:rPr>
          <w:color w:val="000000"/>
          <w:sz w:val="28"/>
          <w:szCs w:val="28"/>
        </w:rPr>
        <w:t>. М.: Экономистъ, 2003.</w:t>
      </w:r>
    </w:p>
    <w:p w:rsidR="00211A88" w:rsidRPr="003F67A3" w:rsidRDefault="003F67A3" w:rsidP="003F67A3">
      <w:pPr>
        <w:numPr>
          <w:ilvl w:val="1"/>
          <w:numId w:val="7"/>
        </w:numPr>
        <w:shd w:val="clear" w:color="auto" w:fill="FFFFFF"/>
        <w:tabs>
          <w:tab w:val="clear" w:pos="644"/>
          <w:tab w:val="num" w:pos="45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F67A3">
        <w:rPr>
          <w:iCs/>
          <w:color w:val="000000"/>
          <w:sz w:val="28"/>
          <w:szCs w:val="28"/>
        </w:rPr>
        <w:t>Мовсесян</w:t>
      </w:r>
      <w:r>
        <w:rPr>
          <w:iCs/>
          <w:color w:val="000000"/>
          <w:sz w:val="28"/>
          <w:szCs w:val="28"/>
        </w:rPr>
        <w:t> </w:t>
      </w:r>
      <w:r w:rsidRPr="003F67A3">
        <w:rPr>
          <w:iCs/>
          <w:color w:val="000000"/>
          <w:sz w:val="28"/>
          <w:szCs w:val="28"/>
        </w:rPr>
        <w:t>А.Г.</w:t>
      </w:r>
      <w:r w:rsidR="00211A88" w:rsidRPr="003F67A3">
        <w:rPr>
          <w:iCs/>
          <w:color w:val="000000"/>
          <w:sz w:val="28"/>
          <w:szCs w:val="28"/>
        </w:rPr>
        <w:t xml:space="preserve">, Огнивцев СЕ. </w:t>
      </w:r>
      <w:r w:rsidR="00211A88" w:rsidRPr="003F67A3">
        <w:rPr>
          <w:color w:val="000000"/>
          <w:sz w:val="28"/>
          <w:szCs w:val="28"/>
        </w:rPr>
        <w:t xml:space="preserve">Мировая экономика: Учебник. </w:t>
      </w:r>
      <w:r>
        <w:rPr>
          <w:color w:val="000000"/>
          <w:sz w:val="28"/>
          <w:szCs w:val="28"/>
        </w:rPr>
        <w:t>–</w:t>
      </w:r>
      <w:r w:rsidRPr="003F67A3">
        <w:rPr>
          <w:color w:val="000000"/>
          <w:sz w:val="28"/>
          <w:szCs w:val="28"/>
        </w:rPr>
        <w:t xml:space="preserve"> </w:t>
      </w:r>
      <w:r w:rsidR="00211A88" w:rsidRPr="003F67A3">
        <w:rPr>
          <w:color w:val="000000"/>
          <w:sz w:val="28"/>
          <w:szCs w:val="28"/>
        </w:rPr>
        <w:t>М.: Финансы и статистика, 2006.</w:t>
      </w:r>
    </w:p>
    <w:p w:rsidR="00211A88" w:rsidRPr="003F67A3" w:rsidRDefault="003F67A3" w:rsidP="003F67A3">
      <w:pPr>
        <w:numPr>
          <w:ilvl w:val="1"/>
          <w:numId w:val="7"/>
        </w:numPr>
        <w:shd w:val="clear" w:color="auto" w:fill="FFFFFF"/>
        <w:tabs>
          <w:tab w:val="clear" w:pos="644"/>
          <w:tab w:val="num" w:pos="45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F67A3">
        <w:rPr>
          <w:iCs/>
          <w:color w:val="000000"/>
          <w:sz w:val="28"/>
          <w:szCs w:val="28"/>
        </w:rPr>
        <w:t>Хасбулатов</w:t>
      </w:r>
      <w:r>
        <w:rPr>
          <w:iCs/>
          <w:color w:val="000000"/>
          <w:sz w:val="28"/>
          <w:szCs w:val="28"/>
        </w:rPr>
        <w:t> </w:t>
      </w:r>
      <w:r w:rsidRPr="003F67A3">
        <w:rPr>
          <w:iCs/>
          <w:color w:val="000000"/>
          <w:sz w:val="28"/>
          <w:szCs w:val="28"/>
        </w:rPr>
        <w:t>Р.И.</w:t>
      </w:r>
      <w:r>
        <w:rPr>
          <w:iCs/>
          <w:color w:val="000000"/>
          <w:sz w:val="28"/>
          <w:szCs w:val="28"/>
        </w:rPr>
        <w:t> </w:t>
      </w:r>
      <w:r w:rsidRPr="003F67A3">
        <w:rPr>
          <w:color w:val="000000"/>
          <w:sz w:val="28"/>
          <w:szCs w:val="28"/>
        </w:rPr>
        <w:t>Мировая</w:t>
      </w:r>
      <w:r w:rsidR="00211A88" w:rsidRPr="003F67A3">
        <w:rPr>
          <w:color w:val="000000"/>
          <w:sz w:val="28"/>
          <w:szCs w:val="28"/>
        </w:rPr>
        <w:t xml:space="preserve"> экономика. В 2</w:t>
      </w:r>
      <w:r>
        <w:rPr>
          <w:color w:val="000000"/>
          <w:sz w:val="28"/>
          <w:szCs w:val="28"/>
        </w:rPr>
        <w:t>-</w:t>
      </w:r>
      <w:r w:rsidRPr="003F67A3">
        <w:rPr>
          <w:color w:val="000000"/>
          <w:sz w:val="28"/>
          <w:szCs w:val="28"/>
        </w:rPr>
        <w:t>х</w:t>
      </w:r>
      <w:r w:rsidR="00211A88" w:rsidRPr="003F67A3">
        <w:rPr>
          <w:color w:val="000000"/>
          <w:sz w:val="28"/>
          <w:szCs w:val="28"/>
        </w:rPr>
        <w:t xml:space="preserve"> т. М.: Экономика, 2006.</w:t>
      </w:r>
    </w:p>
    <w:p w:rsidR="00211A88" w:rsidRPr="003F67A3" w:rsidRDefault="00211A88" w:rsidP="003F67A3">
      <w:pPr>
        <w:numPr>
          <w:ilvl w:val="1"/>
          <w:numId w:val="7"/>
        </w:numPr>
        <w:shd w:val="clear" w:color="auto" w:fill="FFFFFF"/>
        <w:tabs>
          <w:tab w:val="clear" w:pos="644"/>
          <w:tab w:val="num" w:pos="45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3F67A3">
        <w:rPr>
          <w:color w:val="000000"/>
          <w:sz w:val="28"/>
          <w:szCs w:val="28"/>
        </w:rPr>
        <w:t>Экономика США: Учебник для вузов</w:t>
      </w:r>
      <w:r w:rsidR="003F67A3">
        <w:rPr>
          <w:color w:val="000000"/>
          <w:sz w:val="28"/>
          <w:szCs w:val="28"/>
        </w:rPr>
        <w:t xml:space="preserve"> / </w:t>
      </w:r>
      <w:r w:rsidR="003F67A3" w:rsidRPr="003F67A3">
        <w:rPr>
          <w:color w:val="000000"/>
          <w:sz w:val="28"/>
          <w:szCs w:val="28"/>
        </w:rPr>
        <w:t>Под</w:t>
      </w:r>
      <w:r w:rsidRPr="003F67A3">
        <w:rPr>
          <w:color w:val="000000"/>
          <w:sz w:val="28"/>
          <w:szCs w:val="28"/>
        </w:rPr>
        <w:t xml:space="preserve"> ред. </w:t>
      </w:r>
      <w:r w:rsidR="003F67A3" w:rsidRPr="003F67A3">
        <w:rPr>
          <w:color w:val="000000"/>
          <w:sz w:val="28"/>
          <w:szCs w:val="28"/>
        </w:rPr>
        <w:t>В.Б.</w:t>
      </w:r>
      <w:r w:rsidR="003F67A3">
        <w:rPr>
          <w:color w:val="000000"/>
          <w:sz w:val="28"/>
          <w:szCs w:val="28"/>
        </w:rPr>
        <w:t> </w:t>
      </w:r>
      <w:r w:rsidR="003F67A3" w:rsidRPr="003F67A3">
        <w:rPr>
          <w:color w:val="000000"/>
          <w:sz w:val="28"/>
          <w:szCs w:val="28"/>
        </w:rPr>
        <w:t>Супяна</w:t>
      </w:r>
      <w:r w:rsidRPr="003F67A3">
        <w:rPr>
          <w:color w:val="000000"/>
          <w:sz w:val="28"/>
          <w:szCs w:val="28"/>
        </w:rPr>
        <w:t>. СПб.: Питер, 2003.</w:t>
      </w:r>
      <w:bookmarkStart w:id="8" w:name="_GoBack"/>
      <w:bookmarkEnd w:id="8"/>
    </w:p>
    <w:sectPr w:rsidR="00211A88" w:rsidRPr="003F67A3" w:rsidSect="003F67A3">
      <w:headerReference w:type="even" r:id="rId7"/>
      <w:headerReference w:type="default" r:id="rId8"/>
      <w:pgSz w:w="11906" w:h="16838"/>
      <w:pgMar w:top="1134" w:right="850" w:bottom="1134" w:left="1701" w:header="720" w:footer="72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8D4" w:rsidRDefault="009048D4">
      <w:r>
        <w:separator/>
      </w:r>
    </w:p>
  </w:endnote>
  <w:endnote w:type="continuationSeparator" w:id="0">
    <w:p w:rsidR="009048D4" w:rsidRDefault="0090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8D4" w:rsidRDefault="009048D4">
      <w:r>
        <w:separator/>
      </w:r>
    </w:p>
  </w:footnote>
  <w:footnote w:type="continuationSeparator" w:id="0">
    <w:p w:rsidR="009048D4" w:rsidRDefault="009048D4">
      <w:r>
        <w:continuationSeparator/>
      </w:r>
    </w:p>
  </w:footnote>
  <w:footnote w:id="1">
    <w:p w:rsidR="009048D4" w:rsidRDefault="00E72CA4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iCs/>
          <w:color w:val="000000"/>
        </w:rPr>
        <w:t xml:space="preserve">Бодрова Н.А. </w:t>
      </w:r>
      <w:r>
        <w:rPr>
          <w:color w:val="000000"/>
        </w:rPr>
        <w:t>Эволюция теорий вывоза капитала//Внешнеэкономический бюллетень. - 2006. - № 12</w:t>
      </w:r>
    </w:p>
  </w:footnote>
  <w:footnote w:id="2">
    <w:p w:rsidR="009048D4" w:rsidRDefault="00E72CA4">
      <w:pPr>
        <w:pStyle w:val="a6"/>
      </w:pPr>
      <w:r>
        <w:rPr>
          <w:rStyle w:val="a8"/>
        </w:rPr>
        <w:footnoteRef/>
      </w:r>
      <w:r>
        <w:t xml:space="preserve"> Авдокушин Е.Ф. Международные экономические отношения – М.: Юристъ, 2006</w:t>
      </w:r>
    </w:p>
  </w:footnote>
  <w:footnote w:id="3">
    <w:p w:rsidR="009048D4" w:rsidRDefault="00E72CA4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iCs/>
          <w:color w:val="000000"/>
        </w:rPr>
        <w:t xml:space="preserve">Хасбулатов Р.И. </w:t>
      </w:r>
      <w:r>
        <w:rPr>
          <w:color w:val="000000"/>
        </w:rPr>
        <w:t>Мировая экономика. В 2-х т. М.: Экономика, 2006</w:t>
      </w:r>
    </w:p>
  </w:footnote>
  <w:footnote w:id="4">
    <w:p w:rsidR="009048D4" w:rsidRDefault="00E72CA4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color w:val="000000"/>
        </w:rPr>
        <w:t>Экономика США: Учебник для вузов</w:t>
      </w:r>
      <w:r w:rsidR="003F67A3">
        <w:rPr>
          <w:color w:val="000000"/>
        </w:rPr>
        <w:t xml:space="preserve"> </w:t>
      </w:r>
      <w:r>
        <w:rPr>
          <w:color w:val="000000"/>
        </w:rPr>
        <w:t>/</w:t>
      </w:r>
      <w:r w:rsidR="003F67A3">
        <w:rPr>
          <w:color w:val="000000"/>
        </w:rPr>
        <w:t xml:space="preserve"> </w:t>
      </w:r>
      <w:r>
        <w:rPr>
          <w:color w:val="000000"/>
        </w:rPr>
        <w:t>Под ред. В.Б. Супяна. СПб.: Питер, 2003</w:t>
      </w:r>
    </w:p>
  </w:footnote>
  <w:footnote w:id="5">
    <w:p w:rsidR="009048D4" w:rsidRDefault="00E72CA4" w:rsidP="003F67A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iCs/>
          <w:color w:val="000000"/>
        </w:rPr>
        <w:t xml:space="preserve">Владимирова И.Г. </w:t>
      </w:r>
      <w:r>
        <w:rPr>
          <w:color w:val="000000"/>
        </w:rPr>
        <w:t>Роль и место транснациональных корпораций в современной экономике//Менеджмент в России и за рубежом. - 2007. - №</w:t>
      </w:r>
      <w:r w:rsidR="003F67A3">
        <w:rPr>
          <w:color w:val="000000"/>
        </w:rPr>
        <w:t>2</w:t>
      </w:r>
    </w:p>
  </w:footnote>
  <w:footnote w:id="6">
    <w:p w:rsidR="009048D4" w:rsidRDefault="00E72CA4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iCs/>
        </w:rPr>
        <w:t xml:space="preserve">Кокушкина И.В., Цыцырева А.Ю. </w:t>
      </w:r>
      <w:r>
        <w:t>Вестник СПбГУ. Сер. 5. Вып. 1. – СПб, 2007</w:t>
      </w:r>
    </w:p>
  </w:footnote>
  <w:footnote w:id="7">
    <w:p w:rsidR="009048D4" w:rsidRDefault="00E72CA4">
      <w:pPr>
        <w:pStyle w:val="a6"/>
      </w:pPr>
      <w:r>
        <w:rPr>
          <w:rStyle w:val="a8"/>
        </w:rPr>
        <w:footnoteRef/>
      </w:r>
      <w:r>
        <w:t xml:space="preserve"> Гатина Г.Ф., Мерзликин В.А., Щукина Н.Н. Мировая экономика – М.: Инфра-М 2001</w:t>
      </w:r>
    </w:p>
  </w:footnote>
  <w:footnote w:id="8">
    <w:p w:rsidR="009048D4" w:rsidRDefault="00E72CA4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iCs/>
        </w:rPr>
        <w:t xml:space="preserve">Кокушкина И.В., Цыцырева А.Ю. </w:t>
      </w:r>
      <w:r>
        <w:t>Вестник СПбГУ. Сер. 5. Вып. 1. – СПб, 2007</w:t>
      </w:r>
    </w:p>
  </w:footnote>
  <w:footnote w:id="9">
    <w:p w:rsidR="009048D4" w:rsidRDefault="00E72CA4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color w:val="000000"/>
        </w:rPr>
        <w:t>Мировая экономика: Учебник/Под ред. А.С. Булатова. М.: Экономистъ, 2003</w:t>
      </w:r>
    </w:p>
  </w:footnote>
  <w:footnote w:id="10">
    <w:p w:rsidR="009048D4" w:rsidRDefault="00E72CA4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color w:val="000000"/>
        </w:rPr>
        <w:t>Мировая экономика: Глобальные тенденции за 100 лет/Под ред. И.С. Королева. - М.: Экономистъ, 2003</w:t>
      </w:r>
    </w:p>
  </w:footnote>
  <w:footnote w:id="11">
    <w:p w:rsidR="009048D4" w:rsidRDefault="00E72CA4">
      <w:pPr>
        <w:pStyle w:val="a6"/>
      </w:pPr>
      <w:r>
        <w:rPr>
          <w:rStyle w:val="a8"/>
        </w:rPr>
        <w:footnoteRef/>
      </w:r>
      <w:r>
        <w:t xml:space="preserve"> Авдокушин Е.Ф. Международные экономические отношения – М.: Юристъ, 2006</w:t>
      </w:r>
    </w:p>
  </w:footnote>
  <w:footnote w:id="12">
    <w:p w:rsidR="009048D4" w:rsidRDefault="00E72CA4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iCs/>
          <w:color w:val="000000"/>
        </w:rPr>
        <w:t xml:space="preserve">Бодрова Н.А. </w:t>
      </w:r>
      <w:r>
        <w:rPr>
          <w:color w:val="000000"/>
        </w:rPr>
        <w:t>Эволюция теорий вывоза капитала//Внешнеэкономический бюллетень. - 2006. - №12</w:t>
      </w:r>
    </w:p>
  </w:footnote>
  <w:footnote w:id="13">
    <w:p w:rsidR="009048D4" w:rsidRDefault="00E72CA4" w:rsidP="00A42319">
      <w:pPr>
        <w:pStyle w:val="a6"/>
      </w:pPr>
      <w:r>
        <w:rPr>
          <w:rStyle w:val="a8"/>
        </w:rPr>
        <w:footnoteRef/>
      </w:r>
      <w:r>
        <w:t xml:space="preserve"> Мировая экономика</w:t>
      </w:r>
      <w:r w:rsidR="003F67A3">
        <w:t xml:space="preserve"> </w:t>
      </w:r>
      <w:r>
        <w:t>/</w:t>
      </w:r>
      <w:r w:rsidR="003F67A3">
        <w:t xml:space="preserve"> </w:t>
      </w:r>
      <w:r>
        <w:t>под ред. А.С. Булатова – Юристъ, 2002, с.276</w:t>
      </w:r>
    </w:p>
  </w:footnote>
  <w:footnote w:id="14">
    <w:p w:rsidR="009048D4" w:rsidRDefault="00E72CA4" w:rsidP="003F67A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iCs/>
          <w:color w:val="000000"/>
        </w:rPr>
        <w:t xml:space="preserve">Владимирова И.Г. </w:t>
      </w:r>
      <w:r>
        <w:rPr>
          <w:color w:val="000000"/>
        </w:rPr>
        <w:t>Роль и место транснациональных корпораций в современной экономике//Менеджмент в России и за рубежом. - 2007. - № 2.</w:t>
      </w:r>
    </w:p>
  </w:footnote>
  <w:footnote w:id="15">
    <w:p w:rsidR="009048D4" w:rsidRDefault="00E72CA4" w:rsidP="003F67A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iCs/>
          <w:color w:val="000000"/>
        </w:rPr>
        <w:t xml:space="preserve">Владимирова И.Г. </w:t>
      </w:r>
      <w:r>
        <w:rPr>
          <w:color w:val="000000"/>
        </w:rPr>
        <w:t>Роль и место транснациональных корпораций в современной экономике//Менеджмент в Рос</w:t>
      </w:r>
      <w:r w:rsidR="003F67A3">
        <w:rPr>
          <w:color w:val="000000"/>
        </w:rPr>
        <w:t>сии и за рубежом. - 2007. - №2</w:t>
      </w:r>
    </w:p>
  </w:footnote>
  <w:footnote w:id="16">
    <w:p w:rsidR="009048D4" w:rsidRDefault="00E72CA4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color w:val="000000"/>
        </w:rPr>
        <w:t>Мировая экономика: Учебник/Под ред. А.С. Булатова. М.: Экономистъ, 2003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CA4" w:rsidRDefault="00E72CA4" w:rsidP="00A362CC">
    <w:pPr>
      <w:pStyle w:val="a3"/>
      <w:framePr w:wrap="around" w:vAnchor="text" w:hAnchor="margin" w:xAlign="center" w:y="1"/>
      <w:rPr>
        <w:rStyle w:val="a5"/>
      </w:rPr>
    </w:pPr>
  </w:p>
  <w:p w:rsidR="00E72CA4" w:rsidRDefault="00E72C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CA4" w:rsidRDefault="00A802DB" w:rsidP="00A362CC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noProof/>
      </w:rPr>
      <w:t>3</w:t>
    </w:r>
  </w:p>
  <w:p w:rsidR="00E72CA4" w:rsidRDefault="00E72CA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478EE"/>
    <w:multiLevelType w:val="hybridMultilevel"/>
    <w:tmpl w:val="325ECD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7E91E4C"/>
    <w:multiLevelType w:val="hybridMultilevel"/>
    <w:tmpl w:val="25BCE6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A7F2211"/>
    <w:multiLevelType w:val="hybridMultilevel"/>
    <w:tmpl w:val="54B658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85C3F07"/>
    <w:multiLevelType w:val="hybridMultilevel"/>
    <w:tmpl w:val="5D90B25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4BE027D5"/>
    <w:multiLevelType w:val="hybridMultilevel"/>
    <w:tmpl w:val="8F728D5A"/>
    <w:lvl w:ilvl="0" w:tplc="3918C7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419A3F80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596F37C8"/>
    <w:multiLevelType w:val="hybridMultilevel"/>
    <w:tmpl w:val="6EE00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280C0C"/>
    <w:multiLevelType w:val="hybridMultilevel"/>
    <w:tmpl w:val="C778CDD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24D457D"/>
    <w:multiLevelType w:val="singleLevel"/>
    <w:tmpl w:val="CD14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8"/>
        <w:szCs w:val="28"/>
      </w:rPr>
    </w:lvl>
  </w:abstractNum>
  <w:abstractNum w:abstractNumId="8">
    <w:nsid w:val="7E4C0E7A"/>
    <w:multiLevelType w:val="hybridMultilevel"/>
    <w:tmpl w:val="387C690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10A"/>
    <w:rsid w:val="000565AA"/>
    <w:rsid w:val="00074BD0"/>
    <w:rsid w:val="00084B6C"/>
    <w:rsid w:val="00093656"/>
    <w:rsid w:val="000A65E8"/>
    <w:rsid w:val="000C716A"/>
    <w:rsid w:val="001007DF"/>
    <w:rsid w:val="001617A4"/>
    <w:rsid w:val="0018587F"/>
    <w:rsid w:val="001943B4"/>
    <w:rsid w:val="001B2F40"/>
    <w:rsid w:val="001D258F"/>
    <w:rsid w:val="001D2814"/>
    <w:rsid w:val="001D5B4D"/>
    <w:rsid w:val="001E4C5F"/>
    <w:rsid w:val="00204ED7"/>
    <w:rsid w:val="00211A88"/>
    <w:rsid w:val="002406EC"/>
    <w:rsid w:val="00262531"/>
    <w:rsid w:val="00267EEB"/>
    <w:rsid w:val="0027572D"/>
    <w:rsid w:val="002846D8"/>
    <w:rsid w:val="002948CC"/>
    <w:rsid w:val="002B76E3"/>
    <w:rsid w:val="002C682B"/>
    <w:rsid w:val="002F04DE"/>
    <w:rsid w:val="00303DD0"/>
    <w:rsid w:val="0031332B"/>
    <w:rsid w:val="003349A1"/>
    <w:rsid w:val="0033629F"/>
    <w:rsid w:val="00351BDB"/>
    <w:rsid w:val="00352E22"/>
    <w:rsid w:val="00354310"/>
    <w:rsid w:val="00383481"/>
    <w:rsid w:val="003906EE"/>
    <w:rsid w:val="003B228B"/>
    <w:rsid w:val="003B5F86"/>
    <w:rsid w:val="003D2CEE"/>
    <w:rsid w:val="003F5870"/>
    <w:rsid w:val="003F67A3"/>
    <w:rsid w:val="004002D0"/>
    <w:rsid w:val="0040274C"/>
    <w:rsid w:val="00404C51"/>
    <w:rsid w:val="00415249"/>
    <w:rsid w:val="00430299"/>
    <w:rsid w:val="004309DC"/>
    <w:rsid w:val="004544B2"/>
    <w:rsid w:val="00454A68"/>
    <w:rsid w:val="004A2D10"/>
    <w:rsid w:val="004C4256"/>
    <w:rsid w:val="005258FB"/>
    <w:rsid w:val="00563ADB"/>
    <w:rsid w:val="00564630"/>
    <w:rsid w:val="00570528"/>
    <w:rsid w:val="00573617"/>
    <w:rsid w:val="005A40CC"/>
    <w:rsid w:val="005B1E2A"/>
    <w:rsid w:val="005B42C6"/>
    <w:rsid w:val="005B455B"/>
    <w:rsid w:val="005C780E"/>
    <w:rsid w:val="005E48FE"/>
    <w:rsid w:val="00600043"/>
    <w:rsid w:val="00614B32"/>
    <w:rsid w:val="0062105D"/>
    <w:rsid w:val="00632BAA"/>
    <w:rsid w:val="006445AA"/>
    <w:rsid w:val="0064485B"/>
    <w:rsid w:val="0065458F"/>
    <w:rsid w:val="006608BE"/>
    <w:rsid w:val="00682B55"/>
    <w:rsid w:val="00682C24"/>
    <w:rsid w:val="006A4FD6"/>
    <w:rsid w:val="006E29C6"/>
    <w:rsid w:val="00700F26"/>
    <w:rsid w:val="00730A49"/>
    <w:rsid w:val="007547E6"/>
    <w:rsid w:val="0076048F"/>
    <w:rsid w:val="007D3C71"/>
    <w:rsid w:val="007E1174"/>
    <w:rsid w:val="00822505"/>
    <w:rsid w:val="00840E02"/>
    <w:rsid w:val="008F087B"/>
    <w:rsid w:val="00901D8A"/>
    <w:rsid w:val="009048D4"/>
    <w:rsid w:val="0093560A"/>
    <w:rsid w:val="00954867"/>
    <w:rsid w:val="009748DD"/>
    <w:rsid w:val="00992922"/>
    <w:rsid w:val="009E2EDC"/>
    <w:rsid w:val="00A00B28"/>
    <w:rsid w:val="00A111BF"/>
    <w:rsid w:val="00A148A6"/>
    <w:rsid w:val="00A35002"/>
    <w:rsid w:val="00A362CC"/>
    <w:rsid w:val="00A36F8C"/>
    <w:rsid w:val="00A42319"/>
    <w:rsid w:val="00A725A5"/>
    <w:rsid w:val="00A748CF"/>
    <w:rsid w:val="00A802DB"/>
    <w:rsid w:val="00A935BF"/>
    <w:rsid w:val="00B22321"/>
    <w:rsid w:val="00B24AF8"/>
    <w:rsid w:val="00B27CEE"/>
    <w:rsid w:val="00B46EF2"/>
    <w:rsid w:val="00B5510A"/>
    <w:rsid w:val="00B77A72"/>
    <w:rsid w:val="00BD22AF"/>
    <w:rsid w:val="00BE7A39"/>
    <w:rsid w:val="00C45794"/>
    <w:rsid w:val="00C57609"/>
    <w:rsid w:val="00C85B43"/>
    <w:rsid w:val="00C87ECB"/>
    <w:rsid w:val="00CA2288"/>
    <w:rsid w:val="00CA7378"/>
    <w:rsid w:val="00CC715E"/>
    <w:rsid w:val="00CD1DE6"/>
    <w:rsid w:val="00D13A0F"/>
    <w:rsid w:val="00D16F89"/>
    <w:rsid w:val="00D20C51"/>
    <w:rsid w:val="00D55A99"/>
    <w:rsid w:val="00D81BC0"/>
    <w:rsid w:val="00D92FA2"/>
    <w:rsid w:val="00DA2DF3"/>
    <w:rsid w:val="00E0199A"/>
    <w:rsid w:val="00E06F2F"/>
    <w:rsid w:val="00E26E0B"/>
    <w:rsid w:val="00E72CA4"/>
    <w:rsid w:val="00E75C61"/>
    <w:rsid w:val="00EA2CDB"/>
    <w:rsid w:val="00EB421E"/>
    <w:rsid w:val="00EF7C81"/>
    <w:rsid w:val="00F031F4"/>
    <w:rsid w:val="00F1131B"/>
    <w:rsid w:val="00FB61BF"/>
    <w:rsid w:val="00FB636A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10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210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44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105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3B5F8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3B5F86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A42319"/>
    <w:rPr>
      <w:sz w:val="20"/>
      <w:szCs w:val="20"/>
    </w:rPr>
  </w:style>
  <w:style w:type="character" w:customStyle="1" w:styleId="a7">
    <w:name w:val="Текст виноски Знак"/>
    <w:link w:val="a6"/>
    <w:uiPriority w:val="99"/>
    <w:semiHidden/>
    <w:rPr>
      <w:sz w:val="20"/>
      <w:szCs w:val="20"/>
    </w:rPr>
  </w:style>
  <w:style w:type="character" w:styleId="a8">
    <w:name w:val="footnote reference"/>
    <w:uiPriority w:val="99"/>
    <w:semiHidden/>
    <w:rsid w:val="00A42319"/>
    <w:rPr>
      <w:rFonts w:cs="Times New Roman"/>
      <w:vertAlign w:val="superscript"/>
    </w:rPr>
  </w:style>
  <w:style w:type="paragraph" w:styleId="a9">
    <w:name w:val="Body Text"/>
    <w:basedOn w:val="a"/>
    <w:link w:val="aa"/>
    <w:uiPriority w:val="99"/>
    <w:rsid w:val="00C57609"/>
    <w:rPr>
      <w:sz w:val="28"/>
    </w:rPr>
  </w:style>
  <w:style w:type="character" w:customStyle="1" w:styleId="aa">
    <w:name w:val="Основний текст Знак"/>
    <w:link w:val="a9"/>
    <w:uiPriority w:val="99"/>
    <w:semiHidden/>
    <w:rPr>
      <w:sz w:val="24"/>
      <w:szCs w:val="24"/>
    </w:rPr>
  </w:style>
  <w:style w:type="paragraph" w:styleId="11">
    <w:name w:val="toc 1"/>
    <w:basedOn w:val="a"/>
    <w:next w:val="a"/>
    <w:autoRedefine/>
    <w:uiPriority w:val="99"/>
    <w:semiHidden/>
    <w:rsid w:val="00E72CA4"/>
  </w:style>
  <w:style w:type="paragraph" w:styleId="21">
    <w:name w:val="toc 2"/>
    <w:basedOn w:val="a"/>
    <w:next w:val="a"/>
    <w:autoRedefine/>
    <w:uiPriority w:val="99"/>
    <w:semiHidden/>
    <w:rsid w:val="00E72CA4"/>
    <w:pPr>
      <w:ind w:left="240"/>
    </w:pPr>
  </w:style>
  <w:style w:type="character" w:styleId="ab">
    <w:name w:val="Hyperlink"/>
    <w:uiPriority w:val="99"/>
    <w:rsid w:val="00E72C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6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4740</Words>
  <Characters>27023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Мировое хозяйство - это глобальный целостный, но вместе с тем и противоречивый экономический организм, в котором сложилась взаимосвязь всех стран и народов планеты</vt:lpstr>
    </vt:vector>
  </TitlesOfParts>
  <Company/>
  <LinksUpToDate>false</LinksUpToDate>
  <CharactersWithSpaces>31700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Мировое хозяйство - это глобальный целостный, но вместе с тем и противоречивый экономический организм, в котором сложилась взаимосвязь всех стран и народов планеты</dc:title>
  <dc:subject/>
  <dc:creator/>
  <cp:keywords/>
  <dc:description/>
  <cp:lastModifiedBy/>
  <cp:revision>1</cp:revision>
  <dcterms:created xsi:type="dcterms:W3CDTF">2014-08-10T21:36:00Z</dcterms:created>
  <dcterms:modified xsi:type="dcterms:W3CDTF">2014-08-10T21:36:00Z</dcterms:modified>
</cp:coreProperties>
</file>