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2EB" w:rsidRPr="008D50F3" w:rsidRDefault="00AD22EB" w:rsidP="008D50F3">
      <w:pPr>
        <w:tabs>
          <w:tab w:val="left" w:pos="4242"/>
        </w:tabs>
        <w:spacing w:line="360" w:lineRule="auto"/>
        <w:ind w:firstLine="709"/>
        <w:jc w:val="center"/>
        <w:rPr>
          <w:color w:val="000000"/>
          <w:sz w:val="28"/>
          <w:szCs w:val="28"/>
        </w:rPr>
      </w:pPr>
      <w:r w:rsidRPr="008D50F3">
        <w:rPr>
          <w:color w:val="000000"/>
          <w:sz w:val="28"/>
          <w:szCs w:val="28"/>
        </w:rPr>
        <w:t>Министерство образования и науки Российской Федерации</w:t>
      </w:r>
    </w:p>
    <w:p w:rsidR="00AD22EB" w:rsidRPr="008D50F3" w:rsidRDefault="00AD22EB" w:rsidP="008D50F3">
      <w:pPr>
        <w:tabs>
          <w:tab w:val="left" w:pos="4242"/>
        </w:tabs>
        <w:spacing w:line="360" w:lineRule="auto"/>
        <w:ind w:firstLine="709"/>
        <w:jc w:val="center"/>
        <w:rPr>
          <w:color w:val="000000"/>
          <w:sz w:val="28"/>
          <w:szCs w:val="28"/>
        </w:rPr>
      </w:pPr>
      <w:r w:rsidRPr="008D50F3">
        <w:rPr>
          <w:color w:val="000000"/>
          <w:sz w:val="28"/>
          <w:szCs w:val="28"/>
        </w:rPr>
        <w:t>Федеральное агентство по образованию</w:t>
      </w:r>
    </w:p>
    <w:p w:rsidR="00AD22EB" w:rsidRPr="008D50F3" w:rsidRDefault="00AD22EB" w:rsidP="008D50F3">
      <w:pPr>
        <w:tabs>
          <w:tab w:val="left" w:pos="4242"/>
        </w:tabs>
        <w:spacing w:line="360" w:lineRule="auto"/>
        <w:ind w:firstLine="709"/>
        <w:jc w:val="center"/>
        <w:rPr>
          <w:color w:val="000000"/>
          <w:sz w:val="28"/>
          <w:szCs w:val="28"/>
        </w:rPr>
      </w:pPr>
      <w:r w:rsidRPr="008D50F3">
        <w:rPr>
          <w:color w:val="000000"/>
          <w:sz w:val="28"/>
          <w:szCs w:val="28"/>
        </w:rPr>
        <w:t>ГОУ ВПО Всероссийский Заочный финансово- экономический институт</w:t>
      </w:r>
    </w:p>
    <w:p w:rsidR="00AD22EB" w:rsidRPr="008D50F3" w:rsidRDefault="00AD22EB" w:rsidP="008D50F3">
      <w:pPr>
        <w:tabs>
          <w:tab w:val="left" w:pos="4242"/>
        </w:tabs>
        <w:spacing w:line="360" w:lineRule="auto"/>
        <w:ind w:firstLine="709"/>
        <w:jc w:val="center"/>
        <w:rPr>
          <w:color w:val="000000"/>
          <w:sz w:val="28"/>
          <w:szCs w:val="28"/>
        </w:rPr>
      </w:pPr>
      <w:r w:rsidRPr="008D50F3">
        <w:rPr>
          <w:color w:val="000000"/>
          <w:sz w:val="28"/>
          <w:szCs w:val="28"/>
        </w:rPr>
        <w:t>Ярославский филиал</w:t>
      </w:r>
    </w:p>
    <w:p w:rsidR="00AD22EB" w:rsidRPr="008D50F3" w:rsidRDefault="00AD22EB" w:rsidP="008D50F3">
      <w:pPr>
        <w:tabs>
          <w:tab w:val="left" w:pos="4242"/>
        </w:tabs>
        <w:spacing w:line="360" w:lineRule="auto"/>
        <w:ind w:firstLine="709"/>
        <w:jc w:val="both"/>
        <w:rPr>
          <w:color w:val="000000"/>
          <w:sz w:val="28"/>
          <w:szCs w:val="28"/>
        </w:rPr>
      </w:pPr>
    </w:p>
    <w:p w:rsidR="00AD22EB" w:rsidRPr="008D50F3" w:rsidRDefault="00AD22EB" w:rsidP="008D50F3">
      <w:pPr>
        <w:tabs>
          <w:tab w:val="left" w:pos="4242"/>
        </w:tabs>
        <w:spacing w:line="360" w:lineRule="auto"/>
        <w:ind w:firstLine="709"/>
        <w:jc w:val="both"/>
        <w:rPr>
          <w:color w:val="000000"/>
          <w:sz w:val="28"/>
          <w:szCs w:val="28"/>
        </w:rPr>
      </w:pPr>
    </w:p>
    <w:p w:rsidR="00AD22EB" w:rsidRPr="008D50F3" w:rsidRDefault="00AD22EB" w:rsidP="008D50F3">
      <w:pPr>
        <w:tabs>
          <w:tab w:val="left" w:pos="4242"/>
        </w:tabs>
        <w:spacing w:line="360" w:lineRule="auto"/>
        <w:ind w:firstLine="709"/>
        <w:jc w:val="both"/>
        <w:rPr>
          <w:color w:val="000000"/>
          <w:sz w:val="28"/>
          <w:szCs w:val="28"/>
        </w:rPr>
      </w:pPr>
    </w:p>
    <w:p w:rsidR="00AD22EB" w:rsidRPr="008D50F3" w:rsidRDefault="00AD22EB" w:rsidP="008D50F3">
      <w:pPr>
        <w:tabs>
          <w:tab w:val="left" w:pos="4242"/>
        </w:tabs>
        <w:spacing w:line="360" w:lineRule="auto"/>
        <w:ind w:firstLine="709"/>
        <w:jc w:val="both"/>
        <w:rPr>
          <w:color w:val="000000"/>
          <w:sz w:val="28"/>
          <w:szCs w:val="28"/>
        </w:rPr>
      </w:pPr>
    </w:p>
    <w:p w:rsidR="00AD22EB" w:rsidRPr="00430A1D" w:rsidRDefault="00AD22EB" w:rsidP="008D50F3">
      <w:pPr>
        <w:tabs>
          <w:tab w:val="left" w:pos="4242"/>
        </w:tabs>
        <w:spacing w:line="360" w:lineRule="auto"/>
        <w:ind w:firstLine="709"/>
        <w:jc w:val="both"/>
        <w:rPr>
          <w:color w:val="000000"/>
          <w:sz w:val="28"/>
          <w:szCs w:val="28"/>
        </w:rPr>
      </w:pPr>
    </w:p>
    <w:p w:rsidR="00430A1D" w:rsidRDefault="00430A1D" w:rsidP="008D50F3">
      <w:pPr>
        <w:tabs>
          <w:tab w:val="left" w:pos="4242"/>
        </w:tabs>
        <w:spacing w:line="360" w:lineRule="auto"/>
        <w:ind w:firstLine="709"/>
        <w:jc w:val="both"/>
        <w:rPr>
          <w:color w:val="000000"/>
          <w:sz w:val="28"/>
          <w:szCs w:val="28"/>
        </w:rPr>
      </w:pPr>
    </w:p>
    <w:p w:rsidR="00430A1D" w:rsidRDefault="00430A1D" w:rsidP="008D50F3">
      <w:pPr>
        <w:tabs>
          <w:tab w:val="left" w:pos="4242"/>
        </w:tabs>
        <w:spacing w:line="360" w:lineRule="auto"/>
        <w:ind w:firstLine="709"/>
        <w:jc w:val="both"/>
        <w:rPr>
          <w:color w:val="000000"/>
          <w:sz w:val="28"/>
          <w:szCs w:val="28"/>
        </w:rPr>
      </w:pPr>
    </w:p>
    <w:p w:rsidR="00430A1D" w:rsidRDefault="00430A1D" w:rsidP="008D50F3">
      <w:pPr>
        <w:tabs>
          <w:tab w:val="left" w:pos="4242"/>
        </w:tabs>
        <w:spacing w:line="360" w:lineRule="auto"/>
        <w:ind w:firstLine="709"/>
        <w:jc w:val="both"/>
        <w:rPr>
          <w:color w:val="000000"/>
          <w:sz w:val="28"/>
          <w:szCs w:val="28"/>
        </w:rPr>
      </w:pPr>
    </w:p>
    <w:p w:rsidR="00430A1D" w:rsidRDefault="00430A1D" w:rsidP="008D50F3">
      <w:pPr>
        <w:tabs>
          <w:tab w:val="left" w:pos="4242"/>
        </w:tabs>
        <w:spacing w:line="360" w:lineRule="auto"/>
        <w:ind w:firstLine="709"/>
        <w:jc w:val="both"/>
        <w:rPr>
          <w:color w:val="000000"/>
          <w:sz w:val="28"/>
          <w:szCs w:val="28"/>
        </w:rPr>
      </w:pPr>
    </w:p>
    <w:p w:rsidR="00AD22EB" w:rsidRPr="00430A1D" w:rsidRDefault="00AD22EB" w:rsidP="00430A1D">
      <w:pPr>
        <w:tabs>
          <w:tab w:val="left" w:pos="4242"/>
        </w:tabs>
        <w:spacing w:line="360" w:lineRule="auto"/>
        <w:ind w:firstLine="709"/>
        <w:jc w:val="center"/>
        <w:rPr>
          <w:color w:val="000000"/>
          <w:sz w:val="28"/>
          <w:szCs w:val="28"/>
        </w:rPr>
      </w:pPr>
      <w:r w:rsidRPr="00430A1D">
        <w:rPr>
          <w:color w:val="000000"/>
          <w:sz w:val="28"/>
          <w:szCs w:val="28"/>
        </w:rPr>
        <w:t>Курсовая</w:t>
      </w:r>
      <w:r w:rsidR="008D50F3" w:rsidRPr="00430A1D">
        <w:rPr>
          <w:color w:val="000000"/>
          <w:sz w:val="28"/>
          <w:szCs w:val="28"/>
        </w:rPr>
        <w:t xml:space="preserve"> </w:t>
      </w:r>
      <w:r w:rsidRPr="00430A1D">
        <w:rPr>
          <w:color w:val="000000"/>
          <w:sz w:val="28"/>
          <w:szCs w:val="28"/>
        </w:rPr>
        <w:t>работа</w:t>
      </w:r>
    </w:p>
    <w:p w:rsidR="00AD22EB" w:rsidRPr="00430A1D" w:rsidRDefault="00AD22EB" w:rsidP="00430A1D">
      <w:pPr>
        <w:tabs>
          <w:tab w:val="left" w:pos="4242"/>
        </w:tabs>
        <w:spacing w:line="360" w:lineRule="auto"/>
        <w:ind w:firstLine="709"/>
        <w:jc w:val="center"/>
        <w:rPr>
          <w:color w:val="000000"/>
          <w:sz w:val="28"/>
          <w:szCs w:val="28"/>
        </w:rPr>
      </w:pPr>
      <w:r w:rsidRPr="00430A1D">
        <w:rPr>
          <w:color w:val="000000"/>
          <w:sz w:val="28"/>
          <w:szCs w:val="28"/>
        </w:rPr>
        <w:t>По дисциплине:</w:t>
      </w:r>
      <w:r w:rsidR="008D50F3" w:rsidRPr="00430A1D">
        <w:rPr>
          <w:color w:val="000000"/>
          <w:sz w:val="28"/>
          <w:szCs w:val="28"/>
        </w:rPr>
        <w:t xml:space="preserve"> </w:t>
      </w:r>
      <w:r w:rsidRPr="00430A1D">
        <w:rPr>
          <w:color w:val="000000"/>
          <w:sz w:val="28"/>
          <w:szCs w:val="28"/>
        </w:rPr>
        <w:t>Бухгалтерская финансовая отчетность</w:t>
      </w:r>
    </w:p>
    <w:p w:rsidR="00AD22EB" w:rsidRPr="00430A1D" w:rsidRDefault="00AD22EB" w:rsidP="00430A1D">
      <w:pPr>
        <w:tabs>
          <w:tab w:val="left" w:pos="4242"/>
        </w:tabs>
        <w:spacing w:line="360" w:lineRule="auto"/>
        <w:ind w:firstLine="709"/>
        <w:jc w:val="center"/>
        <w:rPr>
          <w:color w:val="000000"/>
          <w:sz w:val="28"/>
          <w:szCs w:val="28"/>
        </w:rPr>
      </w:pPr>
      <w:r w:rsidRPr="00430A1D">
        <w:rPr>
          <w:color w:val="000000"/>
          <w:sz w:val="28"/>
          <w:szCs w:val="28"/>
        </w:rPr>
        <w:t>Тема:</w:t>
      </w:r>
      <w:r w:rsidR="008D50F3" w:rsidRPr="00430A1D">
        <w:rPr>
          <w:color w:val="000000"/>
          <w:sz w:val="28"/>
          <w:szCs w:val="28"/>
        </w:rPr>
        <w:t xml:space="preserve"> </w:t>
      </w:r>
      <w:r w:rsidRPr="00430A1D">
        <w:rPr>
          <w:color w:val="000000"/>
          <w:sz w:val="28"/>
          <w:szCs w:val="28"/>
        </w:rPr>
        <w:t>«Отчет о прибылях и убытках: его содержание, техника составления»</w:t>
      </w:r>
    </w:p>
    <w:p w:rsidR="00AD22EB" w:rsidRPr="00430A1D" w:rsidRDefault="00AD22EB" w:rsidP="008D50F3">
      <w:pPr>
        <w:tabs>
          <w:tab w:val="left" w:pos="4242"/>
        </w:tabs>
        <w:spacing w:line="360" w:lineRule="auto"/>
        <w:ind w:firstLine="709"/>
        <w:jc w:val="both"/>
        <w:rPr>
          <w:color w:val="000000"/>
          <w:sz w:val="28"/>
          <w:szCs w:val="28"/>
        </w:rPr>
      </w:pPr>
    </w:p>
    <w:p w:rsidR="00AD22EB" w:rsidRPr="00430A1D" w:rsidRDefault="00AD22EB" w:rsidP="008D50F3">
      <w:pPr>
        <w:tabs>
          <w:tab w:val="left" w:pos="4242"/>
        </w:tabs>
        <w:spacing w:line="360" w:lineRule="auto"/>
        <w:ind w:firstLine="709"/>
        <w:jc w:val="both"/>
        <w:rPr>
          <w:color w:val="000000"/>
          <w:sz w:val="28"/>
          <w:szCs w:val="28"/>
        </w:rPr>
      </w:pPr>
    </w:p>
    <w:p w:rsidR="00AD22EB" w:rsidRPr="00430A1D" w:rsidRDefault="00AD22EB" w:rsidP="008D50F3">
      <w:pPr>
        <w:tabs>
          <w:tab w:val="left" w:pos="4242"/>
        </w:tabs>
        <w:spacing w:line="360" w:lineRule="auto"/>
        <w:ind w:firstLine="709"/>
        <w:jc w:val="both"/>
        <w:rPr>
          <w:color w:val="000000"/>
          <w:sz w:val="28"/>
          <w:szCs w:val="28"/>
        </w:rPr>
      </w:pPr>
      <w:r w:rsidRPr="00430A1D">
        <w:rPr>
          <w:color w:val="000000"/>
          <w:sz w:val="28"/>
          <w:szCs w:val="28"/>
        </w:rPr>
        <w:t>Студент:Шадрунова Ю. Б.</w:t>
      </w:r>
    </w:p>
    <w:p w:rsidR="00AD22EB" w:rsidRPr="00430A1D" w:rsidRDefault="00AD22EB" w:rsidP="008D50F3">
      <w:pPr>
        <w:tabs>
          <w:tab w:val="left" w:pos="4242"/>
        </w:tabs>
        <w:spacing w:line="360" w:lineRule="auto"/>
        <w:ind w:firstLine="709"/>
        <w:jc w:val="both"/>
        <w:rPr>
          <w:color w:val="000000"/>
          <w:sz w:val="28"/>
          <w:szCs w:val="28"/>
        </w:rPr>
      </w:pPr>
      <w:r w:rsidRPr="00430A1D">
        <w:rPr>
          <w:color w:val="000000"/>
          <w:sz w:val="28"/>
          <w:szCs w:val="28"/>
        </w:rPr>
        <w:t>Факультет:</w:t>
      </w:r>
      <w:r w:rsidR="008D50F3" w:rsidRPr="00430A1D">
        <w:rPr>
          <w:color w:val="000000"/>
          <w:sz w:val="28"/>
          <w:szCs w:val="28"/>
        </w:rPr>
        <w:t xml:space="preserve"> </w:t>
      </w:r>
      <w:r w:rsidRPr="00430A1D">
        <w:rPr>
          <w:color w:val="000000"/>
          <w:sz w:val="28"/>
          <w:szCs w:val="28"/>
        </w:rPr>
        <w:t>УС</w:t>
      </w:r>
    </w:p>
    <w:p w:rsidR="00AD22EB" w:rsidRPr="00430A1D" w:rsidRDefault="00AD22EB" w:rsidP="008D50F3">
      <w:pPr>
        <w:tabs>
          <w:tab w:val="left" w:pos="4242"/>
        </w:tabs>
        <w:spacing w:line="360" w:lineRule="auto"/>
        <w:ind w:firstLine="709"/>
        <w:jc w:val="both"/>
        <w:rPr>
          <w:color w:val="000000"/>
          <w:sz w:val="28"/>
          <w:szCs w:val="28"/>
        </w:rPr>
      </w:pPr>
      <w:r w:rsidRPr="00430A1D">
        <w:rPr>
          <w:color w:val="000000"/>
          <w:sz w:val="28"/>
          <w:szCs w:val="28"/>
        </w:rPr>
        <w:t>Специальность: БУАиА</w:t>
      </w:r>
    </w:p>
    <w:p w:rsidR="00AD22EB" w:rsidRPr="00430A1D" w:rsidRDefault="00AD22EB" w:rsidP="008D50F3">
      <w:pPr>
        <w:tabs>
          <w:tab w:val="left" w:pos="4242"/>
        </w:tabs>
        <w:spacing w:line="360" w:lineRule="auto"/>
        <w:ind w:firstLine="709"/>
        <w:jc w:val="both"/>
        <w:rPr>
          <w:color w:val="000000"/>
          <w:sz w:val="28"/>
          <w:szCs w:val="28"/>
        </w:rPr>
      </w:pPr>
      <w:r w:rsidRPr="00430A1D">
        <w:rPr>
          <w:color w:val="000000"/>
          <w:sz w:val="28"/>
          <w:szCs w:val="28"/>
        </w:rPr>
        <w:t>Курс: 4 (2 ВО)</w:t>
      </w:r>
    </w:p>
    <w:p w:rsidR="00AD22EB" w:rsidRPr="00430A1D" w:rsidRDefault="00A43066" w:rsidP="008D50F3">
      <w:pPr>
        <w:tabs>
          <w:tab w:val="left" w:pos="4242"/>
        </w:tabs>
        <w:spacing w:line="360" w:lineRule="auto"/>
        <w:ind w:firstLine="709"/>
        <w:jc w:val="both"/>
        <w:rPr>
          <w:color w:val="000000"/>
          <w:sz w:val="28"/>
          <w:szCs w:val="28"/>
          <w:u w:val="single"/>
        </w:rPr>
      </w:pPr>
      <w:r w:rsidRPr="00430A1D">
        <w:rPr>
          <w:color w:val="000000"/>
          <w:sz w:val="28"/>
          <w:szCs w:val="28"/>
        </w:rPr>
        <w:t>Руководитель: пр. Викторова И.В</w:t>
      </w:r>
      <w:r w:rsidR="00AD22EB" w:rsidRPr="00430A1D">
        <w:rPr>
          <w:color w:val="000000"/>
          <w:sz w:val="28"/>
          <w:szCs w:val="28"/>
        </w:rPr>
        <w:t>.</w:t>
      </w:r>
    </w:p>
    <w:p w:rsidR="00AD22EB" w:rsidRPr="00430A1D" w:rsidRDefault="00AD22EB" w:rsidP="008D50F3">
      <w:pPr>
        <w:tabs>
          <w:tab w:val="left" w:pos="4242"/>
        </w:tabs>
        <w:spacing w:line="360" w:lineRule="auto"/>
        <w:ind w:firstLine="709"/>
        <w:jc w:val="both"/>
        <w:rPr>
          <w:color w:val="000000"/>
          <w:sz w:val="28"/>
          <w:szCs w:val="28"/>
          <w:u w:val="single"/>
        </w:rPr>
      </w:pPr>
    </w:p>
    <w:p w:rsidR="00AD22EB" w:rsidRPr="008D50F3" w:rsidRDefault="00AD22EB" w:rsidP="008D50F3">
      <w:pPr>
        <w:tabs>
          <w:tab w:val="left" w:pos="4242"/>
        </w:tabs>
        <w:spacing w:line="360" w:lineRule="auto"/>
        <w:ind w:firstLine="709"/>
        <w:jc w:val="both"/>
        <w:rPr>
          <w:color w:val="000000"/>
          <w:sz w:val="28"/>
          <w:szCs w:val="28"/>
        </w:rPr>
      </w:pPr>
    </w:p>
    <w:p w:rsidR="00AD22EB" w:rsidRPr="008D50F3" w:rsidRDefault="00AD22EB" w:rsidP="008D50F3">
      <w:pPr>
        <w:tabs>
          <w:tab w:val="left" w:pos="4242"/>
        </w:tabs>
        <w:spacing w:line="360" w:lineRule="auto"/>
        <w:ind w:firstLine="709"/>
        <w:jc w:val="both"/>
        <w:rPr>
          <w:color w:val="000000"/>
          <w:sz w:val="28"/>
          <w:szCs w:val="28"/>
        </w:rPr>
      </w:pPr>
    </w:p>
    <w:p w:rsidR="00AD22EB" w:rsidRPr="008D50F3" w:rsidRDefault="00AD22EB" w:rsidP="00430A1D">
      <w:pPr>
        <w:tabs>
          <w:tab w:val="left" w:pos="4242"/>
        </w:tabs>
        <w:spacing w:line="360" w:lineRule="auto"/>
        <w:ind w:firstLine="709"/>
        <w:jc w:val="center"/>
        <w:rPr>
          <w:color w:val="000000"/>
          <w:sz w:val="28"/>
          <w:szCs w:val="28"/>
        </w:rPr>
      </w:pPr>
      <w:r w:rsidRPr="008D50F3">
        <w:rPr>
          <w:color w:val="000000"/>
          <w:sz w:val="28"/>
          <w:szCs w:val="28"/>
        </w:rPr>
        <w:t>Ярославль, 2009.</w:t>
      </w:r>
    </w:p>
    <w:p w:rsidR="0069102F" w:rsidRPr="008D50F3" w:rsidRDefault="008D50F3" w:rsidP="00600AA0">
      <w:pPr>
        <w:pStyle w:val="HTML"/>
        <w:spacing w:line="36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r w:rsidR="00475509">
        <w:rPr>
          <w:rFonts w:ascii="Times New Roman" w:hAnsi="Times New Roman" w:cs="Times New Roman"/>
          <w:b/>
          <w:bCs/>
          <w:color w:val="000000"/>
          <w:sz w:val="28"/>
          <w:szCs w:val="28"/>
        </w:rPr>
        <w:t>Содержание</w:t>
      </w:r>
    </w:p>
    <w:p w:rsidR="00566401" w:rsidRPr="008D50F3" w:rsidRDefault="00566401" w:rsidP="008D50F3">
      <w:pPr>
        <w:pStyle w:val="HTML"/>
        <w:spacing w:line="360" w:lineRule="auto"/>
        <w:ind w:firstLine="709"/>
        <w:jc w:val="both"/>
        <w:rPr>
          <w:rFonts w:ascii="Times New Roman" w:hAnsi="Times New Roman" w:cs="Times New Roman"/>
          <w:color w:val="000000"/>
          <w:sz w:val="28"/>
          <w:szCs w:val="28"/>
        </w:rPr>
      </w:pPr>
    </w:p>
    <w:p w:rsidR="009838DA" w:rsidRPr="008D50F3" w:rsidRDefault="0069102F" w:rsidP="00600AA0">
      <w:pPr>
        <w:pStyle w:val="HTML"/>
        <w:widowControl w:val="0"/>
        <w:spacing w:line="360" w:lineRule="auto"/>
        <w:rPr>
          <w:rFonts w:ascii="Times New Roman" w:hAnsi="Times New Roman" w:cs="Times New Roman"/>
          <w:color w:val="000000"/>
          <w:sz w:val="28"/>
          <w:szCs w:val="28"/>
        </w:rPr>
      </w:pPr>
      <w:r w:rsidRPr="008D50F3">
        <w:rPr>
          <w:rFonts w:ascii="Times New Roman" w:hAnsi="Times New Roman" w:cs="Times New Roman"/>
          <w:color w:val="000000"/>
          <w:sz w:val="28"/>
          <w:szCs w:val="28"/>
        </w:rPr>
        <w:t>Введение</w:t>
      </w:r>
    </w:p>
    <w:p w:rsidR="008869A9" w:rsidRPr="008D50F3" w:rsidRDefault="00600AA0" w:rsidP="00600AA0">
      <w:pPr>
        <w:pStyle w:val="HTML"/>
        <w:widowControl w:val="0"/>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1</w:t>
      </w:r>
      <w:r w:rsidR="00475509">
        <w:rPr>
          <w:rFonts w:ascii="Times New Roman" w:hAnsi="Times New Roman" w:cs="Times New Roman"/>
          <w:color w:val="000000"/>
          <w:sz w:val="28"/>
          <w:szCs w:val="28"/>
        </w:rPr>
        <w:t>.</w:t>
      </w:r>
      <w:r w:rsidR="00BE716F" w:rsidRPr="008D50F3">
        <w:rPr>
          <w:rFonts w:ascii="Times New Roman" w:hAnsi="Times New Roman" w:cs="Times New Roman"/>
          <w:color w:val="000000"/>
          <w:sz w:val="28"/>
          <w:szCs w:val="28"/>
        </w:rPr>
        <w:t xml:space="preserve"> Общие требования к составу</w:t>
      </w:r>
      <w:r w:rsidR="0056277F" w:rsidRPr="008D50F3">
        <w:rPr>
          <w:rFonts w:ascii="Times New Roman" w:hAnsi="Times New Roman" w:cs="Times New Roman"/>
          <w:color w:val="000000"/>
          <w:sz w:val="28"/>
          <w:szCs w:val="28"/>
        </w:rPr>
        <w:t xml:space="preserve"> </w:t>
      </w:r>
      <w:r w:rsidR="00BE716F" w:rsidRPr="008D50F3">
        <w:rPr>
          <w:rFonts w:ascii="Times New Roman" w:hAnsi="Times New Roman" w:cs="Times New Roman"/>
          <w:color w:val="000000"/>
          <w:sz w:val="28"/>
          <w:szCs w:val="28"/>
        </w:rPr>
        <w:t>бухгалтерской отчетности</w:t>
      </w:r>
      <w:r w:rsidR="008D50F3">
        <w:rPr>
          <w:rFonts w:ascii="Times New Roman" w:hAnsi="Times New Roman" w:cs="Times New Roman"/>
          <w:color w:val="000000"/>
          <w:sz w:val="28"/>
          <w:szCs w:val="28"/>
        </w:rPr>
        <w:t xml:space="preserve"> </w:t>
      </w:r>
      <w:r w:rsidR="00BE716F" w:rsidRPr="008D50F3">
        <w:rPr>
          <w:rFonts w:ascii="Times New Roman" w:hAnsi="Times New Roman" w:cs="Times New Roman"/>
          <w:color w:val="000000"/>
          <w:sz w:val="28"/>
          <w:szCs w:val="28"/>
        </w:rPr>
        <w:t xml:space="preserve">и </w:t>
      </w:r>
      <w:r w:rsidR="0069102F" w:rsidRPr="008D50F3">
        <w:rPr>
          <w:rFonts w:ascii="Times New Roman" w:hAnsi="Times New Roman" w:cs="Times New Roman"/>
          <w:color w:val="000000"/>
          <w:sz w:val="28"/>
          <w:szCs w:val="28"/>
        </w:rPr>
        <w:t>«Отчет</w:t>
      </w:r>
      <w:r w:rsidR="00E1235D" w:rsidRPr="008D50F3">
        <w:rPr>
          <w:rFonts w:ascii="Times New Roman" w:hAnsi="Times New Roman" w:cs="Times New Roman"/>
          <w:color w:val="000000"/>
          <w:sz w:val="28"/>
          <w:szCs w:val="28"/>
        </w:rPr>
        <w:t>у</w:t>
      </w:r>
      <w:r w:rsidR="0069102F" w:rsidRPr="008D50F3">
        <w:rPr>
          <w:rFonts w:ascii="Times New Roman" w:hAnsi="Times New Roman" w:cs="Times New Roman"/>
          <w:color w:val="000000"/>
          <w:sz w:val="28"/>
          <w:szCs w:val="28"/>
        </w:rPr>
        <w:t xml:space="preserve"> </w:t>
      </w:r>
      <w:r w:rsidR="009C3387" w:rsidRPr="008D50F3">
        <w:rPr>
          <w:rFonts w:ascii="Times New Roman" w:hAnsi="Times New Roman" w:cs="Times New Roman"/>
          <w:color w:val="000000"/>
          <w:sz w:val="28"/>
          <w:szCs w:val="28"/>
        </w:rPr>
        <w:t>о прибылях и убытках</w:t>
      </w:r>
      <w:r w:rsidR="0069102F" w:rsidRPr="008D50F3">
        <w:rPr>
          <w:rFonts w:ascii="Times New Roman" w:hAnsi="Times New Roman" w:cs="Times New Roman"/>
          <w:color w:val="000000"/>
          <w:sz w:val="28"/>
          <w:szCs w:val="28"/>
        </w:rPr>
        <w:t>»</w:t>
      </w:r>
      <w:r w:rsidR="00E1235D" w:rsidRPr="008D50F3">
        <w:rPr>
          <w:rFonts w:ascii="Times New Roman" w:hAnsi="Times New Roman" w:cs="Times New Roman"/>
          <w:color w:val="000000"/>
          <w:sz w:val="28"/>
          <w:szCs w:val="28"/>
        </w:rPr>
        <w:t xml:space="preserve"> (ф</w:t>
      </w:r>
      <w:r>
        <w:rPr>
          <w:rFonts w:ascii="Times New Roman" w:hAnsi="Times New Roman" w:cs="Times New Roman"/>
          <w:color w:val="000000"/>
          <w:sz w:val="28"/>
          <w:szCs w:val="28"/>
        </w:rPr>
        <w:t>орма №2)</w:t>
      </w:r>
    </w:p>
    <w:p w:rsidR="008869A9" w:rsidRPr="008D50F3" w:rsidRDefault="00600AA0" w:rsidP="00600AA0">
      <w:pPr>
        <w:pStyle w:val="HTML"/>
        <w:widowControl w:val="0"/>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2</w:t>
      </w:r>
      <w:r w:rsidR="00475509">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E1235D" w:rsidRPr="008D50F3">
        <w:rPr>
          <w:rFonts w:ascii="Times New Roman" w:hAnsi="Times New Roman" w:cs="Times New Roman"/>
          <w:color w:val="000000"/>
          <w:sz w:val="28"/>
          <w:szCs w:val="28"/>
        </w:rPr>
        <w:t>Порядок заполнения «Отчета о прибылях и убытках»</w:t>
      </w:r>
    </w:p>
    <w:p w:rsidR="008869A9" w:rsidRPr="008D50F3" w:rsidRDefault="00600AA0" w:rsidP="00600AA0">
      <w:pPr>
        <w:pStyle w:val="HTML"/>
        <w:widowControl w:val="0"/>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3</w:t>
      </w:r>
      <w:r w:rsidR="00475509">
        <w:rPr>
          <w:rFonts w:ascii="Times New Roman" w:hAnsi="Times New Roman" w:cs="Times New Roman"/>
          <w:color w:val="000000"/>
          <w:sz w:val="28"/>
          <w:szCs w:val="28"/>
        </w:rPr>
        <w:t>.</w:t>
      </w:r>
      <w:r w:rsidR="00E1235D" w:rsidRPr="008D50F3">
        <w:rPr>
          <w:rFonts w:ascii="Times New Roman" w:hAnsi="Times New Roman" w:cs="Times New Roman"/>
          <w:color w:val="000000"/>
          <w:sz w:val="28"/>
          <w:szCs w:val="28"/>
        </w:rPr>
        <w:t xml:space="preserve"> Техника </w:t>
      </w:r>
      <w:r w:rsidR="0069102F" w:rsidRPr="008D50F3">
        <w:rPr>
          <w:rFonts w:ascii="Times New Roman" w:hAnsi="Times New Roman" w:cs="Times New Roman"/>
          <w:color w:val="000000"/>
          <w:sz w:val="28"/>
          <w:szCs w:val="28"/>
        </w:rPr>
        <w:t>составления</w:t>
      </w:r>
      <w:r w:rsidR="00E1235D" w:rsidRPr="008D50F3">
        <w:rPr>
          <w:rFonts w:ascii="Times New Roman" w:hAnsi="Times New Roman" w:cs="Times New Roman"/>
          <w:color w:val="000000"/>
          <w:sz w:val="28"/>
          <w:szCs w:val="28"/>
        </w:rPr>
        <w:t xml:space="preserve"> Формы №2</w:t>
      </w:r>
      <w:r w:rsidR="008D50F3">
        <w:rPr>
          <w:rFonts w:ascii="Times New Roman" w:hAnsi="Times New Roman" w:cs="Times New Roman"/>
          <w:color w:val="000000"/>
          <w:sz w:val="28"/>
          <w:szCs w:val="28"/>
        </w:rPr>
        <w:t xml:space="preserve"> </w:t>
      </w:r>
      <w:r w:rsidR="0069102F" w:rsidRPr="008D50F3">
        <w:rPr>
          <w:rFonts w:ascii="Times New Roman" w:hAnsi="Times New Roman" w:cs="Times New Roman"/>
          <w:color w:val="000000"/>
          <w:sz w:val="28"/>
          <w:szCs w:val="28"/>
        </w:rPr>
        <w:t>на примере ООО «Э</w:t>
      </w:r>
      <w:r w:rsidR="00E1235D" w:rsidRPr="008D50F3">
        <w:rPr>
          <w:rFonts w:ascii="Times New Roman" w:hAnsi="Times New Roman" w:cs="Times New Roman"/>
          <w:color w:val="000000"/>
          <w:sz w:val="28"/>
          <w:szCs w:val="28"/>
        </w:rPr>
        <w:t>тал</w:t>
      </w:r>
      <w:r w:rsidR="00BE716F" w:rsidRPr="008D50F3">
        <w:rPr>
          <w:rFonts w:ascii="Times New Roman" w:hAnsi="Times New Roman" w:cs="Times New Roman"/>
          <w:color w:val="000000"/>
          <w:sz w:val="28"/>
          <w:szCs w:val="28"/>
        </w:rPr>
        <w:t>он</w:t>
      </w:r>
      <w:r>
        <w:rPr>
          <w:rFonts w:ascii="Times New Roman" w:hAnsi="Times New Roman" w:cs="Times New Roman"/>
          <w:color w:val="000000"/>
          <w:sz w:val="28"/>
          <w:szCs w:val="28"/>
        </w:rPr>
        <w:t>»</w:t>
      </w:r>
    </w:p>
    <w:p w:rsidR="00600AA0" w:rsidRDefault="0069102F" w:rsidP="00600AA0">
      <w:pPr>
        <w:pStyle w:val="HTML"/>
        <w:widowControl w:val="0"/>
        <w:spacing w:line="360" w:lineRule="auto"/>
        <w:rPr>
          <w:rFonts w:ascii="Times New Roman" w:hAnsi="Times New Roman" w:cs="Times New Roman"/>
          <w:color w:val="000000"/>
          <w:sz w:val="28"/>
          <w:szCs w:val="28"/>
        </w:rPr>
      </w:pPr>
      <w:r w:rsidRPr="008D50F3">
        <w:rPr>
          <w:rFonts w:ascii="Times New Roman" w:hAnsi="Times New Roman" w:cs="Times New Roman"/>
          <w:color w:val="000000"/>
          <w:sz w:val="28"/>
          <w:szCs w:val="28"/>
        </w:rPr>
        <w:t>Заключение</w:t>
      </w:r>
    </w:p>
    <w:p w:rsidR="008D50F3" w:rsidRDefault="008869A9" w:rsidP="00600AA0">
      <w:pPr>
        <w:pStyle w:val="HTML"/>
        <w:widowControl w:val="0"/>
        <w:spacing w:line="360" w:lineRule="auto"/>
        <w:rPr>
          <w:rFonts w:ascii="Times New Roman" w:hAnsi="Times New Roman" w:cs="Times New Roman"/>
          <w:color w:val="000000"/>
          <w:sz w:val="28"/>
          <w:szCs w:val="28"/>
        </w:rPr>
      </w:pPr>
      <w:r w:rsidRPr="008D50F3">
        <w:rPr>
          <w:rFonts w:ascii="Times New Roman" w:hAnsi="Times New Roman" w:cs="Times New Roman"/>
          <w:color w:val="000000"/>
          <w:sz w:val="28"/>
          <w:szCs w:val="28"/>
        </w:rPr>
        <w:t>Список литературы</w:t>
      </w:r>
    </w:p>
    <w:p w:rsidR="009838DA" w:rsidRPr="008D50F3" w:rsidRDefault="009838DA" w:rsidP="008D50F3">
      <w:pPr>
        <w:pStyle w:val="HTML"/>
        <w:spacing w:line="360" w:lineRule="auto"/>
        <w:ind w:firstLine="709"/>
        <w:jc w:val="both"/>
        <w:rPr>
          <w:rFonts w:ascii="Times New Roman" w:hAnsi="Times New Roman" w:cs="Times New Roman"/>
          <w:color w:val="000000"/>
          <w:sz w:val="28"/>
          <w:szCs w:val="28"/>
        </w:rPr>
      </w:pPr>
    </w:p>
    <w:p w:rsidR="008D50F3" w:rsidRDefault="00600AA0" w:rsidP="007D46D6">
      <w:pPr>
        <w:spacing w:line="360" w:lineRule="auto"/>
        <w:ind w:firstLine="709"/>
        <w:jc w:val="center"/>
        <w:rPr>
          <w:color w:val="000000"/>
          <w:sz w:val="28"/>
          <w:szCs w:val="28"/>
        </w:rPr>
      </w:pPr>
      <w:r>
        <w:rPr>
          <w:b/>
          <w:bCs/>
          <w:color w:val="000000"/>
          <w:sz w:val="28"/>
          <w:szCs w:val="28"/>
        </w:rPr>
        <w:br w:type="page"/>
      </w:r>
      <w:r w:rsidR="000D0B20" w:rsidRPr="008D50F3">
        <w:rPr>
          <w:b/>
          <w:bCs/>
          <w:color w:val="000000"/>
          <w:sz w:val="28"/>
          <w:szCs w:val="28"/>
        </w:rPr>
        <w:t>Введение</w:t>
      </w:r>
    </w:p>
    <w:p w:rsidR="00600AA0" w:rsidRDefault="00600AA0" w:rsidP="008D50F3">
      <w:pPr>
        <w:spacing w:line="360" w:lineRule="auto"/>
        <w:ind w:firstLine="709"/>
        <w:jc w:val="both"/>
        <w:rPr>
          <w:color w:val="000000"/>
          <w:sz w:val="28"/>
          <w:szCs w:val="28"/>
        </w:rPr>
      </w:pPr>
    </w:p>
    <w:p w:rsidR="00600AA0" w:rsidRDefault="009B57CC" w:rsidP="008D50F3">
      <w:pPr>
        <w:spacing w:line="360" w:lineRule="auto"/>
        <w:ind w:firstLine="709"/>
        <w:jc w:val="both"/>
        <w:rPr>
          <w:color w:val="000000"/>
          <w:sz w:val="28"/>
          <w:szCs w:val="28"/>
        </w:rPr>
      </w:pPr>
      <w:r w:rsidRPr="008D50F3">
        <w:rPr>
          <w:color w:val="000000"/>
          <w:sz w:val="28"/>
          <w:szCs w:val="28"/>
        </w:rPr>
        <w:t xml:space="preserve">Актуальность темы курсовой работы заключается в том, что бухгалтерская финансовая отчетность </w:t>
      </w:r>
      <w:r w:rsidR="000D0B20" w:rsidRPr="008D50F3">
        <w:rPr>
          <w:color w:val="000000"/>
          <w:sz w:val="28"/>
          <w:szCs w:val="28"/>
        </w:rPr>
        <w:t>п</w:t>
      </w:r>
      <w:r w:rsidRPr="008D50F3">
        <w:rPr>
          <w:color w:val="000000"/>
          <w:sz w:val="28"/>
          <w:szCs w:val="28"/>
        </w:rPr>
        <w:t>озволяет оценивать</w:t>
      </w:r>
      <w:r w:rsidR="008D50F3">
        <w:rPr>
          <w:color w:val="000000"/>
          <w:sz w:val="28"/>
          <w:szCs w:val="28"/>
        </w:rPr>
        <w:t xml:space="preserve"> </w:t>
      </w:r>
      <w:r w:rsidR="000D0B20" w:rsidRPr="008D50F3">
        <w:rPr>
          <w:color w:val="000000"/>
          <w:sz w:val="28"/>
          <w:szCs w:val="28"/>
        </w:rPr>
        <w:t>изменения в ресурсах</w:t>
      </w:r>
      <w:r w:rsidRPr="008D50F3">
        <w:rPr>
          <w:color w:val="000000"/>
          <w:sz w:val="28"/>
          <w:szCs w:val="28"/>
        </w:rPr>
        <w:t>,</w:t>
      </w:r>
      <w:r w:rsidR="000D0B20" w:rsidRPr="008D50F3">
        <w:rPr>
          <w:color w:val="000000"/>
          <w:sz w:val="28"/>
          <w:szCs w:val="28"/>
        </w:rPr>
        <w:t xml:space="preserve"> прогнозировать движение денежных средств</w:t>
      </w:r>
      <w:r w:rsidRPr="008D50F3">
        <w:rPr>
          <w:color w:val="000000"/>
          <w:sz w:val="28"/>
          <w:szCs w:val="28"/>
        </w:rPr>
        <w:t>,</w:t>
      </w:r>
      <w:r w:rsidR="000D0B20" w:rsidRPr="008D50F3">
        <w:rPr>
          <w:color w:val="000000"/>
          <w:sz w:val="28"/>
          <w:szCs w:val="28"/>
        </w:rPr>
        <w:t xml:space="preserve"> обосновывать эффективно</w:t>
      </w:r>
      <w:r w:rsidRPr="008D50F3">
        <w:rPr>
          <w:color w:val="000000"/>
          <w:sz w:val="28"/>
          <w:szCs w:val="28"/>
        </w:rPr>
        <w:t>сть использования дополнительных</w:t>
      </w:r>
      <w:r w:rsidR="000D0B20" w:rsidRPr="008D50F3">
        <w:rPr>
          <w:color w:val="000000"/>
          <w:sz w:val="28"/>
          <w:szCs w:val="28"/>
        </w:rPr>
        <w:t xml:space="preserve"> рес</w:t>
      </w:r>
      <w:r w:rsidRPr="008D50F3">
        <w:rPr>
          <w:color w:val="000000"/>
          <w:sz w:val="28"/>
          <w:szCs w:val="28"/>
        </w:rPr>
        <w:t>урсов</w:t>
      </w:r>
      <w:r w:rsidR="00F82135" w:rsidRPr="008D50F3">
        <w:rPr>
          <w:color w:val="000000"/>
          <w:sz w:val="28"/>
          <w:szCs w:val="28"/>
        </w:rPr>
        <w:t xml:space="preserve">. </w:t>
      </w:r>
      <w:r w:rsidR="00EF6638" w:rsidRPr="008D50F3">
        <w:rPr>
          <w:color w:val="000000"/>
          <w:sz w:val="28"/>
          <w:szCs w:val="28"/>
        </w:rPr>
        <w:t>Отчет о прибылях и убытках (</w:t>
      </w:r>
      <w:r w:rsidRPr="008D50F3">
        <w:rPr>
          <w:color w:val="000000"/>
          <w:sz w:val="28"/>
          <w:szCs w:val="28"/>
        </w:rPr>
        <w:t>англ. income statement) - составная часть бухгалтерской отчетности, обеспечивающая пользователей информацией о финансовых результатах деятельности организации.</w:t>
      </w:r>
    </w:p>
    <w:p w:rsidR="00600AA0" w:rsidRDefault="000D0B20" w:rsidP="008D50F3">
      <w:pPr>
        <w:spacing w:line="360" w:lineRule="auto"/>
        <w:ind w:firstLine="709"/>
        <w:jc w:val="both"/>
        <w:rPr>
          <w:color w:val="000000"/>
          <w:sz w:val="28"/>
          <w:szCs w:val="28"/>
        </w:rPr>
      </w:pPr>
      <w:r w:rsidRPr="008D50F3">
        <w:rPr>
          <w:color w:val="000000"/>
          <w:sz w:val="28"/>
          <w:szCs w:val="28"/>
        </w:rPr>
        <w:t>В мировой практике применяют два способа составления отчета о прибылях и убытках - одношаговый и многошаговый. При одношаговом способе позиции отчета делятся на две категории: доход и прибыль, с одной стороны, и затраты и убытки - с другой. Получение показателя прибыли осуществляется в один шаг - посредством вы</w:t>
      </w:r>
      <w:r w:rsidR="00F82135" w:rsidRPr="008D50F3">
        <w:rPr>
          <w:color w:val="000000"/>
          <w:sz w:val="28"/>
          <w:szCs w:val="28"/>
        </w:rPr>
        <w:t xml:space="preserve">читания общей суммы расходов из </w:t>
      </w:r>
      <w:r w:rsidRPr="008D50F3">
        <w:rPr>
          <w:color w:val="000000"/>
          <w:sz w:val="28"/>
          <w:szCs w:val="28"/>
        </w:rPr>
        <w:t xml:space="preserve">общей суммы </w:t>
      </w:r>
      <w:r w:rsidR="00F82135" w:rsidRPr="008D50F3">
        <w:rPr>
          <w:color w:val="000000"/>
          <w:sz w:val="28"/>
          <w:szCs w:val="28"/>
        </w:rPr>
        <w:t>доходов.</w:t>
      </w:r>
    </w:p>
    <w:p w:rsidR="00600AA0" w:rsidRDefault="000D0B20" w:rsidP="008D50F3">
      <w:pPr>
        <w:spacing w:line="360" w:lineRule="auto"/>
        <w:ind w:firstLine="709"/>
        <w:jc w:val="both"/>
        <w:rPr>
          <w:color w:val="000000"/>
          <w:sz w:val="28"/>
          <w:szCs w:val="28"/>
        </w:rPr>
      </w:pPr>
      <w:r w:rsidRPr="008D50F3">
        <w:rPr>
          <w:color w:val="000000"/>
          <w:sz w:val="28"/>
          <w:szCs w:val="28"/>
        </w:rPr>
        <w:t>Российские организации формируют отчет о прибылях и убытках многошаговым способом. Раздельно показываются те</w:t>
      </w:r>
      <w:r w:rsidR="00861CC4" w:rsidRPr="008D50F3">
        <w:rPr>
          <w:color w:val="000000"/>
          <w:sz w:val="28"/>
          <w:szCs w:val="28"/>
        </w:rPr>
        <w:t>кущая деятельность</w:t>
      </w:r>
      <w:r w:rsidRPr="008D50F3">
        <w:rPr>
          <w:color w:val="000000"/>
          <w:sz w:val="28"/>
          <w:szCs w:val="28"/>
        </w:rPr>
        <w:t>, не повторяющаяся от периода к периоду, финансовая деятельность, налоговые платежи и прочие подобные показатели. Показатель чистого дохода по организации в цело</w:t>
      </w:r>
      <w:r w:rsidR="00F82135" w:rsidRPr="008D50F3">
        <w:rPr>
          <w:color w:val="000000"/>
          <w:sz w:val="28"/>
          <w:szCs w:val="28"/>
        </w:rPr>
        <w:t>м получают в несколько шагов.</w:t>
      </w:r>
    </w:p>
    <w:p w:rsidR="00600AA0" w:rsidRDefault="000D0B20" w:rsidP="008D50F3">
      <w:pPr>
        <w:spacing w:line="360" w:lineRule="auto"/>
        <w:ind w:firstLine="709"/>
        <w:jc w:val="both"/>
        <w:rPr>
          <w:color w:val="000000"/>
          <w:sz w:val="28"/>
          <w:szCs w:val="28"/>
        </w:rPr>
      </w:pPr>
      <w:r w:rsidRPr="008D50F3">
        <w:rPr>
          <w:color w:val="000000"/>
          <w:sz w:val="28"/>
          <w:szCs w:val="28"/>
        </w:rPr>
        <w:t>Как правило, отчет о прибылях и убытках включает следующие предварительные показатели: прибыль (убыток) от продажи продукции, прибыль (убыток) от финансово-хозяйственной деятельности, прибыль (убыток) отчетного периода.</w:t>
      </w:r>
      <w:r w:rsidR="00EF6638" w:rsidRPr="008D50F3">
        <w:rPr>
          <w:color w:val="000000"/>
          <w:sz w:val="28"/>
          <w:szCs w:val="28"/>
        </w:rPr>
        <w:t xml:space="preserve"> Имеющиеся в отчете о прибылях и убытках данные позволяют пользователям получать производные показатели, необходимые для оценки деятельности организации: валовую прибыль, прибыль от обычной финансово-хозяйственной деятельности, прибыль до налогообложения, чистую прибыль. Итак, целью курсовой работы является рассмотрение содержания отчета о прибылях и убытках и техника его составления.</w:t>
      </w:r>
    </w:p>
    <w:p w:rsidR="008D50F3" w:rsidRDefault="00F82135" w:rsidP="008D50F3">
      <w:pPr>
        <w:spacing w:line="360" w:lineRule="auto"/>
        <w:ind w:firstLine="709"/>
        <w:jc w:val="both"/>
        <w:rPr>
          <w:color w:val="000000"/>
          <w:sz w:val="28"/>
          <w:szCs w:val="28"/>
        </w:rPr>
      </w:pPr>
      <w:r w:rsidRPr="008D50F3">
        <w:rPr>
          <w:color w:val="000000"/>
          <w:sz w:val="28"/>
          <w:szCs w:val="28"/>
        </w:rPr>
        <w:t xml:space="preserve">Задачами курсовой работы являются: </w:t>
      </w:r>
      <w:r w:rsidR="00EF6638" w:rsidRPr="008D50F3">
        <w:rPr>
          <w:color w:val="000000"/>
          <w:sz w:val="28"/>
          <w:szCs w:val="28"/>
        </w:rPr>
        <w:t>изучение общих требова</w:t>
      </w:r>
      <w:r w:rsidR="00C113E4" w:rsidRPr="008D50F3">
        <w:rPr>
          <w:color w:val="000000"/>
          <w:sz w:val="28"/>
          <w:szCs w:val="28"/>
        </w:rPr>
        <w:t>ний к содержанию бухгалтерской отчетности</w:t>
      </w:r>
      <w:r w:rsidRPr="008D50F3">
        <w:rPr>
          <w:color w:val="000000"/>
          <w:sz w:val="28"/>
          <w:szCs w:val="28"/>
        </w:rPr>
        <w:t xml:space="preserve"> и формы №2;</w:t>
      </w:r>
      <w:r w:rsidR="008D50F3">
        <w:rPr>
          <w:color w:val="000000"/>
          <w:sz w:val="28"/>
          <w:szCs w:val="28"/>
        </w:rPr>
        <w:t xml:space="preserve"> </w:t>
      </w:r>
      <w:r w:rsidR="00C113E4" w:rsidRPr="008D50F3">
        <w:rPr>
          <w:color w:val="000000"/>
          <w:sz w:val="28"/>
          <w:szCs w:val="28"/>
        </w:rPr>
        <w:t>рассмотрение техники составле</w:t>
      </w:r>
      <w:r w:rsidR="00C423E8" w:rsidRPr="008D50F3">
        <w:rPr>
          <w:color w:val="000000"/>
          <w:sz w:val="28"/>
          <w:szCs w:val="28"/>
        </w:rPr>
        <w:t>ния отчета о прибылях и убытка;</w:t>
      </w:r>
      <w:r w:rsidRPr="008D50F3">
        <w:rPr>
          <w:color w:val="000000"/>
          <w:sz w:val="28"/>
          <w:szCs w:val="28"/>
        </w:rPr>
        <w:t xml:space="preserve"> </w:t>
      </w:r>
      <w:r w:rsidR="00C113E4" w:rsidRPr="008D50F3">
        <w:rPr>
          <w:color w:val="000000"/>
          <w:sz w:val="28"/>
          <w:szCs w:val="28"/>
        </w:rPr>
        <w:t>составление формы №2 на примере конкретной организации.</w:t>
      </w:r>
      <w:r w:rsidR="00600AA0">
        <w:rPr>
          <w:color w:val="000000"/>
          <w:sz w:val="28"/>
          <w:szCs w:val="28"/>
        </w:rPr>
        <w:t xml:space="preserve"> </w:t>
      </w:r>
      <w:r w:rsidR="00EF6638" w:rsidRPr="008D50F3">
        <w:rPr>
          <w:color w:val="000000"/>
          <w:sz w:val="28"/>
          <w:szCs w:val="28"/>
        </w:rPr>
        <w:t>Методической базой для написания курсовой работы являлись положения законодательных и подзаконн</w:t>
      </w:r>
      <w:r w:rsidR="00C423E8" w:rsidRPr="008D50F3">
        <w:rPr>
          <w:color w:val="000000"/>
          <w:sz w:val="28"/>
          <w:szCs w:val="28"/>
        </w:rPr>
        <w:t xml:space="preserve">ых нормативных и правовых актов: </w:t>
      </w:r>
      <w:r w:rsidR="0067498B" w:rsidRPr="008D50F3">
        <w:rPr>
          <w:color w:val="000000"/>
          <w:sz w:val="28"/>
          <w:szCs w:val="28"/>
        </w:rPr>
        <w:t>федеральный закон «</w:t>
      </w:r>
      <w:r w:rsidR="00D42E80" w:rsidRPr="008D50F3">
        <w:rPr>
          <w:color w:val="000000"/>
          <w:sz w:val="28"/>
          <w:szCs w:val="28"/>
        </w:rPr>
        <w:t xml:space="preserve">О бухгалтерском учете» от 21.11.96; ПБУ 4/99 «Бухгалтерская отчетность организации» от 06.07.1999 №43н; Приказ Министерства финансов РФ от 22.07.2003 № 67н «О формах бухгалтерской отчетности организации»; ПБУ 18/02 «Учет расчетов по налогу на прибыль» от 19.11.2002 №114н; </w:t>
      </w:r>
      <w:r w:rsidR="00EF6638" w:rsidRPr="008D50F3">
        <w:rPr>
          <w:color w:val="000000"/>
          <w:sz w:val="28"/>
          <w:szCs w:val="28"/>
        </w:rPr>
        <w:t>ПБУ 10/99 «Расходы орг</w:t>
      </w:r>
      <w:r w:rsidR="00D42E80" w:rsidRPr="008D50F3">
        <w:rPr>
          <w:color w:val="000000"/>
          <w:sz w:val="28"/>
          <w:szCs w:val="28"/>
        </w:rPr>
        <w:t>анизации»</w:t>
      </w:r>
      <w:r w:rsidR="00EF6638" w:rsidRPr="008D50F3">
        <w:rPr>
          <w:color w:val="000000"/>
          <w:sz w:val="28"/>
          <w:szCs w:val="28"/>
        </w:rPr>
        <w:t xml:space="preserve"> от 06.05.99 №33н;</w:t>
      </w:r>
      <w:r w:rsidR="00C113E4" w:rsidRPr="008D50F3">
        <w:rPr>
          <w:color w:val="000000"/>
          <w:sz w:val="28"/>
          <w:szCs w:val="28"/>
        </w:rPr>
        <w:t xml:space="preserve"> ПБУ 9/99 «Доходы организации»</w:t>
      </w:r>
      <w:r w:rsidR="00D42E80" w:rsidRPr="008D50F3">
        <w:rPr>
          <w:color w:val="000000"/>
          <w:sz w:val="28"/>
          <w:szCs w:val="28"/>
        </w:rPr>
        <w:t xml:space="preserve"> от06.05.1999 №32н</w:t>
      </w:r>
      <w:r w:rsidR="00C423E8" w:rsidRPr="008D50F3">
        <w:rPr>
          <w:color w:val="000000"/>
          <w:sz w:val="28"/>
          <w:szCs w:val="28"/>
        </w:rPr>
        <w:t>; Методические рекомендации по раскрытию информации о прибыли, приходящейся на одну акцию от 21.03.2000 №29н.</w:t>
      </w:r>
      <w:r w:rsidR="008D50F3">
        <w:rPr>
          <w:color w:val="000000"/>
          <w:sz w:val="28"/>
          <w:szCs w:val="28"/>
        </w:rPr>
        <w:t xml:space="preserve"> </w:t>
      </w:r>
      <w:r w:rsidR="00EF6638" w:rsidRPr="008D50F3">
        <w:rPr>
          <w:color w:val="000000"/>
          <w:sz w:val="28"/>
          <w:szCs w:val="28"/>
        </w:rPr>
        <w:t xml:space="preserve">Источниками учебной и учебно-методической литературы были: </w:t>
      </w:r>
      <w:r w:rsidR="00272FCD" w:rsidRPr="008D50F3">
        <w:rPr>
          <w:color w:val="000000"/>
          <w:sz w:val="28"/>
          <w:szCs w:val="28"/>
        </w:rPr>
        <w:t>У</w:t>
      </w:r>
      <w:r w:rsidR="00EF6638" w:rsidRPr="008D50F3">
        <w:rPr>
          <w:color w:val="000000"/>
          <w:sz w:val="28"/>
          <w:szCs w:val="28"/>
        </w:rPr>
        <w:t xml:space="preserve">чебник </w:t>
      </w:r>
      <w:r w:rsidR="00272FCD" w:rsidRPr="008D50F3">
        <w:rPr>
          <w:color w:val="000000"/>
          <w:sz w:val="28"/>
          <w:szCs w:val="28"/>
        </w:rPr>
        <w:t>под редакцией В.Д. Новодворского «Бухгалтерская финансовая отчетность»; Учебно – практическое пособие Р.З.Тумасяна «Бухгалтерский учет»</w:t>
      </w:r>
      <w:r w:rsidR="006113EA" w:rsidRPr="008D50F3">
        <w:rPr>
          <w:color w:val="000000"/>
          <w:sz w:val="28"/>
          <w:szCs w:val="28"/>
        </w:rPr>
        <w:t>;</w:t>
      </w:r>
      <w:r w:rsidR="00272FCD" w:rsidRPr="008D50F3">
        <w:rPr>
          <w:color w:val="000000"/>
          <w:sz w:val="28"/>
          <w:szCs w:val="28"/>
        </w:rPr>
        <w:t xml:space="preserve"> Самоучитель по составлению бухгалтерской отчетности под редакцией В.М. Матвеева и Г.В. Тимофеева</w:t>
      </w:r>
      <w:r w:rsidR="006113EA" w:rsidRPr="008D50F3">
        <w:rPr>
          <w:color w:val="000000"/>
          <w:sz w:val="28"/>
          <w:szCs w:val="28"/>
        </w:rPr>
        <w:t>; Бухгалтерский финансовый учет под редакцией</w:t>
      </w:r>
      <w:r w:rsidR="0064777B" w:rsidRPr="008D50F3">
        <w:rPr>
          <w:color w:val="000000"/>
          <w:sz w:val="28"/>
          <w:szCs w:val="28"/>
        </w:rPr>
        <w:t xml:space="preserve"> Ю.А.</w:t>
      </w:r>
      <w:r w:rsidR="006113EA" w:rsidRPr="008D50F3">
        <w:rPr>
          <w:color w:val="000000"/>
          <w:sz w:val="28"/>
          <w:szCs w:val="28"/>
        </w:rPr>
        <w:t xml:space="preserve"> Бабаева</w:t>
      </w:r>
      <w:r w:rsidR="0064777B" w:rsidRPr="008D50F3">
        <w:rPr>
          <w:color w:val="000000"/>
          <w:sz w:val="28"/>
          <w:szCs w:val="28"/>
        </w:rPr>
        <w:t>; Учебник Я.В. Соколова «Основы теории бухгалтерского учета»; «Балансоведение» под редакцией Н.А. Бреславцева.</w:t>
      </w:r>
      <w:r w:rsidR="00EF6638" w:rsidRPr="008D50F3">
        <w:rPr>
          <w:color w:val="000000"/>
          <w:sz w:val="28"/>
          <w:szCs w:val="28"/>
        </w:rPr>
        <w:t xml:space="preserve">В практической части курсовой работы </w:t>
      </w:r>
      <w:r w:rsidR="00861CC4" w:rsidRPr="008D50F3">
        <w:rPr>
          <w:color w:val="000000"/>
          <w:sz w:val="28"/>
          <w:szCs w:val="28"/>
        </w:rPr>
        <w:t>был составлен отчет о прибылях и убытках ООО «Эталон». Это условная организация, данные которой приведены в методическом указании</w:t>
      </w:r>
      <w:r w:rsidR="00EF6638" w:rsidRPr="008D50F3">
        <w:rPr>
          <w:color w:val="000000"/>
          <w:sz w:val="28"/>
          <w:szCs w:val="28"/>
        </w:rPr>
        <w:t xml:space="preserve">. Нами </w:t>
      </w:r>
      <w:r w:rsidR="00861CC4" w:rsidRPr="008D50F3">
        <w:rPr>
          <w:color w:val="000000"/>
          <w:sz w:val="28"/>
          <w:szCs w:val="28"/>
        </w:rPr>
        <w:t>также была решена сквозная задача, расчеты которой содержатся в последней части курсовой работы.</w:t>
      </w:r>
      <w:r w:rsidR="0067498B" w:rsidRPr="008D50F3">
        <w:rPr>
          <w:color w:val="000000"/>
          <w:sz w:val="28"/>
          <w:szCs w:val="28"/>
        </w:rPr>
        <w:t xml:space="preserve"> </w:t>
      </w:r>
      <w:r w:rsidR="005D23E7" w:rsidRPr="008D50F3">
        <w:rPr>
          <w:color w:val="000000"/>
          <w:sz w:val="28"/>
          <w:szCs w:val="28"/>
        </w:rPr>
        <w:t>Объектом исследования</w:t>
      </w:r>
      <w:r w:rsidR="008D50F3">
        <w:rPr>
          <w:color w:val="000000"/>
          <w:sz w:val="28"/>
          <w:szCs w:val="28"/>
        </w:rPr>
        <w:t xml:space="preserve"> </w:t>
      </w:r>
      <w:r w:rsidR="005D23E7" w:rsidRPr="008D50F3">
        <w:rPr>
          <w:color w:val="000000"/>
          <w:sz w:val="28"/>
          <w:szCs w:val="28"/>
        </w:rPr>
        <w:t>является финансовая отчетность организации.Предметом исследования является отчет о прибылях и убытках.</w:t>
      </w:r>
    </w:p>
    <w:p w:rsidR="005D23E7" w:rsidRPr="008D50F3" w:rsidRDefault="005D23E7" w:rsidP="008D50F3">
      <w:pPr>
        <w:spacing w:line="360" w:lineRule="auto"/>
        <w:ind w:firstLine="709"/>
        <w:jc w:val="both"/>
        <w:rPr>
          <w:color w:val="000000"/>
          <w:sz w:val="28"/>
          <w:szCs w:val="28"/>
        </w:rPr>
      </w:pPr>
    </w:p>
    <w:p w:rsidR="00600AA0" w:rsidRDefault="00402951" w:rsidP="00402951">
      <w:pPr>
        <w:spacing w:line="360" w:lineRule="auto"/>
        <w:ind w:firstLine="709"/>
        <w:jc w:val="center"/>
        <w:rPr>
          <w:b/>
          <w:bCs/>
          <w:color w:val="000000"/>
          <w:sz w:val="28"/>
          <w:szCs w:val="28"/>
        </w:rPr>
      </w:pPr>
      <w:r>
        <w:rPr>
          <w:b/>
          <w:bCs/>
          <w:color w:val="000000"/>
          <w:sz w:val="28"/>
          <w:szCs w:val="28"/>
        </w:rPr>
        <w:br w:type="page"/>
      </w:r>
      <w:r w:rsidR="008869A9" w:rsidRPr="008D50F3">
        <w:rPr>
          <w:b/>
          <w:bCs/>
          <w:color w:val="000000"/>
          <w:sz w:val="28"/>
          <w:szCs w:val="28"/>
        </w:rPr>
        <w:t>1</w:t>
      </w:r>
      <w:r w:rsidR="00475509">
        <w:rPr>
          <w:b/>
          <w:bCs/>
          <w:color w:val="000000"/>
          <w:sz w:val="28"/>
          <w:szCs w:val="28"/>
        </w:rPr>
        <w:t>.</w:t>
      </w:r>
      <w:r w:rsidR="008869A9" w:rsidRPr="008D50F3">
        <w:rPr>
          <w:b/>
          <w:bCs/>
          <w:color w:val="000000"/>
          <w:sz w:val="28"/>
          <w:szCs w:val="28"/>
        </w:rPr>
        <w:t xml:space="preserve"> Общие требования к составу бухг</w:t>
      </w:r>
      <w:r w:rsidR="00BE716F" w:rsidRPr="008D50F3">
        <w:rPr>
          <w:b/>
          <w:bCs/>
          <w:color w:val="000000"/>
          <w:sz w:val="28"/>
          <w:szCs w:val="28"/>
        </w:rPr>
        <w:t xml:space="preserve">алтерской отчетности </w:t>
      </w:r>
      <w:r w:rsidR="009C3387" w:rsidRPr="008D50F3">
        <w:rPr>
          <w:b/>
          <w:bCs/>
          <w:color w:val="000000"/>
          <w:sz w:val="28"/>
          <w:szCs w:val="28"/>
        </w:rPr>
        <w:t xml:space="preserve">и </w:t>
      </w:r>
      <w:r w:rsidR="00E1235D" w:rsidRPr="008D50F3">
        <w:rPr>
          <w:b/>
          <w:bCs/>
          <w:color w:val="000000"/>
          <w:sz w:val="28"/>
          <w:szCs w:val="28"/>
        </w:rPr>
        <w:t>«О</w:t>
      </w:r>
      <w:r w:rsidR="009C3387" w:rsidRPr="008D50F3">
        <w:rPr>
          <w:b/>
          <w:bCs/>
          <w:color w:val="000000"/>
          <w:sz w:val="28"/>
          <w:szCs w:val="28"/>
        </w:rPr>
        <w:t>тчету о прибылях и убытках</w:t>
      </w:r>
      <w:r w:rsidR="00E1235D" w:rsidRPr="008D50F3">
        <w:rPr>
          <w:b/>
          <w:bCs/>
          <w:color w:val="000000"/>
          <w:sz w:val="28"/>
          <w:szCs w:val="28"/>
        </w:rPr>
        <w:t>» (форма №2)</w:t>
      </w:r>
    </w:p>
    <w:p w:rsidR="00402951" w:rsidRDefault="00402951" w:rsidP="008D50F3">
      <w:pPr>
        <w:pStyle w:val="HTML"/>
        <w:spacing w:line="360" w:lineRule="auto"/>
        <w:ind w:firstLine="709"/>
        <w:jc w:val="both"/>
        <w:rPr>
          <w:rFonts w:ascii="Times New Roman" w:hAnsi="Times New Roman" w:cs="Times New Roman"/>
          <w:color w:val="000000"/>
          <w:sz w:val="28"/>
          <w:szCs w:val="28"/>
        </w:rPr>
      </w:pPr>
    </w:p>
    <w:p w:rsidR="00600AA0"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В</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соответствии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с</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Федеральным</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законом</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Российской</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Федерации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w:t>
      </w:r>
      <w:r w:rsidR="00402951">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бухгалтерском учете» (Принятым Государственной Думой 23 февраля</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1996</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года,</w:t>
      </w:r>
      <w:r w:rsidR="009838DA" w:rsidRPr="008D50F3">
        <w:rPr>
          <w:rFonts w:ascii="Times New Roman" w:hAnsi="Times New Roman" w:cs="Times New Roman"/>
          <w:color w:val="000000"/>
          <w:sz w:val="28"/>
          <w:szCs w:val="28"/>
        </w:rPr>
        <w:t xml:space="preserve"> о</w:t>
      </w:r>
      <w:r w:rsidRPr="008D50F3">
        <w:rPr>
          <w:rFonts w:ascii="Times New Roman" w:hAnsi="Times New Roman" w:cs="Times New Roman"/>
          <w:color w:val="000000"/>
          <w:sz w:val="28"/>
          <w:szCs w:val="28"/>
        </w:rPr>
        <w:t>добренный Советом Федерации 20 марта 1996 года с</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изменениями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на</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23</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июля</w:t>
      </w:r>
      <w:r w:rsidR="009838D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1998 года N 123-ФЗ) все организации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обязаны</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составлять</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на</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основе</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данных</w:t>
      </w:r>
      <w:r w:rsidR="009838D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синтетического и аналитического учета бухгалтерскую отчетность</w:t>
      </w:r>
      <w:r w:rsidR="009B285D">
        <w:rPr>
          <w:rStyle w:val="ac"/>
          <w:rFonts w:ascii="Times New Roman" w:hAnsi="Times New Roman"/>
          <w:color w:val="000000"/>
          <w:sz w:val="28"/>
          <w:szCs w:val="28"/>
        </w:rPr>
        <w:footnoteReference w:id="1"/>
      </w:r>
      <w:r w:rsidRPr="008D50F3">
        <w:rPr>
          <w:rFonts w:ascii="Times New Roman" w:hAnsi="Times New Roman" w:cs="Times New Roman"/>
          <w:color w:val="000000"/>
          <w:sz w:val="28"/>
          <w:szCs w:val="28"/>
        </w:rPr>
        <w:t>.</w:t>
      </w:r>
    </w:p>
    <w:p w:rsidR="00600AA0"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Состав</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бухгалтерской</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отчетности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организаций,</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исключая</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отчетность</w:t>
      </w:r>
      <w:r w:rsidR="009B285D">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бюджетных организаций, а также общественных организаций (объединений)</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их</w:t>
      </w:r>
      <w:r w:rsidR="009838D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структурных</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подразделений,</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не</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осуществляющих</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предпринимательской</w:t>
      </w:r>
      <w:r w:rsidR="009838D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деятельности и не имеющих кроме выбывшего имущества оборотов</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по</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реализации</w:t>
      </w:r>
      <w:r w:rsidR="009838D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товаров (работ,</w:t>
      </w:r>
      <w:r w:rsidR="00D5627B" w:rsidRPr="008D50F3">
        <w:rPr>
          <w:rFonts w:ascii="Times New Roman" w:hAnsi="Times New Roman" w:cs="Times New Roman"/>
          <w:color w:val="000000"/>
          <w:sz w:val="28"/>
          <w:szCs w:val="28"/>
        </w:rPr>
        <w:t xml:space="preserve"> услуг), должен в себя включать</w:t>
      </w:r>
      <w:r w:rsidRPr="008D50F3">
        <w:rPr>
          <w:rFonts w:ascii="Times New Roman" w:hAnsi="Times New Roman" w:cs="Times New Roman"/>
          <w:color w:val="000000"/>
          <w:sz w:val="28"/>
          <w:szCs w:val="28"/>
        </w:rPr>
        <w:t>:</w:t>
      </w:r>
    </w:p>
    <w:p w:rsidR="00600AA0"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а) бухгалтерский баланс;</w:t>
      </w:r>
    </w:p>
    <w:p w:rsidR="00600AA0"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б) отчет о прибылях и убытках;</w:t>
      </w:r>
    </w:p>
    <w:p w:rsidR="00600AA0"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в) приложения к ним, предусмотренные нормативными актами;</w:t>
      </w:r>
    </w:p>
    <w:p w:rsidR="00600AA0" w:rsidRDefault="009838DA"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 xml:space="preserve">г) </w:t>
      </w:r>
      <w:r w:rsidR="008869A9" w:rsidRPr="008D50F3">
        <w:rPr>
          <w:rFonts w:ascii="Times New Roman" w:hAnsi="Times New Roman" w:cs="Times New Roman"/>
          <w:color w:val="000000"/>
          <w:sz w:val="28"/>
          <w:szCs w:val="28"/>
        </w:rPr>
        <w:t>аудиторское заключение, подтверждающее достоверность</w:t>
      </w:r>
      <w:r w:rsidR="008D50F3">
        <w:rPr>
          <w:rFonts w:ascii="Times New Roman" w:hAnsi="Times New Roman" w:cs="Times New Roman"/>
          <w:color w:val="000000"/>
          <w:sz w:val="28"/>
          <w:szCs w:val="28"/>
        </w:rPr>
        <w:t xml:space="preserve"> </w:t>
      </w:r>
      <w:r w:rsidR="008869A9" w:rsidRPr="008D50F3">
        <w:rPr>
          <w:rFonts w:ascii="Times New Roman" w:hAnsi="Times New Roman" w:cs="Times New Roman"/>
          <w:color w:val="000000"/>
          <w:sz w:val="28"/>
          <w:szCs w:val="28"/>
        </w:rPr>
        <w:t>бухгалтерской</w:t>
      </w:r>
      <w:r w:rsidRPr="008D50F3">
        <w:rPr>
          <w:rFonts w:ascii="Times New Roman" w:hAnsi="Times New Roman" w:cs="Times New Roman"/>
          <w:color w:val="000000"/>
          <w:sz w:val="28"/>
          <w:szCs w:val="28"/>
        </w:rPr>
        <w:t xml:space="preserve"> </w:t>
      </w:r>
      <w:r w:rsidR="008869A9" w:rsidRPr="008D50F3">
        <w:rPr>
          <w:rFonts w:ascii="Times New Roman" w:hAnsi="Times New Roman" w:cs="Times New Roman"/>
          <w:color w:val="000000"/>
          <w:sz w:val="28"/>
          <w:szCs w:val="28"/>
        </w:rPr>
        <w:t>отчетности</w:t>
      </w:r>
      <w:r w:rsidR="008D50F3">
        <w:rPr>
          <w:rFonts w:ascii="Times New Roman" w:hAnsi="Times New Roman" w:cs="Times New Roman"/>
          <w:color w:val="000000"/>
          <w:sz w:val="28"/>
          <w:szCs w:val="28"/>
        </w:rPr>
        <w:t xml:space="preserve"> </w:t>
      </w:r>
      <w:r w:rsidR="008869A9" w:rsidRPr="008D50F3">
        <w:rPr>
          <w:rFonts w:ascii="Times New Roman" w:hAnsi="Times New Roman" w:cs="Times New Roman"/>
          <w:color w:val="000000"/>
          <w:sz w:val="28"/>
          <w:szCs w:val="28"/>
        </w:rPr>
        <w:t>организации,</w:t>
      </w:r>
      <w:r w:rsidR="008D50F3">
        <w:rPr>
          <w:rFonts w:ascii="Times New Roman" w:hAnsi="Times New Roman" w:cs="Times New Roman"/>
          <w:color w:val="000000"/>
          <w:sz w:val="28"/>
          <w:szCs w:val="28"/>
        </w:rPr>
        <w:t xml:space="preserve"> </w:t>
      </w:r>
      <w:r w:rsidR="008869A9" w:rsidRPr="008D50F3">
        <w:rPr>
          <w:rFonts w:ascii="Times New Roman" w:hAnsi="Times New Roman" w:cs="Times New Roman"/>
          <w:color w:val="000000"/>
          <w:sz w:val="28"/>
          <w:szCs w:val="28"/>
        </w:rPr>
        <w:t>в</w:t>
      </w:r>
      <w:r w:rsidR="008D50F3">
        <w:rPr>
          <w:rFonts w:ascii="Times New Roman" w:hAnsi="Times New Roman" w:cs="Times New Roman"/>
          <w:color w:val="000000"/>
          <w:sz w:val="28"/>
          <w:szCs w:val="28"/>
        </w:rPr>
        <w:t xml:space="preserve"> </w:t>
      </w:r>
      <w:r w:rsidR="008869A9" w:rsidRPr="008D50F3">
        <w:rPr>
          <w:rFonts w:ascii="Times New Roman" w:hAnsi="Times New Roman" w:cs="Times New Roman"/>
          <w:color w:val="000000"/>
          <w:sz w:val="28"/>
          <w:szCs w:val="28"/>
        </w:rPr>
        <w:t>случае,</w:t>
      </w:r>
      <w:r w:rsidR="008D50F3">
        <w:rPr>
          <w:rFonts w:ascii="Times New Roman" w:hAnsi="Times New Roman" w:cs="Times New Roman"/>
          <w:color w:val="000000"/>
          <w:sz w:val="28"/>
          <w:szCs w:val="28"/>
        </w:rPr>
        <w:t xml:space="preserve"> </w:t>
      </w:r>
      <w:r w:rsidR="008869A9" w:rsidRPr="008D50F3">
        <w:rPr>
          <w:rFonts w:ascii="Times New Roman" w:hAnsi="Times New Roman" w:cs="Times New Roman"/>
          <w:color w:val="000000"/>
          <w:sz w:val="28"/>
          <w:szCs w:val="28"/>
        </w:rPr>
        <w:t>если</w:t>
      </w:r>
      <w:r w:rsidR="008D50F3">
        <w:rPr>
          <w:rFonts w:ascii="Times New Roman" w:hAnsi="Times New Roman" w:cs="Times New Roman"/>
          <w:color w:val="000000"/>
          <w:sz w:val="28"/>
          <w:szCs w:val="28"/>
        </w:rPr>
        <w:t xml:space="preserve"> </w:t>
      </w:r>
      <w:r w:rsidR="008869A9" w:rsidRPr="008D50F3">
        <w:rPr>
          <w:rFonts w:ascii="Times New Roman" w:hAnsi="Times New Roman" w:cs="Times New Roman"/>
          <w:color w:val="000000"/>
          <w:sz w:val="28"/>
          <w:szCs w:val="28"/>
        </w:rPr>
        <w:t>эта</w:t>
      </w:r>
      <w:r w:rsidR="008D50F3">
        <w:rPr>
          <w:rFonts w:ascii="Times New Roman" w:hAnsi="Times New Roman" w:cs="Times New Roman"/>
          <w:color w:val="000000"/>
          <w:sz w:val="28"/>
          <w:szCs w:val="28"/>
        </w:rPr>
        <w:t xml:space="preserve"> </w:t>
      </w:r>
      <w:r w:rsidR="008869A9" w:rsidRPr="008D50F3">
        <w:rPr>
          <w:rFonts w:ascii="Times New Roman" w:hAnsi="Times New Roman" w:cs="Times New Roman"/>
          <w:color w:val="000000"/>
          <w:sz w:val="28"/>
          <w:szCs w:val="28"/>
        </w:rPr>
        <w:t>организация</w:t>
      </w:r>
      <w:r w:rsidR="008D50F3">
        <w:rPr>
          <w:rFonts w:ascii="Times New Roman" w:hAnsi="Times New Roman" w:cs="Times New Roman"/>
          <w:color w:val="000000"/>
          <w:sz w:val="28"/>
          <w:szCs w:val="28"/>
        </w:rPr>
        <w:t xml:space="preserve"> </w:t>
      </w:r>
      <w:r w:rsidR="008869A9" w:rsidRPr="008D50F3">
        <w:rPr>
          <w:rFonts w:ascii="Times New Roman" w:hAnsi="Times New Roman" w:cs="Times New Roman"/>
          <w:color w:val="000000"/>
          <w:sz w:val="28"/>
          <w:szCs w:val="28"/>
        </w:rPr>
        <w:t>подлежит</w:t>
      </w:r>
      <w:r w:rsidRPr="008D50F3">
        <w:rPr>
          <w:rFonts w:ascii="Times New Roman" w:hAnsi="Times New Roman" w:cs="Times New Roman"/>
          <w:color w:val="000000"/>
          <w:sz w:val="28"/>
          <w:szCs w:val="28"/>
        </w:rPr>
        <w:t xml:space="preserve"> </w:t>
      </w:r>
      <w:r w:rsidR="008869A9" w:rsidRPr="008D50F3">
        <w:rPr>
          <w:rFonts w:ascii="Times New Roman" w:hAnsi="Times New Roman" w:cs="Times New Roman"/>
          <w:color w:val="000000"/>
          <w:sz w:val="28"/>
          <w:szCs w:val="28"/>
        </w:rPr>
        <w:t>обязательному аудиту в соответствии с федеральными законами;</w:t>
      </w:r>
    </w:p>
    <w:p w:rsidR="00600AA0"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д) пояснительную записку.</w:t>
      </w:r>
    </w:p>
    <w:p w:rsidR="008D50F3"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Исходя из требований</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Положения</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по</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ведению</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бухгалтерского</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учета</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и</w:t>
      </w:r>
      <w:r w:rsidR="009B285D">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бухгалтерской отчетности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в</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Российской</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Федерации,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утвержденного</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Приказом</w:t>
      </w:r>
      <w:r w:rsidR="009838D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Министерства</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финансов</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Российской</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Федерации</w:t>
      </w:r>
      <w:r w:rsidR="008D50F3">
        <w:rPr>
          <w:rFonts w:ascii="Times New Roman" w:hAnsi="Times New Roman" w:cs="Times New Roman"/>
          <w:color w:val="000000"/>
          <w:sz w:val="28"/>
          <w:szCs w:val="28"/>
        </w:rPr>
        <w:t xml:space="preserve"> </w:t>
      </w:r>
      <w:r w:rsidR="00F818C6" w:rsidRPr="008D50F3">
        <w:rPr>
          <w:rFonts w:ascii="Times New Roman" w:hAnsi="Times New Roman" w:cs="Times New Roman"/>
          <w:color w:val="000000"/>
          <w:sz w:val="28"/>
          <w:szCs w:val="28"/>
        </w:rPr>
        <w:t>от</w:t>
      </w:r>
      <w:r w:rsidR="008D50F3">
        <w:rPr>
          <w:rFonts w:ascii="Times New Roman" w:hAnsi="Times New Roman" w:cs="Times New Roman"/>
          <w:color w:val="000000"/>
          <w:sz w:val="28"/>
          <w:szCs w:val="28"/>
        </w:rPr>
        <w:t xml:space="preserve"> </w:t>
      </w:r>
      <w:r w:rsidR="00F818C6" w:rsidRPr="008D50F3">
        <w:rPr>
          <w:rFonts w:ascii="Times New Roman" w:hAnsi="Times New Roman" w:cs="Times New Roman"/>
          <w:color w:val="000000"/>
          <w:sz w:val="28"/>
          <w:szCs w:val="28"/>
        </w:rPr>
        <w:t>22</w:t>
      </w:r>
      <w:r w:rsidR="009838DA" w:rsidRPr="008D50F3">
        <w:rPr>
          <w:rFonts w:ascii="Times New Roman" w:hAnsi="Times New Roman" w:cs="Times New Roman"/>
          <w:color w:val="000000"/>
          <w:sz w:val="28"/>
          <w:szCs w:val="28"/>
        </w:rPr>
        <w:t>.07.98</w:t>
      </w:r>
      <w:r w:rsidR="008D50F3">
        <w:rPr>
          <w:rFonts w:ascii="Times New Roman" w:hAnsi="Times New Roman" w:cs="Times New Roman"/>
          <w:color w:val="000000"/>
          <w:sz w:val="28"/>
          <w:szCs w:val="28"/>
        </w:rPr>
        <w:t xml:space="preserve"> </w:t>
      </w:r>
      <w:r w:rsidR="009838DA" w:rsidRPr="008D50F3">
        <w:rPr>
          <w:rFonts w:ascii="Times New Roman" w:hAnsi="Times New Roman" w:cs="Times New Roman"/>
          <w:color w:val="000000"/>
          <w:sz w:val="28"/>
          <w:szCs w:val="28"/>
        </w:rPr>
        <w:t xml:space="preserve">N </w:t>
      </w:r>
      <w:r w:rsidRPr="008D50F3">
        <w:rPr>
          <w:rFonts w:ascii="Times New Roman" w:hAnsi="Times New Roman" w:cs="Times New Roman"/>
          <w:color w:val="000000"/>
          <w:sz w:val="28"/>
          <w:szCs w:val="28"/>
        </w:rPr>
        <w:t>34н,</w:t>
      </w:r>
      <w:r w:rsidR="009838D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зарегистрированного в Министерстве юстиции Российской Федерации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27.08.98</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N1598,</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Министерство</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финансов</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Российской</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Федерации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утверждает</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формы</w:t>
      </w:r>
      <w:r w:rsidR="00173BC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бухгалтерской отчетности организаций и инс</w:t>
      </w:r>
      <w:r w:rsidR="00543F12" w:rsidRPr="008D50F3">
        <w:rPr>
          <w:rFonts w:ascii="Times New Roman" w:hAnsi="Times New Roman" w:cs="Times New Roman"/>
          <w:color w:val="000000"/>
          <w:sz w:val="28"/>
          <w:szCs w:val="28"/>
        </w:rPr>
        <w:t>трукции о порядке их заполнения.</w:t>
      </w:r>
    </w:p>
    <w:p w:rsidR="00600AA0"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В</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соответствии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с</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федеральными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законами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право</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регулирования</w:t>
      </w:r>
      <w:r w:rsidR="00402951">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бухгалтерского</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учета</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может</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быть</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предоставлено</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другим</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органам,</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которые</w:t>
      </w:r>
      <w:r w:rsidR="00173BC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утверждают в пределах своей компетенции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формы</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бухгалтерской</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отчетности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и</w:t>
      </w:r>
      <w:r w:rsidR="00173BC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инструкции о порядке их заполнения, не противоречащие</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нормативным</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правовым</w:t>
      </w:r>
      <w:r w:rsidR="00173BC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актам Министерства финансов Российской Федерации.</w:t>
      </w:r>
    </w:p>
    <w:p w:rsidR="00600AA0"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Бухгалтерская</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отчетность</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должна</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давать</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полное</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достоверное</w:t>
      </w:r>
      <w:r w:rsidR="00173BC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представление об</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имущественном</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финан</w:t>
      </w:r>
      <w:r w:rsidR="00173BCA" w:rsidRPr="008D50F3">
        <w:rPr>
          <w:rFonts w:ascii="Times New Roman" w:hAnsi="Times New Roman" w:cs="Times New Roman"/>
          <w:color w:val="000000"/>
          <w:sz w:val="28"/>
          <w:szCs w:val="28"/>
        </w:rPr>
        <w:t>совом</w:t>
      </w:r>
      <w:r w:rsidR="008D50F3">
        <w:rPr>
          <w:rFonts w:ascii="Times New Roman" w:hAnsi="Times New Roman" w:cs="Times New Roman"/>
          <w:color w:val="000000"/>
          <w:sz w:val="28"/>
          <w:szCs w:val="28"/>
        </w:rPr>
        <w:t xml:space="preserve"> </w:t>
      </w:r>
      <w:r w:rsidR="00173BCA" w:rsidRPr="008D50F3">
        <w:rPr>
          <w:rFonts w:ascii="Times New Roman" w:hAnsi="Times New Roman" w:cs="Times New Roman"/>
          <w:color w:val="000000"/>
          <w:sz w:val="28"/>
          <w:szCs w:val="28"/>
        </w:rPr>
        <w:t>положении</w:t>
      </w:r>
      <w:r w:rsidR="008D50F3">
        <w:rPr>
          <w:rFonts w:ascii="Times New Roman" w:hAnsi="Times New Roman" w:cs="Times New Roman"/>
          <w:color w:val="000000"/>
          <w:sz w:val="28"/>
          <w:szCs w:val="28"/>
        </w:rPr>
        <w:t xml:space="preserve"> </w:t>
      </w:r>
      <w:r w:rsidR="00173BCA" w:rsidRPr="008D50F3">
        <w:rPr>
          <w:rFonts w:ascii="Times New Roman" w:hAnsi="Times New Roman" w:cs="Times New Roman"/>
          <w:color w:val="000000"/>
          <w:sz w:val="28"/>
          <w:szCs w:val="28"/>
        </w:rPr>
        <w:t>организации,</w:t>
      </w:r>
      <w:r w:rsidR="009B285D">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его</w:t>
      </w:r>
      <w:r w:rsidR="00173BC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изменениях, а также финансовых результатах деятельности организации.</w:t>
      </w:r>
    </w:p>
    <w:p w:rsidR="00600AA0"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В</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состав</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бухгалтерской</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отчетности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организации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должны</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входить</w:t>
      </w:r>
      <w:r w:rsidR="00173BC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показатели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деятельности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ее</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структурных</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подразделений</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филиалов,</w:t>
      </w:r>
      <w:r w:rsidR="009B285D">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представительств и прочих, включая выделенные на отдельные балансы.</w:t>
      </w:r>
    </w:p>
    <w:p w:rsidR="00600AA0"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В</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бухгалтерской</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отчетности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используется</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принцип</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последовательного</w:t>
      </w:r>
      <w:r w:rsidR="009B285D">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применения</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от</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одного</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отчетного</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периода</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к</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другому</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содержания</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формы</w:t>
      </w:r>
      <w:r w:rsidR="00173BC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бухгалтерского баланса, отчета</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прибылях</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убытках,</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других</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отчетов</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и</w:t>
      </w:r>
      <w:r w:rsidR="00173BC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приложений.</w:t>
      </w:r>
    </w:p>
    <w:p w:rsidR="008D50F3"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Данные по числовым показателям в бухгалтерской</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отчетности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приводятся</w:t>
      </w:r>
      <w:r w:rsidR="00173BC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минимум за два года - предшествовавший отчетному и отчетный</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(кроме</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отчета,</w:t>
      </w:r>
      <w:r w:rsidR="009B285D">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составляемого за первый отчетный год).</w:t>
      </w:r>
    </w:p>
    <w:p w:rsidR="00600AA0"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При составлении отчетности может сложиться ситуация, когда</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данные</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за</w:t>
      </w:r>
      <w:r w:rsidR="009B285D">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период,</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предшествовавший</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отчетному</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году,</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несопоставимы</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с</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данными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за</w:t>
      </w:r>
      <w:r w:rsidR="00173BC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отчетный</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период.</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В</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этом</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случае,</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исходя</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из</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правил,</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установленных</w:t>
      </w:r>
      <w:r w:rsidR="009B285D">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нормативными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правовыми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актами,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первые</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из</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названных</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данных</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подлежат</w:t>
      </w:r>
      <w:r w:rsidR="00173BC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корректировке.</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В</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пояснительной</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записке</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должна</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быть</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раскрыта</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каждая</w:t>
      </w:r>
      <w:r w:rsidR="00173BC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существенная корректировка указанием ее причин.</w:t>
      </w:r>
    </w:p>
    <w:p w:rsidR="00600AA0"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Положение</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по</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бухгалтерскому</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учету</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"Бухгалтерская</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отчетность</w:t>
      </w:r>
      <w:r w:rsidR="009B285D">
        <w:rPr>
          <w:rFonts w:ascii="Times New Roman" w:hAnsi="Times New Roman" w:cs="Times New Roman"/>
          <w:color w:val="000000"/>
          <w:sz w:val="28"/>
          <w:szCs w:val="28"/>
        </w:rPr>
        <w:t xml:space="preserve"> </w:t>
      </w:r>
      <w:r w:rsidR="00F818C6" w:rsidRPr="008D50F3">
        <w:rPr>
          <w:rFonts w:ascii="Times New Roman" w:hAnsi="Times New Roman" w:cs="Times New Roman"/>
          <w:color w:val="000000"/>
          <w:sz w:val="28"/>
          <w:szCs w:val="28"/>
        </w:rPr>
        <w:t>организации" ПБУ 4/99 от 06.07.99</w:t>
      </w:r>
      <w:r w:rsidRPr="008D50F3">
        <w:rPr>
          <w:rFonts w:ascii="Times New Roman" w:hAnsi="Times New Roman" w:cs="Times New Roman"/>
          <w:color w:val="000000"/>
          <w:sz w:val="28"/>
          <w:szCs w:val="28"/>
        </w:rPr>
        <w:t xml:space="preserve"> года</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регламентирует</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содержание</w:t>
      </w:r>
      <w:r w:rsidR="00173BC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отчета о прибылях и убытках</w:t>
      </w:r>
      <w:r w:rsidR="009B285D">
        <w:rPr>
          <w:rStyle w:val="ac"/>
          <w:rFonts w:ascii="Times New Roman" w:hAnsi="Times New Roman"/>
          <w:color w:val="000000"/>
          <w:sz w:val="28"/>
          <w:szCs w:val="28"/>
        </w:rPr>
        <w:footnoteReference w:id="2"/>
      </w:r>
      <w:r w:rsidRPr="008D50F3">
        <w:rPr>
          <w:rFonts w:ascii="Times New Roman" w:hAnsi="Times New Roman" w:cs="Times New Roman"/>
          <w:color w:val="000000"/>
          <w:sz w:val="28"/>
          <w:szCs w:val="28"/>
        </w:rPr>
        <w:t>.</w:t>
      </w:r>
    </w:p>
    <w:p w:rsidR="008D50F3"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Отчет характеризует</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финансовые</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результаты</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деятельности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организации</w:t>
      </w:r>
      <w:r w:rsidR="00173BC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(счет "Прибыли и убытки") за отчетный период 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должен</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содержать</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следующие</w:t>
      </w:r>
      <w:r w:rsidR="00173BCA" w:rsidRP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числовые показатели:</w:t>
      </w:r>
    </w:p>
    <w:p w:rsidR="008D50F3"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Сумму выручки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от</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реализации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товаров,</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продукции,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работ,</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услуг</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за</w:t>
      </w:r>
      <w:r w:rsidR="009B285D">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минусом налога на добавленную</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стоимость,</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акцизов</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т.п.</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налогов</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и</w:t>
      </w:r>
      <w:r w:rsidR="009B285D">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обязательных платежей (нетто-выручка)</w:t>
      </w:r>
    </w:p>
    <w:p w:rsidR="008D50F3"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Себестоимость</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реализации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товаров,</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продукции,</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работ,</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услуг</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(кроме</w:t>
      </w:r>
      <w:r w:rsidR="00867229">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коммерческих и управленческих расходов)</w:t>
      </w:r>
    </w:p>
    <w:p w:rsidR="008D50F3"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Коммерческие расходы</w:t>
      </w:r>
    </w:p>
    <w:p w:rsidR="008D50F3"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Управленческие расходы</w:t>
      </w:r>
    </w:p>
    <w:p w:rsidR="008D50F3"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Прибыль/убыток от реализации</w:t>
      </w:r>
    </w:p>
    <w:p w:rsidR="008D50F3"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Проценты к получению</w:t>
      </w:r>
    </w:p>
    <w:p w:rsidR="008D50F3"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Проценты к уплате</w:t>
      </w:r>
    </w:p>
    <w:p w:rsidR="008D50F3"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Доходы от участия в других организациях</w:t>
      </w:r>
    </w:p>
    <w:p w:rsidR="008D50F3"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Прочие операционные доходы</w:t>
      </w:r>
    </w:p>
    <w:p w:rsidR="008D50F3"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Прочие операционные расходы</w:t>
      </w:r>
    </w:p>
    <w:p w:rsidR="008D50F3"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Прибыль/убыток от финансово-хозяйственной деятельности</w:t>
      </w:r>
    </w:p>
    <w:p w:rsidR="008D50F3"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Прочие внереализационные доходы</w:t>
      </w:r>
    </w:p>
    <w:p w:rsidR="008D50F3"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Прочие внереализационные расходы</w:t>
      </w:r>
    </w:p>
    <w:p w:rsidR="008D50F3"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Прибыль/убыток отчетного периода</w:t>
      </w:r>
    </w:p>
    <w:p w:rsidR="008D50F3"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Налог на прибыль</w:t>
      </w:r>
    </w:p>
    <w:p w:rsidR="008D50F3"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Отвлеченные средства</w:t>
      </w:r>
    </w:p>
    <w:p w:rsidR="00A80085" w:rsidRPr="008D50F3" w:rsidRDefault="008869A9" w:rsidP="008D50F3">
      <w:pPr>
        <w:pStyle w:val="HTML"/>
        <w:spacing w:line="360" w:lineRule="auto"/>
        <w:ind w:firstLine="709"/>
        <w:jc w:val="both"/>
        <w:rPr>
          <w:rFonts w:ascii="Times New Roman" w:hAnsi="Times New Roman" w:cs="Times New Roman"/>
          <w:color w:val="000000"/>
          <w:sz w:val="28"/>
          <w:szCs w:val="28"/>
        </w:rPr>
      </w:pPr>
      <w:r w:rsidRPr="008D50F3">
        <w:rPr>
          <w:rFonts w:ascii="Times New Roman" w:hAnsi="Times New Roman" w:cs="Times New Roman"/>
          <w:color w:val="000000"/>
          <w:sz w:val="28"/>
          <w:szCs w:val="28"/>
        </w:rPr>
        <w:t>.</w:t>
      </w:r>
      <w:r w:rsidR="008D50F3">
        <w:rPr>
          <w:rFonts w:ascii="Times New Roman" w:hAnsi="Times New Roman" w:cs="Times New Roman"/>
          <w:color w:val="000000"/>
          <w:sz w:val="28"/>
          <w:szCs w:val="28"/>
        </w:rPr>
        <w:t xml:space="preserve"> </w:t>
      </w:r>
      <w:r w:rsidRPr="008D50F3">
        <w:rPr>
          <w:rFonts w:ascii="Times New Roman" w:hAnsi="Times New Roman" w:cs="Times New Roman"/>
          <w:color w:val="000000"/>
          <w:sz w:val="28"/>
          <w:szCs w:val="28"/>
        </w:rPr>
        <w:t>Чистая прибыль/убыток отчетного периода</w:t>
      </w:r>
    </w:p>
    <w:p w:rsidR="00BE716F" w:rsidRPr="008D50F3" w:rsidRDefault="00A25B00" w:rsidP="008D50F3">
      <w:pPr>
        <w:pStyle w:val="HTML"/>
        <w:spacing w:line="360" w:lineRule="auto"/>
        <w:ind w:firstLine="709"/>
        <w:jc w:val="both"/>
        <w:rPr>
          <w:rFonts w:ascii="Times New Roman" w:hAnsi="Times New Roman" w:cs="Times New Roman"/>
          <w:color w:val="000000"/>
          <w:sz w:val="28"/>
          <w:szCs w:val="28"/>
        </w:rPr>
      </w:pPr>
      <w:r w:rsidRPr="003471B5">
        <w:rPr>
          <w:rFonts w:ascii="Times New Roman" w:hAnsi="Times New Roman" w:cs="Times New Roman"/>
          <w:color w:val="000000"/>
          <w:sz w:val="28"/>
          <w:szCs w:val="28"/>
        </w:rPr>
        <w:t>Отчет о прибылях и убытках</w:t>
      </w:r>
      <w:r w:rsidRPr="008D50F3">
        <w:rPr>
          <w:rFonts w:ascii="Times New Roman" w:hAnsi="Times New Roman" w:cs="Times New Roman"/>
          <w:color w:val="000000"/>
          <w:sz w:val="28"/>
          <w:szCs w:val="28"/>
        </w:rPr>
        <w:t xml:space="preserve"> (форма N 2) содержит следующие сведения за</w:t>
      </w:r>
      <w:r w:rsidR="009C3387" w:rsidRPr="008D50F3">
        <w:rPr>
          <w:rFonts w:ascii="Times New Roman" w:hAnsi="Times New Roman" w:cs="Times New Roman"/>
          <w:color w:val="000000"/>
          <w:sz w:val="28"/>
          <w:szCs w:val="28"/>
        </w:rPr>
        <w:t xml:space="preserve"> отчетный и предыдущий периоды:</w:t>
      </w:r>
    </w:p>
    <w:p w:rsidR="00867229" w:rsidRDefault="00A25B00"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раздел I - о прибыли (убытках) от продажи товаров, продукции, работ, услуг (из выручки нетто вычитают себестоимость продажи товаров, продукции, работ, услуг, расходы на продажу и управленческие расходы, если они по учетной политике выделяются из производственной себестоимости и списываются на счета реализаций);</w:t>
      </w:r>
    </w:p>
    <w:p w:rsidR="00867229" w:rsidRDefault="00A25B00"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раздел II - об операционных доходах и расходах с выделением процентов к получению и уплате (сумм процентов по ценным бумагам и сумм, причитающихся от банков за пользование ими остатками средств на счетах организации), доходах от участия в других организациях и прочих о</w:t>
      </w:r>
      <w:r w:rsidR="00867229">
        <w:rPr>
          <w:color w:val="000000"/>
          <w:sz w:val="28"/>
          <w:szCs w:val="28"/>
        </w:rPr>
        <w:t>перационных доходах и расходах;</w:t>
      </w:r>
    </w:p>
    <w:p w:rsidR="00867229" w:rsidRDefault="00A25B00"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раздел III - о внереализационных доходах и расходах, прибыли (убытках) до налогообложения, налоге на прибыль и иных аналогичных платежах, о прибыли (убытках) от обычной деятельности; раздел IV - о чрезвычайных доходах и расходах и чистой (нераспределенной) прибыли (убытках) отчетного периода, которую получают прибавлением к прибыли от обычной деятельности чрезвычайных доходов и вычитанием из полученной суммы чрезвычайных расходов.</w:t>
      </w:r>
    </w:p>
    <w:p w:rsidR="00867229" w:rsidRDefault="00A25B00"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Справочно в отчете приводятся данные за отчетный и предшествующий периоды о дивидендах, приходящихся на одну привилегированную и обычную акции, и о предполагаемых в</w:t>
      </w:r>
      <w:r w:rsidR="00867229">
        <w:rPr>
          <w:color w:val="000000"/>
          <w:sz w:val="28"/>
          <w:szCs w:val="28"/>
        </w:rPr>
        <w:t xml:space="preserve"> </w:t>
      </w:r>
      <w:r w:rsidRPr="008D50F3">
        <w:rPr>
          <w:color w:val="000000"/>
          <w:sz w:val="28"/>
          <w:szCs w:val="28"/>
        </w:rPr>
        <w:t>следующем году доходах на одну при</w:t>
      </w:r>
      <w:r w:rsidR="00867229">
        <w:rPr>
          <w:color w:val="000000"/>
          <w:sz w:val="28"/>
          <w:szCs w:val="28"/>
        </w:rPr>
        <w:t>вилегированную и обычную акции.</w:t>
      </w:r>
    </w:p>
    <w:p w:rsidR="00867229" w:rsidRDefault="00A25B00"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В расшифровке отдельных прибылей и убытков приводятся данные за отчетный и предшествующий периоды об отдельных видах прибылей и убытков (штрафах, пени, неустойках; прибыли (убытках) прошлых лет; курсовых разницах по операци</w:t>
      </w:r>
      <w:r w:rsidR="00867229">
        <w:rPr>
          <w:color w:val="000000"/>
          <w:sz w:val="28"/>
          <w:szCs w:val="28"/>
        </w:rPr>
        <w:t>ям в иностранной валюте и др.).</w:t>
      </w:r>
    </w:p>
    <w:p w:rsidR="008D50F3" w:rsidRDefault="00A25B00"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 xml:space="preserve">Отчет о прибылях и убытках составляется в основном по данным счетов 90 "Продажи" и 91 "Прочие доходы и расходы". В соответствии с </w:t>
      </w:r>
      <w:r w:rsidRPr="003471B5">
        <w:rPr>
          <w:color w:val="000000"/>
          <w:sz w:val="28"/>
          <w:szCs w:val="28"/>
        </w:rPr>
        <w:t>ПБУ</w:t>
      </w:r>
      <w:r w:rsidRPr="008D50F3">
        <w:rPr>
          <w:color w:val="000000"/>
          <w:sz w:val="28"/>
          <w:szCs w:val="28"/>
        </w:rPr>
        <w:t xml:space="preserve"> 9/99 выручка, операционные и внереализационные доходы, составляющие 5% и более от общей суммы доходов организации за отчетный период, показываются по каждому виду в отдельности</w:t>
      </w:r>
      <w:r w:rsidR="003B7046">
        <w:rPr>
          <w:rStyle w:val="ac"/>
          <w:color w:val="000000"/>
          <w:sz w:val="28"/>
          <w:szCs w:val="28"/>
        </w:rPr>
        <w:footnoteReference w:id="3"/>
      </w:r>
      <w:r w:rsidRPr="008D50F3">
        <w:rPr>
          <w:color w:val="000000"/>
          <w:sz w:val="28"/>
          <w:szCs w:val="28"/>
        </w:rPr>
        <w:t>. Операционные и внереализационные доходы могут отражаться в отчете о прибылях и убытках за вычетом расходов, относящихся к этим доходам, когда: а) соответствующие правила бухгалтерского учета предусматривают или не запрещают такое отражение доходов; б) доходы и связанные с ними расходы, возникающие в результате одного и того же или аналогичного по характеру факта хозяйственной деятельности, не являются существенными для характеристики финансового положения организации. Приказом Минфина России от 18.09.2006 № 115н в бланк Отчета о прибылях и убытках были внесены следующие изменения: - в строках 090 и 100 (“Прочие операционные доходы/расходы”) удалено “операционные”; - строки 120 и 130 (“Внереализационные доходы/расходы”) исключены. Следовательно, у строк 090 и 100 поменялось название, а таким образом и н</w:t>
      </w:r>
      <w:r w:rsidR="00EF527C" w:rsidRPr="008D50F3">
        <w:rPr>
          <w:color w:val="000000"/>
          <w:sz w:val="28"/>
          <w:szCs w:val="28"/>
        </w:rPr>
        <w:t>азначение. Раньше</w:t>
      </w:r>
      <w:r w:rsidRPr="008D50F3">
        <w:rPr>
          <w:color w:val="000000"/>
          <w:sz w:val="28"/>
          <w:szCs w:val="28"/>
        </w:rPr>
        <w:t xml:space="preserve"> в строке 090 “Прочие операционные доходы” необходимо</w:t>
      </w:r>
      <w:r w:rsidR="00EF527C" w:rsidRPr="008D50F3">
        <w:rPr>
          <w:color w:val="000000"/>
          <w:sz w:val="28"/>
          <w:szCs w:val="28"/>
        </w:rPr>
        <w:t xml:space="preserve"> было</w:t>
      </w:r>
      <w:r w:rsidRPr="008D50F3">
        <w:rPr>
          <w:color w:val="000000"/>
          <w:sz w:val="28"/>
          <w:szCs w:val="28"/>
        </w:rPr>
        <w:t xml:space="preserve"> приводить сумму операционных поступлений, за исключением процентов к получению и дивидендов, полученных от других организаций (для них предусмотрены отдельные строки – 060 и 080). А в строке 100 “Прочи</w:t>
      </w:r>
      <w:r w:rsidR="00EF527C" w:rsidRPr="008D50F3">
        <w:rPr>
          <w:color w:val="000000"/>
          <w:sz w:val="28"/>
          <w:szCs w:val="28"/>
        </w:rPr>
        <w:t>е операционные расходы” отражали</w:t>
      </w:r>
      <w:r w:rsidRPr="008D50F3">
        <w:rPr>
          <w:color w:val="000000"/>
          <w:sz w:val="28"/>
          <w:szCs w:val="28"/>
        </w:rPr>
        <w:t xml:space="preserve"> все операционные затраты, кроме проценто</w:t>
      </w:r>
      <w:r w:rsidR="00666284" w:rsidRPr="008D50F3">
        <w:rPr>
          <w:color w:val="000000"/>
          <w:sz w:val="28"/>
          <w:szCs w:val="28"/>
        </w:rPr>
        <w:t>в к уплате. Теперь</w:t>
      </w:r>
      <w:r w:rsidRPr="008D50F3">
        <w:rPr>
          <w:color w:val="000000"/>
          <w:sz w:val="28"/>
          <w:szCs w:val="28"/>
        </w:rPr>
        <w:t xml:space="preserve"> в строке 090 “Прочие доходы” необходимо указывать как сумму операционных доходов (не учтенных отдельно), так и поступления внереализационного и чрезвычайного характера. А соответственно в строке 100 (в новой форме она носит название “Прочие расходы”) компании должны отражать операционные, внереализационные и чрезвычайные расходы.</w:t>
      </w:r>
    </w:p>
    <w:p w:rsidR="008D50F3" w:rsidRDefault="009C3387"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Таким образом</w:t>
      </w:r>
      <w:r w:rsidR="00A25B00" w:rsidRPr="008D50F3">
        <w:rPr>
          <w:color w:val="000000"/>
          <w:sz w:val="28"/>
          <w:szCs w:val="28"/>
        </w:rPr>
        <w:t>, начиная с отчетности за 2008 год, все до</w:t>
      </w:r>
      <w:r w:rsidR="00666284" w:rsidRPr="008D50F3">
        <w:rPr>
          <w:color w:val="000000"/>
          <w:sz w:val="28"/>
          <w:szCs w:val="28"/>
        </w:rPr>
        <w:t>ходы и расходы организации</w:t>
      </w:r>
      <w:r w:rsidR="008D50F3">
        <w:rPr>
          <w:color w:val="000000"/>
          <w:sz w:val="28"/>
          <w:szCs w:val="28"/>
        </w:rPr>
        <w:t xml:space="preserve"> </w:t>
      </w:r>
      <w:r w:rsidR="00666284" w:rsidRPr="008D50F3">
        <w:rPr>
          <w:color w:val="000000"/>
          <w:sz w:val="28"/>
          <w:szCs w:val="28"/>
        </w:rPr>
        <w:t>деля</w:t>
      </w:r>
      <w:r w:rsidR="00EF527C" w:rsidRPr="008D50F3">
        <w:rPr>
          <w:color w:val="000000"/>
          <w:sz w:val="28"/>
          <w:szCs w:val="28"/>
        </w:rPr>
        <w:t>т</w:t>
      </w:r>
      <w:r w:rsidR="00A25B00" w:rsidRPr="008D50F3">
        <w:rPr>
          <w:color w:val="000000"/>
          <w:sz w:val="28"/>
          <w:szCs w:val="28"/>
        </w:rPr>
        <w:t>ся только на доходы (расходы) от обычных видов деятельности и прочие доходы (расходы). Тем самым заполнение раздела “Прочие дохо</w:t>
      </w:r>
      <w:r w:rsidR="00666284" w:rsidRPr="008D50F3">
        <w:rPr>
          <w:color w:val="000000"/>
          <w:sz w:val="28"/>
          <w:szCs w:val="28"/>
        </w:rPr>
        <w:t>ды и расходы” формы № 2 упростил</w:t>
      </w:r>
      <w:r w:rsidR="00A25B00" w:rsidRPr="008D50F3">
        <w:rPr>
          <w:color w:val="000000"/>
          <w:sz w:val="28"/>
          <w:szCs w:val="28"/>
        </w:rPr>
        <w:t>ся. В результате поправок изменился и расч</w:t>
      </w:r>
      <w:r w:rsidRPr="008D50F3">
        <w:rPr>
          <w:color w:val="000000"/>
          <w:sz w:val="28"/>
          <w:szCs w:val="28"/>
        </w:rPr>
        <w:t>ет строки 140 «</w:t>
      </w:r>
      <w:r w:rsidR="00A25B00" w:rsidRPr="008D50F3">
        <w:rPr>
          <w:color w:val="000000"/>
          <w:sz w:val="28"/>
          <w:szCs w:val="28"/>
        </w:rPr>
        <w:t>Прибыль (убыток) до налогообложения</w:t>
      </w:r>
      <w:r w:rsidRPr="008D50F3">
        <w:rPr>
          <w:color w:val="000000"/>
          <w:sz w:val="28"/>
          <w:szCs w:val="28"/>
        </w:rPr>
        <w:t>»</w:t>
      </w:r>
      <w:r w:rsidR="00A25B00" w:rsidRPr="008D50F3">
        <w:rPr>
          <w:color w:val="000000"/>
          <w:sz w:val="28"/>
          <w:szCs w:val="28"/>
        </w:rPr>
        <w:t>: Стр. 140 = ст</w:t>
      </w:r>
      <w:r w:rsidR="00A80085" w:rsidRPr="008D50F3">
        <w:rPr>
          <w:color w:val="000000"/>
          <w:sz w:val="28"/>
          <w:szCs w:val="28"/>
        </w:rPr>
        <w:t xml:space="preserve">р. 050 + стр. 060 – стр. 070 + </w:t>
      </w:r>
      <w:r w:rsidR="00A25B00" w:rsidRPr="008D50F3">
        <w:rPr>
          <w:color w:val="000000"/>
          <w:sz w:val="28"/>
          <w:szCs w:val="28"/>
        </w:rPr>
        <w:t>стр. 080 + стр. 090 – стр. 100.</w:t>
      </w:r>
      <w:r w:rsidR="008D50F3">
        <w:rPr>
          <w:color w:val="000000"/>
          <w:sz w:val="28"/>
          <w:szCs w:val="28"/>
        </w:rPr>
        <w:t xml:space="preserve"> </w:t>
      </w:r>
      <w:r w:rsidR="00CA23D0" w:rsidRPr="008D50F3">
        <w:rPr>
          <w:color w:val="000000"/>
          <w:sz w:val="28"/>
          <w:szCs w:val="28"/>
        </w:rPr>
        <w:t>Технику</w:t>
      </w:r>
      <w:r w:rsidR="008D50F3">
        <w:rPr>
          <w:color w:val="000000"/>
          <w:sz w:val="28"/>
          <w:szCs w:val="28"/>
        </w:rPr>
        <w:t xml:space="preserve"> </w:t>
      </w:r>
      <w:r w:rsidR="00CA23D0" w:rsidRPr="008D50F3">
        <w:rPr>
          <w:color w:val="000000"/>
          <w:sz w:val="28"/>
          <w:szCs w:val="28"/>
        </w:rPr>
        <w:t>заполнения о</w:t>
      </w:r>
      <w:r w:rsidR="00A25B00" w:rsidRPr="008D50F3">
        <w:rPr>
          <w:color w:val="000000"/>
          <w:sz w:val="28"/>
          <w:szCs w:val="28"/>
        </w:rPr>
        <w:t>тчета о прибылях и убытках</w:t>
      </w:r>
      <w:r w:rsidR="00CA23D0" w:rsidRPr="008D50F3">
        <w:rPr>
          <w:color w:val="000000"/>
          <w:sz w:val="28"/>
          <w:szCs w:val="28"/>
        </w:rPr>
        <w:t xml:space="preserve"> рассмотрим в следующей главе.</w:t>
      </w:r>
    </w:p>
    <w:p w:rsidR="004239A4" w:rsidRPr="008D50F3" w:rsidRDefault="004239A4" w:rsidP="008D50F3">
      <w:pPr>
        <w:pStyle w:val="a4"/>
        <w:spacing w:before="0" w:beforeAutospacing="0" w:after="0" w:afterAutospacing="0" w:line="360" w:lineRule="auto"/>
        <w:ind w:firstLine="709"/>
        <w:jc w:val="both"/>
        <w:rPr>
          <w:color w:val="000000"/>
          <w:sz w:val="28"/>
          <w:szCs w:val="28"/>
        </w:rPr>
      </w:pPr>
    </w:p>
    <w:p w:rsidR="00600AA0" w:rsidRDefault="00867229" w:rsidP="00867229">
      <w:pPr>
        <w:pStyle w:val="a4"/>
        <w:spacing w:before="0" w:beforeAutospacing="0" w:after="0" w:afterAutospacing="0" w:line="360" w:lineRule="auto"/>
        <w:ind w:firstLine="709"/>
        <w:jc w:val="center"/>
        <w:rPr>
          <w:b/>
          <w:bCs/>
          <w:color w:val="000000"/>
          <w:sz w:val="28"/>
          <w:szCs w:val="28"/>
        </w:rPr>
      </w:pPr>
      <w:r>
        <w:rPr>
          <w:b/>
          <w:bCs/>
          <w:color w:val="000000"/>
          <w:sz w:val="28"/>
          <w:szCs w:val="28"/>
        </w:rPr>
        <w:t>2</w:t>
      </w:r>
      <w:r w:rsidR="00475509">
        <w:rPr>
          <w:b/>
          <w:bCs/>
          <w:color w:val="000000"/>
          <w:sz w:val="28"/>
          <w:szCs w:val="28"/>
        </w:rPr>
        <w:t>.</w:t>
      </w:r>
      <w:r w:rsidR="00E1235D" w:rsidRPr="008D50F3">
        <w:rPr>
          <w:b/>
          <w:bCs/>
          <w:color w:val="000000"/>
          <w:sz w:val="28"/>
          <w:szCs w:val="28"/>
        </w:rPr>
        <w:t xml:space="preserve"> Порядок заполнения «О</w:t>
      </w:r>
      <w:r w:rsidR="004239A4" w:rsidRPr="008D50F3">
        <w:rPr>
          <w:b/>
          <w:bCs/>
          <w:color w:val="000000"/>
          <w:sz w:val="28"/>
          <w:szCs w:val="28"/>
        </w:rPr>
        <w:t>тчета о прибылях и убытках</w:t>
      </w:r>
      <w:r w:rsidR="00E1235D" w:rsidRPr="008D50F3">
        <w:rPr>
          <w:b/>
          <w:bCs/>
          <w:color w:val="000000"/>
          <w:sz w:val="28"/>
          <w:szCs w:val="28"/>
        </w:rPr>
        <w:t>»</w:t>
      </w:r>
    </w:p>
    <w:p w:rsidR="00867229" w:rsidRDefault="00867229" w:rsidP="008D50F3">
      <w:pPr>
        <w:spacing w:line="360" w:lineRule="auto"/>
        <w:ind w:firstLine="709"/>
        <w:jc w:val="both"/>
        <w:rPr>
          <w:color w:val="000000"/>
          <w:sz w:val="28"/>
          <w:szCs w:val="28"/>
        </w:rPr>
      </w:pPr>
    </w:p>
    <w:p w:rsidR="00600AA0" w:rsidRDefault="00E1235D" w:rsidP="008D50F3">
      <w:pPr>
        <w:spacing w:line="360" w:lineRule="auto"/>
        <w:ind w:firstLine="709"/>
        <w:jc w:val="both"/>
        <w:rPr>
          <w:color w:val="000000"/>
          <w:sz w:val="28"/>
          <w:szCs w:val="28"/>
        </w:rPr>
      </w:pPr>
      <w:r w:rsidRPr="008D50F3">
        <w:rPr>
          <w:color w:val="000000"/>
          <w:sz w:val="28"/>
          <w:szCs w:val="28"/>
        </w:rPr>
        <w:t>Заполнение «О</w:t>
      </w:r>
      <w:r w:rsidR="00666284" w:rsidRPr="008D50F3">
        <w:rPr>
          <w:color w:val="000000"/>
          <w:sz w:val="28"/>
          <w:szCs w:val="28"/>
        </w:rPr>
        <w:t>тчета о прибылях и убытках</w:t>
      </w:r>
      <w:r w:rsidRPr="008D50F3">
        <w:rPr>
          <w:color w:val="000000"/>
          <w:sz w:val="28"/>
          <w:szCs w:val="28"/>
        </w:rPr>
        <w:t>»</w:t>
      </w:r>
      <w:r w:rsidR="00CC658D" w:rsidRPr="008D50F3">
        <w:rPr>
          <w:color w:val="000000"/>
          <w:sz w:val="28"/>
          <w:szCs w:val="28"/>
        </w:rPr>
        <w:t xml:space="preserve"> регламентировано:</w:t>
      </w:r>
    </w:p>
    <w:p w:rsidR="00A35EC8" w:rsidRDefault="00666284" w:rsidP="008D50F3">
      <w:pPr>
        <w:spacing w:line="360" w:lineRule="auto"/>
        <w:ind w:firstLine="709"/>
        <w:jc w:val="both"/>
        <w:rPr>
          <w:color w:val="000000"/>
          <w:sz w:val="28"/>
          <w:szCs w:val="28"/>
        </w:rPr>
      </w:pPr>
      <w:r w:rsidRPr="008D50F3">
        <w:rPr>
          <w:color w:val="000000"/>
          <w:sz w:val="28"/>
          <w:szCs w:val="28"/>
        </w:rPr>
        <w:t>ПБУ 4/99 «Бухгалтерская отчетность ор</w:t>
      </w:r>
      <w:r w:rsidR="007E71AE" w:rsidRPr="008D50F3">
        <w:rPr>
          <w:color w:val="000000"/>
          <w:sz w:val="28"/>
          <w:szCs w:val="28"/>
        </w:rPr>
        <w:t>ганизации» (утверждено</w:t>
      </w:r>
      <w:r w:rsidR="00CC658D" w:rsidRPr="008D50F3">
        <w:rPr>
          <w:color w:val="000000"/>
          <w:sz w:val="28"/>
          <w:szCs w:val="28"/>
        </w:rPr>
        <w:t xml:space="preserve"> Приказом Минфина РФ от 06.05.1999 № 43н);</w:t>
      </w:r>
      <w:r w:rsidR="008D50F3">
        <w:rPr>
          <w:color w:val="000000"/>
          <w:sz w:val="28"/>
          <w:szCs w:val="28"/>
        </w:rPr>
        <w:t xml:space="preserve"> </w:t>
      </w:r>
      <w:r w:rsidR="00CC658D" w:rsidRPr="008D50F3">
        <w:rPr>
          <w:color w:val="000000"/>
          <w:sz w:val="28"/>
          <w:szCs w:val="28"/>
        </w:rPr>
        <w:t xml:space="preserve">ПБУ </w:t>
      </w:r>
      <w:r w:rsidRPr="008D50F3">
        <w:rPr>
          <w:color w:val="000000"/>
          <w:sz w:val="28"/>
          <w:szCs w:val="28"/>
        </w:rPr>
        <w:t>9/99 «Доходы организации» (утверждено Приказ</w:t>
      </w:r>
      <w:r w:rsidR="007E71AE" w:rsidRPr="008D50F3">
        <w:rPr>
          <w:color w:val="000000"/>
          <w:sz w:val="28"/>
          <w:szCs w:val="28"/>
        </w:rPr>
        <w:t>ом Минфина РФ от 06.05.1999г.</w:t>
      </w:r>
      <w:r w:rsidRPr="008D50F3">
        <w:rPr>
          <w:color w:val="000000"/>
          <w:sz w:val="28"/>
          <w:szCs w:val="28"/>
        </w:rPr>
        <w:t>32н)</w:t>
      </w:r>
      <w:r w:rsidR="007E71AE" w:rsidRPr="008D50F3">
        <w:rPr>
          <w:color w:val="000000"/>
          <w:sz w:val="28"/>
          <w:szCs w:val="28"/>
        </w:rPr>
        <w:t>.</w:t>
      </w:r>
    </w:p>
    <w:p w:rsidR="003B7046" w:rsidRDefault="00666284" w:rsidP="008D50F3">
      <w:pPr>
        <w:spacing w:line="360" w:lineRule="auto"/>
        <w:ind w:firstLine="709"/>
        <w:jc w:val="both"/>
        <w:rPr>
          <w:color w:val="000000"/>
          <w:sz w:val="28"/>
          <w:szCs w:val="28"/>
        </w:rPr>
      </w:pPr>
      <w:r w:rsidRPr="008D50F3">
        <w:rPr>
          <w:color w:val="000000"/>
          <w:sz w:val="28"/>
          <w:szCs w:val="28"/>
        </w:rPr>
        <w:t>ПБУ 10/99 «Расходы организации» (утверждено Приказом Минфина РФ от 06.05.1999 № 33н)</w:t>
      </w:r>
      <w:r w:rsidR="007E71AE" w:rsidRPr="008D50F3">
        <w:rPr>
          <w:color w:val="000000"/>
          <w:sz w:val="28"/>
          <w:szCs w:val="28"/>
        </w:rPr>
        <w:t>.</w:t>
      </w:r>
      <w:r w:rsidRPr="008D50F3">
        <w:rPr>
          <w:color w:val="000000"/>
          <w:sz w:val="28"/>
          <w:szCs w:val="28"/>
        </w:rPr>
        <w:t xml:space="preserve"> </w:t>
      </w:r>
      <w:r w:rsidR="000D0B20" w:rsidRPr="008D50F3">
        <w:rPr>
          <w:color w:val="000000"/>
          <w:sz w:val="28"/>
          <w:szCs w:val="28"/>
        </w:rPr>
        <w:t>При составлении отчета о прибылях и убытках можно использовать типовую форму, утвержденную приказом Минфина России от 22.07.2003 № 67н</w:t>
      </w:r>
      <w:r w:rsidR="003B7046">
        <w:rPr>
          <w:rStyle w:val="ac"/>
          <w:color w:val="000000"/>
          <w:sz w:val="28"/>
          <w:szCs w:val="28"/>
        </w:rPr>
        <w:footnoteReference w:id="4"/>
      </w:r>
      <w:r w:rsidR="000D0B20" w:rsidRPr="008D50F3">
        <w:rPr>
          <w:color w:val="000000"/>
          <w:sz w:val="28"/>
          <w:szCs w:val="28"/>
        </w:rPr>
        <w:t>.</w:t>
      </w:r>
      <w:r w:rsidR="007E71AE" w:rsidRPr="008D50F3">
        <w:rPr>
          <w:color w:val="000000"/>
          <w:sz w:val="28"/>
          <w:szCs w:val="28"/>
        </w:rPr>
        <w:t xml:space="preserve"> </w:t>
      </w:r>
      <w:r w:rsidR="000D0B20" w:rsidRPr="008D50F3">
        <w:rPr>
          <w:color w:val="000000"/>
          <w:sz w:val="28"/>
          <w:szCs w:val="28"/>
        </w:rPr>
        <w:t>На ее основании организация имеет право разработать собственную форму с учетом специфики деятельности. Соответствующее положение необходимо закрепить в учетной политике организации и утвердить форму № 2 в качестве приложения к приказу об учетной политике.</w:t>
      </w:r>
      <w:bookmarkStart w:id="0" w:name="part01"/>
      <w:bookmarkEnd w:id="0"/>
      <w:r w:rsidR="003B7046">
        <w:rPr>
          <w:color w:val="000000"/>
          <w:sz w:val="28"/>
          <w:szCs w:val="28"/>
        </w:rPr>
        <w:t xml:space="preserve"> </w:t>
      </w:r>
      <w:r w:rsidR="000D0B20" w:rsidRPr="008D50F3">
        <w:rPr>
          <w:color w:val="000000"/>
          <w:sz w:val="28"/>
          <w:szCs w:val="28"/>
        </w:rPr>
        <w:t>Все величины в отчете о прибылях и убытках указываются нарастающим итогом с начала года. В графе 3 отражаются показатели за отчетный год, а в графе 4 — за предыдущий год.</w:t>
      </w:r>
    </w:p>
    <w:p w:rsidR="007E71AE" w:rsidRPr="008D50F3" w:rsidRDefault="000D0B20" w:rsidP="008D50F3">
      <w:pPr>
        <w:spacing w:line="360" w:lineRule="auto"/>
        <w:ind w:firstLine="709"/>
        <w:jc w:val="both"/>
        <w:rPr>
          <w:color w:val="000000"/>
          <w:sz w:val="28"/>
          <w:szCs w:val="28"/>
        </w:rPr>
      </w:pPr>
      <w:r w:rsidRPr="008D50F3">
        <w:rPr>
          <w:color w:val="000000"/>
          <w:sz w:val="28"/>
          <w:szCs w:val="28"/>
        </w:rPr>
        <w:t>Показатели за аналогичный период прошлого года могут быть несопоставимы с показателями за отчетный период. Такое случается, когда в учетную политику организации, законодательные и нормативные акты по бухгалтерскому учету вносятся изменения. Чтобы правильно составить форму № 2, нужно скорректировать данные за прошлый год, а в пояснениях к бухгалтерскому балансу и отчету о прибылях и убытках указать причины изменений.</w:t>
      </w:r>
      <w:r w:rsidR="007E71AE" w:rsidRPr="008D50F3">
        <w:rPr>
          <w:color w:val="000000"/>
          <w:sz w:val="28"/>
          <w:szCs w:val="28"/>
        </w:rPr>
        <w:t xml:space="preserve"> </w:t>
      </w:r>
      <w:r w:rsidRPr="008D50F3">
        <w:rPr>
          <w:color w:val="000000"/>
          <w:sz w:val="28"/>
          <w:szCs w:val="28"/>
        </w:rPr>
        <w:t>Вычитаемые показатели (с отрицательным значением) приводят в круглых скобках.</w:t>
      </w:r>
      <w:r w:rsidR="007E71AE" w:rsidRPr="008D50F3">
        <w:rPr>
          <w:color w:val="000000"/>
          <w:sz w:val="28"/>
          <w:szCs w:val="28"/>
        </w:rPr>
        <w:t xml:space="preserve"> </w:t>
      </w:r>
      <w:r w:rsidRPr="008D50F3">
        <w:rPr>
          <w:color w:val="000000"/>
          <w:sz w:val="28"/>
          <w:szCs w:val="28"/>
        </w:rPr>
        <w:t>Доходы и расходы в данной форме представляют развернуто. Взаимозачет остатков по счетам можно проводить, только если он предусмотрен законодательством по бухгалтерскому учету.</w:t>
      </w:r>
    </w:p>
    <w:p w:rsidR="009E26DE" w:rsidRDefault="000D0B20" w:rsidP="008D50F3">
      <w:pPr>
        <w:spacing w:line="360" w:lineRule="auto"/>
        <w:ind w:firstLine="709"/>
        <w:jc w:val="both"/>
        <w:rPr>
          <w:color w:val="000000"/>
          <w:sz w:val="28"/>
          <w:szCs w:val="28"/>
        </w:rPr>
      </w:pPr>
      <w:r w:rsidRPr="008D50F3">
        <w:rPr>
          <w:color w:val="000000"/>
          <w:sz w:val="28"/>
          <w:szCs w:val="28"/>
        </w:rPr>
        <w:t>Строки отчета о прибылях и убытках кодируются в соответствии с приказом Госкомстата России и Минфина России от 14.11.2003 № 475/102н.</w:t>
      </w:r>
      <w:r w:rsidR="003007A6" w:rsidRPr="008D50F3">
        <w:rPr>
          <w:color w:val="000000"/>
          <w:sz w:val="28"/>
          <w:szCs w:val="28"/>
        </w:rPr>
        <w:t xml:space="preserve"> </w:t>
      </w:r>
      <w:r w:rsidRPr="008D50F3">
        <w:rPr>
          <w:color w:val="000000"/>
          <w:sz w:val="28"/>
          <w:szCs w:val="28"/>
        </w:rPr>
        <w:t>Все виды доходов и расходов, которые являются существенными, должны быть представлены обособленно (п. 11 ПБУ 4/99)</w:t>
      </w:r>
      <w:r w:rsidR="009E26DE">
        <w:rPr>
          <w:rStyle w:val="ac"/>
          <w:color w:val="000000"/>
          <w:sz w:val="28"/>
          <w:szCs w:val="28"/>
        </w:rPr>
        <w:footnoteReference w:id="5"/>
      </w:r>
      <w:r w:rsidRPr="008D50F3">
        <w:rPr>
          <w:color w:val="000000"/>
          <w:sz w:val="28"/>
          <w:szCs w:val="28"/>
        </w:rPr>
        <w:t>.Цель деятельности любого коммерческого предприятия — получение прибыли. Прибыль от ведения хозяйственной деятельности определяется достаточно просто: из суммы полученных за отчетный период доходов вычитается сумма расходов, произведенных в этом отчетном периоде.</w:t>
      </w:r>
    </w:p>
    <w:p w:rsidR="009E26DE" w:rsidRDefault="000D0B20" w:rsidP="008D50F3">
      <w:pPr>
        <w:spacing w:line="360" w:lineRule="auto"/>
        <w:ind w:firstLine="709"/>
        <w:jc w:val="both"/>
        <w:rPr>
          <w:color w:val="000000"/>
          <w:sz w:val="28"/>
          <w:szCs w:val="28"/>
        </w:rPr>
      </w:pPr>
      <w:r w:rsidRPr="008D50F3">
        <w:rPr>
          <w:color w:val="000000"/>
          <w:sz w:val="28"/>
          <w:szCs w:val="28"/>
        </w:rPr>
        <w:t>Доходы организации подразделяются на две группы — от обычных видов деятельности и прочие. Аналогичным образом распределяются и расходы. В состав расходов по обычным видам деятельности входят затраты на изготовление, приобретение и продажу товаров и продукции, на выполнение работ, оказание услуг. Такие затраты в свою очередь бывают трех видов: непосредственно включаемые в себестоимость продукции (работ, услуг), коммерческие и управленческие.</w:t>
      </w:r>
    </w:p>
    <w:p w:rsidR="009E26DE" w:rsidRDefault="000D0B20" w:rsidP="008D50F3">
      <w:pPr>
        <w:spacing w:line="360" w:lineRule="auto"/>
        <w:ind w:firstLine="709"/>
        <w:jc w:val="both"/>
        <w:rPr>
          <w:color w:val="000000"/>
          <w:sz w:val="28"/>
          <w:szCs w:val="28"/>
        </w:rPr>
      </w:pPr>
      <w:r w:rsidRPr="008D50F3">
        <w:rPr>
          <w:color w:val="000000"/>
          <w:sz w:val="28"/>
          <w:szCs w:val="28"/>
        </w:rPr>
        <w:t>В отчете указываются такие показатели, как валовая прибыль, прибыль (убыток) от продаж, прибыль до налогообложения и чистая прибыль.</w:t>
      </w:r>
      <w:r w:rsidR="00FE2ADD" w:rsidRPr="008D50F3">
        <w:rPr>
          <w:color w:val="000000"/>
          <w:sz w:val="28"/>
          <w:szCs w:val="28"/>
        </w:rPr>
        <w:t xml:space="preserve"> </w:t>
      </w:r>
      <w:r w:rsidRPr="008D50F3">
        <w:rPr>
          <w:color w:val="000000"/>
          <w:sz w:val="28"/>
          <w:szCs w:val="28"/>
        </w:rPr>
        <w:t>Чтобы получить показатель валовой прибыли, нужно выручку от реализации продукции (товаров, работ, услуг) уменьшить на себестоимость этой продукции (товаров, работ, услуг):</w:t>
      </w:r>
      <w:r w:rsidRPr="008D50F3">
        <w:rPr>
          <w:i/>
          <w:iCs/>
          <w:color w:val="000000"/>
          <w:sz w:val="28"/>
          <w:szCs w:val="28"/>
        </w:rPr>
        <w:t>валовая прибыль = выручка от реализации продукции (товаров, работ, услуг) – себестоимость продукции (товаров, работ, услуг).</w:t>
      </w:r>
      <w:r w:rsidR="00FE2ADD" w:rsidRPr="008D50F3">
        <w:rPr>
          <w:i/>
          <w:iCs/>
          <w:color w:val="000000"/>
          <w:sz w:val="28"/>
          <w:szCs w:val="28"/>
        </w:rPr>
        <w:t xml:space="preserve"> </w:t>
      </w:r>
      <w:r w:rsidRPr="008D50F3">
        <w:rPr>
          <w:color w:val="000000"/>
          <w:sz w:val="28"/>
          <w:szCs w:val="28"/>
        </w:rPr>
        <w:t>Прибыль (убыток) от продаж получают, уменьшая валовую прибыль на величину коммерческих и управленческих расходов:</w:t>
      </w:r>
    </w:p>
    <w:p w:rsidR="009E26DE" w:rsidRDefault="009E26DE" w:rsidP="008D50F3">
      <w:pPr>
        <w:spacing w:line="360" w:lineRule="auto"/>
        <w:ind w:firstLine="709"/>
        <w:jc w:val="both"/>
        <w:rPr>
          <w:color w:val="000000"/>
          <w:sz w:val="28"/>
          <w:szCs w:val="28"/>
        </w:rPr>
      </w:pPr>
    </w:p>
    <w:p w:rsidR="009E26DE" w:rsidRDefault="000D0B20" w:rsidP="008D50F3">
      <w:pPr>
        <w:spacing w:line="360" w:lineRule="auto"/>
        <w:ind w:firstLine="709"/>
        <w:jc w:val="both"/>
        <w:rPr>
          <w:i/>
          <w:iCs/>
          <w:color w:val="000000"/>
          <w:sz w:val="28"/>
          <w:szCs w:val="28"/>
        </w:rPr>
      </w:pPr>
      <w:r w:rsidRPr="008D50F3">
        <w:rPr>
          <w:i/>
          <w:iCs/>
          <w:color w:val="000000"/>
          <w:sz w:val="28"/>
          <w:szCs w:val="28"/>
        </w:rPr>
        <w:t>прибыль (убыток)</w:t>
      </w:r>
      <w:r w:rsidR="00FE2ADD" w:rsidRPr="008D50F3">
        <w:rPr>
          <w:i/>
          <w:iCs/>
          <w:color w:val="000000"/>
          <w:sz w:val="28"/>
          <w:szCs w:val="28"/>
        </w:rPr>
        <w:t xml:space="preserve"> от продаж = валовая прибыль –</w:t>
      </w:r>
      <w:r w:rsidR="008D50F3">
        <w:rPr>
          <w:i/>
          <w:iCs/>
          <w:color w:val="000000"/>
          <w:sz w:val="28"/>
          <w:szCs w:val="28"/>
        </w:rPr>
        <w:t xml:space="preserve"> </w:t>
      </w:r>
      <w:r w:rsidRPr="008D50F3">
        <w:rPr>
          <w:i/>
          <w:iCs/>
          <w:color w:val="000000"/>
          <w:sz w:val="28"/>
          <w:szCs w:val="28"/>
        </w:rPr>
        <w:t>коммерческие расходы – управленческие расходы</w:t>
      </w:r>
    </w:p>
    <w:p w:rsidR="009E26DE" w:rsidRDefault="009E26DE" w:rsidP="008D50F3">
      <w:pPr>
        <w:spacing w:line="360" w:lineRule="auto"/>
        <w:ind w:firstLine="709"/>
        <w:jc w:val="both"/>
        <w:rPr>
          <w:i/>
          <w:iCs/>
          <w:color w:val="000000"/>
          <w:sz w:val="28"/>
          <w:szCs w:val="28"/>
        </w:rPr>
      </w:pPr>
    </w:p>
    <w:p w:rsidR="00FE2ADD" w:rsidRPr="008D50F3" w:rsidRDefault="000D0B20" w:rsidP="008D50F3">
      <w:pPr>
        <w:spacing w:line="360" w:lineRule="auto"/>
        <w:ind w:firstLine="709"/>
        <w:jc w:val="both"/>
        <w:rPr>
          <w:color w:val="000000"/>
          <w:sz w:val="28"/>
          <w:szCs w:val="28"/>
        </w:rPr>
      </w:pPr>
      <w:r w:rsidRPr="008D50F3">
        <w:rPr>
          <w:color w:val="000000"/>
          <w:sz w:val="28"/>
          <w:szCs w:val="28"/>
        </w:rPr>
        <w:t>Прибыль до налогообложения образуется после того, как прибыль или убыток от продаж увеличивают на сумму прочих доходов и уменьшают на сумму прочих расходов:</w:t>
      </w:r>
    </w:p>
    <w:p w:rsidR="00FD505F" w:rsidRDefault="00FD505F" w:rsidP="008D50F3">
      <w:pPr>
        <w:spacing w:line="360" w:lineRule="auto"/>
        <w:ind w:firstLine="709"/>
        <w:jc w:val="both"/>
        <w:rPr>
          <w:i/>
          <w:iCs/>
          <w:color w:val="000000"/>
          <w:sz w:val="28"/>
          <w:szCs w:val="28"/>
        </w:rPr>
      </w:pPr>
    </w:p>
    <w:p w:rsidR="00FD505F" w:rsidRDefault="000D0B20" w:rsidP="008D50F3">
      <w:pPr>
        <w:spacing w:line="360" w:lineRule="auto"/>
        <w:ind w:firstLine="709"/>
        <w:jc w:val="both"/>
        <w:rPr>
          <w:i/>
          <w:iCs/>
          <w:color w:val="000000"/>
          <w:sz w:val="28"/>
          <w:szCs w:val="28"/>
        </w:rPr>
      </w:pPr>
      <w:r w:rsidRPr="008D50F3">
        <w:rPr>
          <w:i/>
          <w:iCs/>
          <w:color w:val="000000"/>
          <w:sz w:val="28"/>
          <w:szCs w:val="28"/>
        </w:rPr>
        <w:t>прибыль (убыток) до налогообложения = прибыль (убыток) от продаж + прочие доходы – прочие расходы</w:t>
      </w:r>
    </w:p>
    <w:p w:rsidR="00FD505F" w:rsidRDefault="00FD505F" w:rsidP="008D50F3">
      <w:pPr>
        <w:spacing w:line="360" w:lineRule="auto"/>
        <w:ind w:firstLine="709"/>
        <w:jc w:val="both"/>
        <w:rPr>
          <w:i/>
          <w:iCs/>
          <w:color w:val="000000"/>
          <w:sz w:val="28"/>
          <w:szCs w:val="28"/>
        </w:rPr>
      </w:pPr>
    </w:p>
    <w:p w:rsidR="00FD505F" w:rsidRDefault="000D0B20" w:rsidP="008D50F3">
      <w:pPr>
        <w:spacing w:line="360" w:lineRule="auto"/>
        <w:ind w:firstLine="709"/>
        <w:jc w:val="both"/>
        <w:rPr>
          <w:color w:val="000000"/>
          <w:sz w:val="28"/>
          <w:szCs w:val="28"/>
        </w:rPr>
      </w:pPr>
      <w:r w:rsidRPr="008D50F3">
        <w:rPr>
          <w:color w:val="000000"/>
          <w:sz w:val="28"/>
          <w:szCs w:val="28"/>
        </w:rPr>
        <w:t>Чистую прибыль определяют, вычитая из прибыли до налогообложения сумму налога на прибыль и корректируя полученный результат на величины отложенных налоговых активов (ОНА) и обязательств (ОНО):</w:t>
      </w:r>
    </w:p>
    <w:p w:rsidR="00FD505F" w:rsidRDefault="00FD505F" w:rsidP="008D50F3">
      <w:pPr>
        <w:spacing w:line="360" w:lineRule="auto"/>
        <w:ind w:firstLine="709"/>
        <w:jc w:val="both"/>
        <w:rPr>
          <w:color w:val="000000"/>
          <w:sz w:val="28"/>
          <w:szCs w:val="28"/>
        </w:rPr>
      </w:pPr>
    </w:p>
    <w:p w:rsidR="00FD505F" w:rsidRDefault="000D0B20" w:rsidP="008D50F3">
      <w:pPr>
        <w:spacing w:line="360" w:lineRule="auto"/>
        <w:ind w:firstLine="709"/>
        <w:jc w:val="both"/>
        <w:rPr>
          <w:i/>
          <w:iCs/>
          <w:color w:val="000000"/>
          <w:sz w:val="28"/>
          <w:szCs w:val="28"/>
        </w:rPr>
      </w:pPr>
      <w:r w:rsidRPr="008D50F3">
        <w:rPr>
          <w:i/>
          <w:iCs/>
          <w:color w:val="000000"/>
          <w:sz w:val="28"/>
          <w:szCs w:val="28"/>
        </w:rPr>
        <w:t>чистая прибыль =</w:t>
      </w:r>
      <w:r w:rsidR="00FE2ADD" w:rsidRPr="008D50F3">
        <w:rPr>
          <w:i/>
          <w:iCs/>
          <w:color w:val="000000"/>
          <w:sz w:val="28"/>
          <w:szCs w:val="28"/>
        </w:rPr>
        <w:t xml:space="preserve"> прибыль до налогообложения – </w:t>
      </w:r>
      <w:r w:rsidRPr="008D50F3">
        <w:rPr>
          <w:i/>
          <w:iCs/>
          <w:color w:val="000000"/>
          <w:sz w:val="28"/>
          <w:szCs w:val="28"/>
        </w:rPr>
        <w:t>налог на прибыль + ОНА – О</w:t>
      </w:r>
      <w:r w:rsidR="00FD505F">
        <w:rPr>
          <w:i/>
          <w:iCs/>
          <w:color w:val="000000"/>
          <w:sz w:val="28"/>
          <w:szCs w:val="28"/>
        </w:rPr>
        <w:t>НО</w:t>
      </w:r>
    </w:p>
    <w:p w:rsidR="00FD505F" w:rsidRDefault="00FD505F" w:rsidP="008D50F3">
      <w:pPr>
        <w:spacing w:line="360" w:lineRule="auto"/>
        <w:ind w:firstLine="709"/>
        <w:jc w:val="both"/>
        <w:rPr>
          <w:i/>
          <w:iCs/>
          <w:color w:val="000000"/>
          <w:sz w:val="28"/>
          <w:szCs w:val="28"/>
        </w:rPr>
      </w:pPr>
    </w:p>
    <w:p w:rsidR="00FD505F" w:rsidRDefault="000D0B20" w:rsidP="008D50F3">
      <w:pPr>
        <w:spacing w:line="360" w:lineRule="auto"/>
        <w:ind w:firstLine="709"/>
        <w:jc w:val="both"/>
        <w:rPr>
          <w:color w:val="000000"/>
          <w:sz w:val="28"/>
          <w:szCs w:val="28"/>
        </w:rPr>
      </w:pPr>
      <w:r w:rsidRPr="008D50F3">
        <w:rPr>
          <w:color w:val="000000"/>
          <w:sz w:val="28"/>
          <w:szCs w:val="28"/>
        </w:rPr>
        <w:t>Отчет о прибылях и убытках состоит из двух таблиц. В первой таблице на основании доходов и расходов организация рассчитывает чистую прибыль, полученную за отчетный период. В таблице четыре части: «Доходы и расходы по обычным видам деятельности», «Прочие доходы и расходы», «Прибыль» и «Справочная информация».Во второй таблице приводится расшифровка прочих доходов и прочих расходов предприятия.</w:t>
      </w:r>
    </w:p>
    <w:p w:rsidR="000D0B20" w:rsidRPr="008D50F3" w:rsidRDefault="000D0B20" w:rsidP="008D50F3">
      <w:pPr>
        <w:spacing w:line="360" w:lineRule="auto"/>
        <w:ind w:firstLine="709"/>
        <w:jc w:val="both"/>
        <w:rPr>
          <w:color w:val="000000"/>
          <w:sz w:val="28"/>
          <w:szCs w:val="28"/>
        </w:rPr>
      </w:pPr>
      <w:r w:rsidRPr="008D50F3">
        <w:rPr>
          <w:color w:val="000000"/>
          <w:sz w:val="28"/>
          <w:szCs w:val="28"/>
        </w:rPr>
        <w:t>Итак, рассмотрим порядок заполнения отчета о прибылях и убытках.</w:t>
      </w:r>
    </w:p>
    <w:p w:rsidR="000D0B20" w:rsidRPr="008D50F3" w:rsidRDefault="000D0B20" w:rsidP="008D50F3">
      <w:pPr>
        <w:pStyle w:val="2"/>
        <w:spacing w:before="0" w:after="0" w:line="360" w:lineRule="auto"/>
        <w:ind w:firstLine="709"/>
        <w:jc w:val="both"/>
        <w:rPr>
          <w:rFonts w:ascii="Times New Roman" w:hAnsi="Times New Roman" w:cs="Times New Roman"/>
          <w:color w:val="000000"/>
        </w:rPr>
      </w:pPr>
      <w:bookmarkStart w:id="1" w:name="part02"/>
      <w:bookmarkEnd w:id="1"/>
      <w:r w:rsidRPr="008D50F3">
        <w:rPr>
          <w:rFonts w:ascii="Times New Roman" w:hAnsi="Times New Roman" w:cs="Times New Roman"/>
          <w:color w:val="000000"/>
        </w:rPr>
        <w:t>Доходы и расходы по обычным видам деятельности</w:t>
      </w:r>
      <w:r w:rsidR="00FE2ADD" w:rsidRPr="008D50F3">
        <w:rPr>
          <w:rFonts w:ascii="Times New Roman" w:hAnsi="Times New Roman" w:cs="Times New Roman"/>
          <w:color w:val="000000"/>
        </w:rPr>
        <w:t>:</w:t>
      </w:r>
    </w:p>
    <w:p w:rsidR="00FD505F" w:rsidRDefault="000D0B20"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В строке 010 «Выручка от продажи товаров, продукции, работ, услуг»</w:t>
      </w:r>
      <w:r w:rsidRPr="008D50F3">
        <w:rPr>
          <w:color w:val="000000"/>
          <w:sz w:val="28"/>
          <w:szCs w:val="28"/>
        </w:rPr>
        <w:t xml:space="preserve"> отражают доходы предприятия от обычных видов деятельности. Для этого используют кредитовый оборот по счету 90 «Продажи» субсчет 1 «Выручка» за вычетом НДС, акцизов и экспортных пошлин. Напомним, что в состав выручки включаются предусмотренные договором скидки, а также вознаграждение за коммерческий кредит.</w:t>
      </w:r>
    </w:p>
    <w:p w:rsidR="000D0B20" w:rsidRPr="008D50F3" w:rsidRDefault="000D0B20"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По строке 010 не указываются:— авансы, полученные в счет предстоящей отгрузки товаров, работ, услуг;— суммы залога или задатка;— суммы кредита или займа;</w:t>
      </w:r>
    </w:p>
    <w:p w:rsidR="00FD505F" w:rsidRDefault="000D0B20"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 суммы, поступившие в погашение выданного кредита или займа;— средства целевого финансирования;— денежные средства, полученные посредником от покупателей за товары, принадлежащие комитенту (принципалу, доверителю).По этой строке предприятия — производители продукции приводят стоимость готовой продукции, проданной покупателям, торговые организации — продажную стоимость реализованных товаров, а предприятия, выполняющие работы или оказывающие услуги, — стоимость выполненных работ или оказанных услуг, подтвержденных актами сдачи-приемки.</w:t>
      </w:r>
    </w:p>
    <w:p w:rsidR="00FD505F" w:rsidRDefault="000D0B20"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В составе выручки от реализации могут быть учтены доходы от сдачи в аренду имущества организации, от участия в уставных капиталах других организаций и лицензионные платежи за пользование объектами интеллектуальной собственности. Конечно, при условии, что получение этих доходов — основной вид деятельности предприятия.</w:t>
      </w:r>
    </w:p>
    <w:p w:rsidR="00FD505F" w:rsidRDefault="000D0B20"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Если организация осуществляет несколько видов деятельности, следует расшифровать общую сумму выручки. Для этого в форму № 2 включаются дополнительные строки (011, 012 и т. д.) для тех видов деятельности, показатели выручки по которым признаются существенными.</w:t>
      </w:r>
    </w:p>
    <w:p w:rsidR="00FD505F" w:rsidRDefault="000D0B20"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По строке 020 «Себестоимость проданных товаров, работ, услуг»</w:t>
      </w:r>
      <w:r w:rsidRPr="008D50F3">
        <w:rPr>
          <w:color w:val="000000"/>
          <w:sz w:val="28"/>
          <w:szCs w:val="28"/>
        </w:rPr>
        <w:t xml:space="preserve"> производственные предприятия отражают все расходы, которые относятся на себестоимость продукции, реализованной покупателям. Другими словами, это оборот по дебету счета 90 «Продажи» субсчет 2 «Себестоимость продаж» и кредита счета 43 «Готовая продукция» или 45 «Товары отгруженные». Показатель приводится в круглых скобках.</w:t>
      </w:r>
    </w:p>
    <w:p w:rsidR="00FD505F" w:rsidRDefault="000D0B20" w:rsidP="008D50F3">
      <w:pPr>
        <w:pStyle w:val="a4"/>
        <w:spacing w:before="0" w:beforeAutospacing="0" w:after="0" w:afterAutospacing="0" w:line="360" w:lineRule="auto"/>
        <w:ind w:firstLine="709"/>
        <w:jc w:val="both"/>
        <w:rPr>
          <w:i/>
          <w:iCs/>
          <w:color w:val="000000"/>
          <w:sz w:val="28"/>
          <w:szCs w:val="28"/>
        </w:rPr>
      </w:pPr>
      <w:r w:rsidRPr="008D50F3">
        <w:rPr>
          <w:color w:val="000000"/>
          <w:sz w:val="28"/>
          <w:szCs w:val="28"/>
        </w:rPr>
        <w:t>Если организация использует для учета затрат на производство счет 40 «Выпуск продукции (работ, услуг)», сумма превышения фактической себестоимости произведенной продукции, выполненных работ или оказанных услуг над их нормативной (плановой) себестоимостью увеличивает данные по строке 020. В ситуации, когда фактическая производственная себестоимость ниже нормативной (плановой), сумма данного отклонения уменьшает значения по строке 020.</w:t>
      </w:r>
      <w:r w:rsidR="00067C7A" w:rsidRPr="008D50F3">
        <w:rPr>
          <w:i/>
          <w:iCs/>
          <w:color w:val="000000"/>
          <w:sz w:val="28"/>
          <w:szCs w:val="28"/>
        </w:rPr>
        <w:t>Устанавливается</w:t>
      </w:r>
      <w:r w:rsidR="00CA23D0" w:rsidRPr="008D50F3">
        <w:rPr>
          <w:i/>
          <w:iCs/>
          <w:color w:val="000000"/>
          <w:sz w:val="28"/>
          <w:szCs w:val="28"/>
        </w:rPr>
        <w:t xml:space="preserve"> критерий существенности</w:t>
      </w:r>
      <w:r w:rsidR="00067C7A" w:rsidRPr="008D50F3">
        <w:rPr>
          <w:i/>
          <w:iCs/>
          <w:color w:val="000000"/>
          <w:sz w:val="28"/>
          <w:szCs w:val="28"/>
        </w:rPr>
        <w:t>:</w:t>
      </w:r>
    </w:p>
    <w:p w:rsidR="00FD505F" w:rsidRDefault="00CA23D0"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 xml:space="preserve">Показатель отчетности считается существенным, если его нераскрытие может повлиять на экономические решения заинтересованных пользователей, принимаемые на основе отчетной информации. Организация самостоятельно определяет уровень существенности показателей в зависимости от их оценки, характера, конкретных обстоятельств </w:t>
      </w:r>
      <w:r w:rsidR="00067C7A" w:rsidRPr="008D50F3">
        <w:rPr>
          <w:color w:val="000000"/>
          <w:sz w:val="28"/>
          <w:szCs w:val="28"/>
        </w:rPr>
        <w:t>возникновения.</w:t>
      </w:r>
    </w:p>
    <w:p w:rsidR="00FD505F" w:rsidRDefault="00067C7A"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Сумма дохода или расхода может быть признана существенной, если ее отношение к общей величине доходов или расходов за отчетный год не менее 5%. Но организация вправе установить и более высокий показатель существенности, например 7 или 10%. Эту величину необходимо закрепить в учетной политике.</w:t>
      </w:r>
    </w:p>
    <w:p w:rsidR="00FD505F" w:rsidRDefault="000D0B20"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Организации и предприятия, выполняющие работы и оказывающие услуги, отражают затраты, связанные с выполнением работ или оказанием услуг, реализованных в отчетном периоде. Это оборот по дебету счета 90-2 в корреспонденции со счетом 20 «Основное производство».Торговые фирмы указывают по этой строке покупную стоимость реализованных товаров. Если организация торговли учитывает товары в покупных ценах, по строке 020 отражается оборот по дебету счета 90-2 и кредиту счета 41 «Товары» (45 «Товары отгруженные»).</w:t>
      </w:r>
      <w:r w:rsidR="00E1235D" w:rsidRPr="008D50F3">
        <w:rPr>
          <w:color w:val="000000"/>
          <w:sz w:val="28"/>
          <w:szCs w:val="28"/>
        </w:rPr>
        <w:t xml:space="preserve"> </w:t>
      </w:r>
      <w:r w:rsidRPr="008D50F3">
        <w:rPr>
          <w:color w:val="000000"/>
          <w:sz w:val="28"/>
          <w:szCs w:val="28"/>
        </w:rPr>
        <w:t>Как правило, на предприятиях розничной торговли товары учитываются по продажным ценам. Определить покупную стоимость реализованных товаров можно следующим образом. Оборот по дебету счета 90-2 и кредиту счета 41 (45) нужно уменьшить на оборот по дебету счета 90-2 и кредиту счета 42 «Торговая наценка», который проводится методом «красное сторно».Основным видом деятельности предприятия может быть передача в аренду имущества или прав на пользование объектами интеллектуальной собственности. Тогда по данной строке они указывают расходы по этим видам деятельности.</w:t>
      </w:r>
      <w:r w:rsidR="00E1235D" w:rsidRPr="008D50F3">
        <w:rPr>
          <w:color w:val="000000"/>
          <w:sz w:val="28"/>
          <w:szCs w:val="28"/>
        </w:rPr>
        <w:t xml:space="preserve"> </w:t>
      </w:r>
      <w:r w:rsidRPr="008D50F3">
        <w:rPr>
          <w:color w:val="000000"/>
          <w:sz w:val="28"/>
          <w:szCs w:val="28"/>
        </w:rPr>
        <w:t>Если предприятие осуществляет несколько видов деятельности, себестоимость продукции (товаров, работ, услуг) необходимо указать отдельно по строкам, которые вводятся дополнительно (021, 022 и т. д.).</w:t>
      </w:r>
    </w:p>
    <w:p w:rsidR="00FD505F" w:rsidRDefault="000D0B20"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В строке 029 «Валовая прибыль»</w:t>
      </w:r>
      <w:r w:rsidRPr="008D50F3">
        <w:rPr>
          <w:color w:val="000000"/>
          <w:sz w:val="28"/>
          <w:szCs w:val="28"/>
        </w:rPr>
        <w:t xml:space="preserve"> приводится разница между показателями, отраженными в двух первых строках отчета (строка 010 – строка 020). Если получен отрицательный результат (убыток), его надо указать в круглых скобках.</w:t>
      </w:r>
    </w:p>
    <w:p w:rsidR="00975FEA" w:rsidRDefault="000D0B20"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По строке 030 «Коммерческие расходы»</w:t>
      </w:r>
      <w:r w:rsidRPr="008D50F3">
        <w:rPr>
          <w:color w:val="000000"/>
          <w:sz w:val="28"/>
          <w:szCs w:val="28"/>
        </w:rPr>
        <w:t xml:space="preserve"> производственные предприятия записывают расходы, связанные со сбытом продукции, торговые организации — издержки обращения.</w:t>
      </w:r>
    </w:p>
    <w:p w:rsidR="00975FEA" w:rsidRDefault="000D0B20"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Для заполнения необходимо использовать оборот по кредиту счета 44 «Расходы на продажу» в корреспонденции со счетом 90 субсчет «Коммерческие расходы». К коммерческим относятся следующие расходы:— на рекламу продукции (работ, услуг);— оплату вознаграждения посреднической организации за оказание услуг по сбыту продукции;— транспортировку продукции до места назначения;— погрузочно-разгрузочные работы;— содержание помещений для хранения продукции в местах ее реализации.</w:t>
      </w:r>
    </w:p>
    <w:p w:rsidR="00975FEA" w:rsidRDefault="000D0B20"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Коммерческие расходы можно списать двумя способами: вся сумма за месяц либо включается в расходы по обычным видам деятельности, либо распределяется между реализованной и нереализованной продукцией. Выбранный способ необходимо закрепить в учетной политике для целей бухгалтерского учета.</w:t>
      </w:r>
      <w:r w:rsidR="00592693" w:rsidRPr="008D50F3">
        <w:rPr>
          <w:color w:val="000000"/>
          <w:sz w:val="28"/>
          <w:szCs w:val="28"/>
        </w:rPr>
        <w:t xml:space="preserve"> </w:t>
      </w:r>
      <w:r w:rsidRPr="008D50F3">
        <w:rPr>
          <w:color w:val="000000"/>
          <w:sz w:val="28"/>
          <w:szCs w:val="28"/>
        </w:rPr>
        <w:t>Показатель по строке 030 приводится в круглых скобках.</w:t>
      </w:r>
    </w:p>
    <w:p w:rsidR="00975FEA" w:rsidRDefault="000D0B20"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Строка 040 «Управленческие расходы».</w:t>
      </w:r>
      <w:r w:rsidRPr="008D50F3">
        <w:rPr>
          <w:color w:val="000000"/>
          <w:sz w:val="28"/>
          <w:szCs w:val="28"/>
        </w:rPr>
        <w:t xml:space="preserve"> Торговые организации включают управленческие расходы в состав издержек обращения и учитывают на счете 44 «Расходы на продажу». Поэтому данную строку такие организации не заполняют.</w:t>
      </w:r>
      <w:r w:rsidR="00592693" w:rsidRPr="008D50F3">
        <w:rPr>
          <w:color w:val="000000"/>
          <w:sz w:val="28"/>
          <w:szCs w:val="28"/>
        </w:rPr>
        <w:t xml:space="preserve"> </w:t>
      </w:r>
      <w:r w:rsidRPr="008D50F3">
        <w:rPr>
          <w:color w:val="000000"/>
          <w:sz w:val="28"/>
          <w:szCs w:val="28"/>
        </w:rPr>
        <w:t>Производственные предприятия учитывают управленческие расходы на счете 26 «Общехозяйственные расходы». К таким расходам, в частности, относится:— заработная плата административно-управленческого аппарата;— оплата информационных, аудиторских и консультационных услуг;— арендная плата за помещения общехозяйственного назначения;— сумма начисленной амортизации и расходы на ремонт основных средств управленческого и общехозяйственного назначения.</w:t>
      </w:r>
    </w:p>
    <w:p w:rsidR="00975FEA" w:rsidRDefault="000D0B20"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Порядок списания общехозяйственных расходов зависит от того, как формируется себестоимость готовой продукции (работ, услуг) — по сокращенной или полной производственной себестоимости.</w:t>
      </w:r>
    </w:p>
    <w:p w:rsidR="00975FEA" w:rsidRDefault="000D0B20"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В первом случае общехозяйственные расходы ежемесячно списываются в дебет счета 90-2 и сумма общехозяйственных расходов за отчетный период указывается по строке 040.Во втором случае общехозяйственные расходы ежемесячно списываются в дебет счетов 20 «Основное производство», 23 «Вспомогательное производство» и 29 «Обслуживающие производства и хозяйства» и включаются в себестоимость готовой продукции (работ, услуг). В отчете о прибылях и убытках общехозяйственные расходы отражаются в составе себестоимости продукции (работ, услуг) по строке 020. Выбранный способ предприятие закрепляет в учетной политике.</w:t>
      </w:r>
    </w:p>
    <w:p w:rsidR="00975FEA" w:rsidRDefault="000D0B20"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Величина управленческих расходов приводится в круглых скобках.</w:t>
      </w:r>
    </w:p>
    <w:p w:rsidR="00975FEA" w:rsidRDefault="000D0B20"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По строке 050 «Прибыль (убыток) от продаж»</w:t>
      </w:r>
      <w:r w:rsidRPr="008D50F3">
        <w:rPr>
          <w:color w:val="000000"/>
          <w:sz w:val="28"/>
          <w:szCs w:val="28"/>
        </w:rPr>
        <w:t xml:space="preserve"> фиксируют финансовый результат от продажи продукции (работ, услуг). Показатель рассчитывается таким образом:</w:t>
      </w:r>
    </w:p>
    <w:p w:rsidR="00975FEA" w:rsidRDefault="00975FEA" w:rsidP="008D50F3">
      <w:pPr>
        <w:pStyle w:val="a4"/>
        <w:spacing w:before="0" w:beforeAutospacing="0" w:after="0" w:afterAutospacing="0" w:line="360" w:lineRule="auto"/>
        <w:ind w:firstLine="709"/>
        <w:jc w:val="both"/>
        <w:rPr>
          <w:color w:val="000000"/>
          <w:sz w:val="28"/>
          <w:szCs w:val="28"/>
        </w:rPr>
      </w:pPr>
    </w:p>
    <w:p w:rsidR="00975FEA" w:rsidRDefault="000D0B20" w:rsidP="008D50F3">
      <w:pPr>
        <w:pStyle w:val="a4"/>
        <w:spacing w:before="0" w:beforeAutospacing="0" w:after="0" w:afterAutospacing="0" w:line="360" w:lineRule="auto"/>
        <w:ind w:firstLine="709"/>
        <w:jc w:val="both"/>
        <w:rPr>
          <w:i/>
          <w:iCs/>
          <w:color w:val="000000"/>
          <w:sz w:val="28"/>
          <w:szCs w:val="28"/>
        </w:rPr>
      </w:pPr>
      <w:r w:rsidRPr="008D50F3">
        <w:rPr>
          <w:i/>
          <w:iCs/>
          <w:color w:val="000000"/>
          <w:sz w:val="28"/>
          <w:szCs w:val="28"/>
        </w:rPr>
        <w:t>строка 050 = строка 029 – строка 030 – строка 040.</w:t>
      </w:r>
    </w:p>
    <w:p w:rsidR="00975FEA" w:rsidRDefault="00975FEA" w:rsidP="008D50F3">
      <w:pPr>
        <w:pStyle w:val="a4"/>
        <w:spacing w:before="0" w:beforeAutospacing="0" w:after="0" w:afterAutospacing="0" w:line="360" w:lineRule="auto"/>
        <w:ind w:firstLine="709"/>
        <w:jc w:val="both"/>
        <w:rPr>
          <w:i/>
          <w:iCs/>
          <w:color w:val="000000"/>
          <w:sz w:val="28"/>
          <w:szCs w:val="28"/>
        </w:rPr>
      </w:pPr>
    </w:p>
    <w:p w:rsidR="000D0B20" w:rsidRPr="008D50F3" w:rsidRDefault="000D0B20"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Отрицательная величина (убыток) показывается в круглых скобках.</w:t>
      </w:r>
    </w:p>
    <w:p w:rsidR="000D0B20" w:rsidRPr="008D50F3" w:rsidRDefault="000D0B20" w:rsidP="008D50F3">
      <w:pPr>
        <w:pStyle w:val="2"/>
        <w:spacing w:before="0" w:after="0" w:line="360" w:lineRule="auto"/>
        <w:ind w:firstLine="709"/>
        <w:jc w:val="both"/>
        <w:rPr>
          <w:rFonts w:ascii="Times New Roman" w:hAnsi="Times New Roman" w:cs="Times New Roman"/>
          <w:color w:val="000000"/>
        </w:rPr>
      </w:pPr>
      <w:bookmarkStart w:id="2" w:name="part03"/>
      <w:bookmarkEnd w:id="2"/>
      <w:r w:rsidRPr="008D50F3">
        <w:rPr>
          <w:rFonts w:ascii="Times New Roman" w:hAnsi="Times New Roman" w:cs="Times New Roman"/>
          <w:color w:val="000000"/>
        </w:rPr>
        <w:t>Прочие доходы и расходы</w:t>
      </w:r>
      <w:r w:rsidR="00592693" w:rsidRPr="008D50F3">
        <w:rPr>
          <w:rFonts w:ascii="Times New Roman" w:hAnsi="Times New Roman" w:cs="Times New Roman"/>
          <w:color w:val="000000"/>
        </w:rPr>
        <w:t>:</w:t>
      </w:r>
    </w:p>
    <w:p w:rsidR="00A40C2C" w:rsidRDefault="000D0B20"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По строке 060 «Проценты к получению»</w:t>
      </w:r>
      <w:r w:rsidRPr="008D50F3">
        <w:rPr>
          <w:color w:val="000000"/>
          <w:sz w:val="28"/>
          <w:szCs w:val="28"/>
        </w:rPr>
        <w:t xml:space="preserve"> необходимо показать сумму процентов, причитающихся организации:— за пользование денежными средствами, которые она передала другой организации или физическому лицу;— за пользование денежными средствами, которые находятся на счете организации в банке;— по облигациям, депозитам, государственным ценным бумагам, акциям, облигациям, векселям и пр.Суммы таких доходов отражаются по кредиту счета 91 «Прочие доходы и расходы» субсчет 1 «Прочие доходы» в корреспонденции со счетами 51 «Расчетные счета», 52 «Валютные счета», 55 «Специальные счета», 73 «Расчеты с персоналом по прочим операциям» субсчет 1 «Расчеты по предоставленным займам» и 76 «Расчеты с прочими дебиторами и кредиторами» субсчет 3 «Расчеты по причитающимся дивидендам и другим доходам».</w:t>
      </w:r>
      <w:r w:rsidR="00067C7A" w:rsidRPr="008D50F3">
        <w:rPr>
          <w:color w:val="000000"/>
          <w:sz w:val="28"/>
          <w:szCs w:val="28"/>
        </w:rPr>
        <w:t>Следует обратить внимание,</w:t>
      </w:r>
      <w:r w:rsidR="00592693" w:rsidRPr="008D50F3">
        <w:rPr>
          <w:color w:val="000000"/>
          <w:sz w:val="28"/>
          <w:szCs w:val="28"/>
        </w:rPr>
        <w:t xml:space="preserve"> </w:t>
      </w:r>
      <w:r w:rsidR="00067C7A" w:rsidRPr="008D50F3">
        <w:rPr>
          <w:color w:val="000000"/>
          <w:sz w:val="28"/>
          <w:szCs w:val="28"/>
        </w:rPr>
        <w:t>что</w:t>
      </w:r>
      <w:r w:rsidRPr="008D50F3">
        <w:rPr>
          <w:color w:val="000000"/>
          <w:sz w:val="28"/>
          <w:szCs w:val="28"/>
        </w:rPr>
        <w:t xml:space="preserve"> величину процентов по коммерческому кредиту, связанному с продажей товаров (работ, услуг), по строке 060 указывать не надо. Эта сумма включается в выручку от реализации продукции (товаров, работ, услуг) и отражается по строке 010.</w:t>
      </w:r>
    </w:p>
    <w:p w:rsidR="00A40C2C" w:rsidRDefault="000D0B20"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В строке 070 «Проценты к уплате»</w:t>
      </w:r>
      <w:r w:rsidRPr="008D50F3">
        <w:rPr>
          <w:color w:val="000000"/>
          <w:sz w:val="28"/>
          <w:szCs w:val="28"/>
        </w:rPr>
        <w:t xml:space="preserve"> записывают суммы процентов, которые предприятие должно в отчетном периоде уплатить по векселям, облигациям, полученным кредитам и займам. Такие суммы отражаются по дебету счета 91 «Прочие доходы и расходы» субсчет 2 «Прочие расходы» в корреспонденции со счетами 66 «Расчеты по краткосрочным кредитам и займам» и 67 «Расчеты по долгосрочным кредитам и займам».</w:t>
      </w:r>
      <w:r w:rsidR="000771F0" w:rsidRPr="008D50F3">
        <w:rPr>
          <w:color w:val="000000"/>
          <w:sz w:val="28"/>
          <w:szCs w:val="28"/>
        </w:rPr>
        <w:t xml:space="preserve"> </w:t>
      </w:r>
      <w:r w:rsidRPr="008D50F3">
        <w:rPr>
          <w:color w:val="000000"/>
          <w:sz w:val="28"/>
          <w:szCs w:val="28"/>
        </w:rPr>
        <w:t>Проценты по кредитам и займам, которые включены в стоимость приобретенных основных средств, нематериальных активов и материально-производственных запасов, по строке 070 указывать не нужно.</w:t>
      </w:r>
      <w:r w:rsidR="00592693" w:rsidRPr="008D50F3">
        <w:rPr>
          <w:color w:val="000000"/>
          <w:sz w:val="28"/>
          <w:szCs w:val="28"/>
        </w:rPr>
        <w:t xml:space="preserve"> </w:t>
      </w:r>
      <w:r w:rsidRPr="008D50F3">
        <w:rPr>
          <w:color w:val="000000"/>
          <w:sz w:val="28"/>
          <w:szCs w:val="28"/>
        </w:rPr>
        <w:t>Показатель приводится в круглых скобках.</w:t>
      </w:r>
    </w:p>
    <w:p w:rsidR="00A40C2C" w:rsidRDefault="000D0B20"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Строка 080 «Доходы от участия в других организациях»</w:t>
      </w:r>
      <w:r w:rsidRPr="008D50F3">
        <w:rPr>
          <w:color w:val="000000"/>
          <w:sz w:val="28"/>
          <w:szCs w:val="28"/>
        </w:rPr>
        <w:t>. Доходы от долевого участия в уставных капиталах других предприятий и дивиденды по акциям отражаются в бухгалтерском учете по мере объявления их размеров источником выплаты. При заполнении строки используется оборот по кредиту счета 91-1 в корреспонденции со счетом 76 субсчет 3 «Расчеты по причитающимся дивидендам и другим доходам».</w:t>
      </w:r>
    </w:p>
    <w:p w:rsidR="00A40C2C" w:rsidRDefault="000D0B20"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 xml:space="preserve">По строке 090 «Прочие доходы» </w:t>
      </w:r>
      <w:r w:rsidRPr="008D50F3">
        <w:rPr>
          <w:color w:val="000000"/>
          <w:sz w:val="28"/>
          <w:szCs w:val="28"/>
        </w:rPr>
        <w:t>учитывают прочие доходы. Их перечень приведен в пунктах 7 и 9 ПБУ 9/99.</w:t>
      </w:r>
    </w:p>
    <w:p w:rsidR="00A40C2C" w:rsidRDefault="000D0B20"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В строке 100 «Прочие расходы»</w:t>
      </w:r>
      <w:r w:rsidRPr="008D50F3">
        <w:rPr>
          <w:color w:val="000000"/>
          <w:sz w:val="28"/>
          <w:szCs w:val="28"/>
        </w:rPr>
        <w:t xml:space="preserve"> отражаются расходы, поименованные в пунктах 11 и 13 ПБУ 10/99. Показатель записывается в круглых скобках.</w:t>
      </w:r>
      <w:bookmarkStart w:id="3" w:name="part04"/>
      <w:bookmarkEnd w:id="3"/>
    </w:p>
    <w:p w:rsidR="00A40C2C" w:rsidRDefault="00067C7A"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При необходимости организация имеет право ввести дополнительные строки в форму № 2. Рассмотрим, в каких случаях это нужно сделать при отражении расчетов по налогу на прибыль.</w:t>
      </w:r>
    </w:p>
    <w:p w:rsidR="00A40C2C" w:rsidRDefault="00067C7A"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В строке 151 «Налог на прибыль прошлых лет» следует отражать сумму налога на прибыль, доначисленную в связи с обнаружением ошибки в налоговом учете за предыдущие налоговые периоды. Так рекомендуют поступать специалисты Минфина России в письме от 23.08.2004 № 07-05-14/219</w:t>
      </w:r>
      <w:r w:rsidR="00BB00A2">
        <w:rPr>
          <w:rStyle w:val="ac"/>
          <w:color w:val="000000"/>
          <w:sz w:val="28"/>
          <w:szCs w:val="28"/>
        </w:rPr>
        <w:footnoteReference w:id="6"/>
      </w:r>
      <w:r w:rsidRPr="008D50F3">
        <w:rPr>
          <w:color w:val="000000"/>
          <w:sz w:val="28"/>
          <w:szCs w:val="28"/>
        </w:rPr>
        <w:t>.</w:t>
      </w:r>
      <w:r w:rsidR="00592693" w:rsidRPr="008D50F3">
        <w:rPr>
          <w:color w:val="000000"/>
          <w:sz w:val="28"/>
          <w:szCs w:val="28"/>
        </w:rPr>
        <w:t xml:space="preserve"> </w:t>
      </w:r>
      <w:r w:rsidRPr="008D50F3">
        <w:rPr>
          <w:color w:val="000000"/>
          <w:sz w:val="28"/>
          <w:szCs w:val="28"/>
        </w:rPr>
        <w:t>Строка 152 «Штрафные санкции по налогам и сборам». Штрафные санкции по налогам и сборам не относятся к прочим расходам организации. Они не поименованы в ПБУ 10/99. В бухгалтерском учете суммы штрафных санкций по налогам и сборам учитываются по дебету счета 99 «Прибыли и убытки» в корреспонденции с соответствующими субсчетами счета 68. По мнению специалистов Минфина России (письмо от 02.03.2004 № 16-00-</w:t>
      </w:r>
      <w:r w:rsidR="000771F0" w:rsidRPr="008D50F3">
        <w:rPr>
          <w:color w:val="000000"/>
          <w:sz w:val="28"/>
          <w:szCs w:val="28"/>
        </w:rPr>
        <w:t>16/29)</w:t>
      </w:r>
      <w:r w:rsidR="00A40C2C">
        <w:rPr>
          <w:rStyle w:val="ac"/>
          <w:color w:val="000000"/>
          <w:sz w:val="28"/>
          <w:szCs w:val="28"/>
        </w:rPr>
        <w:footnoteReference w:id="7"/>
      </w:r>
      <w:r w:rsidR="000771F0" w:rsidRPr="008D50F3">
        <w:rPr>
          <w:color w:val="000000"/>
          <w:sz w:val="28"/>
          <w:szCs w:val="28"/>
        </w:rPr>
        <w:t>, сумму штрафных санкций по налогам и сборам организации должны отражать после текущего налога на прибыль. Для этого необходимо ввести</w:t>
      </w:r>
      <w:r w:rsidR="00A40C2C">
        <w:rPr>
          <w:color w:val="000000"/>
          <w:sz w:val="28"/>
          <w:szCs w:val="28"/>
        </w:rPr>
        <w:t xml:space="preserve"> </w:t>
      </w:r>
      <w:r w:rsidRPr="008D50F3">
        <w:rPr>
          <w:color w:val="000000"/>
          <w:sz w:val="28"/>
          <w:szCs w:val="28"/>
        </w:rPr>
        <w:t>дополнительную строку. Строку 160 «Налог на игорный бизнес» заполняют организации игорного бизнеса. Они вписывают сумму налога, подлежащую уплате в бюджет за отчетный период.</w:t>
      </w:r>
      <w:r w:rsidR="00592693" w:rsidRPr="008D50F3">
        <w:rPr>
          <w:color w:val="000000"/>
          <w:sz w:val="28"/>
          <w:szCs w:val="28"/>
        </w:rPr>
        <w:t xml:space="preserve"> </w:t>
      </w:r>
      <w:r w:rsidRPr="008D50F3">
        <w:rPr>
          <w:color w:val="000000"/>
          <w:sz w:val="28"/>
          <w:szCs w:val="28"/>
        </w:rPr>
        <w:t>Строка 170 «ЕНВД». Организациям, переведенным на уплату ЕНВД по одному из видов деятельности, также нужно заполнить дополнительную строку. В ней указывается сумма налога, подлежащая уплате в бюджет за отчетный период (письмо Минфина России от 18.08.2004 № 07-05-14/215)</w:t>
      </w:r>
      <w:r w:rsidR="00863EBD" w:rsidRPr="008D50F3">
        <w:rPr>
          <w:color w:val="000000"/>
          <w:sz w:val="28"/>
          <w:szCs w:val="28"/>
        </w:rPr>
        <w:t>2</w:t>
      </w:r>
      <w:r w:rsidRPr="008D50F3">
        <w:rPr>
          <w:color w:val="000000"/>
          <w:sz w:val="28"/>
          <w:szCs w:val="28"/>
        </w:rPr>
        <w:t>.</w:t>
      </w:r>
      <w:r w:rsidRPr="008D50F3">
        <w:rPr>
          <w:b/>
          <w:bCs/>
          <w:i/>
          <w:iCs/>
          <w:color w:val="000000"/>
          <w:sz w:val="28"/>
          <w:szCs w:val="28"/>
        </w:rPr>
        <w:t xml:space="preserve"> </w:t>
      </w:r>
      <w:r w:rsidR="000D0B20" w:rsidRPr="008D50F3">
        <w:rPr>
          <w:b/>
          <w:bCs/>
          <w:i/>
          <w:iCs/>
          <w:color w:val="000000"/>
          <w:sz w:val="28"/>
          <w:szCs w:val="28"/>
        </w:rPr>
        <w:t>Прибыль</w:t>
      </w:r>
      <w:r w:rsidR="00863EBD" w:rsidRPr="008D50F3">
        <w:rPr>
          <w:b/>
          <w:bCs/>
          <w:i/>
          <w:iCs/>
          <w:color w:val="000000"/>
          <w:sz w:val="28"/>
          <w:szCs w:val="28"/>
        </w:rPr>
        <w:t>:</w:t>
      </w:r>
      <w:r w:rsidR="00863EBD" w:rsidRPr="008D50F3">
        <w:rPr>
          <w:b/>
          <w:bCs/>
          <w:color w:val="000000"/>
          <w:sz w:val="28"/>
          <w:szCs w:val="28"/>
        </w:rPr>
        <w:t xml:space="preserve"> </w:t>
      </w:r>
      <w:r w:rsidR="000D0B20" w:rsidRPr="008D50F3">
        <w:rPr>
          <w:b/>
          <w:bCs/>
          <w:color w:val="000000"/>
          <w:sz w:val="28"/>
          <w:szCs w:val="28"/>
        </w:rPr>
        <w:t>По строке 140 «Прибыль (убыток) до налогообложения»</w:t>
      </w:r>
      <w:r w:rsidR="000D0B20" w:rsidRPr="008D50F3">
        <w:rPr>
          <w:color w:val="000000"/>
          <w:sz w:val="28"/>
          <w:szCs w:val="28"/>
        </w:rPr>
        <w:t xml:space="preserve"> показывается финансовый результат (прибыль или убыток) деятельности организации за 2007 год. Он определяется по формуле:</w:t>
      </w:r>
    </w:p>
    <w:p w:rsidR="00A40C2C" w:rsidRDefault="00A40C2C" w:rsidP="008D50F3">
      <w:pPr>
        <w:pStyle w:val="a4"/>
        <w:spacing w:before="0" w:beforeAutospacing="0" w:after="0" w:afterAutospacing="0" w:line="360" w:lineRule="auto"/>
        <w:ind w:firstLine="709"/>
        <w:jc w:val="both"/>
        <w:rPr>
          <w:color w:val="000000"/>
          <w:sz w:val="28"/>
          <w:szCs w:val="28"/>
        </w:rPr>
      </w:pPr>
    </w:p>
    <w:p w:rsidR="00A40C2C" w:rsidRDefault="000D0B20" w:rsidP="008D50F3">
      <w:pPr>
        <w:pStyle w:val="a4"/>
        <w:spacing w:before="0" w:beforeAutospacing="0" w:after="0" w:afterAutospacing="0" w:line="360" w:lineRule="auto"/>
        <w:ind w:firstLine="709"/>
        <w:jc w:val="both"/>
        <w:rPr>
          <w:i/>
          <w:iCs/>
          <w:color w:val="000000"/>
          <w:sz w:val="28"/>
          <w:szCs w:val="28"/>
        </w:rPr>
      </w:pPr>
      <w:r w:rsidRPr="008D50F3">
        <w:rPr>
          <w:i/>
          <w:iCs/>
          <w:color w:val="000000"/>
          <w:sz w:val="28"/>
          <w:szCs w:val="28"/>
        </w:rPr>
        <w:t>строка 140 = строка 050 + строка 060 + строка 080 + строка 090 – строка 070 – строка 100.</w:t>
      </w:r>
    </w:p>
    <w:p w:rsidR="00A40C2C" w:rsidRDefault="000D0B20"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В строку 141 «Отложенные налоговые активы»</w:t>
      </w:r>
      <w:r w:rsidRPr="008D50F3">
        <w:rPr>
          <w:color w:val="000000"/>
          <w:sz w:val="28"/>
          <w:szCs w:val="28"/>
        </w:rPr>
        <w:t xml:space="preserve"> вписывают разницу между начисленными и погашенными в отчетном периоде отложенными налоговыми активами. При заполнении строки необходимо из величины дебетового оборота по счету 09 «Отложенные налоговые активы» вычесть сумму кредитового оборота по этому счету. Возможно, результат будет отрицательным. Тогда его следует указать в круглых скобках.</w:t>
      </w:r>
    </w:p>
    <w:p w:rsidR="000771F0" w:rsidRPr="008D50F3" w:rsidRDefault="000D0B20"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В строке 142 «Отложенные налоговые обязательства»</w:t>
      </w:r>
      <w:r w:rsidRPr="008D50F3">
        <w:rPr>
          <w:color w:val="000000"/>
          <w:sz w:val="28"/>
          <w:szCs w:val="28"/>
        </w:rPr>
        <w:t xml:space="preserve"> указывается разница между начисленными и погашенными в отчетном периоде отложенными налоговыми обязательствами. Для этого из кредитового оборота по счету 77 «Отложенные налоговые обязательства» за отчетный </w:t>
      </w:r>
      <w:r w:rsidR="00835B4B" w:rsidRPr="008D50F3">
        <w:rPr>
          <w:color w:val="000000"/>
          <w:sz w:val="28"/>
          <w:szCs w:val="28"/>
        </w:rPr>
        <w:t>период вычитается сумма дебетового оборота по этому счету. Если обороты по кредиту больше оборотов по дебету, результат отражается в круглых</w:t>
      </w:r>
      <w:r w:rsidR="000771F0" w:rsidRPr="008D50F3">
        <w:rPr>
          <w:color w:val="000000"/>
          <w:sz w:val="28"/>
          <w:szCs w:val="28"/>
        </w:rPr>
        <w:t xml:space="preserve"> скобках.</w:t>
      </w:r>
    </w:p>
    <w:p w:rsidR="00BB00A2" w:rsidRDefault="000D0B20"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По строке 150 «Текущий налог на прибыль»</w:t>
      </w:r>
      <w:r w:rsidRPr="008D50F3">
        <w:rPr>
          <w:color w:val="000000"/>
          <w:sz w:val="28"/>
          <w:szCs w:val="28"/>
        </w:rPr>
        <w:t xml:space="preserve"> отражается сумма налога на прибыль, подлежащая уплате в бюджет за отчетный период (ТНП) (счет 68 субсчет «Расчеты по налогу на прибыль»). Она рассчитывается путем корректировки условного расхода (УР) или условного дохода (УД) по налогу на прибыль на величину постоянных налоговых активов (ПНА) и обязательств (ПНО), а также отложенных налоговых активов и обязательств по следующей формуле:</w:t>
      </w:r>
    </w:p>
    <w:p w:rsidR="00BB00A2" w:rsidRDefault="00BB00A2" w:rsidP="008D50F3">
      <w:pPr>
        <w:pStyle w:val="a4"/>
        <w:spacing w:before="0" w:beforeAutospacing="0" w:after="0" w:afterAutospacing="0" w:line="360" w:lineRule="auto"/>
        <w:ind w:firstLine="709"/>
        <w:jc w:val="both"/>
        <w:rPr>
          <w:color w:val="000000"/>
          <w:sz w:val="28"/>
          <w:szCs w:val="28"/>
        </w:rPr>
      </w:pPr>
    </w:p>
    <w:p w:rsidR="00BB00A2" w:rsidRDefault="000D0B20" w:rsidP="008D50F3">
      <w:pPr>
        <w:pStyle w:val="a4"/>
        <w:spacing w:before="0" w:beforeAutospacing="0" w:after="0" w:afterAutospacing="0" w:line="360" w:lineRule="auto"/>
        <w:ind w:firstLine="709"/>
        <w:jc w:val="both"/>
        <w:rPr>
          <w:i/>
          <w:iCs/>
          <w:color w:val="000000"/>
          <w:sz w:val="28"/>
          <w:szCs w:val="28"/>
        </w:rPr>
      </w:pPr>
      <w:r w:rsidRPr="008D50F3">
        <w:rPr>
          <w:i/>
          <w:iCs/>
          <w:color w:val="000000"/>
          <w:sz w:val="28"/>
          <w:szCs w:val="28"/>
        </w:rPr>
        <w:t>ТНП = УР (–УД) + ПНО – ПНА + ОНА – ОНО.</w:t>
      </w:r>
    </w:p>
    <w:p w:rsidR="00BB00A2" w:rsidRDefault="00BB00A2" w:rsidP="008D50F3">
      <w:pPr>
        <w:pStyle w:val="a4"/>
        <w:spacing w:before="0" w:beforeAutospacing="0" w:after="0" w:afterAutospacing="0" w:line="360" w:lineRule="auto"/>
        <w:ind w:firstLine="709"/>
        <w:jc w:val="both"/>
        <w:rPr>
          <w:i/>
          <w:iCs/>
          <w:color w:val="000000"/>
          <w:sz w:val="28"/>
          <w:szCs w:val="28"/>
        </w:rPr>
      </w:pPr>
    </w:p>
    <w:p w:rsidR="00BB00A2" w:rsidRDefault="000D0B20"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Напомним, что условный расход (условный доход) по налогу на прибыль определяется путем умножения бухгалтерской прибыли или убытка (строка 140) на ставку налога на прибыль.</w:t>
      </w:r>
    </w:p>
    <w:p w:rsidR="00BB00A2" w:rsidRDefault="000D0B20" w:rsidP="008D50F3">
      <w:pPr>
        <w:pStyle w:val="a4"/>
        <w:spacing w:before="0" w:beforeAutospacing="0" w:after="0" w:afterAutospacing="0" w:line="360" w:lineRule="auto"/>
        <w:ind w:firstLine="709"/>
        <w:jc w:val="both"/>
        <w:rPr>
          <w:b/>
          <w:bCs/>
          <w:color w:val="000000"/>
          <w:sz w:val="28"/>
          <w:szCs w:val="28"/>
        </w:rPr>
      </w:pPr>
      <w:r w:rsidRPr="008D50F3">
        <w:rPr>
          <w:b/>
          <w:bCs/>
          <w:color w:val="000000"/>
          <w:sz w:val="28"/>
          <w:szCs w:val="28"/>
        </w:rPr>
        <w:t>Строка 190 «Чистая прибыль (убыток) отчетного периода».</w:t>
      </w:r>
      <w:r w:rsidRPr="008D50F3">
        <w:rPr>
          <w:color w:val="000000"/>
          <w:sz w:val="28"/>
          <w:szCs w:val="28"/>
        </w:rPr>
        <w:t xml:space="preserve"> Чтобы заполнить строку, необходимо прибыль (убыток) до налогообложения (строка 140) увеличить на сумму отложенных налоговых активов (строка 141), а затем уменьшить на величину отложенных налоговых обязательств (строка 142) и текущего налога на прибыль (строка 150). Именно таким образом</w:t>
      </w:r>
      <w:r w:rsidR="008D50F3">
        <w:rPr>
          <w:color w:val="000000"/>
          <w:sz w:val="28"/>
          <w:szCs w:val="28"/>
        </w:rPr>
        <w:t xml:space="preserve"> </w:t>
      </w:r>
      <w:r w:rsidRPr="008D50F3">
        <w:rPr>
          <w:color w:val="000000"/>
          <w:sz w:val="28"/>
          <w:szCs w:val="28"/>
        </w:rPr>
        <w:t>Минфин России в письме от 15.09.2003 № 16-00-14/280 рекомендует рассчитывать показатель чистой прибыли в отчете о прибылях и убытках</w:t>
      </w:r>
      <w:r w:rsidR="00BB00A2">
        <w:rPr>
          <w:rStyle w:val="ac"/>
          <w:color w:val="000000"/>
          <w:sz w:val="28"/>
          <w:szCs w:val="28"/>
        </w:rPr>
        <w:footnoteReference w:id="8"/>
      </w:r>
      <w:r w:rsidRPr="008D50F3">
        <w:rPr>
          <w:color w:val="000000"/>
          <w:sz w:val="28"/>
          <w:szCs w:val="28"/>
        </w:rPr>
        <w:t>.</w:t>
      </w:r>
      <w:r w:rsidR="008A4BF7" w:rsidRPr="008D50F3">
        <w:rPr>
          <w:color w:val="000000"/>
          <w:sz w:val="28"/>
          <w:szCs w:val="28"/>
        </w:rPr>
        <w:t xml:space="preserve"> </w:t>
      </w:r>
      <w:r w:rsidRPr="008D50F3">
        <w:rPr>
          <w:color w:val="000000"/>
          <w:sz w:val="28"/>
          <w:szCs w:val="28"/>
        </w:rPr>
        <w:t>Если организация отражает в форме № 2 суммы штрафных санкций по налогам и сборам, доплаты по налогу на прибыль в связи с обнаружением ошибки, налога на игорный бизнес или ЕНВД, прибыль (убыток) до налогообложения уменьшается еще и на эти суммы.</w:t>
      </w:r>
    </w:p>
    <w:p w:rsidR="00BB00A2" w:rsidRDefault="00835B4B"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В строке 200 «Постоянные налоговые обязательства (активы)»</w:t>
      </w:r>
      <w:r w:rsidRPr="008D50F3">
        <w:rPr>
          <w:color w:val="000000"/>
          <w:sz w:val="28"/>
          <w:szCs w:val="28"/>
        </w:rPr>
        <w:t xml:space="preserve"> указывается сумма постоянных налоговых активов и обязательств, которые организация сформировала в отчетном периоде на основе возникших</w:t>
      </w:r>
      <w:r w:rsidR="00BB00A2">
        <w:rPr>
          <w:color w:val="000000"/>
          <w:sz w:val="28"/>
          <w:szCs w:val="28"/>
        </w:rPr>
        <w:t xml:space="preserve"> </w:t>
      </w:r>
      <w:r w:rsidR="000771F0" w:rsidRPr="008D50F3">
        <w:rPr>
          <w:color w:val="000000"/>
          <w:sz w:val="28"/>
          <w:szCs w:val="28"/>
        </w:rPr>
        <w:t>положительных и отрицательных постоянных разниц. В бухучете постоянные налоговые обязательства отражаются по дебету счета 99</w:t>
      </w:r>
      <w:r w:rsidR="008D50F3">
        <w:rPr>
          <w:color w:val="000000"/>
          <w:sz w:val="28"/>
          <w:szCs w:val="28"/>
        </w:rPr>
        <w:t xml:space="preserve"> </w:t>
      </w:r>
      <w:r w:rsidR="000771F0" w:rsidRPr="008D50F3">
        <w:rPr>
          <w:color w:val="000000"/>
          <w:sz w:val="28"/>
          <w:szCs w:val="28"/>
        </w:rPr>
        <w:t>в</w:t>
      </w:r>
      <w:r w:rsidR="00BB00A2">
        <w:rPr>
          <w:color w:val="000000"/>
          <w:sz w:val="28"/>
          <w:szCs w:val="28"/>
        </w:rPr>
        <w:t xml:space="preserve"> </w:t>
      </w:r>
      <w:r w:rsidR="003239CD" w:rsidRPr="008D50F3">
        <w:rPr>
          <w:color w:val="000000"/>
          <w:sz w:val="28"/>
          <w:szCs w:val="28"/>
        </w:rPr>
        <w:t>корреспонденции со счетом 68 субсчет «Расчеты по налогу на прибыль». Для постоянных налоговых активов проводка обратная.</w:t>
      </w:r>
      <w:r w:rsidR="00612503" w:rsidRPr="008D50F3">
        <w:rPr>
          <w:color w:val="000000"/>
          <w:sz w:val="28"/>
          <w:szCs w:val="28"/>
        </w:rPr>
        <w:t xml:space="preserve"> </w:t>
      </w:r>
      <w:r w:rsidR="003239CD" w:rsidRPr="008D50F3">
        <w:rPr>
          <w:color w:val="000000"/>
          <w:sz w:val="28"/>
          <w:szCs w:val="28"/>
        </w:rPr>
        <w:t>Так как для ПНО и ПНА предусмотрена лишь одна строка (200), в ней нужно указать свернутую (сальдированную) сумму постоянных налоговых обязательств и активов (разницу между ПНО и ПНА).</w:t>
      </w:r>
      <w:r w:rsidR="00612503" w:rsidRPr="008D50F3">
        <w:rPr>
          <w:color w:val="000000"/>
          <w:sz w:val="28"/>
          <w:szCs w:val="28"/>
        </w:rPr>
        <w:t xml:space="preserve"> </w:t>
      </w:r>
      <w:r w:rsidR="003239CD" w:rsidRPr="008D50F3">
        <w:rPr>
          <w:color w:val="000000"/>
          <w:sz w:val="28"/>
          <w:szCs w:val="28"/>
        </w:rPr>
        <w:t>Если величина сформированных ПНА больше величины ПНО, показатель по строке 200 приводят в круглых скобках.</w:t>
      </w:r>
    </w:p>
    <w:p w:rsidR="00BB00A2" w:rsidRDefault="00612503"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Например, если</w:t>
      </w:r>
      <w:r w:rsidRPr="008D50F3">
        <w:rPr>
          <w:b/>
          <w:bCs/>
          <w:color w:val="000000"/>
          <w:sz w:val="28"/>
          <w:szCs w:val="28"/>
        </w:rPr>
        <w:t xml:space="preserve"> </w:t>
      </w:r>
      <w:r w:rsidR="003239CD" w:rsidRPr="008D50F3">
        <w:rPr>
          <w:color w:val="000000"/>
          <w:sz w:val="28"/>
          <w:szCs w:val="28"/>
        </w:rPr>
        <w:t>величина постоянного налогового обязательства— 7000 руб., а постоянного налогового актива — 2000 руб.</w:t>
      </w:r>
      <w:r w:rsidRPr="008D50F3">
        <w:rPr>
          <w:color w:val="000000"/>
          <w:sz w:val="28"/>
          <w:szCs w:val="28"/>
        </w:rPr>
        <w:t xml:space="preserve"> </w:t>
      </w:r>
      <w:r w:rsidR="003239CD" w:rsidRPr="008D50F3">
        <w:rPr>
          <w:color w:val="000000"/>
          <w:sz w:val="28"/>
          <w:szCs w:val="28"/>
        </w:rPr>
        <w:t>По строке 200 указывается разница между ПНО и ПНА — 5000 руб.</w:t>
      </w:r>
    </w:p>
    <w:p w:rsidR="00BB00A2" w:rsidRDefault="003239CD"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По строке 201 «Базовая прибыль (убыток) на акцию»</w:t>
      </w:r>
      <w:bookmarkStart w:id="4" w:name="_ftnref2"/>
      <w:bookmarkEnd w:id="4"/>
      <w:r w:rsidRPr="008D50F3">
        <w:rPr>
          <w:color w:val="000000"/>
          <w:sz w:val="28"/>
          <w:szCs w:val="28"/>
        </w:rPr>
        <w:t xml:space="preserve"> акционерные общества обязаны раскрыть информацию о прибыли или убытке, приходящихся на одну обыкновенную акцию. Расчет осуществляется в соответствии с Методическими рекомендациями по раскрытию информации о прибыли, приходящейся на одну акцию, которые утверждены приказом Минфина России от 21.03.2000 № 29н.</w:t>
      </w:r>
      <w:r w:rsidR="00612503" w:rsidRPr="008D50F3">
        <w:rPr>
          <w:b/>
          <w:bCs/>
          <w:color w:val="000000"/>
          <w:sz w:val="28"/>
          <w:szCs w:val="28"/>
        </w:rPr>
        <w:t xml:space="preserve"> </w:t>
      </w:r>
      <w:r w:rsidRPr="008D50F3">
        <w:rPr>
          <w:color w:val="000000"/>
          <w:sz w:val="28"/>
          <w:szCs w:val="28"/>
        </w:rPr>
        <w:t>Сначала вычисляют средневзвешенное количество обыкновенных акций, находившихся в обращении в течение отчетного периода. Для этого количество обыкновенных акций на 1-е число каждого месяца отчетного периода суммируют и делят на количество месяцев. Базовую прибыль (убыток) на акцию рассчитывают так:</w:t>
      </w:r>
    </w:p>
    <w:p w:rsidR="00BB00A2" w:rsidRDefault="00BB00A2" w:rsidP="008D50F3">
      <w:pPr>
        <w:pStyle w:val="a4"/>
        <w:spacing w:before="0" w:beforeAutospacing="0" w:after="0" w:afterAutospacing="0" w:line="360" w:lineRule="auto"/>
        <w:ind w:firstLine="709"/>
        <w:jc w:val="both"/>
        <w:rPr>
          <w:color w:val="000000"/>
          <w:sz w:val="28"/>
          <w:szCs w:val="28"/>
        </w:rPr>
      </w:pPr>
    </w:p>
    <w:p w:rsidR="00BB00A2" w:rsidRDefault="003239CD" w:rsidP="008D50F3">
      <w:pPr>
        <w:pStyle w:val="a4"/>
        <w:spacing w:before="0" w:beforeAutospacing="0" w:after="0" w:afterAutospacing="0" w:line="360" w:lineRule="auto"/>
        <w:ind w:firstLine="709"/>
        <w:jc w:val="both"/>
        <w:rPr>
          <w:i/>
          <w:iCs/>
          <w:color w:val="000000"/>
          <w:sz w:val="28"/>
          <w:szCs w:val="28"/>
        </w:rPr>
      </w:pPr>
      <w:r w:rsidRPr="008D50F3">
        <w:rPr>
          <w:i/>
          <w:iCs/>
          <w:color w:val="000000"/>
          <w:sz w:val="28"/>
          <w:szCs w:val="28"/>
        </w:rPr>
        <w:t xml:space="preserve">базовая прибыль (убыток) на акцию = (чистая прибыль – дивиденды </w:t>
      </w:r>
      <w:r w:rsidR="00835B4B" w:rsidRPr="008D50F3">
        <w:rPr>
          <w:i/>
          <w:iCs/>
          <w:color w:val="000000"/>
          <w:sz w:val="28"/>
          <w:szCs w:val="28"/>
        </w:rPr>
        <w:t>по привилегированным акциям) :</w:t>
      </w:r>
      <w:r w:rsidRPr="008D50F3">
        <w:rPr>
          <w:i/>
          <w:iCs/>
          <w:color w:val="000000"/>
          <w:sz w:val="28"/>
          <w:szCs w:val="28"/>
        </w:rPr>
        <w:t xml:space="preserve"> средневзвешенное количество обыкновенных акций</w:t>
      </w:r>
    </w:p>
    <w:p w:rsidR="00BB00A2" w:rsidRDefault="00BB00A2" w:rsidP="008D50F3">
      <w:pPr>
        <w:pStyle w:val="a4"/>
        <w:spacing w:before="0" w:beforeAutospacing="0" w:after="0" w:afterAutospacing="0" w:line="360" w:lineRule="auto"/>
        <w:ind w:firstLine="709"/>
        <w:jc w:val="both"/>
        <w:rPr>
          <w:i/>
          <w:iCs/>
          <w:color w:val="000000"/>
          <w:sz w:val="28"/>
          <w:szCs w:val="28"/>
        </w:rPr>
      </w:pPr>
    </w:p>
    <w:p w:rsidR="00BB00A2" w:rsidRDefault="003239CD"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или так (если по итогам года получен убыток):</w:t>
      </w:r>
    </w:p>
    <w:p w:rsidR="00BB00A2" w:rsidRDefault="00BB00A2" w:rsidP="008D50F3">
      <w:pPr>
        <w:pStyle w:val="a4"/>
        <w:spacing w:before="0" w:beforeAutospacing="0" w:after="0" w:afterAutospacing="0" w:line="360" w:lineRule="auto"/>
        <w:ind w:firstLine="709"/>
        <w:jc w:val="both"/>
        <w:rPr>
          <w:i/>
          <w:iCs/>
          <w:color w:val="000000"/>
          <w:sz w:val="28"/>
          <w:szCs w:val="28"/>
        </w:rPr>
      </w:pPr>
    </w:p>
    <w:p w:rsidR="00BB00A2" w:rsidRDefault="003239CD" w:rsidP="008D50F3">
      <w:pPr>
        <w:pStyle w:val="a4"/>
        <w:spacing w:before="0" w:beforeAutospacing="0" w:after="0" w:afterAutospacing="0" w:line="360" w:lineRule="auto"/>
        <w:ind w:firstLine="709"/>
        <w:jc w:val="both"/>
        <w:rPr>
          <w:i/>
          <w:iCs/>
          <w:color w:val="000000"/>
          <w:sz w:val="28"/>
          <w:szCs w:val="28"/>
        </w:rPr>
      </w:pPr>
      <w:r w:rsidRPr="008D50F3">
        <w:rPr>
          <w:i/>
          <w:iCs/>
          <w:color w:val="000000"/>
          <w:sz w:val="28"/>
          <w:szCs w:val="28"/>
        </w:rPr>
        <w:t>базовый убыток на акцию = (чистый убыток + дивиденды по привилегированным акциям) : средневзвешенное количество обыкновенных акций.</w:t>
      </w:r>
    </w:p>
    <w:p w:rsidR="00BB00A2" w:rsidRDefault="00BB00A2" w:rsidP="008D50F3">
      <w:pPr>
        <w:pStyle w:val="a4"/>
        <w:spacing w:before="0" w:beforeAutospacing="0" w:after="0" w:afterAutospacing="0" w:line="360" w:lineRule="auto"/>
        <w:ind w:firstLine="709"/>
        <w:jc w:val="both"/>
        <w:rPr>
          <w:i/>
          <w:iCs/>
          <w:color w:val="000000"/>
          <w:sz w:val="28"/>
          <w:szCs w:val="28"/>
        </w:rPr>
      </w:pPr>
    </w:p>
    <w:p w:rsidR="00BB00A2" w:rsidRDefault="003239CD"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Строка 202 «Разводненная прибыль (убыток) на акцию».</w:t>
      </w:r>
      <w:r w:rsidRPr="008D50F3">
        <w:rPr>
          <w:color w:val="000000"/>
          <w:sz w:val="28"/>
          <w:szCs w:val="28"/>
        </w:rPr>
        <w:t xml:space="preserve"> Данный показатель отражает возможное снижение уровня базовой прибыли (увеличения убытка) на акцию — при конвертации всех конвертируемых ценных бумаг акционерного общества в обыкновенные акции и исполнении всех договоров купли-продажи обыкновенных акций у эмитента по цене ниже их рыночной стоимости.</w:t>
      </w:r>
      <w:r w:rsidR="00835B4B" w:rsidRPr="008D50F3">
        <w:rPr>
          <w:color w:val="000000"/>
          <w:sz w:val="28"/>
          <w:szCs w:val="28"/>
        </w:rPr>
        <w:t xml:space="preserve"> </w:t>
      </w:r>
      <w:r w:rsidRPr="008D50F3">
        <w:rPr>
          <w:color w:val="000000"/>
          <w:sz w:val="28"/>
          <w:szCs w:val="28"/>
        </w:rPr>
        <w:t>Расчет разводненной прибыли основан на предположении, что привилегированные акции обменены на обыкновенные. Сумма обыкновенных акций, которые были с самого начала, и тех, что получены в результате конвертации привилегированных акций, представляет собой общее количество обыкновенных акций. Алгоритм расчета разводненной прибыли (убытка) на акцию приведен в пунктах 9—15 вышеназванных Методических рекомендаций.</w:t>
      </w:r>
      <w:bookmarkStart w:id="5" w:name="part18"/>
      <w:bookmarkEnd w:id="5"/>
    </w:p>
    <w:p w:rsidR="00BB00A2" w:rsidRDefault="003239CD" w:rsidP="008D50F3">
      <w:pPr>
        <w:pStyle w:val="a4"/>
        <w:spacing w:before="0" w:beforeAutospacing="0" w:after="0" w:afterAutospacing="0" w:line="360" w:lineRule="auto"/>
        <w:ind w:firstLine="709"/>
        <w:jc w:val="both"/>
        <w:rPr>
          <w:b/>
          <w:bCs/>
          <w:i/>
          <w:iCs/>
          <w:color w:val="000000"/>
          <w:sz w:val="28"/>
          <w:szCs w:val="28"/>
        </w:rPr>
      </w:pPr>
      <w:r w:rsidRPr="008D50F3">
        <w:rPr>
          <w:b/>
          <w:bCs/>
          <w:i/>
          <w:iCs/>
          <w:color w:val="000000"/>
          <w:sz w:val="28"/>
          <w:szCs w:val="28"/>
        </w:rPr>
        <w:t>Расшифровка отдельных прибылей и убытков</w:t>
      </w:r>
    </w:p>
    <w:p w:rsidR="00BB00A2" w:rsidRDefault="003239CD"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В строке 210</w:t>
      </w:r>
      <w:r w:rsidRPr="008D50F3">
        <w:rPr>
          <w:color w:val="000000"/>
          <w:sz w:val="28"/>
          <w:szCs w:val="28"/>
        </w:rPr>
        <w:t xml:space="preserve"> отражают суммы штрафов, пеней и неустоек за нарушение хозяйственных договоров, полученные (уплаченные) организацией. Они принимаются к учету в суммах, присужденных судом или признанных должником.</w:t>
      </w:r>
    </w:p>
    <w:p w:rsidR="00BB00A2" w:rsidRDefault="003239CD"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В строке 220</w:t>
      </w:r>
      <w:r w:rsidRPr="008D50F3">
        <w:rPr>
          <w:color w:val="000000"/>
          <w:sz w:val="28"/>
          <w:szCs w:val="28"/>
        </w:rPr>
        <w:t xml:space="preserve"> указывают прибыль или убыток прошлых лет, выявленные в отчетном году.</w:t>
      </w:r>
    </w:p>
    <w:p w:rsidR="00BB00A2" w:rsidRDefault="003239CD"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В строку 230</w:t>
      </w:r>
      <w:r w:rsidRPr="008D50F3">
        <w:rPr>
          <w:color w:val="000000"/>
          <w:sz w:val="28"/>
          <w:szCs w:val="28"/>
        </w:rPr>
        <w:t xml:space="preserve"> вписывают сумму убытков, причиненных ненадлежащим исполнением обязательств, которую получает (возмещает) организация.</w:t>
      </w:r>
    </w:p>
    <w:p w:rsidR="00BB00A2" w:rsidRDefault="003239CD"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В строку 240</w:t>
      </w:r>
      <w:r w:rsidRPr="008D50F3">
        <w:rPr>
          <w:color w:val="000000"/>
          <w:sz w:val="28"/>
          <w:szCs w:val="28"/>
        </w:rPr>
        <w:t xml:space="preserve"> вносят сумму положительных и отрицательных курсовых разниц, возникших при переоценке активов и обязательств, стоимость которых выражена в иностранной валюте.</w:t>
      </w:r>
    </w:p>
    <w:p w:rsidR="00BB00A2" w:rsidRDefault="003239CD"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В строке 250</w:t>
      </w:r>
      <w:r w:rsidRPr="008D50F3">
        <w:rPr>
          <w:color w:val="000000"/>
          <w:sz w:val="28"/>
          <w:szCs w:val="28"/>
        </w:rPr>
        <w:t xml:space="preserve"> отражают суммы отчислений в резерв под снижение стоимости материальных ценностей, в резерв под обесценение вложений в ценные бумаги и в резервы по сомнительным долгам.</w:t>
      </w:r>
    </w:p>
    <w:p w:rsidR="00056D30" w:rsidRPr="008D50F3" w:rsidRDefault="003239CD" w:rsidP="008D50F3">
      <w:pPr>
        <w:pStyle w:val="a4"/>
        <w:spacing w:before="0" w:beforeAutospacing="0" w:after="0" w:afterAutospacing="0" w:line="360" w:lineRule="auto"/>
        <w:ind w:firstLine="709"/>
        <w:jc w:val="both"/>
        <w:rPr>
          <w:color w:val="000000"/>
          <w:sz w:val="28"/>
          <w:szCs w:val="28"/>
        </w:rPr>
      </w:pPr>
      <w:r w:rsidRPr="008D50F3">
        <w:rPr>
          <w:b/>
          <w:bCs/>
          <w:color w:val="000000"/>
          <w:sz w:val="28"/>
          <w:szCs w:val="28"/>
        </w:rPr>
        <w:t>По строке 260</w:t>
      </w:r>
      <w:r w:rsidRPr="008D50F3">
        <w:rPr>
          <w:color w:val="000000"/>
          <w:sz w:val="28"/>
          <w:szCs w:val="28"/>
        </w:rPr>
        <w:t xml:space="preserve"> фиксируют суммы дебиторской и кредиторской задолженности, по которым истек срок исковой давности и которые в отчетном периоде списаны на финансовые результаты деятельности организации.</w:t>
      </w:r>
    </w:p>
    <w:p w:rsidR="00056D30" w:rsidRPr="008D50F3" w:rsidRDefault="00056D30" w:rsidP="008D50F3">
      <w:pPr>
        <w:pStyle w:val="a4"/>
        <w:spacing w:before="0" w:beforeAutospacing="0" w:after="0" w:afterAutospacing="0" w:line="360" w:lineRule="auto"/>
        <w:ind w:firstLine="709"/>
        <w:jc w:val="both"/>
        <w:rPr>
          <w:color w:val="000000"/>
          <w:sz w:val="28"/>
          <w:szCs w:val="28"/>
        </w:rPr>
      </w:pPr>
    </w:p>
    <w:p w:rsidR="005113EE" w:rsidRPr="008D50F3" w:rsidRDefault="005113EE" w:rsidP="00BB00A2">
      <w:pPr>
        <w:pStyle w:val="a4"/>
        <w:spacing w:before="0" w:beforeAutospacing="0" w:after="0" w:afterAutospacing="0" w:line="360" w:lineRule="auto"/>
        <w:ind w:firstLine="709"/>
        <w:jc w:val="center"/>
        <w:rPr>
          <w:b/>
          <w:bCs/>
          <w:color w:val="000000"/>
          <w:sz w:val="28"/>
          <w:szCs w:val="28"/>
        </w:rPr>
      </w:pPr>
      <w:r w:rsidRPr="008D50F3">
        <w:rPr>
          <w:b/>
          <w:bCs/>
          <w:color w:val="000000"/>
          <w:sz w:val="28"/>
          <w:szCs w:val="28"/>
        </w:rPr>
        <w:t>3</w:t>
      </w:r>
      <w:r w:rsidR="00475509">
        <w:rPr>
          <w:b/>
          <w:bCs/>
          <w:color w:val="000000"/>
          <w:sz w:val="28"/>
          <w:szCs w:val="28"/>
        </w:rPr>
        <w:t>.</w:t>
      </w:r>
      <w:r w:rsidRPr="008D50F3">
        <w:rPr>
          <w:b/>
          <w:bCs/>
          <w:color w:val="000000"/>
          <w:sz w:val="28"/>
          <w:szCs w:val="28"/>
        </w:rPr>
        <w:t xml:space="preserve"> Техника составления Ф</w:t>
      </w:r>
      <w:r w:rsidR="00D40240">
        <w:rPr>
          <w:b/>
          <w:bCs/>
          <w:color w:val="000000"/>
          <w:sz w:val="28"/>
          <w:szCs w:val="28"/>
        </w:rPr>
        <w:t>ормы №2 на примере ООО «Эталон»</w:t>
      </w:r>
    </w:p>
    <w:p w:rsidR="00BB00A2" w:rsidRDefault="00BB00A2" w:rsidP="008D50F3">
      <w:pPr>
        <w:spacing w:line="360" w:lineRule="auto"/>
        <w:ind w:firstLine="709"/>
        <w:jc w:val="both"/>
        <w:rPr>
          <w:color w:val="000000"/>
          <w:sz w:val="28"/>
          <w:szCs w:val="28"/>
        </w:rPr>
      </w:pPr>
    </w:p>
    <w:p w:rsidR="005113EE" w:rsidRPr="008D50F3" w:rsidRDefault="005113EE" w:rsidP="008D50F3">
      <w:pPr>
        <w:spacing w:line="360" w:lineRule="auto"/>
        <w:ind w:firstLine="709"/>
        <w:jc w:val="both"/>
        <w:rPr>
          <w:color w:val="000000"/>
          <w:sz w:val="28"/>
          <w:szCs w:val="28"/>
        </w:rPr>
      </w:pPr>
      <w:r w:rsidRPr="008D50F3">
        <w:rPr>
          <w:color w:val="000000"/>
          <w:sz w:val="28"/>
          <w:szCs w:val="28"/>
        </w:rPr>
        <w:t>Отчет о прибылях и убытках составляется нарастающим итогом с начала года, поэтому</w:t>
      </w:r>
      <w:r w:rsidR="008D50F3">
        <w:rPr>
          <w:color w:val="000000"/>
          <w:sz w:val="28"/>
          <w:szCs w:val="28"/>
        </w:rPr>
        <w:t xml:space="preserve"> </w:t>
      </w:r>
      <w:r w:rsidRPr="008D50F3">
        <w:rPr>
          <w:color w:val="000000"/>
          <w:sz w:val="28"/>
          <w:szCs w:val="28"/>
        </w:rPr>
        <w:t>период в качестве первой даты в Сведениях об организации указываем 1 января 2008 года.</w:t>
      </w:r>
      <w:r w:rsidR="00600AA0">
        <w:rPr>
          <w:color w:val="000000"/>
          <w:sz w:val="28"/>
          <w:szCs w:val="28"/>
        </w:rPr>
        <w:t xml:space="preserve"> </w:t>
      </w:r>
      <w:r w:rsidRPr="008D50F3">
        <w:rPr>
          <w:color w:val="000000"/>
          <w:sz w:val="28"/>
          <w:szCs w:val="28"/>
        </w:rPr>
        <w:t>При заполнении даты прописывается текущая</w:t>
      </w:r>
      <w:r w:rsidR="00231702">
        <w:rPr>
          <w:color w:val="000000"/>
          <w:sz w:val="28"/>
          <w:szCs w:val="28"/>
        </w:rPr>
        <w:t xml:space="preserve"> </w:t>
      </w:r>
      <w:r w:rsidRPr="008D50F3">
        <w:rPr>
          <w:color w:val="000000"/>
          <w:sz w:val="28"/>
          <w:szCs w:val="28"/>
        </w:rPr>
        <w:t>дата.</w:t>
      </w:r>
    </w:p>
    <w:p w:rsidR="005113EE" w:rsidRPr="008D50F3" w:rsidRDefault="005113EE" w:rsidP="008D50F3">
      <w:pPr>
        <w:spacing w:line="360" w:lineRule="auto"/>
        <w:ind w:firstLine="709"/>
        <w:jc w:val="both"/>
        <w:rPr>
          <w:i/>
          <w:iCs/>
          <w:color w:val="000000"/>
          <w:sz w:val="28"/>
          <w:szCs w:val="28"/>
        </w:rPr>
      </w:pPr>
      <w:r w:rsidRPr="008D50F3">
        <w:rPr>
          <w:i/>
          <w:iCs/>
          <w:color w:val="000000"/>
          <w:sz w:val="28"/>
          <w:szCs w:val="28"/>
        </w:rPr>
        <w:t>Заполнение шапки отчета:</w:t>
      </w:r>
    </w:p>
    <w:p w:rsidR="005113EE" w:rsidRPr="008D50F3" w:rsidRDefault="005113EE" w:rsidP="008D50F3">
      <w:pPr>
        <w:spacing w:line="360" w:lineRule="auto"/>
        <w:ind w:firstLine="709"/>
        <w:jc w:val="both"/>
        <w:rPr>
          <w:color w:val="000000"/>
          <w:sz w:val="28"/>
          <w:szCs w:val="28"/>
        </w:rPr>
      </w:pPr>
      <w:r w:rsidRPr="008D50F3">
        <w:rPr>
          <w:color w:val="000000"/>
          <w:sz w:val="28"/>
          <w:szCs w:val="28"/>
        </w:rPr>
        <w:t>ИНН - 7701717975;</w:t>
      </w:r>
    </w:p>
    <w:p w:rsidR="005113EE" w:rsidRPr="008D50F3" w:rsidRDefault="005113EE" w:rsidP="008D50F3">
      <w:pPr>
        <w:spacing w:line="360" w:lineRule="auto"/>
        <w:ind w:firstLine="709"/>
        <w:jc w:val="both"/>
        <w:rPr>
          <w:color w:val="000000"/>
          <w:sz w:val="28"/>
          <w:szCs w:val="28"/>
        </w:rPr>
      </w:pPr>
      <w:r w:rsidRPr="008D50F3">
        <w:rPr>
          <w:color w:val="000000"/>
          <w:sz w:val="28"/>
          <w:szCs w:val="28"/>
        </w:rPr>
        <w:t>Организация - «Эталон»;</w:t>
      </w:r>
    </w:p>
    <w:p w:rsidR="005113EE" w:rsidRPr="008D50F3" w:rsidRDefault="005113EE" w:rsidP="008D50F3">
      <w:pPr>
        <w:spacing w:line="360" w:lineRule="auto"/>
        <w:ind w:firstLine="709"/>
        <w:jc w:val="both"/>
        <w:rPr>
          <w:color w:val="000000"/>
          <w:sz w:val="28"/>
          <w:szCs w:val="28"/>
        </w:rPr>
      </w:pPr>
      <w:r w:rsidRPr="008D50F3">
        <w:rPr>
          <w:color w:val="000000"/>
          <w:sz w:val="28"/>
          <w:szCs w:val="28"/>
        </w:rPr>
        <w:t>Вид деятельности - производство подшипников;</w:t>
      </w:r>
    </w:p>
    <w:p w:rsidR="005113EE" w:rsidRPr="008D50F3" w:rsidRDefault="005113EE" w:rsidP="008D50F3">
      <w:pPr>
        <w:spacing w:line="360" w:lineRule="auto"/>
        <w:ind w:firstLine="709"/>
        <w:jc w:val="both"/>
        <w:rPr>
          <w:color w:val="000000"/>
          <w:sz w:val="28"/>
          <w:szCs w:val="28"/>
        </w:rPr>
      </w:pPr>
      <w:r w:rsidRPr="008D50F3">
        <w:rPr>
          <w:color w:val="000000"/>
          <w:sz w:val="28"/>
          <w:szCs w:val="28"/>
        </w:rPr>
        <w:t>Организационно-правовая форма – общество с ограниченной ответственностью;</w:t>
      </w:r>
    </w:p>
    <w:p w:rsidR="005113EE" w:rsidRPr="008D50F3" w:rsidRDefault="005113EE" w:rsidP="008D50F3">
      <w:pPr>
        <w:spacing w:line="360" w:lineRule="auto"/>
        <w:ind w:firstLine="709"/>
        <w:jc w:val="both"/>
        <w:rPr>
          <w:color w:val="000000"/>
          <w:sz w:val="28"/>
          <w:szCs w:val="28"/>
        </w:rPr>
      </w:pPr>
      <w:r w:rsidRPr="008D50F3">
        <w:rPr>
          <w:color w:val="000000"/>
          <w:sz w:val="28"/>
          <w:szCs w:val="28"/>
        </w:rPr>
        <w:t>Единица измерения – тысяча рублей.</w:t>
      </w:r>
    </w:p>
    <w:p w:rsidR="005113EE" w:rsidRPr="008D50F3" w:rsidRDefault="005113EE" w:rsidP="008D50F3">
      <w:pPr>
        <w:spacing w:line="360" w:lineRule="auto"/>
        <w:ind w:firstLine="709"/>
        <w:jc w:val="both"/>
        <w:rPr>
          <w:i/>
          <w:iCs/>
          <w:color w:val="000000"/>
          <w:sz w:val="28"/>
          <w:szCs w:val="28"/>
        </w:rPr>
      </w:pPr>
      <w:r w:rsidRPr="008D50F3">
        <w:rPr>
          <w:i/>
          <w:iCs/>
          <w:color w:val="000000"/>
          <w:sz w:val="28"/>
          <w:szCs w:val="28"/>
        </w:rPr>
        <w:t>Заполнение столбца за отчетный период:</w:t>
      </w:r>
    </w:p>
    <w:p w:rsidR="008D50F3" w:rsidRDefault="005113EE" w:rsidP="008D50F3">
      <w:pPr>
        <w:spacing w:line="360" w:lineRule="auto"/>
        <w:ind w:firstLine="709"/>
        <w:jc w:val="both"/>
        <w:rPr>
          <w:i/>
          <w:iCs/>
          <w:color w:val="000000"/>
          <w:sz w:val="28"/>
          <w:szCs w:val="28"/>
        </w:rPr>
      </w:pPr>
      <w:r w:rsidRPr="008D50F3">
        <w:rPr>
          <w:i/>
          <w:iCs/>
          <w:color w:val="000000"/>
          <w:sz w:val="28"/>
          <w:szCs w:val="28"/>
        </w:rPr>
        <w:t>1.Доходы и расходы по обычным видам деятельности.</w:t>
      </w:r>
    </w:p>
    <w:p w:rsidR="005113EE" w:rsidRPr="008D50F3" w:rsidRDefault="005113EE" w:rsidP="008D50F3">
      <w:pPr>
        <w:spacing w:line="360" w:lineRule="auto"/>
        <w:ind w:firstLine="709"/>
        <w:jc w:val="both"/>
        <w:rPr>
          <w:color w:val="000000"/>
          <w:sz w:val="28"/>
          <w:szCs w:val="28"/>
        </w:rPr>
      </w:pPr>
      <w:r w:rsidRPr="008D50F3">
        <w:rPr>
          <w:color w:val="000000"/>
          <w:sz w:val="28"/>
          <w:szCs w:val="28"/>
        </w:rPr>
        <w:t>Отчет заполняется по данным журнала операций за указанный в сведениях об организации период. Мы заполняем отчет за год. В целях достоверного формирования отчета о прибылях и убытках, мы указываем аналитические данные по счету «Продажи» за январь-декабрь 2008 г. (таблица №1).</w:t>
      </w:r>
    </w:p>
    <w:p w:rsidR="005113EE" w:rsidRPr="008D50F3" w:rsidRDefault="005113EE" w:rsidP="008D50F3">
      <w:pPr>
        <w:spacing w:line="360" w:lineRule="auto"/>
        <w:ind w:firstLine="709"/>
        <w:jc w:val="both"/>
        <w:rPr>
          <w:color w:val="000000"/>
          <w:sz w:val="28"/>
          <w:szCs w:val="28"/>
        </w:rPr>
      </w:pPr>
      <w:r w:rsidRPr="008D50F3">
        <w:rPr>
          <w:color w:val="000000"/>
          <w:sz w:val="28"/>
          <w:szCs w:val="28"/>
        </w:rPr>
        <w:t>Стр.010 «Выручка (нетто) от продажи товаров, продукции, работ, услуг (за минусом налога на добавленную стоимость, акцизов и аналогичных обязательных платежей)» рассчитываем как сумму проводок, у которых по кредиту счет 90-1 «Выручка», за вычетом суммы проводок, у которых по дебету счета 90-3 «Налог на добавленную стоимость».Пользуясь аналитическими данными к счету 90 произведем расчет:</w:t>
      </w:r>
    </w:p>
    <w:p w:rsidR="005113EE" w:rsidRPr="008D50F3" w:rsidRDefault="005113EE" w:rsidP="008D50F3">
      <w:pPr>
        <w:spacing w:line="360" w:lineRule="auto"/>
        <w:ind w:firstLine="709"/>
        <w:jc w:val="both"/>
        <w:rPr>
          <w:color w:val="000000"/>
          <w:sz w:val="28"/>
          <w:szCs w:val="28"/>
        </w:rPr>
      </w:pPr>
      <w:r w:rsidRPr="008D50F3">
        <w:rPr>
          <w:color w:val="000000"/>
          <w:sz w:val="28"/>
          <w:szCs w:val="28"/>
        </w:rPr>
        <w:t>1581600+9150800=10732400(оборот по кредиту счета 90-1 «Выручка» за год);</w:t>
      </w:r>
      <w:r w:rsidR="008D50F3">
        <w:rPr>
          <w:color w:val="000000"/>
          <w:sz w:val="28"/>
          <w:szCs w:val="28"/>
        </w:rPr>
        <w:t xml:space="preserve"> </w:t>
      </w:r>
      <w:r w:rsidRPr="008D50F3">
        <w:rPr>
          <w:color w:val="000000"/>
          <w:sz w:val="28"/>
          <w:szCs w:val="28"/>
        </w:rPr>
        <w:t>241261+1395885=1637146(оборот по дебету счета 90-3 «Налог на добавленную стоимость» за год);</w:t>
      </w:r>
    </w:p>
    <w:p w:rsidR="005113EE" w:rsidRPr="008D50F3" w:rsidRDefault="005113EE" w:rsidP="008D50F3">
      <w:pPr>
        <w:spacing w:line="360" w:lineRule="auto"/>
        <w:ind w:firstLine="709"/>
        <w:jc w:val="both"/>
        <w:rPr>
          <w:color w:val="000000"/>
          <w:sz w:val="28"/>
          <w:szCs w:val="28"/>
        </w:rPr>
      </w:pPr>
      <w:r w:rsidRPr="008D50F3">
        <w:rPr>
          <w:color w:val="000000"/>
          <w:sz w:val="28"/>
          <w:szCs w:val="28"/>
        </w:rPr>
        <w:t>10732400-1637146=9095254(выручка нетто за год).</w:t>
      </w:r>
    </w:p>
    <w:p w:rsidR="005113EE" w:rsidRPr="008D50F3" w:rsidRDefault="005113EE" w:rsidP="008D50F3">
      <w:pPr>
        <w:spacing w:line="360" w:lineRule="auto"/>
        <w:ind w:firstLine="709"/>
        <w:jc w:val="both"/>
        <w:rPr>
          <w:color w:val="000000"/>
          <w:sz w:val="28"/>
          <w:szCs w:val="28"/>
        </w:rPr>
      </w:pPr>
    </w:p>
    <w:p w:rsidR="005113EE" w:rsidRPr="008D50F3" w:rsidRDefault="005113EE" w:rsidP="008D50F3">
      <w:pPr>
        <w:spacing w:line="360" w:lineRule="auto"/>
        <w:ind w:firstLine="709"/>
        <w:jc w:val="both"/>
        <w:rPr>
          <w:color w:val="000000"/>
          <w:sz w:val="28"/>
          <w:szCs w:val="28"/>
        </w:rPr>
      </w:pPr>
      <w:r w:rsidRPr="008D50F3">
        <w:rPr>
          <w:color w:val="000000"/>
          <w:sz w:val="28"/>
          <w:szCs w:val="28"/>
        </w:rPr>
        <w:t>Таблица</w:t>
      </w:r>
      <w:r w:rsidR="008D50F3">
        <w:rPr>
          <w:color w:val="000000"/>
          <w:sz w:val="28"/>
          <w:szCs w:val="28"/>
        </w:rPr>
        <w:t xml:space="preserve"> </w:t>
      </w:r>
      <w:r w:rsidRPr="008D50F3">
        <w:rPr>
          <w:color w:val="000000"/>
          <w:sz w:val="28"/>
          <w:szCs w:val="28"/>
        </w:rPr>
        <w:t>№1.</w:t>
      </w:r>
    </w:p>
    <w:tbl>
      <w:tblPr>
        <w:tblW w:w="9123" w:type="dxa"/>
        <w:tblInd w:w="93" w:type="dxa"/>
        <w:tblLook w:val="0000" w:firstRow="0" w:lastRow="0" w:firstColumn="0" w:lastColumn="0" w:noHBand="0" w:noVBand="0"/>
      </w:tblPr>
      <w:tblGrid>
        <w:gridCol w:w="1575"/>
        <w:gridCol w:w="2888"/>
        <w:gridCol w:w="546"/>
        <w:gridCol w:w="418"/>
        <w:gridCol w:w="376"/>
        <w:gridCol w:w="266"/>
        <w:gridCol w:w="2094"/>
        <w:gridCol w:w="960"/>
      </w:tblGrid>
      <w:tr w:rsidR="005113EE" w:rsidRPr="00231702">
        <w:trPr>
          <w:trHeight w:val="330"/>
        </w:trPr>
        <w:tc>
          <w:tcPr>
            <w:tcW w:w="8163" w:type="dxa"/>
            <w:gridSpan w:val="7"/>
            <w:tcBorders>
              <w:top w:val="nil"/>
              <w:left w:val="nil"/>
              <w:bottom w:val="nil"/>
              <w:right w:val="single" w:sz="4" w:space="0" w:color="000000"/>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Аналитические данные по счету 90 за декабрь 2008г. И в целом за год.</w:t>
            </w:r>
          </w:p>
        </w:tc>
        <w:tc>
          <w:tcPr>
            <w:tcW w:w="960" w:type="dxa"/>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p>
        </w:tc>
      </w:tr>
      <w:tr w:rsidR="005113EE" w:rsidRPr="00231702">
        <w:trPr>
          <w:trHeight w:val="315"/>
        </w:trPr>
        <w:tc>
          <w:tcPr>
            <w:tcW w:w="1575" w:type="dxa"/>
            <w:tcBorders>
              <w:top w:val="single" w:sz="8" w:space="0" w:color="auto"/>
              <w:left w:val="single" w:sz="8" w:space="0" w:color="auto"/>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3434" w:type="dxa"/>
            <w:gridSpan w:val="2"/>
            <w:tcBorders>
              <w:top w:val="single" w:sz="8"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Показатель</w:t>
            </w:r>
          </w:p>
        </w:tc>
        <w:tc>
          <w:tcPr>
            <w:tcW w:w="418" w:type="dxa"/>
            <w:tcBorders>
              <w:top w:val="single" w:sz="8"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376" w:type="dxa"/>
            <w:tcBorders>
              <w:top w:val="single" w:sz="8"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66" w:type="dxa"/>
            <w:tcBorders>
              <w:top w:val="single" w:sz="8" w:space="0" w:color="auto"/>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3054" w:type="dxa"/>
            <w:gridSpan w:val="2"/>
            <w:tcBorders>
              <w:top w:val="single" w:sz="8" w:space="0" w:color="auto"/>
              <w:left w:val="nil"/>
              <w:bottom w:val="single" w:sz="4" w:space="0" w:color="auto"/>
              <w:right w:val="single" w:sz="8" w:space="0" w:color="000000"/>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Готовая продукция</w:t>
            </w:r>
          </w:p>
        </w:tc>
      </w:tr>
      <w:tr w:rsidR="005113EE" w:rsidRPr="00231702">
        <w:trPr>
          <w:trHeight w:val="255"/>
        </w:trPr>
        <w:tc>
          <w:tcPr>
            <w:tcW w:w="1575" w:type="dxa"/>
            <w:tcBorders>
              <w:top w:val="nil"/>
              <w:left w:val="single" w:sz="8" w:space="0" w:color="auto"/>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xml:space="preserve">За </w:t>
            </w:r>
          </w:p>
        </w:tc>
        <w:tc>
          <w:tcPr>
            <w:tcW w:w="3434" w:type="dxa"/>
            <w:gridSpan w:val="2"/>
            <w:tcBorders>
              <w:top w:val="single" w:sz="4"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Обороты по кредту</w:t>
            </w:r>
          </w:p>
        </w:tc>
        <w:tc>
          <w:tcPr>
            <w:tcW w:w="418" w:type="dxa"/>
            <w:tcBorders>
              <w:top w:val="nil"/>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376" w:type="dxa"/>
            <w:tcBorders>
              <w:top w:val="nil"/>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66"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094" w:type="dxa"/>
            <w:tcBorders>
              <w:top w:val="nil"/>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1581600</w:t>
            </w:r>
          </w:p>
        </w:tc>
        <w:tc>
          <w:tcPr>
            <w:tcW w:w="960" w:type="dxa"/>
            <w:tcBorders>
              <w:top w:val="nil"/>
              <w:left w:val="nil"/>
              <w:bottom w:val="single" w:sz="4" w:space="0" w:color="auto"/>
              <w:right w:val="single" w:sz="8"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575" w:type="dxa"/>
            <w:tcBorders>
              <w:top w:val="nil"/>
              <w:left w:val="single" w:sz="8" w:space="0" w:color="auto"/>
              <w:bottom w:val="nil"/>
              <w:right w:val="single" w:sz="4" w:space="0" w:color="auto"/>
            </w:tcBorders>
            <w:noWrap/>
            <w:vAlign w:val="bottom"/>
          </w:tcPr>
          <w:p w:rsidR="005113EE" w:rsidRPr="00231702" w:rsidRDefault="009B62F9" w:rsidP="00231702">
            <w:pPr>
              <w:spacing w:line="360" w:lineRule="auto"/>
              <w:rPr>
                <w:color w:val="000000"/>
                <w:sz w:val="20"/>
                <w:szCs w:val="20"/>
              </w:rPr>
            </w:pPr>
            <w:r w:rsidRPr="00231702">
              <w:rPr>
                <w:color w:val="000000"/>
                <w:sz w:val="20"/>
                <w:szCs w:val="20"/>
              </w:rPr>
              <w:t>О</w:t>
            </w:r>
            <w:r w:rsidR="005113EE" w:rsidRPr="00231702">
              <w:rPr>
                <w:color w:val="000000"/>
                <w:sz w:val="20"/>
                <w:szCs w:val="20"/>
              </w:rPr>
              <w:t>тчетный</w:t>
            </w:r>
          </w:p>
        </w:tc>
        <w:tc>
          <w:tcPr>
            <w:tcW w:w="4228" w:type="dxa"/>
            <w:gridSpan w:val="4"/>
            <w:tcBorders>
              <w:top w:val="single" w:sz="4" w:space="0" w:color="auto"/>
              <w:left w:val="nil"/>
              <w:bottom w:val="nil"/>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Суммы вырученные ,списанные</w:t>
            </w:r>
          </w:p>
        </w:tc>
        <w:tc>
          <w:tcPr>
            <w:tcW w:w="266" w:type="dxa"/>
            <w:tcBorders>
              <w:top w:val="nil"/>
              <w:left w:val="nil"/>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094" w:type="dxa"/>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960" w:type="dxa"/>
            <w:tcBorders>
              <w:top w:val="nil"/>
              <w:left w:val="nil"/>
              <w:bottom w:val="nil"/>
              <w:right w:val="single" w:sz="8"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575" w:type="dxa"/>
            <w:tcBorders>
              <w:top w:val="nil"/>
              <w:left w:val="single" w:sz="8" w:space="0" w:color="auto"/>
              <w:bottom w:val="nil"/>
              <w:right w:val="single" w:sz="4" w:space="0" w:color="auto"/>
            </w:tcBorders>
            <w:noWrap/>
            <w:vAlign w:val="bottom"/>
          </w:tcPr>
          <w:p w:rsidR="005113EE" w:rsidRPr="00231702" w:rsidRDefault="009B62F9" w:rsidP="00231702">
            <w:pPr>
              <w:spacing w:line="360" w:lineRule="auto"/>
              <w:rPr>
                <w:color w:val="000000"/>
                <w:sz w:val="20"/>
                <w:szCs w:val="20"/>
              </w:rPr>
            </w:pPr>
            <w:r w:rsidRPr="00231702">
              <w:rPr>
                <w:color w:val="000000"/>
                <w:sz w:val="20"/>
                <w:szCs w:val="20"/>
              </w:rPr>
              <w:t>М</w:t>
            </w:r>
            <w:r w:rsidR="005113EE" w:rsidRPr="00231702">
              <w:rPr>
                <w:color w:val="000000"/>
                <w:sz w:val="20"/>
                <w:szCs w:val="20"/>
              </w:rPr>
              <w:t>есяц</w:t>
            </w:r>
          </w:p>
        </w:tc>
        <w:tc>
          <w:tcPr>
            <w:tcW w:w="3434" w:type="dxa"/>
            <w:gridSpan w:val="2"/>
            <w:tcBorders>
              <w:top w:val="single" w:sz="4"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Обороты по дебету</w:t>
            </w:r>
          </w:p>
        </w:tc>
        <w:tc>
          <w:tcPr>
            <w:tcW w:w="418" w:type="dxa"/>
            <w:tcBorders>
              <w:top w:val="single" w:sz="4"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376" w:type="dxa"/>
            <w:tcBorders>
              <w:top w:val="single" w:sz="4"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66" w:type="dxa"/>
            <w:tcBorders>
              <w:top w:val="single" w:sz="4" w:space="0" w:color="auto"/>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094" w:type="dxa"/>
            <w:tcBorders>
              <w:top w:val="single" w:sz="4"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1277183</w:t>
            </w:r>
          </w:p>
        </w:tc>
        <w:tc>
          <w:tcPr>
            <w:tcW w:w="960" w:type="dxa"/>
            <w:tcBorders>
              <w:top w:val="single" w:sz="4" w:space="0" w:color="auto"/>
              <w:left w:val="nil"/>
              <w:bottom w:val="single" w:sz="4" w:space="0" w:color="auto"/>
              <w:right w:val="single" w:sz="8"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575" w:type="dxa"/>
            <w:tcBorders>
              <w:top w:val="nil"/>
              <w:left w:val="single" w:sz="8" w:space="0" w:color="auto"/>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3852" w:type="dxa"/>
            <w:gridSpan w:val="3"/>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Нормативная себестоимость</w:t>
            </w:r>
          </w:p>
        </w:tc>
        <w:tc>
          <w:tcPr>
            <w:tcW w:w="376" w:type="dxa"/>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p>
        </w:tc>
        <w:tc>
          <w:tcPr>
            <w:tcW w:w="266" w:type="dxa"/>
            <w:tcBorders>
              <w:top w:val="nil"/>
              <w:left w:val="nil"/>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094" w:type="dxa"/>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854880</w:t>
            </w:r>
          </w:p>
        </w:tc>
        <w:tc>
          <w:tcPr>
            <w:tcW w:w="960" w:type="dxa"/>
            <w:tcBorders>
              <w:top w:val="nil"/>
              <w:left w:val="nil"/>
              <w:bottom w:val="nil"/>
              <w:right w:val="single" w:sz="8"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575" w:type="dxa"/>
            <w:tcBorders>
              <w:top w:val="nil"/>
              <w:left w:val="single" w:sz="8" w:space="0" w:color="auto"/>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4228" w:type="dxa"/>
            <w:gridSpan w:val="4"/>
            <w:tcBorders>
              <w:top w:val="single" w:sz="4" w:space="0" w:color="auto"/>
              <w:left w:val="nil"/>
              <w:bottom w:val="nil"/>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Отклонения фактической себестоимости</w:t>
            </w:r>
          </w:p>
        </w:tc>
        <w:tc>
          <w:tcPr>
            <w:tcW w:w="266" w:type="dxa"/>
            <w:tcBorders>
              <w:top w:val="single" w:sz="4" w:space="0" w:color="auto"/>
              <w:left w:val="nil"/>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094" w:type="dxa"/>
            <w:tcBorders>
              <w:top w:val="single" w:sz="4" w:space="0" w:color="auto"/>
              <w:left w:val="nil"/>
              <w:bottom w:val="nil"/>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28071</w:t>
            </w:r>
          </w:p>
        </w:tc>
        <w:tc>
          <w:tcPr>
            <w:tcW w:w="960" w:type="dxa"/>
            <w:tcBorders>
              <w:top w:val="single" w:sz="4" w:space="0" w:color="auto"/>
              <w:left w:val="nil"/>
              <w:bottom w:val="nil"/>
              <w:right w:val="single" w:sz="8"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575" w:type="dxa"/>
            <w:tcBorders>
              <w:top w:val="nil"/>
              <w:left w:val="single" w:sz="8" w:space="0" w:color="auto"/>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3434" w:type="dxa"/>
            <w:gridSpan w:val="2"/>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от нормативной</w:t>
            </w:r>
          </w:p>
        </w:tc>
        <w:tc>
          <w:tcPr>
            <w:tcW w:w="418" w:type="dxa"/>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p>
        </w:tc>
        <w:tc>
          <w:tcPr>
            <w:tcW w:w="376" w:type="dxa"/>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p>
        </w:tc>
        <w:tc>
          <w:tcPr>
            <w:tcW w:w="266" w:type="dxa"/>
            <w:tcBorders>
              <w:top w:val="nil"/>
              <w:left w:val="nil"/>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094" w:type="dxa"/>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p>
        </w:tc>
        <w:tc>
          <w:tcPr>
            <w:tcW w:w="960" w:type="dxa"/>
            <w:tcBorders>
              <w:top w:val="nil"/>
              <w:left w:val="nil"/>
              <w:bottom w:val="nil"/>
              <w:right w:val="single" w:sz="8"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575" w:type="dxa"/>
            <w:tcBorders>
              <w:top w:val="nil"/>
              <w:left w:val="single" w:sz="8" w:space="0" w:color="auto"/>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888" w:type="dxa"/>
            <w:tcBorders>
              <w:top w:val="single" w:sz="4"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НДС</w:t>
            </w:r>
          </w:p>
        </w:tc>
        <w:tc>
          <w:tcPr>
            <w:tcW w:w="546" w:type="dxa"/>
            <w:tcBorders>
              <w:top w:val="single" w:sz="4"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418" w:type="dxa"/>
            <w:tcBorders>
              <w:top w:val="single" w:sz="4"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376" w:type="dxa"/>
            <w:tcBorders>
              <w:top w:val="single" w:sz="4"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66" w:type="dxa"/>
            <w:tcBorders>
              <w:top w:val="single" w:sz="4" w:space="0" w:color="auto"/>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094" w:type="dxa"/>
            <w:tcBorders>
              <w:top w:val="single" w:sz="4"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241261</w:t>
            </w:r>
          </w:p>
        </w:tc>
        <w:tc>
          <w:tcPr>
            <w:tcW w:w="960" w:type="dxa"/>
            <w:tcBorders>
              <w:top w:val="single" w:sz="4" w:space="0" w:color="auto"/>
              <w:left w:val="nil"/>
              <w:bottom w:val="single" w:sz="4" w:space="0" w:color="auto"/>
              <w:right w:val="single" w:sz="8"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575" w:type="dxa"/>
            <w:tcBorders>
              <w:top w:val="nil"/>
              <w:left w:val="single" w:sz="8" w:space="0" w:color="auto"/>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3852" w:type="dxa"/>
            <w:gridSpan w:val="3"/>
            <w:tcBorders>
              <w:top w:val="nil"/>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Управленческие расходы</w:t>
            </w:r>
          </w:p>
        </w:tc>
        <w:tc>
          <w:tcPr>
            <w:tcW w:w="376" w:type="dxa"/>
            <w:tcBorders>
              <w:top w:val="nil"/>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66"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094" w:type="dxa"/>
            <w:tcBorders>
              <w:top w:val="nil"/>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112271</w:t>
            </w:r>
          </w:p>
        </w:tc>
        <w:tc>
          <w:tcPr>
            <w:tcW w:w="960" w:type="dxa"/>
            <w:tcBorders>
              <w:top w:val="nil"/>
              <w:left w:val="nil"/>
              <w:bottom w:val="single" w:sz="4" w:space="0" w:color="auto"/>
              <w:right w:val="single" w:sz="8"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575" w:type="dxa"/>
            <w:tcBorders>
              <w:top w:val="nil"/>
              <w:left w:val="single" w:sz="8" w:space="0" w:color="auto"/>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3852" w:type="dxa"/>
            <w:gridSpan w:val="3"/>
            <w:tcBorders>
              <w:top w:val="single" w:sz="4"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коммерческие расходы</w:t>
            </w:r>
          </w:p>
        </w:tc>
        <w:tc>
          <w:tcPr>
            <w:tcW w:w="376" w:type="dxa"/>
            <w:tcBorders>
              <w:top w:val="nil"/>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66"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094" w:type="dxa"/>
            <w:tcBorders>
              <w:top w:val="nil"/>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40700</w:t>
            </w:r>
          </w:p>
        </w:tc>
        <w:tc>
          <w:tcPr>
            <w:tcW w:w="960" w:type="dxa"/>
            <w:tcBorders>
              <w:top w:val="nil"/>
              <w:left w:val="nil"/>
              <w:bottom w:val="single" w:sz="4" w:space="0" w:color="auto"/>
              <w:right w:val="single" w:sz="8"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575" w:type="dxa"/>
            <w:tcBorders>
              <w:top w:val="nil"/>
              <w:left w:val="single" w:sz="8" w:space="0" w:color="auto"/>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3852" w:type="dxa"/>
            <w:gridSpan w:val="3"/>
            <w:tcBorders>
              <w:top w:val="nil"/>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Прибыль от продаж</w:t>
            </w:r>
          </w:p>
        </w:tc>
        <w:tc>
          <w:tcPr>
            <w:tcW w:w="376" w:type="dxa"/>
            <w:tcBorders>
              <w:top w:val="nil"/>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66"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094" w:type="dxa"/>
            <w:tcBorders>
              <w:top w:val="nil"/>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304417</w:t>
            </w:r>
          </w:p>
        </w:tc>
        <w:tc>
          <w:tcPr>
            <w:tcW w:w="960" w:type="dxa"/>
            <w:tcBorders>
              <w:top w:val="nil"/>
              <w:left w:val="nil"/>
              <w:bottom w:val="single" w:sz="4" w:space="0" w:color="auto"/>
              <w:right w:val="single" w:sz="8"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575" w:type="dxa"/>
            <w:tcBorders>
              <w:top w:val="nil"/>
              <w:left w:val="single" w:sz="8" w:space="0" w:color="auto"/>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С начала</w:t>
            </w:r>
          </w:p>
        </w:tc>
        <w:tc>
          <w:tcPr>
            <w:tcW w:w="3434" w:type="dxa"/>
            <w:gridSpan w:val="2"/>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Обороты по кредту</w:t>
            </w:r>
          </w:p>
        </w:tc>
        <w:tc>
          <w:tcPr>
            <w:tcW w:w="418" w:type="dxa"/>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p>
        </w:tc>
        <w:tc>
          <w:tcPr>
            <w:tcW w:w="376" w:type="dxa"/>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p>
        </w:tc>
        <w:tc>
          <w:tcPr>
            <w:tcW w:w="266" w:type="dxa"/>
            <w:tcBorders>
              <w:top w:val="nil"/>
              <w:left w:val="nil"/>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094" w:type="dxa"/>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9150800</w:t>
            </w:r>
          </w:p>
        </w:tc>
        <w:tc>
          <w:tcPr>
            <w:tcW w:w="960" w:type="dxa"/>
            <w:tcBorders>
              <w:top w:val="nil"/>
              <w:left w:val="nil"/>
              <w:bottom w:val="nil"/>
              <w:right w:val="single" w:sz="8"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575" w:type="dxa"/>
            <w:tcBorders>
              <w:top w:val="nil"/>
              <w:left w:val="single" w:sz="8" w:space="0" w:color="auto"/>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года по</w:t>
            </w:r>
          </w:p>
        </w:tc>
        <w:tc>
          <w:tcPr>
            <w:tcW w:w="4228" w:type="dxa"/>
            <w:gridSpan w:val="4"/>
            <w:tcBorders>
              <w:top w:val="single" w:sz="4"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Суммы вырученные ,списанные</w:t>
            </w:r>
          </w:p>
        </w:tc>
        <w:tc>
          <w:tcPr>
            <w:tcW w:w="266" w:type="dxa"/>
            <w:tcBorders>
              <w:top w:val="single" w:sz="4" w:space="0" w:color="auto"/>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094" w:type="dxa"/>
            <w:tcBorders>
              <w:top w:val="single" w:sz="4"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960" w:type="dxa"/>
            <w:tcBorders>
              <w:top w:val="single" w:sz="4" w:space="0" w:color="auto"/>
              <w:left w:val="nil"/>
              <w:bottom w:val="single" w:sz="4" w:space="0" w:color="auto"/>
              <w:right w:val="single" w:sz="8"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575" w:type="dxa"/>
            <w:tcBorders>
              <w:top w:val="nil"/>
              <w:left w:val="single" w:sz="8" w:space="0" w:color="auto"/>
              <w:bottom w:val="nil"/>
              <w:right w:val="single" w:sz="4" w:space="0" w:color="auto"/>
            </w:tcBorders>
            <w:noWrap/>
            <w:vAlign w:val="bottom"/>
          </w:tcPr>
          <w:p w:rsidR="005113EE" w:rsidRPr="00231702" w:rsidRDefault="009B62F9" w:rsidP="00231702">
            <w:pPr>
              <w:spacing w:line="360" w:lineRule="auto"/>
              <w:rPr>
                <w:color w:val="000000"/>
                <w:sz w:val="20"/>
                <w:szCs w:val="20"/>
              </w:rPr>
            </w:pPr>
            <w:r w:rsidRPr="00231702">
              <w:rPr>
                <w:color w:val="000000"/>
                <w:sz w:val="20"/>
                <w:szCs w:val="20"/>
              </w:rPr>
              <w:t>О</w:t>
            </w:r>
            <w:r w:rsidR="005113EE" w:rsidRPr="00231702">
              <w:rPr>
                <w:color w:val="000000"/>
                <w:sz w:val="20"/>
                <w:szCs w:val="20"/>
              </w:rPr>
              <w:t>тчетный</w:t>
            </w:r>
          </w:p>
        </w:tc>
        <w:tc>
          <w:tcPr>
            <w:tcW w:w="3434" w:type="dxa"/>
            <w:gridSpan w:val="2"/>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Обороты по дебету</w:t>
            </w:r>
          </w:p>
        </w:tc>
        <w:tc>
          <w:tcPr>
            <w:tcW w:w="418" w:type="dxa"/>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p>
        </w:tc>
        <w:tc>
          <w:tcPr>
            <w:tcW w:w="376" w:type="dxa"/>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p>
        </w:tc>
        <w:tc>
          <w:tcPr>
            <w:tcW w:w="266" w:type="dxa"/>
            <w:tcBorders>
              <w:top w:val="nil"/>
              <w:left w:val="nil"/>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094" w:type="dxa"/>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8281692</w:t>
            </w:r>
          </w:p>
        </w:tc>
        <w:tc>
          <w:tcPr>
            <w:tcW w:w="960" w:type="dxa"/>
            <w:tcBorders>
              <w:top w:val="nil"/>
              <w:left w:val="nil"/>
              <w:bottom w:val="nil"/>
              <w:right w:val="single" w:sz="8"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575" w:type="dxa"/>
            <w:tcBorders>
              <w:top w:val="nil"/>
              <w:left w:val="single" w:sz="8" w:space="0" w:color="auto"/>
              <w:bottom w:val="nil"/>
              <w:right w:val="single" w:sz="4" w:space="0" w:color="auto"/>
            </w:tcBorders>
            <w:noWrap/>
            <w:vAlign w:val="bottom"/>
          </w:tcPr>
          <w:p w:rsidR="005113EE" w:rsidRPr="00231702" w:rsidRDefault="009B62F9" w:rsidP="00231702">
            <w:pPr>
              <w:spacing w:line="360" w:lineRule="auto"/>
              <w:rPr>
                <w:color w:val="000000"/>
                <w:sz w:val="20"/>
                <w:szCs w:val="20"/>
              </w:rPr>
            </w:pPr>
            <w:r w:rsidRPr="00231702">
              <w:rPr>
                <w:color w:val="000000"/>
                <w:sz w:val="20"/>
                <w:szCs w:val="20"/>
              </w:rPr>
              <w:t>М</w:t>
            </w:r>
            <w:r w:rsidR="005113EE" w:rsidRPr="00231702">
              <w:rPr>
                <w:color w:val="000000"/>
                <w:sz w:val="20"/>
                <w:szCs w:val="20"/>
              </w:rPr>
              <w:t>есяц</w:t>
            </w:r>
          </w:p>
        </w:tc>
        <w:tc>
          <w:tcPr>
            <w:tcW w:w="3852" w:type="dxa"/>
            <w:gridSpan w:val="3"/>
            <w:tcBorders>
              <w:top w:val="single" w:sz="4"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Нормативная себестоимость</w:t>
            </w:r>
          </w:p>
        </w:tc>
        <w:tc>
          <w:tcPr>
            <w:tcW w:w="376" w:type="dxa"/>
            <w:tcBorders>
              <w:top w:val="single" w:sz="4"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66" w:type="dxa"/>
            <w:tcBorders>
              <w:top w:val="single" w:sz="4" w:space="0" w:color="auto"/>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094" w:type="dxa"/>
            <w:tcBorders>
              <w:top w:val="single" w:sz="4"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6071217</w:t>
            </w:r>
          </w:p>
        </w:tc>
        <w:tc>
          <w:tcPr>
            <w:tcW w:w="960" w:type="dxa"/>
            <w:tcBorders>
              <w:top w:val="single" w:sz="4" w:space="0" w:color="auto"/>
              <w:left w:val="nil"/>
              <w:bottom w:val="single" w:sz="4" w:space="0" w:color="auto"/>
              <w:right w:val="single" w:sz="8"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575" w:type="dxa"/>
            <w:tcBorders>
              <w:top w:val="nil"/>
              <w:left w:val="single" w:sz="8" w:space="0" w:color="auto"/>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включит.</w:t>
            </w:r>
          </w:p>
        </w:tc>
        <w:tc>
          <w:tcPr>
            <w:tcW w:w="3852" w:type="dxa"/>
            <w:gridSpan w:val="3"/>
            <w:tcBorders>
              <w:top w:val="single" w:sz="4" w:space="0" w:color="auto"/>
              <w:left w:val="nil"/>
              <w:bottom w:val="nil"/>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Отклонения фактической себестоимости</w:t>
            </w:r>
          </w:p>
        </w:tc>
        <w:tc>
          <w:tcPr>
            <w:tcW w:w="376" w:type="dxa"/>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p>
        </w:tc>
        <w:tc>
          <w:tcPr>
            <w:tcW w:w="266" w:type="dxa"/>
            <w:tcBorders>
              <w:top w:val="nil"/>
              <w:left w:val="nil"/>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094" w:type="dxa"/>
            <w:tcBorders>
              <w:top w:val="nil"/>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960" w:type="dxa"/>
            <w:tcBorders>
              <w:top w:val="nil"/>
              <w:left w:val="nil"/>
              <w:bottom w:val="single" w:sz="4" w:space="0" w:color="auto"/>
              <w:right w:val="single" w:sz="8"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575" w:type="dxa"/>
            <w:tcBorders>
              <w:top w:val="nil"/>
              <w:left w:val="single" w:sz="8" w:space="0" w:color="auto"/>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3434" w:type="dxa"/>
            <w:gridSpan w:val="2"/>
            <w:tcBorders>
              <w:top w:val="nil"/>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от нормативной</w:t>
            </w:r>
          </w:p>
        </w:tc>
        <w:tc>
          <w:tcPr>
            <w:tcW w:w="418" w:type="dxa"/>
            <w:tcBorders>
              <w:top w:val="nil"/>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376" w:type="dxa"/>
            <w:tcBorders>
              <w:top w:val="single" w:sz="4"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66" w:type="dxa"/>
            <w:tcBorders>
              <w:top w:val="single" w:sz="4" w:space="0" w:color="auto"/>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094" w:type="dxa"/>
            <w:tcBorders>
              <w:top w:val="nil"/>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960" w:type="dxa"/>
            <w:tcBorders>
              <w:top w:val="nil"/>
              <w:left w:val="nil"/>
              <w:bottom w:val="single" w:sz="4" w:space="0" w:color="auto"/>
              <w:right w:val="single" w:sz="8"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575" w:type="dxa"/>
            <w:tcBorders>
              <w:top w:val="nil"/>
              <w:left w:val="single" w:sz="8" w:space="0" w:color="auto"/>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888" w:type="dxa"/>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НДС</w:t>
            </w:r>
          </w:p>
        </w:tc>
        <w:tc>
          <w:tcPr>
            <w:tcW w:w="546" w:type="dxa"/>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p>
        </w:tc>
        <w:tc>
          <w:tcPr>
            <w:tcW w:w="418" w:type="dxa"/>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p>
        </w:tc>
        <w:tc>
          <w:tcPr>
            <w:tcW w:w="376" w:type="dxa"/>
            <w:tcBorders>
              <w:top w:val="nil"/>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66"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094" w:type="dxa"/>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1395885</w:t>
            </w:r>
          </w:p>
        </w:tc>
        <w:tc>
          <w:tcPr>
            <w:tcW w:w="960" w:type="dxa"/>
            <w:tcBorders>
              <w:top w:val="nil"/>
              <w:left w:val="nil"/>
              <w:bottom w:val="nil"/>
              <w:right w:val="single" w:sz="8"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575" w:type="dxa"/>
            <w:tcBorders>
              <w:top w:val="nil"/>
              <w:left w:val="single" w:sz="8" w:space="0" w:color="auto"/>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3852" w:type="dxa"/>
            <w:gridSpan w:val="3"/>
            <w:tcBorders>
              <w:top w:val="single" w:sz="4"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коммерческие расходы</w:t>
            </w:r>
          </w:p>
        </w:tc>
        <w:tc>
          <w:tcPr>
            <w:tcW w:w="376" w:type="dxa"/>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p>
        </w:tc>
        <w:tc>
          <w:tcPr>
            <w:tcW w:w="266" w:type="dxa"/>
            <w:tcBorders>
              <w:top w:val="nil"/>
              <w:left w:val="nil"/>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094" w:type="dxa"/>
            <w:tcBorders>
              <w:top w:val="single" w:sz="4" w:space="0" w:color="auto"/>
              <w:left w:val="nil"/>
              <w:bottom w:val="nil"/>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181400</w:t>
            </w:r>
          </w:p>
        </w:tc>
        <w:tc>
          <w:tcPr>
            <w:tcW w:w="960" w:type="dxa"/>
            <w:tcBorders>
              <w:top w:val="single" w:sz="4" w:space="0" w:color="auto"/>
              <w:left w:val="nil"/>
              <w:bottom w:val="single" w:sz="4" w:space="0" w:color="auto"/>
              <w:right w:val="single" w:sz="8"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70"/>
        </w:trPr>
        <w:tc>
          <w:tcPr>
            <w:tcW w:w="1575" w:type="dxa"/>
            <w:tcBorders>
              <w:top w:val="nil"/>
              <w:left w:val="single" w:sz="8" w:space="0" w:color="auto"/>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3852" w:type="dxa"/>
            <w:gridSpan w:val="3"/>
            <w:tcBorders>
              <w:top w:val="single" w:sz="4"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Управленческие расходы</w:t>
            </w:r>
          </w:p>
        </w:tc>
        <w:tc>
          <w:tcPr>
            <w:tcW w:w="376" w:type="dxa"/>
            <w:tcBorders>
              <w:top w:val="single" w:sz="4" w:space="0" w:color="auto"/>
              <w:left w:val="nil"/>
              <w:bottom w:val="single" w:sz="4"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66" w:type="dxa"/>
            <w:tcBorders>
              <w:top w:val="single" w:sz="4" w:space="0" w:color="auto"/>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094" w:type="dxa"/>
            <w:tcBorders>
              <w:top w:val="single" w:sz="4" w:space="0" w:color="auto"/>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633190</w:t>
            </w:r>
          </w:p>
        </w:tc>
        <w:tc>
          <w:tcPr>
            <w:tcW w:w="960" w:type="dxa"/>
            <w:tcBorders>
              <w:top w:val="nil"/>
              <w:left w:val="nil"/>
              <w:bottom w:val="single" w:sz="4" w:space="0" w:color="auto"/>
              <w:right w:val="single" w:sz="8"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70"/>
        </w:trPr>
        <w:tc>
          <w:tcPr>
            <w:tcW w:w="1575" w:type="dxa"/>
            <w:tcBorders>
              <w:top w:val="nil"/>
              <w:left w:val="single" w:sz="8" w:space="0" w:color="auto"/>
              <w:bottom w:val="single" w:sz="8"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3852" w:type="dxa"/>
            <w:gridSpan w:val="3"/>
            <w:tcBorders>
              <w:top w:val="nil"/>
              <w:left w:val="nil"/>
              <w:bottom w:val="single" w:sz="8"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Прибыль от продаж</w:t>
            </w:r>
          </w:p>
        </w:tc>
        <w:tc>
          <w:tcPr>
            <w:tcW w:w="376" w:type="dxa"/>
            <w:tcBorders>
              <w:top w:val="nil"/>
              <w:left w:val="nil"/>
              <w:bottom w:val="single" w:sz="8"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66" w:type="dxa"/>
            <w:tcBorders>
              <w:top w:val="nil"/>
              <w:left w:val="nil"/>
              <w:bottom w:val="single" w:sz="8"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2094" w:type="dxa"/>
            <w:tcBorders>
              <w:top w:val="nil"/>
              <w:left w:val="nil"/>
              <w:bottom w:val="single" w:sz="8" w:space="0" w:color="auto"/>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869108</w:t>
            </w:r>
          </w:p>
        </w:tc>
        <w:tc>
          <w:tcPr>
            <w:tcW w:w="960" w:type="dxa"/>
            <w:tcBorders>
              <w:top w:val="nil"/>
              <w:left w:val="nil"/>
              <w:bottom w:val="single" w:sz="8" w:space="0" w:color="auto"/>
              <w:right w:val="single" w:sz="8"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bl>
    <w:p w:rsidR="005113EE" w:rsidRPr="008D50F3" w:rsidRDefault="005113EE" w:rsidP="008D50F3">
      <w:pPr>
        <w:spacing w:line="360" w:lineRule="auto"/>
        <w:ind w:firstLine="709"/>
        <w:jc w:val="both"/>
        <w:rPr>
          <w:color w:val="000000"/>
          <w:sz w:val="28"/>
          <w:szCs w:val="28"/>
        </w:rPr>
      </w:pPr>
    </w:p>
    <w:p w:rsidR="005113EE" w:rsidRPr="008D50F3" w:rsidRDefault="005113EE" w:rsidP="008D50F3">
      <w:pPr>
        <w:spacing w:line="360" w:lineRule="auto"/>
        <w:ind w:firstLine="709"/>
        <w:jc w:val="both"/>
        <w:rPr>
          <w:color w:val="000000"/>
          <w:sz w:val="28"/>
          <w:szCs w:val="28"/>
        </w:rPr>
      </w:pPr>
      <w:r w:rsidRPr="008D50F3">
        <w:rPr>
          <w:color w:val="000000"/>
          <w:sz w:val="28"/>
          <w:szCs w:val="28"/>
        </w:rPr>
        <w:t>По строке 020 «Себестоимость проданных товаров, продукции, работ, услуг» отражают расходы по обычным видам деятельности. При учете состава себестоимости нужно иметь в виду, что у нас производственная организация и в составе себестоимости будет себестоимость готовой проданной (отгруженной) продукции</w:t>
      </w:r>
      <w:r w:rsidR="00E82D02">
        <w:rPr>
          <w:rStyle w:val="ac"/>
          <w:color w:val="000000"/>
          <w:sz w:val="28"/>
          <w:szCs w:val="28"/>
        </w:rPr>
        <w:footnoteReference w:id="9"/>
      </w:r>
      <w:r w:rsidRPr="008D50F3">
        <w:rPr>
          <w:color w:val="000000"/>
          <w:sz w:val="28"/>
          <w:szCs w:val="28"/>
        </w:rPr>
        <w:t>.</w:t>
      </w:r>
      <w:r w:rsidR="008D50F3">
        <w:rPr>
          <w:color w:val="000000"/>
          <w:sz w:val="28"/>
          <w:szCs w:val="28"/>
        </w:rPr>
        <w:t xml:space="preserve"> </w:t>
      </w:r>
      <w:r w:rsidRPr="008D50F3">
        <w:rPr>
          <w:color w:val="000000"/>
          <w:sz w:val="28"/>
          <w:szCs w:val="28"/>
        </w:rPr>
        <w:t>Для заполнения данной строки используются данные, отраженные в</w:t>
      </w:r>
      <w:r w:rsidR="008D50F3">
        <w:rPr>
          <w:color w:val="000000"/>
          <w:sz w:val="28"/>
          <w:szCs w:val="28"/>
        </w:rPr>
        <w:t xml:space="preserve"> </w:t>
      </w:r>
      <w:r w:rsidRPr="008D50F3">
        <w:rPr>
          <w:color w:val="000000"/>
          <w:sz w:val="28"/>
          <w:szCs w:val="28"/>
        </w:rPr>
        <w:t>субсчете 90-2 «Себестоимость продаж». По дебету данного счета отражается себестоимость проданной продукции. В конце отчетного года субсчет 90-2 закрывается субсчетом 90-9 «Прибыль/убыток от продаж». Чтоб произвести расчет воспользуемся данными из Главной книги</w:t>
      </w:r>
      <w:r w:rsidR="00231702">
        <w:rPr>
          <w:color w:val="000000"/>
          <w:sz w:val="28"/>
          <w:szCs w:val="28"/>
        </w:rPr>
        <w:t xml:space="preserve"> </w:t>
      </w:r>
      <w:r w:rsidRPr="008D50F3">
        <w:rPr>
          <w:color w:val="000000"/>
          <w:sz w:val="28"/>
          <w:szCs w:val="28"/>
        </w:rPr>
        <w:t>(Таблица №2).</w:t>
      </w:r>
    </w:p>
    <w:p w:rsidR="008D50F3" w:rsidRDefault="005113EE" w:rsidP="008D50F3">
      <w:pPr>
        <w:spacing w:line="360" w:lineRule="auto"/>
        <w:ind w:firstLine="709"/>
        <w:jc w:val="both"/>
        <w:rPr>
          <w:color w:val="000000"/>
          <w:sz w:val="28"/>
          <w:szCs w:val="28"/>
        </w:rPr>
      </w:pPr>
      <w:r w:rsidRPr="008D50F3">
        <w:rPr>
          <w:color w:val="000000"/>
          <w:sz w:val="28"/>
          <w:szCs w:val="28"/>
        </w:rPr>
        <w:t>1. Для торговых фирм - покупная стоимость товаров;</w:t>
      </w:r>
    </w:p>
    <w:p w:rsidR="005113EE" w:rsidRDefault="005113EE" w:rsidP="008D50F3">
      <w:pPr>
        <w:spacing w:line="360" w:lineRule="auto"/>
        <w:ind w:firstLine="709"/>
        <w:jc w:val="both"/>
        <w:rPr>
          <w:color w:val="000000"/>
          <w:sz w:val="28"/>
          <w:szCs w:val="28"/>
        </w:rPr>
      </w:pPr>
      <w:r w:rsidRPr="008D50F3">
        <w:rPr>
          <w:color w:val="000000"/>
          <w:sz w:val="28"/>
          <w:szCs w:val="28"/>
        </w:rPr>
        <w:t>Для фирм, выполняющих работы, услуги - все расходы, связанные с выполнением работ, оказанием услуг.</w:t>
      </w:r>
    </w:p>
    <w:p w:rsidR="00231702" w:rsidRDefault="00231702" w:rsidP="00231702">
      <w:pPr>
        <w:spacing w:line="360" w:lineRule="auto"/>
        <w:ind w:firstLine="709"/>
        <w:jc w:val="both"/>
        <w:rPr>
          <w:color w:val="000000"/>
          <w:sz w:val="28"/>
          <w:szCs w:val="28"/>
        </w:rPr>
      </w:pPr>
    </w:p>
    <w:p w:rsidR="00231702" w:rsidRPr="008D50F3" w:rsidRDefault="00231702" w:rsidP="00231702">
      <w:pPr>
        <w:spacing w:line="360" w:lineRule="auto"/>
        <w:ind w:firstLine="709"/>
        <w:jc w:val="both"/>
        <w:rPr>
          <w:color w:val="000000"/>
          <w:sz w:val="28"/>
          <w:szCs w:val="28"/>
        </w:rPr>
      </w:pPr>
      <w:r w:rsidRPr="008D50F3">
        <w:rPr>
          <w:color w:val="000000"/>
          <w:sz w:val="28"/>
          <w:szCs w:val="28"/>
        </w:rPr>
        <w:t>Таблица №2 . Главная книга за январь-декабрь 2008 г.</w:t>
      </w:r>
    </w:p>
    <w:tbl>
      <w:tblPr>
        <w:tblW w:w="4004" w:type="dxa"/>
        <w:tblInd w:w="228" w:type="dxa"/>
        <w:tblLook w:val="0000" w:firstRow="0" w:lastRow="0" w:firstColumn="0" w:lastColumn="0" w:noHBand="0" w:noVBand="0"/>
      </w:tblPr>
      <w:tblGrid>
        <w:gridCol w:w="1085"/>
        <w:gridCol w:w="995"/>
        <w:gridCol w:w="929"/>
        <w:gridCol w:w="995"/>
      </w:tblGrid>
      <w:tr w:rsidR="005113EE" w:rsidRPr="00231702">
        <w:trPr>
          <w:trHeight w:val="255"/>
        </w:trPr>
        <w:tc>
          <w:tcPr>
            <w:tcW w:w="4004" w:type="dxa"/>
            <w:gridSpan w:val="4"/>
            <w:tcBorders>
              <w:top w:val="nil"/>
              <w:left w:val="nil"/>
              <w:bottom w:val="nil"/>
              <w:right w:val="nil"/>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счет 90-2 "Себестоимость продаж"</w:t>
            </w:r>
          </w:p>
        </w:tc>
      </w:tr>
      <w:tr w:rsidR="005113EE" w:rsidRPr="00231702">
        <w:trPr>
          <w:trHeight w:val="255"/>
        </w:trPr>
        <w:tc>
          <w:tcPr>
            <w:tcW w:w="1085" w:type="dxa"/>
            <w:tcBorders>
              <w:top w:val="single" w:sz="4" w:space="0" w:color="auto"/>
              <w:left w:val="single" w:sz="4" w:space="0" w:color="auto"/>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опер.</w:t>
            </w:r>
          </w:p>
        </w:tc>
        <w:tc>
          <w:tcPr>
            <w:tcW w:w="995" w:type="dxa"/>
            <w:tcBorders>
              <w:top w:val="single" w:sz="4" w:space="0" w:color="auto"/>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сумма</w:t>
            </w:r>
          </w:p>
        </w:tc>
        <w:tc>
          <w:tcPr>
            <w:tcW w:w="929" w:type="dxa"/>
            <w:tcBorders>
              <w:top w:val="single" w:sz="4" w:space="0" w:color="auto"/>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№опер.</w:t>
            </w:r>
          </w:p>
        </w:tc>
        <w:tc>
          <w:tcPr>
            <w:tcW w:w="995" w:type="dxa"/>
            <w:tcBorders>
              <w:top w:val="single" w:sz="4" w:space="0" w:color="auto"/>
              <w:left w:val="nil"/>
              <w:bottom w:val="nil"/>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сумма</w:t>
            </w:r>
          </w:p>
        </w:tc>
      </w:tr>
      <w:tr w:rsidR="005113EE" w:rsidRPr="00231702">
        <w:trPr>
          <w:trHeight w:val="255"/>
        </w:trPr>
        <w:tc>
          <w:tcPr>
            <w:tcW w:w="1085" w:type="dxa"/>
            <w:tcBorders>
              <w:top w:val="nil"/>
              <w:left w:val="single" w:sz="4" w:space="0" w:color="auto"/>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xml:space="preserve">Сальдо </w:t>
            </w:r>
          </w:p>
        </w:tc>
        <w:tc>
          <w:tcPr>
            <w:tcW w:w="995"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929"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995" w:type="dxa"/>
            <w:tcBorders>
              <w:top w:val="single" w:sz="4" w:space="0" w:color="auto"/>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085" w:type="dxa"/>
            <w:tcBorders>
              <w:top w:val="nil"/>
              <w:left w:val="single" w:sz="4" w:space="0" w:color="auto"/>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на 01.12.-</w:t>
            </w:r>
          </w:p>
        </w:tc>
        <w:tc>
          <w:tcPr>
            <w:tcW w:w="995"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6071217</w:t>
            </w:r>
          </w:p>
        </w:tc>
        <w:tc>
          <w:tcPr>
            <w:tcW w:w="929"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995"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085" w:type="dxa"/>
            <w:tcBorders>
              <w:top w:val="nil"/>
              <w:left w:val="single" w:sz="4" w:space="0" w:color="auto"/>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47.</w:t>
            </w:r>
          </w:p>
        </w:tc>
        <w:tc>
          <w:tcPr>
            <w:tcW w:w="995"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28071</w:t>
            </w:r>
          </w:p>
        </w:tc>
        <w:tc>
          <w:tcPr>
            <w:tcW w:w="929"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995"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085" w:type="dxa"/>
            <w:tcBorders>
              <w:top w:val="nil"/>
              <w:left w:val="single" w:sz="4" w:space="0" w:color="auto"/>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49.</w:t>
            </w:r>
          </w:p>
        </w:tc>
        <w:tc>
          <w:tcPr>
            <w:tcW w:w="995"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854880</w:t>
            </w:r>
          </w:p>
        </w:tc>
        <w:tc>
          <w:tcPr>
            <w:tcW w:w="929"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69.</w:t>
            </w:r>
          </w:p>
        </w:tc>
        <w:tc>
          <w:tcPr>
            <w:tcW w:w="995"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6954168</w:t>
            </w:r>
          </w:p>
        </w:tc>
      </w:tr>
      <w:tr w:rsidR="005113EE" w:rsidRPr="00231702">
        <w:trPr>
          <w:trHeight w:val="255"/>
        </w:trPr>
        <w:tc>
          <w:tcPr>
            <w:tcW w:w="1085" w:type="dxa"/>
            <w:tcBorders>
              <w:top w:val="nil"/>
              <w:left w:val="single" w:sz="4" w:space="0" w:color="auto"/>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ДО=</w:t>
            </w:r>
          </w:p>
        </w:tc>
        <w:tc>
          <w:tcPr>
            <w:tcW w:w="995"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882951</w:t>
            </w:r>
          </w:p>
        </w:tc>
        <w:tc>
          <w:tcPr>
            <w:tcW w:w="929"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КО=</w:t>
            </w:r>
          </w:p>
        </w:tc>
        <w:tc>
          <w:tcPr>
            <w:tcW w:w="995"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6954168</w:t>
            </w:r>
          </w:p>
        </w:tc>
      </w:tr>
      <w:tr w:rsidR="005113EE" w:rsidRPr="00231702">
        <w:trPr>
          <w:trHeight w:val="255"/>
        </w:trPr>
        <w:tc>
          <w:tcPr>
            <w:tcW w:w="1085" w:type="dxa"/>
            <w:tcBorders>
              <w:top w:val="nil"/>
              <w:left w:val="single" w:sz="4" w:space="0" w:color="auto"/>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Сальдо</w:t>
            </w:r>
          </w:p>
        </w:tc>
        <w:tc>
          <w:tcPr>
            <w:tcW w:w="995"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929"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995"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085" w:type="dxa"/>
            <w:tcBorders>
              <w:top w:val="nil"/>
              <w:left w:val="single" w:sz="4" w:space="0" w:color="auto"/>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на 01.01.</w:t>
            </w:r>
          </w:p>
        </w:tc>
        <w:tc>
          <w:tcPr>
            <w:tcW w:w="995"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929"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995"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r w:rsidR="005113EE" w:rsidRPr="00231702">
        <w:trPr>
          <w:trHeight w:val="255"/>
        </w:trPr>
        <w:tc>
          <w:tcPr>
            <w:tcW w:w="1085" w:type="dxa"/>
            <w:tcBorders>
              <w:top w:val="nil"/>
              <w:left w:val="single" w:sz="4" w:space="0" w:color="auto"/>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2009г.-</w:t>
            </w:r>
          </w:p>
        </w:tc>
        <w:tc>
          <w:tcPr>
            <w:tcW w:w="995"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0</w:t>
            </w:r>
          </w:p>
        </w:tc>
        <w:tc>
          <w:tcPr>
            <w:tcW w:w="929"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c>
          <w:tcPr>
            <w:tcW w:w="995" w:type="dxa"/>
            <w:tcBorders>
              <w:top w:val="nil"/>
              <w:left w:val="nil"/>
              <w:bottom w:val="single" w:sz="4" w:space="0" w:color="auto"/>
              <w:right w:val="single" w:sz="4" w:space="0" w:color="auto"/>
            </w:tcBorders>
            <w:noWrap/>
            <w:vAlign w:val="bottom"/>
          </w:tcPr>
          <w:p w:rsidR="005113EE" w:rsidRPr="00231702" w:rsidRDefault="005113EE" w:rsidP="00231702">
            <w:pPr>
              <w:spacing w:line="360" w:lineRule="auto"/>
              <w:rPr>
                <w:color w:val="000000"/>
                <w:sz w:val="20"/>
                <w:szCs w:val="20"/>
              </w:rPr>
            </w:pPr>
            <w:r w:rsidRPr="00231702">
              <w:rPr>
                <w:color w:val="000000"/>
                <w:sz w:val="20"/>
                <w:szCs w:val="20"/>
              </w:rPr>
              <w:t> </w:t>
            </w:r>
          </w:p>
        </w:tc>
      </w:tr>
    </w:tbl>
    <w:p w:rsidR="00E82D02" w:rsidRDefault="00231702" w:rsidP="008D50F3">
      <w:pPr>
        <w:spacing w:line="360" w:lineRule="auto"/>
        <w:ind w:firstLine="709"/>
        <w:jc w:val="both"/>
        <w:rPr>
          <w:color w:val="000000"/>
          <w:sz w:val="28"/>
          <w:szCs w:val="28"/>
        </w:rPr>
      </w:pPr>
      <w:r>
        <w:rPr>
          <w:color w:val="000000"/>
          <w:sz w:val="28"/>
          <w:szCs w:val="28"/>
        </w:rPr>
        <w:br w:type="page"/>
      </w:r>
    </w:p>
    <w:tbl>
      <w:tblPr>
        <w:tblW w:w="4893" w:type="dxa"/>
        <w:tblInd w:w="228" w:type="dxa"/>
        <w:tblLook w:val="0000" w:firstRow="0" w:lastRow="0" w:firstColumn="0" w:lastColumn="0" w:noHBand="0" w:noVBand="0"/>
      </w:tblPr>
      <w:tblGrid>
        <w:gridCol w:w="1572"/>
        <w:gridCol w:w="1157"/>
        <w:gridCol w:w="1204"/>
        <w:gridCol w:w="960"/>
      </w:tblGrid>
      <w:tr w:rsidR="00E82D02" w:rsidRPr="00E82D02">
        <w:trPr>
          <w:trHeight w:val="255"/>
        </w:trPr>
        <w:tc>
          <w:tcPr>
            <w:tcW w:w="1572" w:type="dxa"/>
            <w:tcBorders>
              <w:top w:val="nil"/>
              <w:left w:val="nil"/>
              <w:bottom w:val="nil"/>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 xml:space="preserve">Счет 90-6 </w:t>
            </w:r>
          </w:p>
        </w:tc>
        <w:tc>
          <w:tcPr>
            <w:tcW w:w="1157" w:type="dxa"/>
            <w:tcBorders>
              <w:top w:val="nil"/>
              <w:left w:val="nil"/>
              <w:bottom w:val="nil"/>
              <w:right w:val="nil"/>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«Коммер.</w:t>
            </w:r>
          </w:p>
        </w:tc>
        <w:tc>
          <w:tcPr>
            <w:tcW w:w="1204" w:type="dxa"/>
            <w:tcBorders>
              <w:top w:val="nil"/>
              <w:left w:val="nil"/>
              <w:bottom w:val="nil"/>
              <w:right w:val="nil"/>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расходы»</w:t>
            </w:r>
          </w:p>
        </w:tc>
        <w:tc>
          <w:tcPr>
            <w:tcW w:w="960" w:type="dxa"/>
            <w:tcBorders>
              <w:top w:val="nil"/>
              <w:left w:val="nil"/>
              <w:bottom w:val="nil"/>
              <w:right w:val="nil"/>
            </w:tcBorders>
            <w:noWrap/>
            <w:vAlign w:val="bottom"/>
          </w:tcPr>
          <w:p w:rsidR="00E82D02" w:rsidRPr="00E82D02" w:rsidRDefault="00E82D02" w:rsidP="00964065">
            <w:pPr>
              <w:spacing w:line="360" w:lineRule="auto"/>
              <w:rPr>
                <w:color w:val="000000"/>
                <w:sz w:val="20"/>
                <w:szCs w:val="20"/>
              </w:rPr>
            </w:pPr>
          </w:p>
        </w:tc>
      </w:tr>
      <w:tr w:rsidR="00E82D02" w:rsidRPr="00E82D02">
        <w:trPr>
          <w:trHeight w:val="255"/>
        </w:trPr>
        <w:tc>
          <w:tcPr>
            <w:tcW w:w="1572" w:type="dxa"/>
            <w:tcBorders>
              <w:top w:val="single" w:sz="4" w:space="0" w:color="auto"/>
              <w:left w:val="single" w:sz="4" w:space="0" w:color="auto"/>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 опер.</w:t>
            </w:r>
          </w:p>
        </w:tc>
        <w:tc>
          <w:tcPr>
            <w:tcW w:w="1157" w:type="dxa"/>
            <w:tcBorders>
              <w:top w:val="single" w:sz="4" w:space="0" w:color="auto"/>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сумма</w:t>
            </w:r>
          </w:p>
        </w:tc>
        <w:tc>
          <w:tcPr>
            <w:tcW w:w="1204" w:type="dxa"/>
            <w:tcBorders>
              <w:top w:val="single" w:sz="4" w:space="0" w:color="auto"/>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№опер.</w:t>
            </w:r>
          </w:p>
        </w:tc>
        <w:tc>
          <w:tcPr>
            <w:tcW w:w="960" w:type="dxa"/>
            <w:tcBorders>
              <w:top w:val="single" w:sz="4" w:space="0" w:color="auto"/>
              <w:left w:val="nil"/>
              <w:bottom w:val="nil"/>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сумма</w:t>
            </w:r>
          </w:p>
        </w:tc>
      </w:tr>
      <w:tr w:rsidR="00E82D02" w:rsidRPr="00E82D02">
        <w:trPr>
          <w:trHeight w:val="255"/>
        </w:trPr>
        <w:tc>
          <w:tcPr>
            <w:tcW w:w="1572" w:type="dxa"/>
            <w:tcBorders>
              <w:top w:val="nil"/>
              <w:left w:val="single" w:sz="4" w:space="0" w:color="auto"/>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 xml:space="preserve">Сальдо </w:t>
            </w:r>
          </w:p>
        </w:tc>
        <w:tc>
          <w:tcPr>
            <w:tcW w:w="1157" w:type="dxa"/>
            <w:tcBorders>
              <w:top w:val="nil"/>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 </w:t>
            </w:r>
          </w:p>
        </w:tc>
        <w:tc>
          <w:tcPr>
            <w:tcW w:w="1204" w:type="dxa"/>
            <w:tcBorders>
              <w:top w:val="nil"/>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 </w:t>
            </w:r>
          </w:p>
        </w:tc>
        <w:tc>
          <w:tcPr>
            <w:tcW w:w="960" w:type="dxa"/>
            <w:tcBorders>
              <w:top w:val="single" w:sz="4" w:space="0" w:color="auto"/>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 </w:t>
            </w:r>
          </w:p>
        </w:tc>
      </w:tr>
      <w:tr w:rsidR="00E82D02" w:rsidRPr="00E82D02">
        <w:trPr>
          <w:trHeight w:val="255"/>
        </w:trPr>
        <w:tc>
          <w:tcPr>
            <w:tcW w:w="1572" w:type="dxa"/>
            <w:tcBorders>
              <w:top w:val="nil"/>
              <w:left w:val="single" w:sz="4" w:space="0" w:color="auto"/>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на 01.12.-</w:t>
            </w:r>
          </w:p>
        </w:tc>
        <w:tc>
          <w:tcPr>
            <w:tcW w:w="1157" w:type="dxa"/>
            <w:tcBorders>
              <w:top w:val="nil"/>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181400</w:t>
            </w:r>
          </w:p>
        </w:tc>
        <w:tc>
          <w:tcPr>
            <w:tcW w:w="1204" w:type="dxa"/>
            <w:tcBorders>
              <w:top w:val="nil"/>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 </w:t>
            </w:r>
          </w:p>
        </w:tc>
        <w:tc>
          <w:tcPr>
            <w:tcW w:w="960" w:type="dxa"/>
            <w:tcBorders>
              <w:top w:val="nil"/>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 </w:t>
            </w:r>
          </w:p>
        </w:tc>
      </w:tr>
      <w:tr w:rsidR="00E82D02" w:rsidRPr="00E82D02">
        <w:trPr>
          <w:trHeight w:val="255"/>
        </w:trPr>
        <w:tc>
          <w:tcPr>
            <w:tcW w:w="1572" w:type="dxa"/>
            <w:tcBorders>
              <w:top w:val="nil"/>
              <w:left w:val="single" w:sz="4" w:space="0" w:color="auto"/>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53.</w:t>
            </w:r>
          </w:p>
        </w:tc>
        <w:tc>
          <w:tcPr>
            <w:tcW w:w="1157" w:type="dxa"/>
            <w:tcBorders>
              <w:top w:val="nil"/>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40700</w:t>
            </w:r>
          </w:p>
        </w:tc>
        <w:tc>
          <w:tcPr>
            <w:tcW w:w="1204" w:type="dxa"/>
            <w:tcBorders>
              <w:top w:val="nil"/>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69.</w:t>
            </w:r>
          </w:p>
        </w:tc>
        <w:tc>
          <w:tcPr>
            <w:tcW w:w="960" w:type="dxa"/>
            <w:tcBorders>
              <w:top w:val="nil"/>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222100</w:t>
            </w:r>
          </w:p>
        </w:tc>
      </w:tr>
      <w:tr w:rsidR="00E82D02" w:rsidRPr="00E82D02">
        <w:trPr>
          <w:trHeight w:val="255"/>
        </w:trPr>
        <w:tc>
          <w:tcPr>
            <w:tcW w:w="1572" w:type="dxa"/>
            <w:tcBorders>
              <w:top w:val="nil"/>
              <w:left w:val="single" w:sz="4" w:space="0" w:color="auto"/>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ДО=</w:t>
            </w:r>
          </w:p>
        </w:tc>
        <w:tc>
          <w:tcPr>
            <w:tcW w:w="1157" w:type="dxa"/>
            <w:tcBorders>
              <w:top w:val="nil"/>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40700</w:t>
            </w:r>
          </w:p>
        </w:tc>
        <w:tc>
          <w:tcPr>
            <w:tcW w:w="1204" w:type="dxa"/>
            <w:tcBorders>
              <w:top w:val="nil"/>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КО=</w:t>
            </w:r>
          </w:p>
        </w:tc>
        <w:tc>
          <w:tcPr>
            <w:tcW w:w="960" w:type="dxa"/>
            <w:tcBorders>
              <w:top w:val="nil"/>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222100</w:t>
            </w:r>
          </w:p>
        </w:tc>
      </w:tr>
      <w:tr w:rsidR="00E82D02" w:rsidRPr="00E82D02">
        <w:trPr>
          <w:trHeight w:val="255"/>
        </w:trPr>
        <w:tc>
          <w:tcPr>
            <w:tcW w:w="1572" w:type="dxa"/>
            <w:tcBorders>
              <w:top w:val="nil"/>
              <w:left w:val="single" w:sz="4" w:space="0" w:color="auto"/>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Сальдо</w:t>
            </w:r>
          </w:p>
        </w:tc>
        <w:tc>
          <w:tcPr>
            <w:tcW w:w="1157" w:type="dxa"/>
            <w:tcBorders>
              <w:top w:val="nil"/>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 </w:t>
            </w:r>
          </w:p>
        </w:tc>
        <w:tc>
          <w:tcPr>
            <w:tcW w:w="1204" w:type="dxa"/>
            <w:tcBorders>
              <w:top w:val="nil"/>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 </w:t>
            </w:r>
          </w:p>
        </w:tc>
        <w:tc>
          <w:tcPr>
            <w:tcW w:w="960" w:type="dxa"/>
            <w:tcBorders>
              <w:top w:val="nil"/>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 </w:t>
            </w:r>
          </w:p>
        </w:tc>
      </w:tr>
      <w:tr w:rsidR="00E82D02" w:rsidRPr="00E82D02">
        <w:trPr>
          <w:trHeight w:val="255"/>
        </w:trPr>
        <w:tc>
          <w:tcPr>
            <w:tcW w:w="1572" w:type="dxa"/>
            <w:tcBorders>
              <w:top w:val="nil"/>
              <w:left w:val="single" w:sz="4" w:space="0" w:color="auto"/>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на 01.01.</w:t>
            </w:r>
          </w:p>
        </w:tc>
        <w:tc>
          <w:tcPr>
            <w:tcW w:w="1157" w:type="dxa"/>
            <w:tcBorders>
              <w:top w:val="nil"/>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 </w:t>
            </w:r>
          </w:p>
        </w:tc>
        <w:tc>
          <w:tcPr>
            <w:tcW w:w="1204" w:type="dxa"/>
            <w:tcBorders>
              <w:top w:val="nil"/>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 </w:t>
            </w:r>
          </w:p>
        </w:tc>
        <w:tc>
          <w:tcPr>
            <w:tcW w:w="960" w:type="dxa"/>
            <w:tcBorders>
              <w:top w:val="nil"/>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 </w:t>
            </w:r>
          </w:p>
        </w:tc>
      </w:tr>
      <w:tr w:rsidR="00E82D02" w:rsidRPr="00E82D02">
        <w:trPr>
          <w:trHeight w:val="255"/>
        </w:trPr>
        <w:tc>
          <w:tcPr>
            <w:tcW w:w="1572" w:type="dxa"/>
            <w:tcBorders>
              <w:top w:val="nil"/>
              <w:left w:val="single" w:sz="4" w:space="0" w:color="auto"/>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2009г.-</w:t>
            </w:r>
          </w:p>
        </w:tc>
        <w:tc>
          <w:tcPr>
            <w:tcW w:w="1157" w:type="dxa"/>
            <w:tcBorders>
              <w:top w:val="nil"/>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0</w:t>
            </w:r>
          </w:p>
        </w:tc>
        <w:tc>
          <w:tcPr>
            <w:tcW w:w="1204" w:type="dxa"/>
            <w:tcBorders>
              <w:top w:val="nil"/>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 </w:t>
            </w:r>
          </w:p>
        </w:tc>
        <w:tc>
          <w:tcPr>
            <w:tcW w:w="960" w:type="dxa"/>
            <w:tcBorders>
              <w:top w:val="nil"/>
              <w:left w:val="nil"/>
              <w:bottom w:val="single" w:sz="4" w:space="0" w:color="auto"/>
              <w:right w:val="single" w:sz="4" w:space="0" w:color="auto"/>
            </w:tcBorders>
            <w:noWrap/>
            <w:vAlign w:val="bottom"/>
          </w:tcPr>
          <w:p w:rsidR="00E82D02" w:rsidRPr="00E82D02" w:rsidRDefault="00E82D02" w:rsidP="00964065">
            <w:pPr>
              <w:spacing w:line="360" w:lineRule="auto"/>
              <w:rPr>
                <w:color w:val="000000"/>
                <w:sz w:val="20"/>
                <w:szCs w:val="20"/>
              </w:rPr>
            </w:pPr>
            <w:r w:rsidRPr="00E82D02">
              <w:rPr>
                <w:color w:val="000000"/>
                <w:sz w:val="20"/>
                <w:szCs w:val="20"/>
              </w:rPr>
              <w:t> </w:t>
            </w:r>
          </w:p>
        </w:tc>
      </w:tr>
    </w:tbl>
    <w:p w:rsidR="00E82D02" w:rsidRDefault="00E82D02" w:rsidP="008D50F3">
      <w:pPr>
        <w:spacing w:line="360" w:lineRule="auto"/>
        <w:ind w:firstLine="709"/>
        <w:jc w:val="both"/>
        <w:rPr>
          <w:color w:val="000000"/>
          <w:sz w:val="28"/>
          <w:szCs w:val="28"/>
        </w:rPr>
      </w:pPr>
    </w:p>
    <w:p w:rsidR="00600AA0" w:rsidRDefault="005113EE" w:rsidP="008D50F3">
      <w:pPr>
        <w:spacing w:line="360" w:lineRule="auto"/>
        <w:ind w:firstLine="709"/>
        <w:jc w:val="both"/>
        <w:rPr>
          <w:color w:val="000000"/>
          <w:sz w:val="28"/>
          <w:szCs w:val="28"/>
        </w:rPr>
      </w:pPr>
      <w:r w:rsidRPr="008D50F3">
        <w:rPr>
          <w:color w:val="000000"/>
          <w:sz w:val="28"/>
          <w:szCs w:val="28"/>
        </w:rPr>
        <w:t>Кредитовый оборот в сумме 6954168 руб. является себестоимостью проданной продукции за год. Эту сумму по строке 020 прописываем в круглых скобках.</w:t>
      </w:r>
    </w:p>
    <w:p w:rsidR="008D50F3" w:rsidRDefault="005113EE" w:rsidP="008D50F3">
      <w:pPr>
        <w:spacing w:line="360" w:lineRule="auto"/>
        <w:ind w:firstLine="709"/>
        <w:jc w:val="both"/>
        <w:rPr>
          <w:color w:val="000000"/>
          <w:sz w:val="28"/>
          <w:szCs w:val="28"/>
        </w:rPr>
      </w:pPr>
      <w:r w:rsidRPr="008D50F3">
        <w:rPr>
          <w:color w:val="000000"/>
          <w:sz w:val="28"/>
          <w:szCs w:val="28"/>
        </w:rPr>
        <w:t>По строке 030 «Коммерческие расходы» мы отражаем расходы, связанные со сбытом продукции1. Указанные расходы отражаются по дебету счета 44 «Расходы на продажу». Эти расходы отражаются по строке 030 только если они были списаны в дебет счета 90-6. Стр. 030 рассчитываем как сумма проводок, у которых по дебету счет 90-6 «Коммерческие расходы», а по кредиту счет 44 «Расходы на продажу» (таблица №3).</w:t>
      </w:r>
    </w:p>
    <w:p w:rsidR="00E82D02" w:rsidRDefault="00E82D02" w:rsidP="008D50F3">
      <w:pPr>
        <w:spacing w:line="360" w:lineRule="auto"/>
        <w:ind w:firstLine="709"/>
        <w:jc w:val="both"/>
        <w:rPr>
          <w:color w:val="000000"/>
          <w:sz w:val="28"/>
          <w:szCs w:val="28"/>
        </w:rPr>
      </w:pPr>
    </w:p>
    <w:p w:rsidR="005113EE" w:rsidRPr="008D50F3" w:rsidRDefault="005113EE" w:rsidP="008D50F3">
      <w:pPr>
        <w:spacing w:line="360" w:lineRule="auto"/>
        <w:ind w:firstLine="709"/>
        <w:jc w:val="both"/>
        <w:rPr>
          <w:color w:val="000000"/>
          <w:sz w:val="28"/>
          <w:szCs w:val="28"/>
        </w:rPr>
      </w:pPr>
      <w:r w:rsidRPr="008D50F3">
        <w:rPr>
          <w:color w:val="000000"/>
          <w:sz w:val="28"/>
          <w:szCs w:val="28"/>
        </w:rPr>
        <w:t>Таблица №3. Главная книга за январь-декабрь 2008г.</w:t>
      </w:r>
    </w:p>
    <w:tbl>
      <w:tblPr>
        <w:tblW w:w="5961" w:type="dxa"/>
        <w:tblLook w:val="0000" w:firstRow="0" w:lastRow="0" w:firstColumn="0" w:lastColumn="0" w:noHBand="0" w:noVBand="0"/>
      </w:tblPr>
      <w:tblGrid>
        <w:gridCol w:w="1572"/>
        <w:gridCol w:w="1157"/>
        <w:gridCol w:w="2164"/>
        <w:gridCol w:w="1068"/>
      </w:tblGrid>
      <w:tr w:rsidR="005113EE" w:rsidRPr="00E82D02">
        <w:trPr>
          <w:trHeight w:val="255"/>
        </w:trPr>
        <w:tc>
          <w:tcPr>
            <w:tcW w:w="5961" w:type="dxa"/>
            <w:gridSpan w:val="4"/>
            <w:tcBorders>
              <w:top w:val="nil"/>
              <w:left w:val="nil"/>
              <w:bottom w:val="nil"/>
              <w:right w:val="nil"/>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счет 44 "Расходы на продажу"</w:t>
            </w:r>
          </w:p>
        </w:tc>
      </w:tr>
      <w:tr w:rsidR="005113EE" w:rsidRPr="00E82D02">
        <w:trPr>
          <w:trHeight w:val="255"/>
        </w:trPr>
        <w:tc>
          <w:tcPr>
            <w:tcW w:w="1572" w:type="dxa"/>
            <w:tcBorders>
              <w:top w:val="single" w:sz="4" w:space="0" w:color="auto"/>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опер.</w:t>
            </w:r>
          </w:p>
        </w:tc>
        <w:tc>
          <w:tcPr>
            <w:tcW w:w="1157"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сумма</w:t>
            </w:r>
          </w:p>
        </w:tc>
        <w:tc>
          <w:tcPr>
            <w:tcW w:w="2164"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№опер.</w:t>
            </w:r>
          </w:p>
        </w:tc>
        <w:tc>
          <w:tcPr>
            <w:tcW w:w="1068"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сумма</w:t>
            </w:r>
          </w:p>
        </w:tc>
      </w:tr>
      <w:tr w:rsidR="005113EE" w:rsidRPr="00E82D02">
        <w:trPr>
          <w:trHeight w:val="255"/>
        </w:trPr>
        <w:tc>
          <w:tcPr>
            <w:tcW w:w="1572"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xml:space="preserve">Сальдо </w:t>
            </w:r>
          </w:p>
        </w:tc>
        <w:tc>
          <w:tcPr>
            <w:tcW w:w="1157"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216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1068"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572"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на 01.12.-</w:t>
            </w:r>
          </w:p>
        </w:tc>
        <w:tc>
          <w:tcPr>
            <w:tcW w:w="1157"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216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1068"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572"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51.</w:t>
            </w:r>
          </w:p>
        </w:tc>
        <w:tc>
          <w:tcPr>
            <w:tcW w:w="1157"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40700</w:t>
            </w:r>
          </w:p>
        </w:tc>
        <w:tc>
          <w:tcPr>
            <w:tcW w:w="216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53.</w:t>
            </w:r>
          </w:p>
        </w:tc>
        <w:tc>
          <w:tcPr>
            <w:tcW w:w="1068"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40700</w:t>
            </w:r>
          </w:p>
        </w:tc>
      </w:tr>
      <w:tr w:rsidR="005113EE" w:rsidRPr="00E82D02">
        <w:trPr>
          <w:trHeight w:val="255"/>
        </w:trPr>
        <w:tc>
          <w:tcPr>
            <w:tcW w:w="1572"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ДО=</w:t>
            </w:r>
          </w:p>
        </w:tc>
        <w:tc>
          <w:tcPr>
            <w:tcW w:w="1157"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40700</w:t>
            </w:r>
          </w:p>
        </w:tc>
        <w:tc>
          <w:tcPr>
            <w:tcW w:w="216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КО=</w:t>
            </w:r>
          </w:p>
        </w:tc>
        <w:tc>
          <w:tcPr>
            <w:tcW w:w="1068"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40700</w:t>
            </w:r>
          </w:p>
        </w:tc>
      </w:tr>
      <w:tr w:rsidR="005113EE" w:rsidRPr="00E82D02">
        <w:trPr>
          <w:trHeight w:val="255"/>
        </w:trPr>
        <w:tc>
          <w:tcPr>
            <w:tcW w:w="1572"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Сальдо</w:t>
            </w:r>
          </w:p>
        </w:tc>
        <w:tc>
          <w:tcPr>
            <w:tcW w:w="1157"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216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1068"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572"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на 01.01.</w:t>
            </w:r>
          </w:p>
        </w:tc>
        <w:tc>
          <w:tcPr>
            <w:tcW w:w="1157"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216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1068"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572"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2009г.-</w:t>
            </w:r>
          </w:p>
        </w:tc>
        <w:tc>
          <w:tcPr>
            <w:tcW w:w="1157"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0</w:t>
            </w:r>
          </w:p>
        </w:tc>
        <w:tc>
          <w:tcPr>
            <w:tcW w:w="216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1068"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bl>
    <w:p w:rsidR="00E82D02" w:rsidRDefault="00E82D02" w:rsidP="008D50F3">
      <w:pPr>
        <w:spacing w:line="360" w:lineRule="auto"/>
        <w:ind w:firstLine="709"/>
        <w:jc w:val="both"/>
        <w:rPr>
          <w:color w:val="000000"/>
          <w:sz w:val="28"/>
          <w:szCs w:val="28"/>
        </w:rPr>
      </w:pPr>
    </w:p>
    <w:p w:rsidR="00600AA0" w:rsidRDefault="005113EE" w:rsidP="008D50F3">
      <w:pPr>
        <w:spacing w:line="360" w:lineRule="auto"/>
        <w:ind w:firstLine="709"/>
        <w:jc w:val="both"/>
        <w:rPr>
          <w:color w:val="000000"/>
          <w:sz w:val="28"/>
          <w:szCs w:val="28"/>
        </w:rPr>
      </w:pPr>
      <w:r w:rsidRPr="008D50F3">
        <w:rPr>
          <w:color w:val="000000"/>
          <w:sz w:val="28"/>
          <w:szCs w:val="28"/>
        </w:rPr>
        <w:t>1. Организации торговли по этой строке отражают сумму издержек обращения</w:t>
      </w:r>
    </w:p>
    <w:p w:rsidR="00600AA0" w:rsidRDefault="005113EE" w:rsidP="008D50F3">
      <w:pPr>
        <w:spacing w:line="360" w:lineRule="auto"/>
        <w:ind w:firstLine="709"/>
        <w:jc w:val="both"/>
        <w:rPr>
          <w:color w:val="000000"/>
          <w:sz w:val="28"/>
          <w:szCs w:val="28"/>
        </w:rPr>
      </w:pPr>
      <w:r w:rsidRPr="008D50F3">
        <w:rPr>
          <w:color w:val="000000"/>
          <w:sz w:val="28"/>
          <w:szCs w:val="28"/>
        </w:rPr>
        <w:t>Сумму в</w:t>
      </w:r>
      <w:r w:rsidR="008D50F3">
        <w:rPr>
          <w:color w:val="000000"/>
          <w:sz w:val="28"/>
          <w:szCs w:val="28"/>
        </w:rPr>
        <w:t xml:space="preserve"> </w:t>
      </w:r>
      <w:r w:rsidRPr="008D50F3">
        <w:rPr>
          <w:color w:val="000000"/>
          <w:sz w:val="28"/>
          <w:szCs w:val="28"/>
        </w:rPr>
        <w:t>222100 руб. по строке 030 прописываем в круглых скобках.</w:t>
      </w:r>
    </w:p>
    <w:p w:rsidR="00600AA0" w:rsidRDefault="005113EE" w:rsidP="008D50F3">
      <w:pPr>
        <w:spacing w:line="360" w:lineRule="auto"/>
        <w:ind w:firstLine="709"/>
        <w:jc w:val="both"/>
        <w:rPr>
          <w:color w:val="000000"/>
          <w:sz w:val="28"/>
          <w:szCs w:val="28"/>
        </w:rPr>
      </w:pPr>
      <w:r w:rsidRPr="008D50F3">
        <w:rPr>
          <w:color w:val="000000"/>
          <w:sz w:val="28"/>
          <w:szCs w:val="28"/>
        </w:rPr>
        <w:t>По строке 040 «Управленческие расходы» отражаются расходы, связанные с управлением производством. Они отражаются на счете 26 «Общехозяйственные расходы». Порядок их списания зависит от порядка формирования себестоимости продукции. В учетной политике ООО «Эталон» сказано, что «общехозяйственные расходы ежемесячно списываются в себестоимость реализованной продукции как условно-постоянные»</w:t>
      </w:r>
      <w:r w:rsidR="00E82D02">
        <w:rPr>
          <w:rStyle w:val="ac"/>
          <w:color w:val="000000"/>
          <w:sz w:val="28"/>
          <w:szCs w:val="28"/>
        </w:rPr>
        <w:footnoteReference w:id="10"/>
      </w:r>
      <w:r w:rsidRPr="008D50F3">
        <w:rPr>
          <w:color w:val="000000"/>
          <w:sz w:val="28"/>
          <w:szCs w:val="28"/>
        </w:rPr>
        <w:t>.</w:t>
      </w:r>
      <w:r w:rsidR="00600AA0">
        <w:rPr>
          <w:color w:val="000000"/>
          <w:sz w:val="28"/>
          <w:szCs w:val="28"/>
        </w:rPr>
        <w:t xml:space="preserve"> </w:t>
      </w:r>
      <w:r w:rsidRPr="008D50F3">
        <w:rPr>
          <w:color w:val="000000"/>
          <w:sz w:val="28"/>
          <w:szCs w:val="28"/>
        </w:rPr>
        <w:t>Т.о. стр.040 рассчитываем как сумму проводок, у которых по дебету счет 90-5 «Управленческие расходы»», а по кредиту счет 26 «Общехозяйственные</w:t>
      </w:r>
      <w:r w:rsidR="00E82D02">
        <w:rPr>
          <w:color w:val="000000"/>
          <w:sz w:val="28"/>
          <w:szCs w:val="28"/>
        </w:rPr>
        <w:t xml:space="preserve"> </w:t>
      </w:r>
      <w:r w:rsidRPr="008D50F3">
        <w:rPr>
          <w:color w:val="000000"/>
          <w:sz w:val="28"/>
          <w:szCs w:val="28"/>
        </w:rPr>
        <w:t>расходы».</w:t>
      </w:r>
    </w:p>
    <w:p w:rsidR="00E82D02" w:rsidRDefault="00E82D02" w:rsidP="008D50F3">
      <w:pPr>
        <w:spacing w:line="360" w:lineRule="auto"/>
        <w:ind w:firstLine="709"/>
        <w:jc w:val="both"/>
        <w:rPr>
          <w:color w:val="000000"/>
          <w:sz w:val="28"/>
          <w:szCs w:val="28"/>
        </w:rPr>
      </w:pPr>
    </w:p>
    <w:p w:rsidR="005113EE" w:rsidRPr="008D50F3" w:rsidRDefault="005113EE" w:rsidP="008D50F3">
      <w:pPr>
        <w:spacing w:line="360" w:lineRule="auto"/>
        <w:ind w:firstLine="709"/>
        <w:jc w:val="both"/>
        <w:rPr>
          <w:color w:val="000000"/>
          <w:sz w:val="28"/>
          <w:szCs w:val="28"/>
        </w:rPr>
      </w:pPr>
      <w:r w:rsidRPr="008D50F3">
        <w:rPr>
          <w:color w:val="000000"/>
          <w:sz w:val="28"/>
          <w:szCs w:val="28"/>
        </w:rPr>
        <w:t>Таблица №4. Главная книга за январь-декабрь 2008г.</w:t>
      </w:r>
    </w:p>
    <w:tbl>
      <w:tblPr>
        <w:tblW w:w="3937" w:type="dxa"/>
        <w:tblInd w:w="228" w:type="dxa"/>
        <w:tblLook w:val="0000" w:firstRow="0" w:lastRow="0" w:firstColumn="0" w:lastColumn="0" w:noHBand="0" w:noVBand="0"/>
      </w:tblPr>
      <w:tblGrid>
        <w:gridCol w:w="1167"/>
        <w:gridCol w:w="884"/>
        <w:gridCol w:w="930"/>
        <w:gridCol w:w="885"/>
        <w:gridCol w:w="75"/>
      </w:tblGrid>
      <w:tr w:rsidR="005113EE" w:rsidRPr="00E82D02">
        <w:trPr>
          <w:gridAfter w:val="1"/>
          <w:wAfter w:w="71" w:type="dxa"/>
          <w:trHeight w:val="255"/>
        </w:trPr>
        <w:tc>
          <w:tcPr>
            <w:tcW w:w="3866" w:type="dxa"/>
            <w:gridSpan w:val="4"/>
            <w:tcBorders>
              <w:top w:val="nil"/>
              <w:left w:val="nil"/>
              <w:bottom w:val="nil"/>
              <w:right w:val="nil"/>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счет 90-5 "Управленческие расходы"</w:t>
            </w:r>
          </w:p>
        </w:tc>
      </w:tr>
      <w:tr w:rsidR="005113EE" w:rsidRPr="00E82D02">
        <w:trPr>
          <w:gridAfter w:val="1"/>
          <w:wAfter w:w="71" w:type="dxa"/>
          <w:trHeight w:val="255"/>
        </w:trPr>
        <w:tc>
          <w:tcPr>
            <w:tcW w:w="1167" w:type="dxa"/>
            <w:tcBorders>
              <w:top w:val="single" w:sz="4" w:space="0" w:color="auto"/>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опер.</w:t>
            </w:r>
          </w:p>
        </w:tc>
        <w:tc>
          <w:tcPr>
            <w:tcW w:w="884"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сумма</w:t>
            </w:r>
          </w:p>
        </w:tc>
        <w:tc>
          <w:tcPr>
            <w:tcW w:w="930"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№опер.</w:t>
            </w:r>
          </w:p>
        </w:tc>
        <w:tc>
          <w:tcPr>
            <w:tcW w:w="885" w:type="dxa"/>
            <w:tcBorders>
              <w:top w:val="single" w:sz="4" w:space="0" w:color="auto"/>
              <w:left w:val="nil"/>
              <w:bottom w:val="nil"/>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сумма</w:t>
            </w:r>
          </w:p>
        </w:tc>
      </w:tr>
      <w:tr w:rsidR="005113EE" w:rsidRPr="00E82D02">
        <w:trPr>
          <w:gridAfter w:val="1"/>
          <w:wAfter w:w="71" w:type="dxa"/>
          <w:trHeight w:val="255"/>
        </w:trPr>
        <w:tc>
          <w:tcPr>
            <w:tcW w:w="1167"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xml:space="preserve">Сальдо </w:t>
            </w:r>
          </w:p>
        </w:tc>
        <w:tc>
          <w:tcPr>
            <w:tcW w:w="88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3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885"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gridAfter w:val="1"/>
          <w:wAfter w:w="71" w:type="dxa"/>
          <w:trHeight w:val="255"/>
        </w:trPr>
        <w:tc>
          <w:tcPr>
            <w:tcW w:w="1167" w:type="dxa"/>
            <w:tcBorders>
              <w:top w:val="nil"/>
              <w:left w:val="single" w:sz="4" w:space="0" w:color="auto"/>
              <w:bottom w:val="nil"/>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на 01.12.-</w:t>
            </w:r>
          </w:p>
        </w:tc>
        <w:tc>
          <w:tcPr>
            <w:tcW w:w="884" w:type="dxa"/>
            <w:tcBorders>
              <w:top w:val="nil"/>
              <w:left w:val="nil"/>
              <w:bottom w:val="nil"/>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633190</w:t>
            </w:r>
          </w:p>
        </w:tc>
        <w:tc>
          <w:tcPr>
            <w:tcW w:w="930" w:type="dxa"/>
            <w:tcBorders>
              <w:top w:val="nil"/>
              <w:left w:val="nil"/>
              <w:bottom w:val="nil"/>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885" w:type="dxa"/>
            <w:tcBorders>
              <w:top w:val="nil"/>
              <w:left w:val="nil"/>
              <w:bottom w:val="nil"/>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gridAfter w:val="1"/>
          <w:wAfter w:w="71" w:type="dxa"/>
          <w:trHeight w:val="255"/>
        </w:trPr>
        <w:tc>
          <w:tcPr>
            <w:tcW w:w="1167" w:type="dxa"/>
            <w:tcBorders>
              <w:top w:val="single" w:sz="4" w:space="0" w:color="auto"/>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48.</w:t>
            </w:r>
          </w:p>
        </w:tc>
        <w:tc>
          <w:tcPr>
            <w:tcW w:w="884"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112271</w:t>
            </w:r>
          </w:p>
        </w:tc>
        <w:tc>
          <w:tcPr>
            <w:tcW w:w="930"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69.</w:t>
            </w:r>
          </w:p>
        </w:tc>
        <w:tc>
          <w:tcPr>
            <w:tcW w:w="885"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745461</w:t>
            </w:r>
          </w:p>
        </w:tc>
      </w:tr>
      <w:tr w:rsidR="005113EE" w:rsidRPr="00E82D02">
        <w:trPr>
          <w:gridAfter w:val="1"/>
          <w:wAfter w:w="71" w:type="dxa"/>
          <w:trHeight w:val="255"/>
        </w:trPr>
        <w:tc>
          <w:tcPr>
            <w:tcW w:w="1167"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ДО=</w:t>
            </w:r>
          </w:p>
        </w:tc>
        <w:tc>
          <w:tcPr>
            <w:tcW w:w="88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112271</w:t>
            </w:r>
          </w:p>
        </w:tc>
        <w:tc>
          <w:tcPr>
            <w:tcW w:w="93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КО=</w:t>
            </w:r>
          </w:p>
        </w:tc>
        <w:tc>
          <w:tcPr>
            <w:tcW w:w="885"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745461</w:t>
            </w:r>
          </w:p>
        </w:tc>
      </w:tr>
      <w:tr w:rsidR="005113EE" w:rsidRPr="00E82D02">
        <w:trPr>
          <w:gridAfter w:val="1"/>
          <w:wAfter w:w="71" w:type="dxa"/>
          <w:trHeight w:val="255"/>
        </w:trPr>
        <w:tc>
          <w:tcPr>
            <w:tcW w:w="1167"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Сальдо</w:t>
            </w:r>
          </w:p>
        </w:tc>
        <w:tc>
          <w:tcPr>
            <w:tcW w:w="88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3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885"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gridAfter w:val="1"/>
          <w:wAfter w:w="71" w:type="dxa"/>
          <w:trHeight w:val="255"/>
        </w:trPr>
        <w:tc>
          <w:tcPr>
            <w:tcW w:w="1167"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на 01.01.</w:t>
            </w:r>
          </w:p>
        </w:tc>
        <w:tc>
          <w:tcPr>
            <w:tcW w:w="88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3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885"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gridAfter w:val="1"/>
          <w:wAfter w:w="71" w:type="dxa"/>
          <w:trHeight w:val="255"/>
        </w:trPr>
        <w:tc>
          <w:tcPr>
            <w:tcW w:w="1167"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2009г.-</w:t>
            </w:r>
          </w:p>
        </w:tc>
        <w:tc>
          <w:tcPr>
            <w:tcW w:w="88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0</w:t>
            </w:r>
          </w:p>
        </w:tc>
        <w:tc>
          <w:tcPr>
            <w:tcW w:w="93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885"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2977" w:type="dxa"/>
            <w:gridSpan w:val="3"/>
            <w:tcBorders>
              <w:top w:val="nil"/>
              <w:left w:val="nil"/>
              <w:bottom w:val="nil"/>
              <w:right w:val="nil"/>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счет 26 "Общехозяйственные расходы"</w:t>
            </w:r>
          </w:p>
        </w:tc>
        <w:tc>
          <w:tcPr>
            <w:tcW w:w="960" w:type="dxa"/>
            <w:gridSpan w:val="2"/>
            <w:tcBorders>
              <w:top w:val="single" w:sz="4" w:space="0" w:color="auto"/>
              <w:left w:val="nil"/>
              <w:bottom w:val="single" w:sz="4" w:space="0" w:color="auto"/>
              <w:right w:val="nil"/>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163"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опер.</w:t>
            </w:r>
          </w:p>
        </w:tc>
        <w:tc>
          <w:tcPr>
            <w:tcW w:w="884"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сумма</w:t>
            </w:r>
          </w:p>
        </w:tc>
        <w:tc>
          <w:tcPr>
            <w:tcW w:w="930"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№опер.</w:t>
            </w:r>
          </w:p>
        </w:tc>
        <w:tc>
          <w:tcPr>
            <w:tcW w:w="960" w:type="dxa"/>
            <w:gridSpan w:val="2"/>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сумма</w:t>
            </w:r>
          </w:p>
        </w:tc>
      </w:tr>
      <w:tr w:rsidR="005113EE" w:rsidRPr="00E82D02">
        <w:trPr>
          <w:trHeight w:val="270"/>
        </w:trPr>
        <w:tc>
          <w:tcPr>
            <w:tcW w:w="1163"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xml:space="preserve">Сальдо </w:t>
            </w:r>
          </w:p>
        </w:tc>
        <w:tc>
          <w:tcPr>
            <w:tcW w:w="884" w:type="dxa"/>
            <w:tcBorders>
              <w:top w:val="nil"/>
              <w:left w:val="nil"/>
              <w:bottom w:val="nil"/>
              <w:right w:val="nil"/>
            </w:tcBorders>
            <w:noWrap/>
            <w:vAlign w:val="bottom"/>
          </w:tcPr>
          <w:p w:rsidR="005113EE" w:rsidRPr="00E82D02" w:rsidRDefault="005113EE" w:rsidP="00E82D02">
            <w:pPr>
              <w:spacing w:line="360" w:lineRule="auto"/>
              <w:rPr>
                <w:color w:val="000000"/>
                <w:sz w:val="20"/>
                <w:szCs w:val="20"/>
              </w:rPr>
            </w:pPr>
          </w:p>
        </w:tc>
        <w:tc>
          <w:tcPr>
            <w:tcW w:w="930"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gridSpan w:val="2"/>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163"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на 01.12.-</w:t>
            </w:r>
          </w:p>
        </w:tc>
        <w:tc>
          <w:tcPr>
            <w:tcW w:w="884"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0</w:t>
            </w:r>
          </w:p>
        </w:tc>
        <w:tc>
          <w:tcPr>
            <w:tcW w:w="93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gridSpan w:val="2"/>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163"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8.</w:t>
            </w:r>
          </w:p>
        </w:tc>
        <w:tc>
          <w:tcPr>
            <w:tcW w:w="88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9700</w:t>
            </w:r>
          </w:p>
        </w:tc>
        <w:tc>
          <w:tcPr>
            <w:tcW w:w="93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48.</w:t>
            </w:r>
          </w:p>
        </w:tc>
        <w:tc>
          <w:tcPr>
            <w:tcW w:w="960" w:type="dxa"/>
            <w:gridSpan w:val="2"/>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112271</w:t>
            </w:r>
          </w:p>
        </w:tc>
      </w:tr>
      <w:tr w:rsidR="005113EE" w:rsidRPr="00E82D02">
        <w:trPr>
          <w:trHeight w:val="255"/>
        </w:trPr>
        <w:tc>
          <w:tcPr>
            <w:tcW w:w="1163"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9.</w:t>
            </w:r>
          </w:p>
        </w:tc>
        <w:tc>
          <w:tcPr>
            <w:tcW w:w="88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1830</w:t>
            </w:r>
          </w:p>
        </w:tc>
        <w:tc>
          <w:tcPr>
            <w:tcW w:w="93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gridSpan w:val="2"/>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163"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17.</w:t>
            </w:r>
          </w:p>
        </w:tc>
        <w:tc>
          <w:tcPr>
            <w:tcW w:w="88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1100</w:t>
            </w:r>
          </w:p>
        </w:tc>
        <w:tc>
          <w:tcPr>
            <w:tcW w:w="93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gridSpan w:val="2"/>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70"/>
        </w:trPr>
        <w:tc>
          <w:tcPr>
            <w:tcW w:w="1163"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18.</w:t>
            </w:r>
          </w:p>
        </w:tc>
        <w:tc>
          <w:tcPr>
            <w:tcW w:w="88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55</w:t>
            </w:r>
          </w:p>
        </w:tc>
        <w:tc>
          <w:tcPr>
            <w:tcW w:w="93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gridSpan w:val="2"/>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163"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20.</w:t>
            </w:r>
          </w:p>
        </w:tc>
        <w:tc>
          <w:tcPr>
            <w:tcW w:w="88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65928</w:t>
            </w:r>
          </w:p>
        </w:tc>
        <w:tc>
          <w:tcPr>
            <w:tcW w:w="93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gridSpan w:val="2"/>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163"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21.</w:t>
            </w:r>
          </w:p>
        </w:tc>
        <w:tc>
          <w:tcPr>
            <w:tcW w:w="88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980</w:t>
            </w:r>
          </w:p>
        </w:tc>
        <w:tc>
          <w:tcPr>
            <w:tcW w:w="93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gridSpan w:val="2"/>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163"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22.</w:t>
            </w:r>
          </w:p>
        </w:tc>
        <w:tc>
          <w:tcPr>
            <w:tcW w:w="88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17998</w:t>
            </w:r>
          </w:p>
        </w:tc>
        <w:tc>
          <w:tcPr>
            <w:tcW w:w="93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gridSpan w:val="2"/>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163"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32.</w:t>
            </w:r>
          </w:p>
        </w:tc>
        <w:tc>
          <w:tcPr>
            <w:tcW w:w="88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825</w:t>
            </w:r>
          </w:p>
        </w:tc>
        <w:tc>
          <w:tcPr>
            <w:tcW w:w="93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gridSpan w:val="2"/>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163"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33.</w:t>
            </w:r>
          </w:p>
        </w:tc>
        <w:tc>
          <w:tcPr>
            <w:tcW w:w="88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2203</w:t>
            </w:r>
          </w:p>
        </w:tc>
        <w:tc>
          <w:tcPr>
            <w:tcW w:w="93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gridSpan w:val="2"/>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163"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34.</w:t>
            </w:r>
          </w:p>
        </w:tc>
        <w:tc>
          <w:tcPr>
            <w:tcW w:w="88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3534</w:t>
            </w:r>
          </w:p>
        </w:tc>
        <w:tc>
          <w:tcPr>
            <w:tcW w:w="93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gridSpan w:val="2"/>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163"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35.</w:t>
            </w:r>
          </w:p>
        </w:tc>
        <w:tc>
          <w:tcPr>
            <w:tcW w:w="88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720</w:t>
            </w:r>
          </w:p>
        </w:tc>
        <w:tc>
          <w:tcPr>
            <w:tcW w:w="93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gridSpan w:val="2"/>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163"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36.</w:t>
            </w:r>
          </w:p>
        </w:tc>
        <w:tc>
          <w:tcPr>
            <w:tcW w:w="884"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4100</w:t>
            </w:r>
          </w:p>
        </w:tc>
        <w:tc>
          <w:tcPr>
            <w:tcW w:w="93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gridSpan w:val="2"/>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163" w:type="dxa"/>
            <w:tcBorders>
              <w:top w:val="nil"/>
              <w:left w:val="single" w:sz="4" w:space="0" w:color="auto"/>
              <w:bottom w:val="nil"/>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41.</w:t>
            </w:r>
          </w:p>
        </w:tc>
        <w:tc>
          <w:tcPr>
            <w:tcW w:w="884" w:type="dxa"/>
            <w:tcBorders>
              <w:top w:val="nil"/>
              <w:left w:val="nil"/>
              <w:bottom w:val="nil"/>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3298</w:t>
            </w:r>
          </w:p>
        </w:tc>
        <w:tc>
          <w:tcPr>
            <w:tcW w:w="930" w:type="dxa"/>
            <w:tcBorders>
              <w:top w:val="nil"/>
              <w:left w:val="nil"/>
              <w:bottom w:val="nil"/>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gridSpan w:val="2"/>
            <w:tcBorders>
              <w:top w:val="nil"/>
              <w:left w:val="nil"/>
              <w:bottom w:val="nil"/>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163" w:type="dxa"/>
            <w:tcBorders>
              <w:top w:val="single" w:sz="4" w:space="0" w:color="auto"/>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ДО=</w:t>
            </w:r>
          </w:p>
        </w:tc>
        <w:tc>
          <w:tcPr>
            <w:tcW w:w="884"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112271</w:t>
            </w:r>
          </w:p>
        </w:tc>
        <w:tc>
          <w:tcPr>
            <w:tcW w:w="930"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КО=</w:t>
            </w:r>
          </w:p>
        </w:tc>
        <w:tc>
          <w:tcPr>
            <w:tcW w:w="960" w:type="dxa"/>
            <w:gridSpan w:val="2"/>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112271</w:t>
            </w:r>
          </w:p>
        </w:tc>
      </w:tr>
    </w:tbl>
    <w:p w:rsidR="005113EE" w:rsidRPr="008D50F3" w:rsidRDefault="005113EE" w:rsidP="008D50F3">
      <w:pPr>
        <w:spacing w:line="360" w:lineRule="auto"/>
        <w:ind w:firstLine="709"/>
        <w:jc w:val="both"/>
        <w:rPr>
          <w:color w:val="000000"/>
          <w:sz w:val="28"/>
          <w:szCs w:val="28"/>
        </w:rPr>
      </w:pPr>
    </w:p>
    <w:p w:rsidR="005113EE" w:rsidRPr="008D50F3" w:rsidRDefault="005113EE" w:rsidP="008D50F3">
      <w:pPr>
        <w:spacing w:line="360" w:lineRule="auto"/>
        <w:ind w:firstLine="709"/>
        <w:jc w:val="both"/>
        <w:rPr>
          <w:color w:val="000000"/>
          <w:sz w:val="28"/>
          <w:szCs w:val="28"/>
        </w:rPr>
      </w:pPr>
      <w:r w:rsidRPr="008D50F3">
        <w:rPr>
          <w:color w:val="000000"/>
          <w:sz w:val="28"/>
          <w:szCs w:val="28"/>
        </w:rPr>
        <w:t>Сумму в</w:t>
      </w:r>
      <w:r w:rsidR="008D50F3">
        <w:rPr>
          <w:color w:val="000000"/>
          <w:sz w:val="28"/>
          <w:szCs w:val="28"/>
        </w:rPr>
        <w:t xml:space="preserve"> </w:t>
      </w:r>
      <w:r w:rsidRPr="008D50F3">
        <w:rPr>
          <w:color w:val="000000"/>
          <w:sz w:val="28"/>
          <w:szCs w:val="28"/>
        </w:rPr>
        <w:t>745461 руб. по строке 040 прописываем в круглых скобках.</w:t>
      </w:r>
    </w:p>
    <w:p w:rsidR="00600AA0" w:rsidRDefault="005113EE" w:rsidP="008D50F3">
      <w:pPr>
        <w:spacing w:line="360" w:lineRule="auto"/>
        <w:ind w:firstLine="709"/>
        <w:jc w:val="both"/>
        <w:rPr>
          <w:color w:val="000000"/>
          <w:sz w:val="28"/>
          <w:szCs w:val="28"/>
        </w:rPr>
      </w:pPr>
      <w:r w:rsidRPr="008D50F3">
        <w:rPr>
          <w:color w:val="000000"/>
          <w:sz w:val="28"/>
          <w:szCs w:val="28"/>
        </w:rPr>
        <w:t>Стр.050 «Прибыль (убыток) от продаж» = стр. 029 – стр.030 – стр. 040</w:t>
      </w:r>
    </w:p>
    <w:p w:rsidR="008D50F3" w:rsidRDefault="005113EE" w:rsidP="008D50F3">
      <w:pPr>
        <w:spacing w:line="360" w:lineRule="auto"/>
        <w:ind w:firstLine="709"/>
        <w:jc w:val="both"/>
        <w:rPr>
          <w:color w:val="000000"/>
          <w:sz w:val="28"/>
          <w:szCs w:val="28"/>
        </w:rPr>
      </w:pPr>
      <w:r w:rsidRPr="008D50F3">
        <w:rPr>
          <w:color w:val="000000"/>
          <w:sz w:val="28"/>
          <w:szCs w:val="28"/>
        </w:rPr>
        <w:t>2103000-222100-745461=1135439 руб. прибыль.</w:t>
      </w:r>
    </w:p>
    <w:p w:rsidR="00600AA0" w:rsidRDefault="005113EE" w:rsidP="008D50F3">
      <w:pPr>
        <w:spacing w:line="360" w:lineRule="auto"/>
        <w:ind w:firstLine="709"/>
        <w:jc w:val="both"/>
        <w:rPr>
          <w:color w:val="000000"/>
          <w:sz w:val="28"/>
          <w:szCs w:val="28"/>
        </w:rPr>
      </w:pPr>
      <w:r w:rsidRPr="008D50F3">
        <w:rPr>
          <w:color w:val="000000"/>
          <w:sz w:val="28"/>
          <w:szCs w:val="28"/>
        </w:rPr>
        <w:t>В случае убытка (отрицательный результат) прописываются круглые скобки.</w:t>
      </w:r>
    </w:p>
    <w:p w:rsidR="005113EE" w:rsidRPr="008D50F3" w:rsidRDefault="005113EE" w:rsidP="008D50F3">
      <w:pPr>
        <w:spacing w:line="360" w:lineRule="auto"/>
        <w:ind w:firstLine="709"/>
        <w:jc w:val="both"/>
        <w:rPr>
          <w:i/>
          <w:iCs/>
          <w:color w:val="000000"/>
          <w:sz w:val="28"/>
          <w:szCs w:val="28"/>
        </w:rPr>
      </w:pPr>
      <w:r w:rsidRPr="008D50F3">
        <w:rPr>
          <w:i/>
          <w:iCs/>
          <w:color w:val="000000"/>
          <w:sz w:val="28"/>
          <w:szCs w:val="28"/>
        </w:rPr>
        <w:t>2. Прочие доходы и расходы.</w:t>
      </w:r>
    </w:p>
    <w:p w:rsidR="005113EE" w:rsidRPr="008D50F3" w:rsidRDefault="005113EE" w:rsidP="008D50F3">
      <w:pPr>
        <w:spacing w:line="360" w:lineRule="auto"/>
        <w:ind w:firstLine="709"/>
        <w:jc w:val="both"/>
        <w:rPr>
          <w:color w:val="000000"/>
          <w:sz w:val="28"/>
          <w:szCs w:val="28"/>
        </w:rPr>
      </w:pPr>
      <w:r w:rsidRPr="008D50F3">
        <w:rPr>
          <w:color w:val="000000"/>
          <w:sz w:val="28"/>
          <w:szCs w:val="28"/>
        </w:rPr>
        <w:t>Для заполнения данного раздела нам потребуются аналитические данные по счету 91 «Прочие доходы и расходы» за январь-декабрь 2008г. Они представлены в таблице №5.</w:t>
      </w:r>
    </w:p>
    <w:p w:rsidR="005113EE" w:rsidRPr="008D50F3" w:rsidRDefault="005113EE" w:rsidP="008D50F3">
      <w:pPr>
        <w:spacing w:line="360" w:lineRule="auto"/>
        <w:ind w:firstLine="709"/>
        <w:jc w:val="both"/>
        <w:rPr>
          <w:color w:val="000000"/>
          <w:sz w:val="28"/>
          <w:szCs w:val="28"/>
        </w:rPr>
      </w:pPr>
    </w:p>
    <w:p w:rsidR="005113EE" w:rsidRPr="008D50F3" w:rsidRDefault="005113EE" w:rsidP="008D50F3">
      <w:pPr>
        <w:spacing w:line="360" w:lineRule="auto"/>
        <w:ind w:firstLine="709"/>
        <w:jc w:val="both"/>
        <w:rPr>
          <w:color w:val="000000"/>
          <w:sz w:val="28"/>
          <w:szCs w:val="28"/>
        </w:rPr>
      </w:pPr>
      <w:r w:rsidRPr="008D50F3">
        <w:rPr>
          <w:color w:val="000000"/>
          <w:sz w:val="28"/>
          <w:szCs w:val="28"/>
        </w:rPr>
        <w:t>Таблица№5. Аналитические данные по счету 91 «Прочие доходы и расходы» (за январь-декабрь)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117"/>
        <w:gridCol w:w="960"/>
        <w:gridCol w:w="1200"/>
        <w:gridCol w:w="1138"/>
        <w:gridCol w:w="1242"/>
        <w:gridCol w:w="1135"/>
      </w:tblGrid>
      <w:tr w:rsidR="005113EE" w:rsidRPr="00647B3F" w:rsidTr="00647B3F">
        <w:tc>
          <w:tcPr>
            <w:tcW w:w="2628" w:type="dxa"/>
            <w:vMerge w:val="restart"/>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Статья аналитического</w:t>
            </w:r>
          </w:p>
          <w:p w:rsidR="005113EE" w:rsidRPr="00647B3F" w:rsidRDefault="009B62F9" w:rsidP="00647B3F">
            <w:pPr>
              <w:spacing w:line="360" w:lineRule="auto"/>
              <w:rPr>
                <w:color w:val="000000"/>
                <w:sz w:val="20"/>
                <w:szCs w:val="20"/>
              </w:rPr>
            </w:pPr>
            <w:r w:rsidRPr="00647B3F">
              <w:rPr>
                <w:color w:val="000000"/>
                <w:sz w:val="20"/>
                <w:szCs w:val="20"/>
              </w:rPr>
              <w:t>У</w:t>
            </w:r>
            <w:r w:rsidR="005113EE" w:rsidRPr="00647B3F">
              <w:rPr>
                <w:color w:val="000000"/>
                <w:sz w:val="20"/>
                <w:szCs w:val="20"/>
              </w:rPr>
              <w:t>чета</w:t>
            </w:r>
          </w:p>
        </w:tc>
        <w:tc>
          <w:tcPr>
            <w:tcW w:w="2077" w:type="dxa"/>
            <w:gridSpan w:val="2"/>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С начала года</w:t>
            </w:r>
          </w:p>
        </w:tc>
        <w:tc>
          <w:tcPr>
            <w:tcW w:w="2338" w:type="dxa"/>
            <w:gridSpan w:val="2"/>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За отчетный месяц</w:t>
            </w:r>
          </w:p>
        </w:tc>
        <w:tc>
          <w:tcPr>
            <w:tcW w:w="2377" w:type="dxa"/>
            <w:gridSpan w:val="2"/>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Итого за год</w:t>
            </w:r>
          </w:p>
        </w:tc>
      </w:tr>
      <w:tr w:rsidR="005113EE" w:rsidRPr="00647B3F" w:rsidTr="00647B3F">
        <w:tc>
          <w:tcPr>
            <w:tcW w:w="2628" w:type="dxa"/>
            <w:vMerge/>
            <w:shd w:val="clear" w:color="auto" w:fill="auto"/>
          </w:tcPr>
          <w:p w:rsidR="005113EE" w:rsidRPr="00647B3F" w:rsidRDefault="005113EE" w:rsidP="00647B3F">
            <w:pPr>
              <w:spacing w:line="360" w:lineRule="auto"/>
              <w:rPr>
                <w:color w:val="000000"/>
                <w:sz w:val="20"/>
                <w:szCs w:val="20"/>
              </w:rPr>
            </w:pPr>
          </w:p>
        </w:tc>
        <w:tc>
          <w:tcPr>
            <w:tcW w:w="1117"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дебет</w:t>
            </w:r>
          </w:p>
        </w:tc>
        <w:tc>
          <w:tcPr>
            <w:tcW w:w="960"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кредит</w:t>
            </w:r>
          </w:p>
        </w:tc>
        <w:tc>
          <w:tcPr>
            <w:tcW w:w="1200"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дебет</w:t>
            </w:r>
          </w:p>
        </w:tc>
        <w:tc>
          <w:tcPr>
            <w:tcW w:w="113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кредит</w:t>
            </w:r>
          </w:p>
        </w:tc>
        <w:tc>
          <w:tcPr>
            <w:tcW w:w="1242"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дебет</w:t>
            </w:r>
          </w:p>
        </w:tc>
        <w:tc>
          <w:tcPr>
            <w:tcW w:w="1135"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кредит</w:t>
            </w:r>
          </w:p>
        </w:tc>
      </w:tr>
      <w:tr w:rsidR="005113EE" w:rsidRPr="00647B3F" w:rsidTr="00647B3F">
        <w:tc>
          <w:tcPr>
            <w:tcW w:w="262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Выручка от реализации цб</w:t>
            </w:r>
          </w:p>
        </w:tc>
        <w:tc>
          <w:tcPr>
            <w:tcW w:w="1117" w:type="dxa"/>
            <w:shd w:val="clear" w:color="auto" w:fill="auto"/>
          </w:tcPr>
          <w:p w:rsidR="005113EE" w:rsidRPr="00647B3F" w:rsidRDefault="005113EE" w:rsidP="00647B3F">
            <w:pPr>
              <w:spacing w:line="360" w:lineRule="auto"/>
              <w:rPr>
                <w:color w:val="000000"/>
                <w:sz w:val="20"/>
                <w:szCs w:val="20"/>
              </w:rPr>
            </w:pPr>
          </w:p>
        </w:tc>
        <w:tc>
          <w:tcPr>
            <w:tcW w:w="960" w:type="dxa"/>
            <w:shd w:val="clear" w:color="auto" w:fill="auto"/>
          </w:tcPr>
          <w:p w:rsidR="005113EE" w:rsidRPr="00647B3F" w:rsidRDefault="005113EE" w:rsidP="00647B3F">
            <w:pPr>
              <w:spacing w:line="360" w:lineRule="auto"/>
              <w:rPr>
                <w:color w:val="000000"/>
                <w:sz w:val="20"/>
                <w:szCs w:val="20"/>
              </w:rPr>
            </w:pPr>
          </w:p>
        </w:tc>
        <w:tc>
          <w:tcPr>
            <w:tcW w:w="1200" w:type="dxa"/>
            <w:shd w:val="clear" w:color="auto" w:fill="auto"/>
          </w:tcPr>
          <w:p w:rsidR="005113EE" w:rsidRPr="00647B3F" w:rsidRDefault="005113EE" w:rsidP="00647B3F">
            <w:pPr>
              <w:spacing w:line="360" w:lineRule="auto"/>
              <w:rPr>
                <w:color w:val="000000"/>
                <w:sz w:val="20"/>
                <w:szCs w:val="20"/>
              </w:rPr>
            </w:pPr>
          </w:p>
        </w:tc>
        <w:tc>
          <w:tcPr>
            <w:tcW w:w="1138" w:type="dxa"/>
            <w:shd w:val="clear" w:color="auto" w:fill="auto"/>
          </w:tcPr>
          <w:p w:rsidR="005113EE" w:rsidRPr="00647B3F" w:rsidRDefault="005113EE" w:rsidP="00647B3F">
            <w:pPr>
              <w:spacing w:line="360" w:lineRule="auto"/>
              <w:rPr>
                <w:color w:val="000000"/>
                <w:sz w:val="20"/>
                <w:szCs w:val="20"/>
              </w:rPr>
            </w:pPr>
          </w:p>
        </w:tc>
        <w:tc>
          <w:tcPr>
            <w:tcW w:w="1242" w:type="dxa"/>
            <w:shd w:val="clear" w:color="auto" w:fill="auto"/>
          </w:tcPr>
          <w:p w:rsidR="005113EE" w:rsidRPr="00647B3F" w:rsidRDefault="005113EE" w:rsidP="00647B3F">
            <w:pPr>
              <w:spacing w:line="360" w:lineRule="auto"/>
              <w:rPr>
                <w:color w:val="000000"/>
                <w:sz w:val="20"/>
                <w:szCs w:val="20"/>
              </w:rPr>
            </w:pPr>
          </w:p>
        </w:tc>
        <w:tc>
          <w:tcPr>
            <w:tcW w:w="1135" w:type="dxa"/>
            <w:shd w:val="clear" w:color="auto" w:fill="auto"/>
          </w:tcPr>
          <w:p w:rsidR="005113EE" w:rsidRPr="00647B3F" w:rsidRDefault="005113EE" w:rsidP="00647B3F">
            <w:pPr>
              <w:spacing w:line="360" w:lineRule="auto"/>
              <w:rPr>
                <w:color w:val="000000"/>
                <w:sz w:val="20"/>
                <w:szCs w:val="20"/>
              </w:rPr>
            </w:pPr>
          </w:p>
        </w:tc>
      </w:tr>
      <w:tr w:rsidR="005113EE" w:rsidRPr="00647B3F" w:rsidTr="00647B3F">
        <w:tc>
          <w:tcPr>
            <w:tcW w:w="262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 xml:space="preserve">Балансовая стоимость акций </w:t>
            </w:r>
          </w:p>
        </w:tc>
        <w:tc>
          <w:tcPr>
            <w:tcW w:w="1117" w:type="dxa"/>
            <w:shd w:val="clear" w:color="auto" w:fill="auto"/>
          </w:tcPr>
          <w:p w:rsidR="005113EE" w:rsidRPr="00647B3F" w:rsidRDefault="005113EE" w:rsidP="00647B3F">
            <w:pPr>
              <w:spacing w:line="360" w:lineRule="auto"/>
              <w:rPr>
                <w:color w:val="000000"/>
                <w:sz w:val="20"/>
                <w:szCs w:val="20"/>
              </w:rPr>
            </w:pPr>
          </w:p>
        </w:tc>
        <w:tc>
          <w:tcPr>
            <w:tcW w:w="960" w:type="dxa"/>
            <w:shd w:val="clear" w:color="auto" w:fill="auto"/>
          </w:tcPr>
          <w:p w:rsidR="005113EE" w:rsidRPr="00647B3F" w:rsidRDefault="005113EE" w:rsidP="00647B3F">
            <w:pPr>
              <w:spacing w:line="360" w:lineRule="auto"/>
              <w:rPr>
                <w:color w:val="000000"/>
                <w:sz w:val="20"/>
                <w:szCs w:val="20"/>
              </w:rPr>
            </w:pPr>
          </w:p>
        </w:tc>
        <w:tc>
          <w:tcPr>
            <w:tcW w:w="1200"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60000</w:t>
            </w:r>
          </w:p>
        </w:tc>
        <w:tc>
          <w:tcPr>
            <w:tcW w:w="113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80000</w:t>
            </w:r>
          </w:p>
        </w:tc>
        <w:tc>
          <w:tcPr>
            <w:tcW w:w="1242"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60000</w:t>
            </w:r>
          </w:p>
        </w:tc>
        <w:tc>
          <w:tcPr>
            <w:tcW w:w="1135"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80000</w:t>
            </w:r>
          </w:p>
        </w:tc>
      </w:tr>
      <w:tr w:rsidR="005113EE" w:rsidRPr="00647B3F" w:rsidTr="00647B3F">
        <w:tc>
          <w:tcPr>
            <w:tcW w:w="262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Выручка от реализации ОС</w:t>
            </w:r>
          </w:p>
        </w:tc>
        <w:tc>
          <w:tcPr>
            <w:tcW w:w="1117" w:type="dxa"/>
            <w:shd w:val="clear" w:color="auto" w:fill="auto"/>
          </w:tcPr>
          <w:p w:rsidR="005113EE" w:rsidRPr="00647B3F" w:rsidRDefault="005113EE" w:rsidP="00647B3F">
            <w:pPr>
              <w:spacing w:line="360" w:lineRule="auto"/>
              <w:rPr>
                <w:color w:val="000000"/>
                <w:sz w:val="20"/>
                <w:szCs w:val="20"/>
              </w:rPr>
            </w:pPr>
          </w:p>
        </w:tc>
        <w:tc>
          <w:tcPr>
            <w:tcW w:w="960" w:type="dxa"/>
            <w:shd w:val="clear" w:color="auto" w:fill="auto"/>
          </w:tcPr>
          <w:p w:rsidR="005113EE" w:rsidRPr="00647B3F" w:rsidRDefault="005113EE" w:rsidP="00647B3F">
            <w:pPr>
              <w:spacing w:line="360" w:lineRule="auto"/>
              <w:rPr>
                <w:color w:val="000000"/>
                <w:sz w:val="20"/>
                <w:szCs w:val="20"/>
              </w:rPr>
            </w:pPr>
          </w:p>
        </w:tc>
        <w:tc>
          <w:tcPr>
            <w:tcW w:w="1200" w:type="dxa"/>
            <w:shd w:val="clear" w:color="auto" w:fill="auto"/>
          </w:tcPr>
          <w:p w:rsidR="005113EE" w:rsidRPr="00647B3F" w:rsidRDefault="005113EE" w:rsidP="00647B3F">
            <w:pPr>
              <w:spacing w:line="360" w:lineRule="auto"/>
              <w:rPr>
                <w:color w:val="000000"/>
                <w:sz w:val="20"/>
                <w:szCs w:val="20"/>
              </w:rPr>
            </w:pPr>
          </w:p>
        </w:tc>
        <w:tc>
          <w:tcPr>
            <w:tcW w:w="113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49200</w:t>
            </w:r>
          </w:p>
        </w:tc>
        <w:tc>
          <w:tcPr>
            <w:tcW w:w="1242" w:type="dxa"/>
            <w:shd w:val="clear" w:color="auto" w:fill="auto"/>
          </w:tcPr>
          <w:p w:rsidR="005113EE" w:rsidRPr="00647B3F" w:rsidRDefault="005113EE" w:rsidP="00647B3F">
            <w:pPr>
              <w:spacing w:line="360" w:lineRule="auto"/>
              <w:rPr>
                <w:color w:val="000000"/>
                <w:sz w:val="20"/>
                <w:szCs w:val="20"/>
              </w:rPr>
            </w:pPr>
          </w:p>
        </w:tc>
        <w:tc>
          <w:tcPr>
            <w:tcW w:w="1135"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49200</w:t>
            </w:r>
          </w:p>
        </w:tc>
      </w:tr>
      <w:tr w:rsidR="005113EE" w:rsidRPr="00647B3F" w:rsidTr="00647B3F">
        <w:tc>
          <w:tcPr>
            <w:tcW w:w="262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НДС по реализ.ОС</w:t>
            </w:r>
          </w:p>
        </w:tc>
        <w:tc>
          <w:tcPr>
            <w:tcW w:w="1117" w:type="dxa"/>
            <w:shd w:val="clear" w:color="auto" w:fill="auto"/>
          </w:tcPr>
          <w:p w:rsidR="005113EE" w:rsidRPr="00647B3F" w:rsidRDefault="005113EE" w:rsidP="00647B3F">
            <w:pPr>
              <w:spacing w:line="360" w:lineRule="auto"/>
              <w:rPr>
                <w:color w:val="000000"/>
                <w:sz w:val="20"/>
                <w:szCs w:val="20"/>
              </w:rPr>
            </w:pPr>
          </w:p>
        </w:tc>
        <w:tc>
          <w:tcPr>
            <w:tcW w:w="960" w:type="dxa"/>
            <w:shd w:val="clear" w:color="auto" w:fill="auto"/>
          </w:tcPr>
          <w:p w:rsidR="005113EE" w:rsidRPr="00647B3F" w:rsidRDefault="005113EE" w:rsidP="00647B3F">
            <w:pPr>
              <w:spacing w:line="360" w:lineRule="auto"/>
              <w:rPr>
                <w:color w:val="000000"/>
                <w:sz w:val="20"/>
                <w:szCs w:val="20"/>
              </w:rPr>
            </w:pPr>
          </w:p>
        </w:tc>
        <w:tc>
          <w:tcPr>
            <w:tcW w:w="1200"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7505</w:t>
            </w:r>
          </w:p>
        </w:tc>
        <w:tc>
          <w:tcPr>
            <w:tcW w:w="1138" w:type="dxa"/>
            <w:shd w:val="clear" w:color="auto" w:fill="auto"/>
          </w:tcPr>
          <w:p w:rsidR="005113EE" w:rsidRPr="00647B3F" w:rsidRDefault="005113EE" w:rsidP="00647B3F">
            <w:pPr>
              <w:spacing w:line="360" w:lineRule="auto"/>
              <w:rPr>
                <w:color w:val="000000"/>
                <w:sz w:val="20"/>
                <w:szCs w:val="20"/>
              </w:rPr>
            </w:pPr>
          </w:p>
        </w:tc>
        <w:tc>
          <w:tcPr>
            <w:tcW w:w="1242"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7505</w:t>
            </w:r>
          </w:p>
        </w:tc>
        <w:tc>
          <w:tcPr>
            <w:tcW w:w="1135" w:type="dxa"/>
            <w:shd w:val="clear" w:color="auto" w:fill="auto"/>
          </w:tcPr>
          <w:p w:rsidR="005113EE" w:rsidRPr="00647B3F" w:rsidRDefault="005113EE" w:rsidP="00647B3F">
            <w:pPr>
              <w:spacing w:line="360" w:lineRule="auto"/>
              <w:rPr>
                <w:color w:val="000000"/>
                <w:sz w:val="20"/>
                <w:szCs w:val="20"/>
              </w:rPr>
            </w:pPr>
          </w:p>
        </w:tc>
      </w:tr>
      <w:tr w:rsidR="005113EE" w:rsidRPr="00647B3F" w:rsidTr="00647B3F">
        <w:tc>
          <w:tcPr>
            <w:tcW w:w="262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Остаточ.стоимость ОС</w:t>
            </w:r>
          </w:p>
        </w:tc>
        <w:tc>
          <w:tcPr>
            <w:tcW w:w="1117"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1970</w:t>
            </w:r>
          </w:p>
        </w:tc>
        <w:tc>
          <w:tcPr>
            <w:tcW w:w="960" w:type="dxa"/>
            <w:shd w:val="clear" w:color="auto" w:fill="auto"/>
          </w:tcPr>
          <w:p w:rsidR="005113EE" w:rsidRPr="00647B3F" w:rsidRDefault="005113EE" w:rsidP="00647B3F">
            <w:pPr>
              <w:spacing w:line="360" w:lineRule="auto"/>
              <w:rPr>
                <w:color w:val="000000"/>
                <w:sz w:val="20"/>
                <w:szCs w:val="20"/>
              </w:rPr>
            </w:pPr>
          </w:p>
        </w:tc>
        <w:tc>
          <w:tcPr>
            <w:tcW w:w="1200"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40000</w:t>
            </w:r>
          </w:p>
        </w:tc>
        <w:tc>
          <w:tcPr>
            <w:tcW w:w="1138" w:type="dxa"/>
            <w:shd w:val="clear" w:color="auto" w:fill="auto"/>
          </w:tcPr>
          <w:p w:rsidR="005113EE" w:rsidRPr="00647B3F" w:rsidRDefault="005113EE" w:rsidP="00647B3F">
            <w:pPr>
              <w:spacing w:line="360" w:lineRule="auto"/>
              <w:rPr>
                <w:color w:val="000000"/>
                <w:sz w:val="20"/>
                <w:szCs w:val="20"/>
              </w:rPr>
            </w:pPr>
          </w:p>
        </w:tc>
        <w:tc>
          <w:tcPr>
            <w:tcW w:w="1242"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41970</w:t>
            </w:r>
          </w:p>
        </w:tc>
        <w:tc>
          <w:tcPr>
            <w:tcW w:w="1135" w:type="dxa"/>
            <w:shd w:val="clear" w:color="auto" w:fill="auto"/>
          </w:tcPr>
          <w:p w:rsidR="005113EE" w:rsidRPr="00647B3F" w:rsidRDefault="005113EE" w:rsidP="00647B3F">
            <w:pPr>
              <w:spacing w:line="360" w:lineRule="auto"/>
              <w:rPr>
                <w:color w:val="000000"/>
                <w:sz w:val="20"/>
                <w:szCs w:val="20"/>
              </w:rPr>
            </w:pPr>
          </w:p>
        </w:tc>
      </w:tr>
      <w:tr w:rsidR="005113EE" w:rsidRPr="00647B3F" w:rsidTr="00647B3F">
        <w:tc>
          <w:tcPr>
            <w:tcW w:w="262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Материалы от лик. ОС</w:t>
            </w:r>
          </w:p>
        </w:tc>
        <w:tc>
          <w:tcPr>
            <w:tcW w:w="1117" w:type="dxa"/>
            <w:shd w:val="clear" w:color="auto" w:fill="auto"/>
          </w:tcPr>
          <w:p w:rsidR="005113EE" w:rsidRPr="00647B3F" w:rsidRDefault="005113EE" w:rsidP="00647B3F">
            <w:pPr>
              <w:spacing w:line="360" w:lineRule="auto"/>
              <w:rPr>
                <w:color w:val="000000"/>
                <w:sz w:val="20"/>
                <w:szCs w:val="20"/>
              </w:rPr>
            </w:pPr>
          </w:p>
        </w:tc>
        <w:tc>
          <w:tcPr>
            <w:tcW w:w="960"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69700</w:t>
            </w:r>
          </w:p>
        </w:tc>
        <w:tc>
          <w:tcPr>
            <w:tcW w:w="1200" w:type="dxa"/>
            <w:shd w:val="clear" w:color="auto" w:fill="auto"/>
          </w:tcPr>
          <w:p w:rsidR="005113EE" w:rsidRPr="00647B3F" w:rsidRDefault="005113EE" w:rsidP="00647B3F">
            <w:pPr>
              <w:spacing w:line="360" w:lineRule="auto"/>
              <w:rPr>
                <w:color w:val="000000"/>
                <w:sz w:val="20"/>
                <w:szCs w:val="20"/>
              </w:rPr>
            </w:pPr>
          </w:p>
        </w:tc>
        <w:tc>
          <w:tcPr>
            <w:tcW w:w="113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13000</w:t>
            </w:r>
          </w:p>
        </w:tc>
        <w:tc>
          <w:tcPr>
            <w:tcW w:w="1242" w:type="dxa"/>
            <w:shd w:val="clear" w:color="auto" w:fill="auto"/>
          </w:tcPr>
          <w:p w:rsidR="005113EE" w:rsidRPr="00647B3F" w:rsidRDefault="005113EE" w:rsidP="00647B3F">
            <w:pPr>
              <w:spacing w:line="360" w:lineRule="auto"/>
              <w:rPr>
                <w:color w:val="000000"/>
                <w:sz w:val="20"/>
                <w:szCs w:val="20"/>
              </w:rPr>
            </w:pPr>
          </w:p>
        </w:tc>
        <w:tc>
          <w:tcPr>
            <w:tcW w:w="1135"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82700</w:t>
            </w:r>
          </w:p>
        </w:tc>
      </w:tr>
      <w:tr w:rsidR="005113EE" w:rsidRPr="00647B3F" w:rsidTr="00647B3F">
        <w:tc>
          <w:tcPr>
            <w:tcW w:w="262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 xml:space="preserve">Расход на демонтаж </w:t>
            </w:r>
          </w:p>
        </w:tc>
        <w:tc>
          <w:tcPr>
            <w:tcW w:w="1117"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20000</w:t>
            </w:r>
          </w:p>
        </w:tc>
        <w:tc>
          <w:tcPr>
            <w:tcW w:w="960" w:type="dxa"/>
            <w:shd w:val="clear" w:color="auto" w:fill="auto"/>
          </w:tcPr>
          <w:p w:rsidR="005113EE" w:rsidRPr="00647B3F" w:rsidRDefault="005113EE" w:rsidP="00647B3F">
            <w:pPr>
              <w:spacing w:line="360" w:lineRule="auto"/>
              <w:rPr>
                <w:color w:val="000000"/>
                <w:sz w:val="20"/>
                <w:szCs w:val="20"/>
              </w:rPr>
            </w:pPr>
          </w:p>
        </w:tc>
        <w:tc>
          <w:tcPr>
            <w:tcW w:w="1200"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2981</w:t>
            </w:r>
          </w:p>
        </w:tc>
        <w:tc>
          <w:tcPr>
            <w:tcW w:w="1138" w:type="dxa"/>
            <w:shd w:val="clear" w:color="auto" w:fill="auto"/>
          </w:tcPr>
          <w:p w:rsidR="005113EE" w:rsidRPr="00647B3F" w:rsidRDefault="005113EE" w:rsidP="00647B3F">
            <w:pPr>
              <w:spacing w:line="360" w:lineRule="auto"/>
              <w:rPr>
                <w:color w:val="000000"/>
                <w:sz w:val="20"/>
                <w:szCs w:val="20"/>
              </w:rPr>
            </w:pPr>
          </w:p>
        </w:tc>
        <w:tc>
          <w:tcPr>
            <w:tcW w:w="1242" w:type="dxa"/>
            <w:shd w:val="clear" w:color="auto" w:fill="auto"/>
          </w:tcPr>
          <w:p w:rsidR="005113EE" w:rsidRPr="00647B3F" w:rsidRDefault="005113EE" w:rsidP="00647B3F">
            <w:pPr>
              <w:spacing w:line="360" w:lineRule="auto"/>
              <w:rPr>
                <w:color w:val="000000"/>
                <w:sz w:val="20"/>
                <w:szCs w:val="20"/>
              </w:rPr>
            </w:pPr>
          </w:p>
        </w:tc>
        <w:tc>
          <w:tcPr>
            <w:tcW w:w="1135" w:type="dxa"/>
            <w:shd w:val="clear" w:color="auto" w:fill="auto"/>
          </w:tcPr>
          <w:p w:rsidR="005113EE" w:rsidRPr="00647B3F" w:rsidRDefault="005113EE" w:rsidP="00647B3F">
            <w:pPr>
              <w:spacing w:line="360" w:lineRule="auto"/>
              <w:rPr>
                <w:color w:val="000000"/>
                <w:sz w:val="20"/>
                <w:szCs w:val="20"/>
              </w:rPr>
            </w:pPr>
          </w:p>
        </w:tc>
      </w:tr>
      <w:tr w:rsidR="005113EE" w:rsidRPr="00647B3F" w:rsidTr="00647B3F">
        <w:tc>
          <w:tcPr>
            <w:tcW w:w="262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Разница между покупной и ном. стоимостью облигац.</w:t>
            </w:r>
          </w:p>
        </w:tc>
        <w:tc>
          <w:tcPr>
            <w:tcW w:w="1117" w:type="dxa"/>
            <w:shd w:val="clear" w:color="auto" w:fill="auto"/>
          </w:tcPr>
          <w:p w:rsidR="005113EE" w:rsidRPr="00647B3F" w:rsidRDefault="005113EE" w:rsidP="00647B3F">
            <w:pPr>
              <w:spacing w:line="360" w:lineRule="auto"/>
              <w:rPr>
                <w:color w:val="000000"/>
                <w:sz w:val="20"/>
                <w:szCs w:val="20"/>
              </w:rPr>
            </w:pPr>
          </w:p>
        </w:tc>
        <w:tc>
          <w:tcPr>
            <w:tcW w:w="960" w:type="dxa"/>
            <w:shd w:val="clear" w:color="auto" w:fill="auto"/>
          </w:tcPr>
          <w:p w:rsidR="005113EE" w:rsidRPr="00647B3F" w:rsidRDefault="005113EE" w:rsidP="00647B3F">
            <w:pPr>
              <w:spacing w:line="360" w:lineRule="auto"/>
              <w:rPr>
                <w:color w:val="000000"/>
                <w:sz w:val="20"/>
                <w:szCs w:val="20"/>
              </w:rPr>
            </w:pPr>
          </w:p>
        </w:tc>
        <w:tc>
          <w:tcPr>
            <w:tcW w:w="1200"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2500</w:t>
            </w:r>
          </w:p>
        </w:tc>
        <w:tc>
          <w:tcPr>
            <w:tcW w:w="1138" w:type="dxa"/>
            <w:shd w:val="clear" w:color="auto" w:fill="auto"/>
          </w:tcPr>
          <w:p w:rsidR="005113EE" w:rsidRPr="00647B3F" w:rsidRDefault="005113EE" w:rsidP="00647B3F">
            <w:pPr>
              <w:spacing w:line="360" w:lineRule="auto"/>
              <w:rPr>
                <w:color w:val="000000"/>
                <w:sz w:val="20"/>
                <w:szCs w:val="20"/>
              </w:rPr>
            </w:pPr>
          </w:p>
        </w:tc>
        <w:tc>
          <w:tcPr>
            <w:tcW w:w="1242"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22981</w:t>
            </w:r>
          </w:p>
        </w:tc>
        <w:tc>
          <w:tcPr>
            <w:tcW w:w="1135" w:type="dxa"/>
            <w:shd w:val="clear" w:color="auto" w:fill="auto"/>
          </w:tcPr>
          <w:p w:rsidR="005113EE" w:rsidRPr="00647B3F" w:rsidRDefault="005113EE" w:rsidP="00647B3F">
            <w:pPr>
              <w:spacing w:line="360" w:lineRule="auto"/>
              <w:rPr>
                <w:color w:val="000000"/>
                <w:sz w:val="20"/>
                <w:szCs w:val="20"/>
              </w:rPr>
            </w:pPr>
          </w:p>
        </w:tc>
      </w:tr>
      <w:tr w:rsidR="005113EE" w:rsidRPr="00647B3F" w:rsidTr="00647B3F">
        <w:tc>
          <w:tcPr>
            <w:tcW w:w="262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Процент по облигациям</w:t>
            </w:r>
          </w:p>
        </w:tc>
        <w:tc>
          <w:tcPr>
            <w:tcW w:w="1117" w:type="dxa"/>
            <w:shd w:val="clear" w:color="auto" w:fill="auto"/>
          </w:tcPr>
          <w:p w:rsidR="005113EE" w:rsidRPr="00647B3F" w:rsidRDefault="005113EE" w:rsidP="00647B3F">
            <w:pPr>
              <w:spacing w:line="360" w:lineRule="auto"/>
              <w:rPr>
                <w:color w:val="000000"/>
                <w:sz w:val="20"/>
                <w:szCs w:val="20"/>
              </w:rPr>
            </w:pPr>
          </w:p>
        </w:tc>
        <w:tc>
          <w:tcPr>
            <w:tcW w:w="960" w:type="dxa"/>
            <w:shd w:val="clear" w:color="auto" w:fill="auto"/>
          </w:tcPr>
          <w:p w:rsidR="005113EE" w:rsidRPr="00647B3F" w:rsidRDefault="005113EE" w:rsidP="00647B3F">
            <w:pPr>
              <w:spacing w:line="360" w:lineRule="auto"/>
              <w:rPr>
                <w:color w:val="000000"/>
                <w:sz w:val="20"/>
                <w:szCs w:val="20"/>
              </w:rPr>
            </w:pPr>
          </w:p>
        </w:tc>
        <w:tc>
          <w:tcPr>
            <w:tcW w:w="1200" w:type="dxa"/>
            <w:shd w:val="clear" w:color="auto" w:fill="auto"/>
          </w:tcPr>
          <w:p w:rsidR="005113EE" w:rsidRPr="00647B3F" w:rsidRDefault="005113EE" w:rsidP="00647B3F">
            <w:pPr>
              <w:spacing w:line="360" w:lineRule="auto"/>
              <w:rPr>
                <w:color w:val="000000"/>
                <w:sz w:val="20"/>
                <w:szCs w:val="20"/>
              </w:rPr>
            </w:pPr>
          </w:p>
        </w:tc>
        <w:tc>
          <w:tcPr>
            <w:tcW w:w="113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12000</w:t>
            </w:r>
          </w:p>
        </w:tc>
        <w:tc>
          <w:tcPr>
            <w:tcW w:w="1242"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2500</w:t>
            </w:r>
          </w:p>
        </w:tc>
        <w:tc>
          <w:tcPr>
            <w:tcW w:w="1135" w:type="dxa"/>
            <w:shd w:val="clear" w:color="auto" w:fill="auto"/>
          </w:tcPr>
          <w:p w:rsidR="005113EE" w:rsidRPr="00647B3F" w:rsidRDefault="005113EE" w:rsidP="00647B3F">
            <w:pPr>
              <w:spacing w:line="360" w:lineRule="auto"/>
              <w:rPr>
                <w:color w:val="000000"/>
                <w:sz w:val="20"/>
                <w:szCs w:val="20"/>
              </w:rPr>
            </w:pPr>
          </w:p>
        </w:tc>
      </w:tr>
      <w:tr w:rsidR="005113EE" w:rsidRPr="00647B3F" w:rsidTr="00647B3F">
        <w:tc>
          <w:tcPr>
            <w:tcW w:w="262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 xml:space="preserve"> Пользование ден.сред.на счете</w:t>
            </w:r>
          </w:p>
        </w:tc>
        <w:tc>
          <w:tcPr>
            <w:tcW w:w="1117" w:type="dxa"/>
            <w:shd w:val="clear" w:color="auto" w:fill="auto"/>
          </w:tcPr>
          <w:p w:rsidR="005113EE" w:rsidRPr="00647B3F" w:rsidRDefault="005113EE" w:rsidP="00647B3F">
            <w:pPr>
              <w:spacing w:line="360" w:lineRule="auto"/>
              <w:rPr>
                <w:color w:val="000000"/>
                <w:sz w:val="20"/>
                <w:szCs w:val="20"/>
              </w:rPr>
            </w:pPr>
          </w:p>
        </w:tc>
        <w:tc>
          <w:tcPr>
            <w:tcW w:w="960"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4950</w:t>
            </w:r>
          </w:p>
        </w:tc>
        <w:tc>
          <w:tcPr>
            <w:tcW w:w="1200"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1100</w:t>
            </w:r>
          </w:p>
        </w:tc>
        <w:tc>
          <w:tcPr>
            <w:tcW w:w="1138" w:type="dxa"/>
            <w:shd w:val="clear" w:color="auto" w:fill="auto"/>
          </w:tcPr>
          <w:p w:rsidR="005113EE" w:rsidRPr="00647B3F" w:rsidRDefault="005113EE" w:rsidP="00647B3F">
            <w:pPr>
              <w:spacing w:line="360" w:lineRule="auto"/>
              <w:rPr>
                <w:color w:val="000000"/>
                <w:sz w:val="20"/>
                <w:szCs w:val="20"/>
              </w:rPr>
            </w:pPr>
          </w:p>
        </w:tc>
        <w:tc>
          <w:tcPr>
            <w:tcW w:w="1242" w:type="dxa"/>
            <w:shd w:val="clear" w:color="auto" w:fill="auto"/>
          </w:tcPr>
          <w:p w:rsidR="005113EE" w:rsidRPr="00647B3F" w:rsidRDefault="005113EE" w:rsidP="00647B3F">
            <w:pPr>
              <w:spacing w:line="360" w:lineRule="auto"/>
              <w:rPr>
                <w:color w:val="000000"/>
                <w:sz w:val="20"/>
                <w:szCs w:val="20"/>
              </w:rPr>
            </w:pPr>
          </w:p>
        </w:tc>
        <w:tc>
          <w:tcPr>
            <w:tcW w:w="1135"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12000</w:t>
            </w:r>
          </w:p>
        </w:tc>
      </w:tr>
      <w:tr w:rsidR="005113EE" w:rsidRPr="00647B3F" w:rsidTr="00647B3F">
        <w:tc>
          <w:tcPr>
            <w:tcW w:w="262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Штрафы,пени,неустойки</w:t>
            </w:r>
          </w:p>
        </w:tc>
        <w:tc>
          <w:tcPr>
            <w:tcW w:w="1117"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47710</w:t>
            </w:r>
          </w:p>
        </w:tc>
        <w:tc>
          <w:tcPr>
            <w:tcW w:w="960"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176110</w:t>
            </w:r>
          </w:p>
        </w:tc>
        <w:tc>
          <w:tcPr>
            <w:tcW w:w="1200"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13700</w:t>
            </w:r>
          </w:p>
        </w:tc>
        <w:tc>
          <w:tcPr>
            <w:tcW w:w="113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1520</w:t>
            </w:r>
          </w:p>
        </w:tc>
        <w:tc>
          <w:tcPr>
            <w:tcW w:w="1242"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1100</w:t>
            </w:r>
          </w:p>
        </w:tc>
        <w:tc>
          <w:tcPr>
            <w:tcW w:w="1135"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4950</w:t>
            </w:r>
          </w:p>
        </w:tc>
      </w:tr>
      <w:tr w:rsidR="005113EE" w:rsidRPr="00647B3F" w:rsidTr="00647B3F">
        <w:tc>
          <w:tcPr>
            <w:tcW w:w="262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НДС по штрафам</w:t>
            </w:r>
          </w:p>
        </w:tc>
        <w:tc>
          <w:tcPr>
            <w:tcW w:w="1117"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26864</w:t>
            </w:r>
          </w:p>
        </w:tc>
        <w:tc>
          <w:tcPr>
            <w:tcW w:w="960" w:type="dxa"/>
            <w:shd w:val="clear" w:color="auto" w:fill="auto"/>
          </w:tcPr>
          <w:p w:rsidR="005113EE" w:rsidRPr="00647B3F" w:rsidRDefault="005113EE" w:rsidP="00647B3F">
            <w:pPr>
              <w:spacing w:line="360" w:lineRule="auto"/>
              <w:rPr>
                <w:color w:val="000000"/>
                <w:sz w:val="20"/>
                <w:szCs w:val="20"/>
              </w:rPr>
            </w:pPr>
          </w:p>
        </w:tc>
        <w:tc>
          <w:tcPr>
            <w:tcW w:w="1200"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274</w:t>
            </w:r>
          </w:p>
        </w:tc>
        <w:tc>
          <w:tcPr>
            <w:tcW w:w="1138" w:type="dxa"/>
            <w:shd w:val="clear" w:color="auto" w:fill="auto"/>
          </w:tcPr>
          <w:p w:rsidR="005113EE" w:rsidRPr="00647B3F" w:rsidRDefault="005113EE" w:rsidP="00647B3F">
            <w:pPr>
              <w:spacing w:line="360" w:lineRule="auto"/>
              <w:rPr>
                <w:color w:val="000000"/>
                <w:sz w:val="20"/>
                <w:szCs w:val="20"/>
              </w:rPr>
            </w:pPr>
          </w:p>
        </w:tc>
        <w:tc>
          <w:tcPr>
            <w:tcW w:w="1242"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61410</w:t>
            </w:r>
          </w:p>
        </w:tc>
        <w:tc>
          <w:tcPr>
            <w:tcW w:w="1135"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177630</w:t>
            </w:r>
          </w:p>
        </w:tc>
      </w:tr>
      <w:tr w:rsidR="005113EE" w:rsidRPr="00647B3F" w:rsidTr="00647B3F">
        <w:tc>
          <w:tcPr>
            <w:tcW w:w="262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Проценты по кредитам банка</w:t>
            </w:r>
          </w:p>
        </w:tc>
        <w:tc>
          <w:tcPr>
            <w:tcW w:w="1117"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52210</w:t>
            </w:r>
          </w:p>
        </w:tc>
        <w:tc>
          <w:tcPr>
            <w:tcW w:w="960" w:type="dxa"/>
            <w:shd w:val="clear" w:color="auto" w:fill="auto"/>
          </w:tcPr>
          <w:p w:rsidR="005113EE" w:rsidRPr="00647B3F" w:rsidRDefault="005113EE" w:rsidP="00647B3F">
            <w:pPr>
              <w:spacing w:line="360" w:lineRule="auto"/>
              <w:rPr>
                <w:color w:val="000000"/>
                <w:sz w:val="20"/>
                <w:szCs w:val="20"/>
              </w:rPr>
            </w:pPr>
          </w:p>
        </w:tc>
        <w:tc>
          <w:tcPr>
            <w:tcW w:w="1200"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32000</w:t>
            </w:r>
          </w:p>
        </w:tc>
        <w:tc>
          <w:tcPr>
            <w:tcW w:w="1138" w:type="dxa"/>
            <w:shd w:val="clear" w:color="auto" w:fill="auto"/>
          </w:tcPr>
          <w:p w:rsidR="005113EE" w:rsidRPr="00647B3F" w:rsidRDefault="005113EE" w:rsidP="00647B3F">
            <w:pPr>
              <w:spacing w:line="360" w:lineRule="auto"/>
              <w:rPr>
                <w:color w:val="000000"/>
                <w:sz w:val="20"/>
                <w:szCs w:val="20"/>
              </w:rPr>
            </w:pPr>
          </w:p>
        </w:tc>
        <w:tc>
          <w:tcPr>
            <w:tcW w:w="1242"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27138</w:t>
            </w:r>
          </w:p>
        </w:tc>
        <w:tc>
          <w:tcPr>
            <w:tcW w:w="1135" w:type="dxa"/>
            <w:shd w:val="clear" w:color="auto" w:fill="auto"/>
          </w:tcPr>
          <w:p w:rsidR="005113EE" w:rsidRPr="00647B3F" w:rsidRDefault="005113EE" w:rsidP="00647B3F">
            <w:pPr>
              <w:spacing w:line="360" w:lineRule="auto"/>
              <w:rPr>
                <w:color w:val="000000"/>
                <w:sz w:val="20"/>
                <w:szCs w:val="20"/>
              </w:rPr>
            </w:pPr>
          </w:p>
        </w:tc>
      </w:tr>
      <w:tr w:rsidR="005113EE" w:rsidRPr="00647B3F" w:rsidTr="00647B3F">
        <w:tc>
          <w:tcPr>
            <w:tcW w:w="262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Налог на имущество</w:t>
            </w:r>
          </w:p>
        </w:tc>
        <w:tc>
          <w:tcPr>
            <w:tcW w:w="1117"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25364</w:t>
            </w:r>
          </w:p>
        </w:tc>
        <w:tc>
          <w:tcPr>
            <w:tcW w:w="960" w:type="dxa"/>
            <w:shd w:val="clear" w:color="auto" w:fill="auto"/>
          </w:tcPr>
          <w:p w:rsidR="005113EE" w:rsidRPr="00647B3F" w:rsidRDefault="005113EE" w:rsidP="00647B3F">
            <w:pPr>
              <w:spacing w:line="360" w:lineRule="auto"/>
              <w:rPr>
                <w:color w:val="000000"/>
                <w:sz w:val="20"/>
                <w:szCs w:val="20"/>
              </w:rPr>
            </w:pPr>
          </w:p>
        </w:tc>
        <w:tc>
          <w:tcPr>
            <w:tcW w:w="1200"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9475</w:t>
            </w:r>
          </w:p>
        </w:tc>
        <w:tc>
          <w:tcPr>
            <w:tcW w:w="1138" w:type="dxa"/>
            <w:shd w:val="clear" w:color="auto" w:fill="auto"/>
          </w:tcPr>
          <w:p w:rsidR="005113EE" w:rsidRPr="00647B3F" w:rsidRDefault="005113EE" w:rsidP="00647B3F">
            <w:pPr>
              <w:spacing w:line="360" w:lineRule="auto"/>
              <w:rPr>
                <w:color w:val="000000"/>
                <w:sz w:val="20"/>
                <w:szCs w:val="20"/>
              </w:rPr>
            </w:pPr>
          </w:p>
        </w:tc>
        <w:tc>
          <w:tcPr>
            <w:tcW w:w="1242"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34839</w:t>
            </w:r>
          </w:p>
        </w:tc>
        <w:tc>
          <w:tcPr>
            <w:tcW w:w="1135" w:type="dxa"/>
            <w:shd w:val="clear" w:color="auto" w:fill="auto"/>
          </w:tcPr>
          <w:p w:rsidR="005113EE" w:rsidRPr="00647B3F" w:rsidRDefault="005113EE" w:rsidP="00647B3F">
            <w:pPr>
              <w:spacing w:line="360" w:lineRule="auto"/>
              <w:rPr>
                <w:color w:val="000000"/>
                <w:sz w:val="20"/>
                <w:szCs w:val="20"/>
              </w:rPr>
            </w:pPr>
          </w:p>
        </w:tc>
      </w:tr>
      <w:tr w:rsidR="005113EE" w:rsidRPr="00647B3F" w:rsidTr="00647B3F">
        <w:tc>
          <w:tcPr>
            <w:tcW w:w="262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Списание сальдо прочих доходов и расходов</w:t>
            </w:r>
          </w:p>
        </w:tc>
        <w:tc>
          <w:tcPr>
            <w:tcW w:w="1117"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76642</w:t>
            </w:r>
          </w:p>
        </w:tc>
        <w:tc>
          <w:tcPr>
            <w:tcW w:w="960" w:type="dxa"/>
            <w:shd w:val="clear" w:color="auto" w:fill="auto"/>
          </w:tcPr>
          <w:p w:rsidR="005113EE" w:rsidRPr="00647B3F" w:rsidRDefault="005113EE" w:rsidP="00647B3F">
            <w:pPr>
              <w:spacing w:line="360" w:lineRule="auto"/>
              <w:rPr>
                <w:color w:val="000000"/>
                <w:sz w:val="20"/>
                <w:szCs w:val="20"/>
              </w:rPr>
            </w:pPr>
          </w:p>
        </w:tc>
        <w:tc>
          <w:tcPr>
            <w:tcW w:w="1200" w:type="dxa"/>
            <w:shd w:val="clear" w:color="auto" w:fill="auto"/>
          </w:tcPr>
          <w:p w:rsidR="005113EE" w:rsidRPr="00647B3F" w:rsidRDefault="005113EE" w:rsidP="00647B3F">
            <w:pPr>
              <w:spacing w:line="360" w:lineRule="auto"/>
              <w:rPr>
                <w:color w:val="000000"/>
                <w:sz w:val="20"/>
                <w:szCs w:val="20"/>
              </w:rPr>
            </w:pPr>
          </w:p>
        </w:tc>
        <w:tc>
          <w:tcPr>
            <w:tcW w:w="113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20815</w:t>
            </w:r>
          </w:p>
        </w:tc>
        <w:tc>
          <w:tcPr>
            <w:tcW w:w="1242"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55827</w:t>
            </w:r>
          </w:p>
        </w:tc>
        <w:tc>
          <w:tcPr>
            <w:tcW w:w="1135" w:type="dxa"/>
            <w:shd w:val="clear" w:color="auto" w:fill="auto"/>
          </w:tcPr>
          <w:p w:rsidR="005113EE" w:rsidRPr="00647B3F" w:rsidRDefault="005113EE" w:rsidP="00647B3F">
            <w:pPr>
              <w:spacing w:line="360" w:lineRule="auto"/>
              <w:rPr>
                <w:color w:val="000000"/>
                <w:sz w:val="20"/>
                <w:szCs w:val="20"/>
              </w:rPr>
            </w:pPr>
          </w:p>
        </w:tc>
      </w:tr>
      <w:tr w:rsidR="005113EE" w:rsidRPr="00647B3F" w:rsidTr="00647B3F">
        <w:tc>
          <w:tcPr>
            <w:tcW w:w="262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Сверхнормативные затраты на санаторий</w:t>
            </w:r>
          </w:p>
        </w:tc>
        <w:tc>
          <w:tcPr>
            <w:tcW w:w="1117" w:type="dxa"/>
            <w:shd w:val="clear" w:color="auto" w:fill="auto"/>
          </w:tcPr>
          <w:p w:rsidR="005113EE" w:rsidRPr="00647B3F" w:rsidRDefault="005113EE" w:rsidP="00647B3F">
            <w:pPr>
              <w:spacing w:line="360" w:lineRule="auto"/>
              <w:rPr>
                <w:color w:val="000000"/>
                <w:sz w:val="20"/>
                <w:szCs w:val="20"/>
              </w:rPr>
            </w:pPr>
          </w:p>
        </w:tc>
        <w:tc>
          <w:tcPr>
            <w:tcW w:w="960" w:type="dxa"/>
            <w:shd w:val="clear" w:color="auto" w:fill="auto"/>
          </w:tcPr>
          <w:p w:rsidR="005113EE" w:rsidRPr="00647B3F" w:rsidRDefault="005113EE" w:rsidP="00647B3F">
            <w:pPr>
              <w:spacing w:line="360" w:lineRule="auto"/>
              <w:rPr>
                <w:color w:val="000000"/>
                <w:sz w:val="20"/>
                <w:szCs w:val="20"/>
              </w:rPr>
            </w:pPr>
          </w:p>
        </w:tc>
        <w:tc>
          <w:tcPr>
            <w:tcW w:w="1200"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7000</w:t>
            </w:r>
          </w:p>
        </w:tc>
        <w:tc>
          <w:tcPr>
            <w:tcW w:w="1138" w:type="dxa"/>
            <w:shd w:val="clear" w:color="auto" w:fill="auto"/>
          </w:tcPr>
          <w:p w:rsidR="005113EE" w:rsidRPr="00647B3F" w:rsidRDefault="005113EE" w:rsidP="00647B3F">
            <w:pPr>
              <w:spacing w:line="360" w:lineRule="auto"/>
              <w:rPr>
                <w:color w:val="000000"/>
                <w:sz w:val="20"/>
                <w:szCs w:val="20"/>
              </w:rPr>
            </w:pPr>
          </w:p>
        </w:tc>
        <w:tc>
          <w:tcPr>
            <w:tcW w:w="1242" w:type="dxa"/>
            <w:shd w:val="clear" w:color="auto" w:fill="auto"/>
          </w:tcPr>
          <w:p w:rsidR="005113EE" w:rsidRPr="00647B3F" w:rsidRDefault="005113EE" w:rsidP="00647B3F">
            <w:pPr>
              <w:spacing w:line="360" w:lineRule="auto"/>
              <w:rPr>
                <w:color w:val="000000"/>
                <w:sz w:val="20"/>
                <w:szCs w:val="20"/>
              </w:rPr>
            </w:pPr>
          </w:p>
        </w:tc>
        <w:tc>
          <w:tcPr>
            <w:tcW w:w="1135" w:type="dxa"/>
            <w:shd w:val="clear" w:color="auto" w:fill="auto"/>
          </w:tcPr>
          <w:p w:rsidR="005113EE" w:rsidRPr="00647B3F" w:rsidRDefault="005113EE" w:rsidP="00647B3F">
            <w:pPr>
              <w:spacing w:line="360" w:lineRule="auto"/>
              <w:rPr>
                <w:color w:val="000000"/>
                <w:sz w:val="20"/>
                <w:szCs w:val="20"/>
              </w:rPr>
            </w:pPr>
          </w:p>
        </w:tc>
      </w:tr>
      <w:tr w:rsidR="005113EE" w:rsidRPr="00647B3F" w:rsidTr="00647B3F">
        <w:tc>
          <w:tcPr>
            <w:tcW w:w="262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итого</w:t>
            </w:r>
          </w:p>
        </w:tc>
        <w:tc>
          <w:tcPr>
            <w:tcW w:w="1117"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250760</w:t>
            </w:r>
          </w:p>
        </w:tc>
        <w:tc>
          <w:tcPr>
            <w:tcW w:w="960"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250760</w:t>
            </w:r>
          </w:p>
        </w:tc>
        <w:tc>
          <w:tcPr>
            <w:tcW w:w="1200"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176535</w:t>
            </w:r>
          </w:p>
        </w:tc>
        <w:tc>
          <w:tcPr>
            <w:tcW w:w="1138"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176535</w:t>
            </w:r>
          </w:p>
        </w:tc>
        <w:tc>
          <w:tcPr>
            <w:tcW w:w="1242"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406480</w:t>
            </w:r>
          </w:p>
        </w:tc>
        <w:tc>
          <w:tcPr>
            <w:tcW w:w="1135" w:type="dxa"/>
            <w:shd w:val="clear" w:color="auto" w:fill="auto"/>
          </w:tcPr>
          <w:p w:rsidR="005113EE" w:rsidRPr="00647B3F" w:rsidRDefault="005113EE" w:rsidP="00647B3F">
            <w:pPr>
              <w:spacing w:line="360" w:lineRule="auto"/>
              <w:rPr>
                <w:color w:val="000000"/>
                <w:sz w:val="20"/>
                <w:szCs w:val="20"/>
              </w:rPr>
            </w:pPr>
            <w:r w:rsidRPr="00647B3F">
              <w:rPr>
                <w:color w:val="000000"/>
                <w:sz w:val="20"/>
                <w:szCs w:val="20"/>
              </w:rPr>
              <w:t>406480</w:t>
            </w:r>
          </w:p>
        </w:tc>
      </w:tr>
    </w:tbl>
    <w:p w:rsidR="005113EE" w:rsidRPr="008D50F3" w:rsidRDefault="005113EE" w:rsidP="008D50F3">
      <w:pPr>
        <w:spacing w:line="360" w:lineRule="auto"/>
        <w:ind w:firstLine="709"/>
        <w:jc w:val="both"/>
        <w:rPr>
          <w:color w:val="000000"/>
          <w:sz w:val="28"/>
          <w:szCs w:val="28"/>
        </w:rPr>
      </w:pPr>
    </w:p>
    <w:p w:rsidR="00600AA0" w:rsidRDefault="005113EE" w:rsidP="008D50F3">
      <w:pPr>
        <w:spacing w:line="360" w:lineRule="auto"/>
        <w:ind w:firstLine="709"/>
        <w:jc w:val="both"/>
        <w:rPr>
          <w:color w:val="000000"/>
          <w:sz w:val="28"/>
          <w:szCs w:val="28"/>
        </w:rPr>
      </w:pPr>
      <w:r w:rsidRPr="008D50F3">
        <w:rPr>
          <w:color w:val="000000"/>
          <w:sz w:val="28"/>
          <w:szCs w:val="28"/>
        </w:rPr>
        <w:t>В стр. 060 «Проценты к получению» попадает сумма проводок, у которых по кредиту счет 91-1 с аналитикой «за пользование денежными средствами, которые находятся на счете организации в банке» и «по облигациям, депозитам, государственным</w:t>
      </w:r>
      <w:r w:rsidR="008D50F3">
        <w:rPr>
          <w:color w:val="000000"/>
          <w:sz w:val="28"/>
          <w:szCs w:val="28"/>
        </w:rPr>
        <w:t xml:space="preserve"> </w:t>
      </w:r>
      <w:r w:rsidRPr="008D50F3">
        <w:rPr>
          <w:color w:val="000000"/>
          <w:sz w:val="28"/>
          <w:szCs w:val="28"/>
        </w:rPr>
        <w:t>ценным бумагам, акциям, облигациям, векселям и пр». Произведем расчет:12000+4950=16950 руб.</w:t>
      </w:r>
    </w:p>
    <w:p w:rsidR="00600AA0" w:rsidRDefault="005113EE" w:rsidP="008D50F3">
      <w:pPr>
        <w:spacing w:line="360" w:lineRule="auto"/>
        <w:ind w:firstLine="709"/>
        <w:jc w:val="both"/>
        <w:rPr>
          <w:color w:val="000000"/>
          <w:sz w:val="28"/>
          <w:szCs w:val="28"/>
        </w:rPr>
      </w:pPr>
      <w:r w:rsidRPr="008D50F3">
        <w:rPr>
          <w:color w:val="000000"/>
          <w:sz w:val="28"/>
          <w:szCs w:val="28"/>
        </w:rPr>
        <w:t>В стр. 070 «Проценты к уплате» попадает сумма проводок, у которых по дебету счет 91 (любой субсчет) с аналитикой «Расходы в виде процентов по долговым обязательствам любого вида». Мы прописываем сумму в 84210 руб., из статьи аналитического учета «проценты по кредитам банка», в круглых скобках.</w:t>
      </w:r>
    </w:p>
    <w:p w:rsidR="005113EE" w:rsidRPr="008D50F3" w:rsidRDefault="005113EE" w:rsidP="008D50F3">
      <w:pPr>
        <w:spacing w:line="360" w:lineRule="auto"/>
        <w:ind w:firstLine="709"/>
        <w:jc w:val="both"/>
        <w:rPr>
          <w:color w:val="000000"/>
          <w:sz w:val="28"/>
          <w:szCs w:val="28"/>
        </w:rPr>
      </w:pPr>
      <w:r w:rsidRPr="008D50F3">
        <w:rPr>
          <w:color w:val="000000"/>
          <w:sz w:val="28"/>
          <w:szCs w:val="28"/>
        </w:rPr>
        <w:t>В строку 090 «Прочие доходы» попадает сумма проводок, у которых по кредиту счет 91-1 со всеми другими статьями</w:t>
      </w:r>
      <w:r w:rsidR="008D50F3">
        <w:rPr>
          <w:color w:val="000000"/>
          <w:sz w:val="28"/>
          <w:szCs w:val="28"/>
        </w:rPr>
        <w:t xml:space="preserve"> </w:t>
      </w:r>
      <w:r w:rsidRPr="008D50F3">
        <w:rPr>
          <w:color w:val="000000"/>
          <w:sz w:val="28"/>
          <w:szCs w:val="28"/>
        </w:rPr>
        <w:t>аналитического учета (не учтенными в строке 060 и 070). Произведем расчет:</w:t>
      </w:r>
    </w:p>
    <w:p w:rsidR="00600AA0" w:rsidRDefault="005113EE" w:rsidP="008D50F3">
      <w:pPr>
        <w:spacing w:line="360" w:lineRule="auto"/>
        <w:ind w:firstLine="709"/>
        <w:jc w:val="both"/>
        <w:rPr>
          <w:color w:val="000000"/>
          <w:sz w:val="28"/>
          <w:szCs w:val="28"/>
        </w:rPr>
      </w:pPr>
      <w:r w:rsidRPr="008D50F3">
        <w:rPr>
          <w:color w:val="000000"/>
          <w:sz w:val="28"/>
          <w:szCs w:val="28"/>
        </w:rPr>
        <w:t>Материалы от ликвидации основных средств 82700+Выручка от реализации основных средств 49200+Выручка от реализации ценных бумаг 80000+Штрафы, пени, неустойки, полученные 177630-НДС по реализованным основным средствам 7505-НДС по штрафам 27138=354887руб.</w:t>
      </w:r>
    </w:p>
    <w:p w:rsidR="005113EE" w:rsidRPr="008D50F3" w:rsidRDefault="005113EE" w:rsidP="008D50F3">
      <w:pPr>
        <w:spacing w:line="360" w:lineRule="auto"/>
        <w:ind w:firstLine="709"/>
        <w:jc w:val="both"/>
        <w:rPr>
          <w:color w:val="000000"/>
          <w:sz w:val="28"/>
          <w:szCs w:val="28"/>
        </w:rPr>
      </w:pPr>
      <w:r w:rsidRPr="008D50F3">
        <w:rPr>
          <w:color w:val="000000"/>
          <w:sz w:val="28"/>
          <w:szCs w:val="28"/>
        </w:rPr>
        <w:t>В строку 100 «Прочие расходы» попадает сумма проводок, у которых по дебету счет 91-2</w:t>
      </w:r>
      <w:r w:rsidR="008D50F3">
        <w:rPr>
          <w:color w:val="000000"/>
          <w:sz w:val="28"/>
          <w:szCs w:val="28"/>
        </w:rPr>
        <w:t xml:space="preserve"> </w:t>
      </w:r>
      <w:r w:rsidRPr="008D50F3">
        <w:rPr>
          <w:color w:val="000000"/>
          <w:sz w:val="28"/>
          <w:szCs w:val="28"/>
        </w:rPr>
        <w:t>со всеми другими статьями</w:t>
      </w:r>
      <w:r w:rsidR="008D50F3">
        <w:rPr>
          <w:color w:val="000000"/>
          <w:sz w:val="28"/>
          <w:szCs w:val="28"/>
        </w:rPr>
        <w:t xml:space="preserve"> </w:t>
      </w:r>
      <w:r w:rsidRPr="008D50F3">
        <w:rPr>
          <w:color w:val="000000"/>
          <w:sz w:val="28"/>
          <w:szCs w:val="28"/>
        </w:rPr>
        <w:t>аналитического учета (не учтенными в строке 060 и 070).Произведем расчет:</w:t>
      </w:r>
    </w:p>
    <w:p w:rsidR="008D50F3" w:rsidRDefault="005113EE" w:rsidP="008D50F3">
      <w:pPr>
        <w:spacing w:line="360" w:lineRule="auto"/>
        <w:ind w:firstLine="709"/>
        <w:jc w:val="both"/>
        <w:rPr>
          <w:color w:val="000000"/>
          <w:sz w:val="28"/>
          <w:szCs w:val="28"/>
        </w:rPr>
      </w:pPr>
      <w:r w:rsidRPr="008D50F3">
        <w:rPr>
          <w:color w:val="000000"/>
          <w:sz w:val="28"/>
          <w:szCs w:val="28"/>
        </w:rPr>
        <w:t>Балансовая стоимость акций 60000+Остаточная стоимость выбывших основных средств 41970+Расходы на демонтаж оборудования 22981+Разница между покупной и номинальной стоимостью облигаций 2500+Расходы за пользование денежных средств на расчетном счете 1100+Штрафы, пени, неустойки, уплаченные 61410+Налог на имущество 34839=224800 руб.</w:t>
      </w:r>
    </w:p>
    <w:p w:rsidR="00600AA0" w:rsidRDefault="005113EE" w:rsidP="008D50F3">
      <w:pPr>
        <w:spacing w:line="360" w:lineRule="auto"/>
        <w:ind w:firstLine="709"/>
        <w:jc w:val="both"/>
        <w:rPr>
          <w:color w:val="000000"/>
          <w:sz w:val="28"/>
          <w:szCs w:val="28"/>
        </w:rPr>
      </w:pPr>
      <w:r w:rsidRPr="008D50F3">
        <w:rPr>
          <w:color w:val="000000"/>
          <w:sz w:val="28"/>
          <w:szCs w:val="28"/>
        </w:rPr>
        <w:t>Сумму в 279218 руб.</w:t>
      </w:r>
      <w:r w:rsidR="008D50F3">
        <w:rPr>
          <w:color w:val="000000"/>
          <w:sz w:val="28"/>
          <w:szCs w:val="28"/>
        </w:rPr>
        <w:t xml:space="preserve"> </w:t>
      </w:r>
      <w:r w:rsidRPr="008D50F3">
        <w:rPr>
          <w:color w:val="000000"/>
          <w:sz w:val="28"/>
          <w:szCs w:val="28"/>
        </w:rPr>
        <w:t>по строке 100 прописываем в круглых скобках.</w:t>
      </w:r>
    </w:p>
    <w:p w:rsidR="005113EE" w:rsidRPr="008D50F3" w:rsidRDefault="005113EE" w:rsidP="008D50F3">
      <w:pPr>
        <w:spacing w:line="360" w:lineRule="auto"/>
        <w:ind w:firstLine="709"/>
        <w:jc w:val="both"/>
        <w:rPr>
          <w:color w:val="000000"/>
          <w:sz w:val="28"/>
          <w:szCs w:val="28"/>
        </w:rPr>
      </w:pPr>
      <w:r w:rsidRPr="008D50F3">
        <w:rPr>
          <w:color w:val="000000"/>
          <w:sz w:val="28"/>
          <w:szCs w:val="28"/>
        </w:rPr>
        <w:t>Строку 140 «Прибыль (убыток) до налогообложения» рассчитываем следующим образом:</w:t>
      </w:r>
    </w:p>
    <w:p w:rsidR="00600AA0" w:rsidRDefault="005113EE" w:rsidP="008D50F3">
      <w:pPr>
        <w:spacing w:line="360" w:lineRule="auto"/>
        <w:ind w:firstLine="709"/>
        <w:jc w:val="both"/>
        <w:rPr>
          <w:color w:val="000000"/>
          <w:sz w:val="28"/>
          <w:szCs w:val="28"/>
        </w:rPr>
      </w:pPr>
      <w:r w:rsidRPr="008D50F3">
        <w:rPr>
          <w:color w:val="000000"/>
          <w:sz w:val="28"/>
          <w:szCs w:val="28"/>
        </w:rPr>
        <w:t>Стр. 140 = стр. 050 + стр. 060 – стр. 070 + стр. 080 + стр. 090 – стр. 100.</w:t>
      </w:r>
    </w:p>
    <w:p w:rsidR="005113EE" w:rsidRPr="008D50F3" w:rsidRDefault="005113EE" w:rsidP="008D50F3">
      <w:pPr>
        <w:spacing w:line="360" w:lineRule="auto"/>
        <w:ind w:firstLine="709"/>
        <w:jc w:val="both"/>
        <w:rPr>
          <w:color w:val="000000"/>
          <w:sz w:val="28"/>
          <w:szCs w:val="28"/>
        </w:rPr>
      </w:pPr>
      <w:r w:rsidRPr="008D50F3">
        <w:rPr>
          <w:color w:val="000000"/>
          <w:sz w:val="28"/>
          <w:szCs w:val="28"/>
        </w:rPr>
        <w:t>1135439+16950-84210+35488-224800=878867 руб.</w:t>
      </w:r>
    </w:p>
    <w:p w:rsidR="008D50F3" w:rsidRDefault="005113EE" w:rsidP="008D50F3">
      <w:pPr>
        <w:spacing w:line="360" w:lineRule="auto"/>
        <w:ind w:firstLine="709"/>
        <w:jc w:val="both"/>
        <w:rPr>
          <w:color w:val="000000"/>
          <w:sz w:val="28"/>
          <w:szCs w:val="28"/>
        </w:rPr>
      </w:pPr>
      <w:r w:rsidRPr="008D50F3">
        <w:rPr>
          <w:color w:val="000000"/>
          <w:sz w:val="28"/>
          <w:szCs w:val="28"/>
        </w:rPr>
        <w:t>В строку 141 «Отложенные налоговые активы» вписываем разницу между начисленными и погашенными в отчетном периоде отложенными налоговыми активами. При заполнении строки</w:t>
      </w:r>
      <w:r w:rsidR="008D50F3">
        <w:rPr>
          <w:color w:val="000000"/>
          <w:sz w:val="28"/>
          <w:szCs w:val="28"/>
        </w:rPr>
        <w:t xml:space="preserve"> </w:t>
      </w:r>
      <w:r w:rsidRPr="008D50F3">
        <w:rPr>
          <w:color w:val="000000"/>
          <w:sz w:val="28"/>
          <w:szCs w:val="28"/>
        </w:rPr>
        <w:t>воспользуемся данными из Главной книги по счету 09 «ОНА» (Таблица №6).</w:t>
      </w:r>
    </w:p>
    <w:p w:rsidR="00E82D02" w:rsidRDefault="00E82D02" w:rsidP="008D50F3">
      <w:pPr>
        <w:spacing w:line="360" w:lineRule="auto"/>
        <w:ind w:firstLine="709"/>
        <w:jc w:val="both"/>
        <w:rPr>
          <w:color w:val="000000"/>
          <w:sz w:val="28"/>
          <w:szCs w:val="28"/>
        </w:rPr>
      </w:pPr>
    </w:p>
    <w:p w:rsidR="005113EE" w:rsidRPr="008D50F3" w:rsidRDefault="005113EE" w:rsidP="008D50F3">
      <w:pPr>
        <w:spacing w:line="360" w:lineRule="auto"/>
        <w:ind w:firstLine="709"/>
        <w:jc w:val="both"/>
        <w:rPr>
          <w:color w:val="000000"/>
          <w:sz w:val="28"/>
          <w:szCs w:val="28"/>
        </w:rPr>
      </w:pPr>
      <w:r w:rsidRPr="008D50F3">
        <w:rPr>
          <w:color w:val="000000"/>
          <w:sz w:val="28"/>
          <w:szCs w:val="28"/>
        </w:rPr>
        <w:t>Таблица №6. Главная книга за январь-декабрь 2008г.</w:t>
      </w:r>
    </w:p>
    <w:p w:rsidR="005113EE" w:rsidRPr="008D50F3" w:rsidRDefault="005113EE" w:rsidP="008D50F3">
      <w:pPr>
        <w:spacing w:line="360" w:lineRule="auto"/>
        <w:ind w:firstLine="709"/>
        <w:jc w:val="both"/>
        <w:rPr>
          <w:b/>
          <w:bCs/>
          <w:color w:val="000000"/>
          <w:sz w:val="28"/>
          <w:szCs w:val="28"/>
        </w:rPr>
      </w:pPr>
      <w:r w:rsidRPr="008D50F3">
        <w:rPr>
          <w:b/>
          <w:bCs/>
          <w:color w:val="000000"/>
          <w:sz w:val="28"/>
          <w:szCs w:val="28"/>
        </w:rPr>
        <w:t>Счет 09 «ОНА»</w:t>
      </w:r>
    </w:p>
    <w:tbl>
      <w:tblPr>
        <w:tblW w:w="4800" w:type="dxa"/>
        <w:tblInd w:w="348" w:type="dxa"/>
        <w:tblLook w:val="0000" w:firstRow="0" w:lastRow="0" w:firstColumn="0" w:lastColumn="0" w:noHBand="0" w:noVBand="0"/>
      </w:tblPr>
      <w:tblGrid>
        <w:gridCol w:w="1920"/>
        <w:gridCol w:w="960"/>
        <w:gridCol w:w="960"/>
        <w:gridCol w:w="960"/>
      </w:tblGrid>
      <w:tr w:rsidR="005113EE" w:rsidRPr="00E82D02">
        <w:trPr>
          <w:trHeight w:val="255"/>
        </w:trPr>
        <w:tc>
          <w:tcPr>
            <w:tcW w:w="1920"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опер.</w:t>
            </w:r>
          </w:p>
        </w:tc>
        <w:tc>
          <w:tcPr>
            <w:tcW w:w="960"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сумма</w:t>
            </w:r>
          </w:p>
        </w:tc>
        <w:tc>
          <w:tcPr>
            <w:tcW w:w="960"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№опер.</w:t>
            </w:r>
          </w:p>
        </w:tc>
        <w:tc>
          <w:tcPr>
            <w:tcW w:w="960"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сумма</w:t>
            </w:r>
          </w:p>
        </w:tc>
      </w:tr>
      <w:tr w:rsidR="005113EE" w:rsidRPr="00E82D02">
        <w:trPr>
          <w:trHeight w:val="255"/>
        </w:trPr>
        <w:tc>
          <w:tcPr>
            <w:tcW w:w="1920"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xml:space="preserve">Сальдо </w:t>
            </w:r>
          </w:p>
        </w:tc>
        <w:tc>
          <w:tcPr>
            <w:tcW w:w="960" w:type="dxa"/>
            <w:tcBorders>
              <w:top w:val="nil"/>
              <w:left w:val="nil"/>
              <w:bottom w:val="nil"/>
              <w:right w:val="nil"/>
            </w:tcBorders>
            <w:noWrap/>
            <w:vAlign w:val="bottom"/>
          </w:tcPr>
          <w:p w:rsidR="005113EE" w:rsidRPr="00E82D02" w:rsidRDefault="005113EE" w:rsidP="00E82D02">
            <w:pPr>
              <w:spacing w:line="360" w:lineRule="auto"/>
              <w:rPr>
                <w:color w:val="000000"/>
                <w:sz w:val="20"/>
                <w:szCs w:val="20"/>
              </w:rPr>
            </w:pPr>
          </w:p>
        </w:tc>
        <w:tc>
          <w:tcPr>
            <w:tcW w:w="960"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920"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на 01.12.-</w:t>
            </w:r>
          </w:p>
        </w:tc>
        <w:tc>
          <w:tcPr>
            <w:tcW w:w="960"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97320</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920"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63.</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9700</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920"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ДО=</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9700</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920"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920"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Сальдо</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920"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на 01.01.</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1920"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2009г.-</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107020</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bl>
    <w:p w:rsidR="008D50F3" w:rsidRDefault="008D50F3" w:rsidP="008D50F3">
      <w:pPr>
        <w:spacing w:line="360" w:lineRule="auto"/>
        <w:ind w:firstLine="709"/>
        <w:jc w:val="both"/>
        <w:rPr>
          <w:color w:val="000000"/>
          <w:sz w:val="28"/>
          <w:szCs w:val="28"/>
        </w:rPr>
      </w:pPr>
    </w:p>
    <w:p w:rsidR="008D50F3" w:rsidRDefault="005113EE" w:rsidP="008D50F3">
      <w:pPr>
        <w:spacing w:line="360" w:lineRule="auto"/>
        <w:ind w:firstLine="709"/>
        <w:jc w:val="both"/>
        <w:rPr>
          <w:color w:val="000000"/>
          <w:sz w:val="28"/>
          <w:szCs w:val="28"/>
        </w:rPr>
      </w:pPr>
      <w:r w:rsidRPr="008D50F3">
        <w:rPr>
          <w:color w:val="000000"/>
          <w:sz w:val="28"/>
          <w:szCs w:val="28"/>
        </w:rPr>
        <w:t>В строке 142 «Отложенные налоговые обязательства» указываем разницу между начисленными и погашенными в отчетном периоде отложенными налоговыми обязательствами. Для этого из кредитового оборота по счету 77 «Отложенные налоговые обязательства» за отчетный период вычитаем сумму дебетового оборота по этому счету. При заполнении строки</w:t>
      </w:r>
      <w:r w:rsidR="008D50F3">
        <w:rPr>
          <w:color w:val="000000"/>
          <w:sz w:val="28"/>
          <w:szCs w:val="28"/>
        </w:rPr>
        <w:t xml:space="preserve"> </w:t>
      </w:r>
      <w:r w:rsidRPr="008D50F3">
        <w:rPr>
          <w:color w:val="000000"/>
          <w:sz w:val="28"/>
          <w:szCs w:val="28"/>
        </w:rPr>
        <w:t>воспользуемся данными из Главной книги по счету 77 «ОНО» (Таблица №7).</w:t>
      </w:r>
    </w:p>
    <w:p w:rsidR="008D50F3" w:rsidRDefault="005113EE" w:rsidP="008D50F3">
      <w:pPr>
        <w:spacing w:line="360" w:lineRule="auto"/>
        <w:ind w:firstLine="709"/>
        <w:jc w:val="both"/>
        <w:rPr>
          <w:color w:val="000000"/>
          <w:sz w:val="28"/>
          <w:szCs w:val="28"/>
        </w:rPr>
      </w:pPr>
      <w:r w:rsidRPr="008D50F3">
        <w:rPr>
          <w:color w:val="000000"/>
          <w:sz w:val="28"/>
          <w:szCs w:val="28"/>
        </w:rPr>
        <w:t>Обороты по кредиту больше оборотов по дебету, поэтому результат записываем в круглых скобках.</w:t>
      </w:r>
    </w:p>
    <w:p w:rsidR="00E82D02" w:rsidRDefault="00E82D02" w:rsidP="008D50F3">
      <w:pPr>
        <w:spacing w:line="360" w:lineRule="auto"/>
        <w:ind w:firstLine="709"/>
        <w:jc w:val="both"/>
        <w:rPr>
          <w:color w:val="000000"/>
          <w:sz w:val="28"/>
          <w:szCs w:val="28"/>
        </w:rPr>
      </w:pPr>
    </w:p>
    <w:p w:rsidR="005113EE" w:rsidRPr="008D50F3" w:rsidRDefault="005113EE" w:rsidP="008D50F3">
      <w:pPr>
        <w:spacing w:line="360" w:lineRule="auto"/>
        <w:ind w:firstLine="709"/>
        <w:jc w:val="both"/>
        <w:rPr>
          <w:color w:val="000000"/>
          <w:sz w:val="28"/>
          <w:szCs w:val="28"/>
        </w:rPr>
      </w:pPr>
      <w:r w:rsidRPr="008D50F3">
        <w:rPr>
          <w:color w:val="000000"/>
          <w:sz w:val="28"/>
          <w:szCs w:val="28"/>
        </w:rPr>
        <w:t>Таблица №7. Главная книга за январь-декабрь 2008г.</w:t>
      </w:r>
    </w:p>
    <w:p w:rsidR="005113EE" w:rsidRPr="008D50F3" w:rsidRDefault="005113EE" w:rsidP="008D50F3">
      <w:pPr>
        <w:spacing w:line="360" w:lineRule="auto"/>
        <w:ind w:firstLine="709"/>
        <w:jc w:val="both"/>
        <w:rPr>
          <w:b/>
          <w:bCs/>
          <w:color w:val="000000"/>
          <w:sz w:val="28"/>
          <w:szCs w:val="28"/>
        </w:rPr>
      </w:pPr>
      <w:r w:rsidRPr="008D50F3">
        <w:rPr>
          <w:b/>
          <w:bCs/>
          <w:color w:val="000000"/>
          <w:sz w:val="28"/>
          <w:szCs w:val="28"/>
        </w:rPr>
        <w:t>Счет 77 «ОНО»</w:t>
      </w:r>
    </w:p>
    <w:tbl>
      <w:tblPr>
        <w:tblW w:w="4680" w:type="dxa"/>
        <w:tblInd w:w="228" w:type="dxa"/>
        <w:tblLook w:val="0000" w:firstRow="0" w:lastRow="0" w:firstColumn="0" w:lastColumn="0" w:noHBand="0" w:noVBand="0"/>
      </w:tblPr>
      <w:tblGrid>
        <w:gridCol w:w="960"/>
        <w:gridCol w:w="960"/>
        <w:gridCol w:w="1800"/>
        <w:gridCol w:w="960"/>
      </w:tblGrid>
      <w:tr w:rsidR="005113EE" w:rsidRPr="00E82D02">
        <w:trPr>
          <w:trHeight w:val="255"/>
        </w:trPr>
        <w:tc>
          <w:tcPr>
            <w:tcW w:w="960"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опер.</w:t>
            </w:r>
          </w:p>
        </w:tc>
        <w:tc>
          <w:tcPr>
            <w:tcW w:w="960"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сумма</w:t>
            </w:r>
          </w:p>
        </w:tc>
        <w:tc>
          <w:tcPr>
            <w:tcW w:w="1800"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№опер.</w:t>
            </w:r>
          </w:p>
        </w:tc>
        <w:tc>
          <w:tcPr>
            <w:tcW w:w="960"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сумма</w:t>
            </w:r>
          </w:p>
        </w:tc>
      </w:tr>
      <w:tr w:rsidR="005113EE" w:rsidRPr="00E82D02">
        <w:trPr>
          <w:trHeight w:val="255"/>
        </w:trPr>
        <w:tc>
          <w:tcPr>
            <w:tcW w:w="960" w:type="dxa"/>
            <w:tcBorders>
              <w:top w:val="nil"/>
              <w:left w:val="nil"/>
              <w:bottom w:val="nil"/>
              <w:right w:val="nil"/>
            </w:tcBorders>
            <w:noWrap/>
            <w:vAlign w:val="bottom"/>
          </w:tcPr>
          <w:p w:rsidR="005113EE" w:rsidRPr="00E82D02" w:rsidRDefault="005113EE" w:rsidP="00E82D02">
            <w:pPr>
              <w:spacing w:line="360" w:lineRule="auto"/>
              <w:rPr>
                <w:color w:val="000000"/>
                <w:sz w:val="20"/>
                <w:szCs w:val="20"/>
              </w:rPr>
            </w:pPr>
          </w:p>
        </w:tc>
        <w:tc>
          <w:tcPr>
            <w:tcW w:w="960" w:type="dxa"/>
            <w:tcBorders>
              <w:top w:val="nil"/>
              <w:left w:val="single" w:sz="4" w:space="0" w:color="auto"/>
              <w:bottom w:val="nil"/>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1800" w:type="dxa"/>
            <w:tcBorders>
              <w:top w:val="nil"/>
              <w:left w:val="nil"/>
              <w:bottom w:val="nil"/>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xml:space="preserve">Сальдо </w:t>
            </w:r>
          </w:p>
        </w:tc>
        <w:tc>
          <w:tcPr>
            <w:tcW w:w="960" w:type="dxa"/>
            <w:tcBorders>
              <w:top w:val="nil"/>
              <w:left w:val="nil"/>
              <w:bottom w:val="nil"/>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960"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1800"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на 01.12.-</w:t>
            </w:r>
          </w:p>
        </w:tc>
        <w:tc>
          <w:tcPr>
            <w:tcW w:w="960" w:type="dxa"/>
            <w:tcBorders>
              <w:top w:val="single" w:sz="4" w:space="0" w:color="auto"/>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19960</w:t>
            </w:r>
          </w:p>
        </w:tc>
      </w:tr>
      <w:tr w:rsidR="005113EE" w:rsidRPr="00E82D02">
        <w:trPr>
          <w:trHeight w:val="255"/>
        </w:trPr>
        <w:tc>
          <w:tcPr>
            <w:tcW w:w="960"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65.</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740</w:t>
            </w:r>
          </w:p>
        </w:tc>
        <w:tc>
          <w:tcPr>
            <w:tcW w:w="180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64.</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5300</w:t>
            </w:r>
          </w:p>
        </w:tc>
      </w:tr>
      <w:tr w:rsidR="005113EE" w:rsidRPr="00E82D02">
        <w:trPr>
          <w:trHeight w:val="255"/>
        </w:trPr>
        <w:tc>
          <w:tcPr>
            <w:tcW w:w="960"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ДО=</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740</w:t>
            </w:r>
          </w:p>
        </w:tc>
        <w:tc>
          <w:tcPr>
            <w:tcW w:w="180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КО=</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5300</w:t>
            </w:r>
          </w:p>
        </w:tc>
      </w:tr>
      <w:tr w:rsidR="005113EE" w:rsidRPr="00E82D02">
        <w:trPr>
          <w:trHeight w:val="255"/>
        </w:trPr>
        <w:tc>
          <w:tcPr>
            <w:tcW w:w="960"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180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xml:space="preserve">Сальдо </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960"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180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01.01.</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r>
      <w:tr w:rsidR="005113EE" w:rsidRPr="00E82D02">
        <w:trPr>
          <w:trHeight w:val="255"/>
        </w:trPr>
        <w:tc>
          <w:tcPr>
            <w:tcW w:w="960" w:type="dxa"/>
            <w:tcBorders>
              <w:top w:val="nil"/>
              <w:left w:val="single" w:sz="4" w:space="0" w:color="auto"/>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 </w:t>
            </w:r>
          </w:p>
        </w:tc>
        <w:tc>
          <w:tcPr>
            <w:tcW w:w="180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2009г.-</w:t>
            </w:r>
          </w:p>
        </w:tc>
        <w:tc>
          <w:tcPr>
            <w:tcW w:w="960" w:type="dxa"/>
            <w:tcBorders>
              <w:top w:val="nil"/>
              <w:left w:val="nil"/>
              <w:bottom w:val="single" w:sz="4" w:space="0" w:color="auto"/>
              <w:right w:val="single" w:sz="4" w:space="0" w:color="auto"/>
            </w:tcBorders>
            <w:noWrap/>
            <w:vAlign w:val="bottom"/>
          </w:tcPr>
          <w:p w:rsidR="005113EE" w:rsidRPr="00E82D02" w:rsidRDefault="005113EE" w:rsidP="00E82D02">
            <w:pPr>
              <w:spacing w:line="360" w:lineRule="auto"/>
              <w:rPr>
                <w:color w:val="000000"/>
                <w:sz w:val="20"/>
                <w:szCs w:val="20"/>
              </w:rPr>
            </w:pPr>
            <w:r w:rsidRPr="00E82D02">
              <w:rPr>
                <w:color w:val="000000"/>
                <w:sz w:val="20"/>
                <w:szCs w:val="20"/>
              </w:rPr>
              <w:t>24520</w:t>
            </w:r>
          </w:p>
        </w:tc>
      </w:tr>
    </w:tbl>
    <w:p w:rsidR="00600AA0" w:rsidRDefault="00600AA0" w:rsidP="008D50F3">
      <w:pPr>
        <w:spacing w:line="360" w:lineRule="auto"/>
        <w:ind w:firstLine="709"/>
        <w:jc w:val="both"/>
        <w:rPr>
          <w:color w:val="000000"/>
          <w:sz w:val="28"/>
          <w:szCs w:val="28"/>
        </w:rPr>
      </w:pPr>
    </w:p>
    <w:p w:rsidR="00E82D02" w:rsidRDefault="005113EE" w:rsidP="008D50F3">
      <w:pPr>
        <w:spacing w:line="360" w:lineRule="auto"/>
        <w:ind w:firstLine="709"/>
        <w:jc w:val="both"/>
        <w:rPr>
          <w:color w:val="000000"/>
          <w:sz w:val="28"/>
          <w:szCs w:val="28"/>
        </w:rPr>
      </w:pPr>
      <w:r w:rsidRPr="008D50F3">
        <w:rPr>
          <w:color w:val="000000"/>
          <w:sz w:val="28"/>
          <w:szCs w:val="28"/>
        </w:rPr>
        <w:t>Строку 150 «Текущий налог на прибыль» отражается сумма налога на прибыль, подлежащая уплате в бюджет за отчетный период (ТНП) (счет 68 субсчет «Расчеты по налогу на прибыль»). Она рассчитывается путем корректировки условного расхода (УР) или условного дохода (УД) по налогу на прибыль на величину постоянных налоговых активов (ПНА) и обязательств (ПНО), а также отложенных налоговых активов и обязательств по следующей формуле:</w:t>
      </w:r>
    </w:p>
    <w:p w:rsidR="00E82D02" w:rsidRDefault="00E82D02" w:rsidP="008D50F3">
      <w:pPr>
        <w:spacing w:line="360" w:lineRule="auto"/>
        <w:ind w:firstLine="709"/>
        <w:jc w:val="both"/>
        <w:rPr>
          <w:color w:val="000000"/>
          <w:sz w:val="28"/>
          <w:szCs w:val="28"/>
        </w:rPr>
      </w:pPr>
    </w:p>
    <w:p w:rsidR="005113EE" w:rsidRPr="008D50F3" w:rsidRDefault="005113EE" w:rsidP="008D50F3">
      <w:pPr>
        <w:spacing w:line="360" w:lineRule="auto"/>
        <w:ind w:firstLine="709"/>
        <w:jc w:val="both"/>
        <w:rPr>
          <w:color w:val="000000"/>
          <w:sz w:val="28"/>
          <w:szCs w:val="28"/>
        </w:rPr>
      </w:pPr>
      <w:r w:rsidRPr="008D50F3">
        <w:rPr>
          <w:color w:val="000000"/>
          <w:sz w:val="28"/>
          <w:szCs w:val="28"/>
        </w:rPr>
        <w:t>ТНП = УР (–УД) + ПНО – ПНА + ОНА – ОНО.</w:t>
      </w:r>
    </w:p>
    <w:p w:rsidR="00D40240" w:rsidRDefault="00D40240" w:rsidP="008D50F3">
      <w:pPr>
        <w:spacing w:line="360" w:lineRule="auto"/>
        <w:ind w:firstLine="709"/>
        <w:jc w:val="both"/>
        <w:rPr>
          <w:color w:val="000000"/>
          <w:sz w:val="28"/>
          <w:szCs w:val="28"/>
        </w:rPr>
      </w:pPr>
    </w:p>
    <w:p w:rsidR="005113EE" w:rsidRPr="008D50F3" w:rsidRDefault="005113EE" w:rsidP="008D50F3">
      <w:pPr>
        <w:spacing w:line="360" w:lineRule="auto"/>
        <w:ind w:firstLine="709"/>
        <w:jc w:val="both"/>
        <w:rPr>
          <w:color w:val="000000"/>
          <w:sz w:val="28"/>
          <w:szCs w:val="28"/>
        </w:rPr>
      </w:pPr>
      <w:r w:rsidRPr="008D50F3">
        <w:rPr>
          <w:color w:val="000000"/>
          <w:sz w:val="28"/>
          <w:szCs w:val="28"/>
        </w:rPr>
        <w:t>Чтоб определить</w:t>
      </w:r>
      <w:r w:rsidR="008D50F3">
        <w:rPr>
          <w:color w:val="000000"/>
          <w:sz w:val="28"/>
          <w:szCs w:val="28"/>
        </w:rPr>
        <w:t xml:space="preserve"> </w:t>
      </w:r>
      <w:r w:rsidRPr="008D50F3">
        <w:rPr>
          <w:color w:val="000000"/>
          <w:sz w:val="28"/>
          <w:szCs w:val="28"/>
        </w:rPr>
        <w:t>условный расход по налогу на прибыль нужно</w:t>
      </w:r>
      <w:r w:rsidR="00600AA0">
        <w:rPr>
          <w:color w:val="000000"/>
          <w:sz w:val="28"/>
          <w:szCs w:val="28"/>
        </w:rPr>
        <w:t xml:space="preserve"> </w:t>
      </w:r>
      <w:r w:rsidRPr="008D50F3">
        <w:rPr>
          <w:color w:val="000000"/>
          <w:sz w:val="28"/>
          <w:szCs w:val="28"/>
        </w:rPr>
        <w:t>строку 140 «Прибыль (убыток) до налогообложения» умножить на ставку налога на прибыль (20%):</w:t>
      </w:r>
    </w:p>
    <w:p w:rsidR="005113EE" w:rsidRPr="008D50F3" w:rsidRDefault="005113EE" w:rsidP="008D50F3">
      <w:pPr>
        <w:spacing w:line="360" w:lineRule="auto"/>
        <w:ind w:firstLine="709"/>
        <w:jc w:val="both"/>
        <w:rPr>
          <w:color w:val="000000"/>
          <w:sz w:val="28"/>
          <w:szCs w:val="28"/>
        </w:rPr>
      </w:pPr>
      <w:r w:rsidRPr="008D50F3">
        <w:rPr>
          <w:color w:val="000000"/>
          <w:sz w:val="28"/>
          <w:szCs w:val="28"/>
        </w:rPr>
        <w:t>УР=878867 руб. х 20%=175773 руб.</w:t>
      </w:r>
    </w:p>
    <w:p w:rsidR="005113EE" w:rsidRPr="008D50F3" w:rsidRDefault="005113EE" w:rsidP="008D50F3">
      <w:pPr>
        <w:spacing w:line="360" w:lineRule="auto"/>
        <w:ind w:firstLine="709"/>
        <w:jc w:val="both"/>
        <w:rPr>
          <w:color w:val="000000"/>
          <w:sz w:val="28"/>
          <w:szCs w:val="28"/>
        </w:rPr>
      </w:pPr>
      <w:r w:rsidRPr="008D50F3">
        <w:rPr>
          <w:color w:val="000000"/>
          <w:sz w:val="28"/>
          <w:szCs w:val="28"/>
        </w:rPr>
        <w:t>А теперь произведем расчет текущего налога на прибыль:</w:t>
      </w:r>
    </w:p>
    <w:p w:rsidR="005113EE" w:rsidRPr="008D50F3" w:rsidRDefault="005113EE" w:rsidP="008D50F3">
      <w:pPr>
        <w:spacing w:line="360" w:lineRule="auto"/>
        <w:ind w:firstLine="709"/>
        <w:jc w:val="both"/>
        <w:rPr>
          <w:color w:val="000000"/>
          <w:sz w:val="28"/>
          <w:szCs w:val="28"/>
        </w:rPr>
      </w:pPr>
      <w:r w:rsidRPr="008D50F3">
        <w:rPr>
          <w:color w:val="000000"/>
          <w:sz w:val="28"/>
          <w:szCs w:val="28"/>
        </w:rPr>
        <w:t>ТНП</w:t>
      </w:r>
      <w:r w:rsidRPr="008D50F3">
        <w:rPr>
          <w:b/>
          <w:bCs/>
          <w:color w:val="000000"/>
          <w:sz w:val="28"/>
          <w:szCs w:val="28"/>
        </w:rPr>
        <w:t>=</w:t>
      </w:r>
      <w:r w:rsidRPr="008D50F3">
        <w:rPr>
          <w:color w:val="000000"/>
          <w:sz w:val="28"/>
          <w:szCs w:val="28"/>
        </w:rPr>
        <w:t>175773+3320+107020-24520=261593 руб.Для заполнения строки 190 «Чистая прибыль (убыток) отчетного периода» нужно прибыль (убыток) до налогообложения (строка 140) увеличить на сумму отложенных налоговых активов (строка 141), а затем уменьшить на величину отложенных налоговых обязательств (строка 142) и текущего налога на прибыль (строка 150). Произведем расчет:</w:t>
      </w:r>
    </w:p>
    <w:p w:rsidR="008D50F3" w:rsidRDefault="005113EE"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878867+107020-24520-261593=699774</w:t>
      </w:r>
    </w:p>
    <w:p w:rsidR="005113EE" w:rsidRPr="008D50F3" w:rsidRDefault="005113EE" w:rsidP="008D50F3">
      <w:pPr>
        <w:pStyle w:val="a4"/>
        <w:spacing w:before="0" w:beforeAutospacing="0" w:after="0" w:afterAutospacing="0" w:line="360" w:lineRule="auto"/>
        <w:ind w:firstLine="709"/>
        <w:jc w:val="both"/>
        <w:rPr>
          <w:color w:val="000000"/>
          <w:sz w:val="28"/>
          <w:szCs w:val="28"/>
        </w:rPr>
      </w:pPr>
      <w:r w:rsidRPr="008D50F3">
        <w:rPr>
          <w:color w:val="000000"/>
          <w:sz w:val="28"/>
          <w:szCs w:val="28"/>
        </w:rPr>
        <w:t>В строке 210 отразим суммы штрафов, пеней и неустоек за нарушение хозяйственных договоров, полученные (уплаченные) организацией. Данные возьмем из таблицы №5 «Аналитические данные по счету 91 за январь-декабрь 2008» (см.статья аналитического учета «штрафы,</w:t>
      </w:r>
      <w:r w:rsidR="00D40240">
        <w:rPr>
          <w:color w:val="000000"/>
          <w:sz w:val="28"/>
          <w:szCs w:val="28"/>
        </w:rPr>
        <w:t xml:space="preserve"> </w:t>
      </w:r>
      <w:r w:rsidRPr="008D50F3">
        <w:rPr>
          <w:color w:val="000000"/>
          <w:sz w:val="28"/>
          <w:szCs w:val="28"/>
        </w:rPr>
        <w:t>пени,</w:t>
      </w:r>
      <w:r w:rsidR="00D40240">
        <w:rPr>
          <w:color w:val="000000"/>
          <w:sz w:val="28"/>
          <w:szCs w:val="28"/>
        </w:rPr>
        <w:t xml:space="preserve"> </w:t>
      </w:r>
      <w:r w:rsidRPr="008D50F3">
        <w:rPr>
          <w:color w:val="000000"/>
          <w:sz w:val="28"/>
          <w:szCs w:val="28"/>
        </w:rPr>
        <w:t>неустойки»). Соответственно в дебет строки 210 впишем 61410 руб., а в кредит 177630 руб.</w:t>
      </w:r>
    </w:p>
    <w:p w:rsidR="00A35EC8" w:rsidRDefault="00A35EC8" w:rsidP="008D50F3">
      <w:pPr>
        <w:spacing w:line="360" w:lineRule="auto"/>
        <w:ind w:firstLine="709"/>
        <w:jc w:val="both"/>
        <w:rPr>
          <w:color w:val="000000"/>
          <w:sz w:val="28"/>
          <w:szCs w:val="28"/>
        </w:rPr>
      </w:pPr>
    </w:p>
    <w:p w:rsidR="002E75E3" w:rsidRPr="008D50F3" w:rsidRDefault="00D40240" w:rsidP="00D40240">
      <w:pPr>
        <w:pStyle w:val="a4"/>
        <w:spacing w:before="0" w:beforeAutospacing="0" w:after="0" w:afterAutospacing="0" w:line="360" w:lineRule="auto"/>
        <w:ind w:firstLine="709"/>
        <w:jc w:val="center"/>
        <w:rPr>
          <w:b/>
          <w:bCs/>
          <w:color w:val="000000"/>
          <w:sz w:val="28"/>
          <w:szCs w:val="28"/>
        </w:rPr>
      </w:pPr>
      <w:r>
        <w:rPr>
          <w:b/>
          <w:bCs/>
          <w:color w:val="000000"/>
          <w:sz w:val="28"/>
          <w:szCs w:val="28"/>
        </w:rPr>
        <w:br w:type="page"/>
        <w:t>Заключение</w:t>
      </w:r>
    </w:p>
    <w:p w:rsidR="00D40240" w:rsidRDefault="00D40240" w:rsidP="00D40240">
      <w:pPr>
        <w:pStyle w:val="a4"/>
        <w:spacing w:before="0" w:beforeAutospacing="0" w:after="0" w:afterAutospacing="0" w:line="360" w:lineRule="auto"/>
        <w:ind w:firstLine="709"/>
        <w:jc w:val="both"/>
        <w:rPr>
          <w:color w:val="000000"/>
          <w:sz w:val="28"/>
          <w:szCs w:val="28"/>
        </w:rPr>
      </w:pPr>
    </w:p>
    <w:p w:rsidR="00D40240" w:rsidRDefault="00ED6AAC" w:rsidP="00D40240">
      <w:pPr>
        <w:pStyle w:val="a4"/>
        <w:spacing w:before="0" w:beforeAutospacing="0" w:after="0" w:afterAutospacing="0" w:line="360" w:lineRule="auto"/>
        <w:ind w:firstLine="709"/>
        <w:jc w:val="both"/>
        <w:rPr>
          <w:color w:val="000000"/>
          <w:sz w:val="28"/>
          <w:szCs w:val="28"/>
        </w:rPr>
      </w:pPr>
      <w:r w:rsidRPr="008D50F3">
        <w:rPr>
          <w:color w:val="000000"/>
          <w:sz w:val="28"/>
          <w:szCs w:val="28"/>
        </w:rPr>
        <w:t>Задачами данной курсовой работы было изучить общие требования к содержанию бухгалтерской отчетности и формы №2, рассмотреть технику составления отчета о прибылях и убытках, составить форму №2 на примере конкретной организации. В соответствии с поставленными задачами можно сделать выводы о том, что о</w:t>
      </w:r>
      <w:r w:rsidR="004239A4" w:rsidRPr="008D50F3">
        <w:rPr>
          <w:color w:val="000000"/>
          <w:sz w:val="28"/>
          <w:szCs w:val="28"/>
        </w:rPr>
        <w:t xml:space="preserve">тчет о прибылях и убытках — одна из основных форм </w:t>
      </w:r>
      <w:r w:rsidR="004239A4" w:rsidRPr="003471B5">
        <w:rPr>
          <w:color w:val="000000"/>
          <w:sz w:val="28"/>
          <w:szCs w:val="28"/>
        </w:rPr>
        <w:t>бухгалтерской отчетности</w:t>
      </w:r>
      <w:r w:rsidRPr="008D50F3">
        <w:rPr>
          <w:color w:val="000000"/>
          <w:sz w:val="28"/>
          <w:szCs w:val="28"/>
        </w:rPr>
        <w:t xml:space="preserve">, </w:t>
      </w:r>
      <w:r w:rsidR="004239A4" w:rsidRPr="008D50F3">
        <w:rPr>
          <w:color w:val="000000"/>
          <w:sz w:val="28"/>
          <w:szCs w:val="28"/>
        </w:rPr>
        <w:t xml:space="preserve">которая характеризует финансовые результаты деятельности организации за </w:t>
      </w:r>
      <w:r w:rsidR="004239A4" w:rsidRPr="003471B5">
        <w:rPr>
          <w:color w:val="000000"/>
          <w:sz w:val="28"/>
          <w:szCs w:val="28"/>
        </w:rPr>
        <w:t>отчетный период</w:t>
      </w:r>
      <w:r w:rsidR="004239A4" w:rsidRPr="008D50F3">
        <w:rPr>
          <w:color w:val="000000"/>
          <w:sz w:val="28"/>
          <w:szCs w:val="28"/>
        </w:rPr>
        <w:t xml:space="preserve"> и содержит данные о доходах, расходах и финансовых результатах в сумме нарастающим итогом с начала года до отчетной даты.</w:t>
      </w:r>
      <w:r w:rsidRPr="008D50F3">
        <w:rPr>
          <w:color w:val="000000"/>
          <w:sz w:val="28"/>
          <w:szCs w:val="28"/>
        </w:rPr>
        <w:t xml:space="preserve"> </w:t>
      </w:r>
      <w:r w:rsidR="004239A4" w:rsidRPr="008D50F3">
        <w:rPr>
          <w:color w:val="000000"/>
          <w:sz w:val="28"/>
          <w:szCs w:val="28"/>
        </w:rPr>
        <w:t>В форме № 2 отражается величина балансовой прибыли или убытка и отдельные слагаемые этого показателя:</w:t>
      </w:r>
      <w:r w:rsidRPr="008D50F3">
        <w:rPr>
          <w:color w:val="000000"/>
          <w:sz w:val="28"/>
          <w:szCs w:val="28"/>
        </w:rPr>
        <w:t xml:space="preserve"> прибыль(</w:t>
      </w:r>
      <w:r w:rsidR="004239A4" w:rsidRPr="008D50F3">
        <w:rPr>
          <w:color w:val="000000"/>
          <w:sz w:val="28"/>
          <w:szCs w:val="28"/>
        </w:rPr>
        <w:t>убытки</w:t>
      </w:r>
      <w:r w:rsidRPr="008D50F3">
        <w:rPr>
          <w:color w:val="000000"/>
          <w:sz w:val="28"/>
          <w:szCs w:val="28"/>
        </w:rPr>
        <w:t>)</w:t>
      </w:r>
      <w:r w:rsidR="004239A4" w:rsidRPr="008D50F3">
        <w:rPr>
          <w:color w:val="000000"/>
          <w:sz w:val="28"/>
          <w:szCs w:val="28"/>
        </w:rPr>
        <w:t xml:space="preserve">от реализации продукции; </w:t>
      </w:r>
      <w:r w:rsidRPr="008D50F3">
        <w:rPr>
          <w:color w:val="000000"/>
          <w:sz w:val="28"/>
          <w:szCs w:val="28"/>
        </w:rPr>
        <w:t xml:space="preserve">прочие </w:t>
      </w:r>
      <w:r w:rsidR="004239A4" w:rsidRPr="008D50F3">
        <w:rPr>
          <w:color w:val="000000"/>
          <w:sz w:val="28"/>
          <w:szCs w:val="28"/>
        </w:rPr>
        <w:t>доходы и расходы (положительные и отрицательные курсовые разницы</w:t>
      </w:r>
      <w:r w:rsidRPr="008D50F3">
        <w:rPr>
          <w:color w:val="000000"/>
          <w:sz w:val="28"/>
          <w:szCs w:val="28"/>
        </w:rPr>
        <w:t>, штрафы, безнадежные долги</w:t>
      </w:r>
      <w:r w:rsidR="004239A4" w:rsidRPr="008D50F3">
        <w:rPr>
          <w:color w:val="000000"/>
          <w:sz w:val="28"/>
          <w:szCs w:val="28"/>
        </w:rPr>
        <w:t xml:space="preserve">); затраты предприятия на производство реализованной продукции по полной </w:t>
      </w:r>
      <w:r w:rsidRPr="008D50F3">
        <w:rPr>
          <w:color w:val="000000"/>
          <w:sz w:val="28"/>
          <w:szCs w:val="28"/>
        </w:rPr>
        <w:t xml:space="preserve">или производственной стоимости, </w:t>
      </w:r>
      <w:r w:rsidR="004239A4" w:rsidRPr="008D50F3">
        <w:rPr>
          <w:color w:val="000000"/>
          <w:sz w:val="28"/>
          <w:szCs w:val="28"/>
        </w:rPr>
        <w:t>коммерческие расходы, управленческие расходы, выручка нетто от реализации продукции, сумма налога на прибыль и отложенные налоговые обязательства. Отчет о прибылях и убытках является важнейшим источником для анализа показателя рентабельности предприятия, рентабельность реализованной продукции, рентабельность производства продукции, а также определяется величина чистой прибыли.</w:t>
      </w:r>
    </w:p>
    <w:p w:rsidR="00D40240" w:rsidRDefault="00F63032" w:rsidP="00D40240">
      <w:pPr>
        <w:pStyle w:val="a4"/>
        <w:spacing w:before="0" w:beforeAutospacing="0" w:after="0" w:afterAutospacing="0" w:line="360" w:lineRule="auto"/>
        <w:ind w:firstLine="709"/>
        <w:jc w:val="both"/>
        <w:rPr>
          <w:color w:val="000000"/>
          <w:sz w:val="28"/>
          <w:szCs w:val="28"/>
        </w:rPr>
      </w:pPr>
      <w:r w:rsidRPr="008D50F3">
        <w:rPr>
          <w:color w:val="000000"/>
          <w:sz w:val="28"/>
          <w:szCs w:val="28"/>
        </w:rPr>
        <w:t>Также задачами данной курсовой работы являлось составление</w:t>
      </w:r>
      <w:r w:rsidR="008D50F3">
        <w:rPr>
          <w:color w:val="000000"/>
          <w:sz w:val="28"/>
          <w:szCs w:val="28"/>
        </w:rPr>
        <w:t xml:space="preserve"> </w:t>
      </w:r>
      <w:r w:rsidRPr="008D50F3">
        <w:rPr>
          <w:color w:val="000000"/>
          <w:sz w:val="28"/>
          <w:szCs w:val="28"/>
        </w:rPr>
        <w:t>отчета о прибылях и убытках на примере конкретной организации. Нами была взята организация ООО «Эталон». Данные о ней приведены в методических указаниях и заданиях по выполнению курсовой работы</w:t>
      </w:r>
      <w:r w:rsidR="00D40240">
        <w:rPr>
          <w:rStyle w:val="ac"/>
          <w:color w:val="000000"/>
          <w:sz w:val="28"/>
          <w:szCs w:val="28"/>
        </w:rPr>
        <w:footnoteReference w:id="11"/>
      </w:r>
      <w:r w:rsidRPr="008D50F3">
        <w:rPr>
          <w:color w:val="000000"/>
          <w:sz w:val="28"/>
          <w:szCs w:val="28"/>
        </w:rPr>
        <w:t>.</w:t>
      </w:r>
    </w:p>
    <w:p w:rsidR="00F63032" w:rsidRPr="008D50F3" w:rsidRDefault="002E75E3" w:rsidP="00D40240">
      <w:pPr>
        <w:pStyle w:val="a4"/>
        <w:spacing w:before="0" w:beforeAutospacing="0" w:after="0" w:afterAutospacing="0" w:line="360" w:lineRule="auto"/>
        <w:ind w:firstLine="709"/>
        <w:jc w:val="both"/>
        <w:rPr>
          <w:color w:val="000000"/>
          <w:sz w:val="28"/>
          <w:szCs w:val="28"/>
        </w:rPr>
      </w:pPr>
      <w:r w:rsidRPr="008D50F3">
        <w:rPr>
          <w:color w:val="000000"/>
          <w:sz w:val="28"/>
          <w:szCs w:val="28"/>
        </w:rPr>
        <w:t>Также на основании</w:t>
      </w:r>
      <w:r w:rsidR="00D40240">
        <w:rPr>
          <w:color w:val="000000"/>
          <w:sz w:val="28"/>
          <w:szCs w:val="28"/>
        </w:rPr>
        <w:t xml:space="preserve"> </w:t>
      </w:r>
      <w:r w:rsidRPr="008D50F3">
        <w:rPr>
          <w:color w:val="000000"/>
          <w:sz w:val="28"/>
          <w:szCs w:val="28"/>
        </w:rPr>
        <w:t>журнала хозяйственных операций ООО «Эталон» за декабрь 2008г. и</w:t>
      </w:r>
      <w:r w:rsidR="008D50F3">
        <w:rPr>
          <w:color w:val="000000"/>
          <w:sz w:val="28"/>
          <w:szCs w:val="28"/>
        </w:rPr>
        <w:t xml:space="preserve"> </w:t>
      </w:r>
      <w:r w:rsidRPr="008D50F3">
        <w:rPr>
          <w:color w:val="000000"/>
          <w:sz w:val="28"/>
          <w:szCs w:val="28"/>
        </w:rPr>
        <w:t>приведенных оборотов за январь-ноябрь 2008 г. нам</w:t>
      </w:r>
      <w:r w:rsidR="00EB68C8" w:rsidRPr="008D50F3">
        <w:rPr>
          <w:color w:val="000000"/>
          <w:sz w:val="28"/>
          <w:szCs w:val="28"/>
        </w:rPr>
        <w:t>и были составлены: Главная книга,</w:t>
      </w:r>
      <w:r w:rsidR="00852669" w:rsidRPr="008D50F3">
        <w:rPr>
          <w:color w:val="000000"/>
          <w:sz w:val="28"/>
          <w:szCs w:val="28"/>
        </w:rPr>
        <w:t xml:space="preserve"> о</w:t>
      </w:r>
      <w:r w:rsidR="00EB68C8" w:rsidRPr="008D50F3">
        <w:rPr>
          <w:color w:val="000000"/>
          <w:sz w:val="28"/>
          <w:szCs w:val="28"/>
        </w:rPr>
        <w:t>боротн</w:t>
      </w:r>
      <w:r w:rsidR="00D40240">
        <w:rPr>
          <w:color w:val="000000"/>
          <w:sz w:val="28"/>
          <w:szCs w:val="28"/>
        </w:rPr>
        <w:t>о</w:t>
      </w:r>
      <w:r w:rsidR="00EB68C8" w:rsidRPr="008D50F3">
        <w:rPr>
          <w:color w:val="000000"/>
          <w:sz w:val="28"/>
          <w:szCs w:val="28"/>
        </w:rPr>
        <w:t>-</w:t>
      </w:r>
      <w:r w:rsidR="00852669" w:rsidRPr="008D50F3">
        <w:rPr>
          <w:color w:val="000000"/>
          <w:sz w:val="28"/>
          <w:szCs w:val="28"/>
        </w:rPr>
        <w:t>сальдовая ведомость за декабрь 2008 г., таблица проверки взаимоувязки показателей форм годового бухгалтерского отчета. Также был составлен отчет о движении капитала простым и косвенным методом, приведены аналитические данные по 90,91,99 счетам, рассчитаны справки о поступлении и расходо</w:t>
      </w:r>
      <w:r w:rsidR="00566401" w:rsidRPr="008D50F3">
        <w:rPr>
          <w:color w:val="000000"/>
          <w:sz w:val="28"/>
          <w:szCs w:val="28"/>
        </w:rPr>
        <w:t>вании денежных средств в 2008 г.</w:t>
      </w:r>
      <w:r w:rsidR="00F63032" w:rsidRPr="008D50F3">
        <w:rPr>
          <w:color w:val="000000"/>
          <w:sz w:val="28"/>
          <w:szCs w:val="28"/>
        </w:rPr>
        <w:t>Итак,</w:t>
      </w:r>
      <w:r w:rsidR="00852669" w:rsidRPr="008D50F3">
        <w:rPr>
          <w:color w:val="000000"/>
          <w:sz w:val="28"/>
          <w:szCs w:val="28"/>
        </w:rPr>
        <w:t xml:space="preserve"> изучив содержание бухгалтерской отчетности и формы №2, рассмотрев технику составления отчета о прибылях и убытках</w:t>
      </w:r>
      <w:r w:rsidR="00F63032" w:rsidRPr="008D50F3">
        <w:rPr>
          <w:color w:val="000000"/>
          <w:sz w:val="28"/>
          <w:szCs w:val="28"/>
        </w:rPr>
        <w:t xml:space="preserve"> </w:t>
      </w:r>
      <w:r w:rsidR="00566401" w:rsidRPr="008D50F3">
        <w:rPr>
          <w:color w:val="000000"/>
          <w:sz w:val="28"/>
          <w:szCs w:val="28"/>
        </w:rPr>
        <w:t>и применив это</w:t>
      </w:r>
      <w:r w:rsidR="00F63032" w:rsidRPr="008D50F3">
        <w:rPr>
          <w:color w:val="000000"/>
          <w:sz w:val="28"/>
          <w:szCs w:val="28"/>
        </w:rPr>
        <w:t xml:space="preserve"> на практике, полагаем, что цель данной курсовой работы нами достигнута.</w:t>
      </w:r>
    </w:p>
    <w:p w:rsidR="00F63032" w:rsidRPr="008D50F3" w:rsidRDefault="00F63032" w:rsidP="00D40240">
      <w:pPr>
        <w:spacing w:line="360" w:lineRule="auto"/>
        <w:ind w:firstLine="709"/>
        <w:jc w:val="both"/>
        <w:rPr>
          <w:color w:val="000000"/>
          <w:sz w:val="28"/>
          <w:szCs w:val="28"/>
        </w:rPr>
      </w:pPr>
    </w:p>
    <w:p w:rsidR="008D50F3" w:rsidRDefault="00D40240" w:rsidP="00D40240">
      <w:pPr>
        <w:pStyle w:val="a4"/>
        <w:tabs>
          <w:tab w:val="left" w:pos="1830"/>
        </w:tabs>
        <w:spacing w:before="0" w:beforeAutospacing="0" w:after="0" w:afterAutospacing="0" w:line="360" w:lineRule="auto"/>
        <w:ind w:firstLine="709"/>
        <w:jc w:val="center"/>
        <w:rPr>
          <w:b/>
          <w:bCs/>
          <w:color w:val="000000"/>
          <w:sz w:val="28"/>
          <w:szCs w:val="28"/>
        </w:rPr>
      </w:pPr>
      <w:r>
        <w:rPr>
          <w:b/>
          <w:bCs/>
          <w:color w:val="000000"/>
          <w:sz w:val="28"/>
          <w:szCs w:val="28"/>
        </w:rPr>
        <w:br w:type="page"/>
      </w:r>
      <w:r w:rsidR="0067498B" w:rsidRPr="008D50F3">
        <w:rPr>
          <w:b/>
          <w:bCs/>
          <w:color w:val="000000"/>
          <w:sz w:val="28"/>
          <w:szCs w:val="28"/>
        </w:rPr>
        <w:t>Список</w:t>
      </w:r>
      <w:r w:rsidR="008D50F3">
        <w:rPr>
          <w:b/>
          <w:bCs/>
          <w:color w:val="000000"/>
          <w:sz w:val="28"/>
          <w:szCs w:val="28"/>
        </w:rPr>
        <w:t xml:space="preserve"> </w:t>
      </w:r>
      <w:r>
        <w:rPr>
          <w:b/>
          <w:bCs/>
          <w:color w:val="000000"/>
          <w:sz w:val="28"/>
          <w:szCs w:val="28"/>
        </w:rPr>
        <w:t>литературы</w:t>
      </w:r>
    </w:p>
    <w:p w:rsidR="00D40240" w:rsidRDefault="00D40240" w:rsidP="00D40240">
      <w:pPr>
        <w:pStyle w:val="a4"/>
        <w:tabs>
          <w:tab w:val="left" w:pos="1830"/>
        </w:tabs>
        <w:spacing w:before="0" w:beforeAutospacing="0" w:after="0" w:afterAutospacing="0" w:line="360" w:lineRule="auto"/>
        <w:ind w:firstLine="709"/>
        <w:jc w:val="both"/>
        <w:rPr>
          <w:b/>
          <w:bCs/>
          <w:color w:val="000000"/>
          <w:sz w:val="28"/>
          <w:szCs w:val="28"/>
        </w:rPr>
      </w:pPr>
    </w:p>
    <w:p w:rsidR="006113EA" w:rsidRPr="008D50F3" w:rsidRDefault="005B1E1C" w:rsidP="00D40240">
      <w:pPr>
        <w:pStyle w:val="a4"/>
        <w:widowControl w:val="0"/>
        <w:tabs>
          <w:tab w:val="left" w:pos="1830"/>
        </w:tabs>
        <w:spacing w:before="0" w:beforeAutospacing="0" w:after="0" w:afterAutospacing="0" w:line="360" w:lineRule="auto"/>
        <w:rPr>
          <w:color w:val="000000"/>
          <w:sz w:val="28"/>
          <w:szCs w:val="28"/>
        </w:rPr>
      </w:pPr>
      <w:r w:rsidRPr="008D50F3">
        <w:rPr>
          <w:color w:val="000000"/>
          <w:sz w:val="28"/>
          <w:szCs w:val="28"/>
        </w:rPr>
        <w:t>1.</w:t>
      </w:r>
      <w:r w:rsidR="00D40240">
        <w:rPr>
          <w:color w:val="000000"/>
          <w:sz w:val="28"/>
          <w:szCs w:val="28"/>
        </w:rPr>
        <w:t xml:space="preserve"> </w:t>
      </w:r>
      <w:r w:rsidR="006113EA" w:rsidRPr="008D50F3">
        <w:rPr>
          <w:color w:val="000000"/>
          <w:sz w:val="28"/>
          <w:szCs w:val="28"/>
        </w:rPr>
        <w:t>Федеральный закон « О бухгалтерском учете» от</w:t>
      </w:r>
      <w:r w:rsidR="008D50F3">
        <w:rPr>
          <w:color w:val="000000"/>
          <w:sz w:val="28"/>
          <w:szCs w:val="28"/>
        </w:rPr>
        <w:t xml:space="preserve"> </w:t>
      </w:r>
      <w:r w:rsidR="006113EA" w:rsidRPr="008D50F3">
        <w:rPr>
          <w:color w:val="000000"/>
          <w:sz w:val="28"/>
          <w:szCs w:val="28"/>
        </w:rPr>
        <w:t>21.11.1996 №129-ФЗ М.: «Проспект»,2008.</w:t>
      </w:r>
      <w:r w:rsidR="0067498B" w:rsidRPr="008D50F3">
        <w:rPr>
          <w:color w:val="000000"/>
          <w:sz w:val="28"/>
          <w:szCs w:val="28"/>
        </w:rPr>
        <w:t>-86</w:t>
      </w:r>
      <w:r w:rsidR="006113EA" w:rsidRPr="008D50F3">
        <w:rPr>
          <w:color w:val="000000"/>
          <w:sz w:val="28"/>
          <w:szCs w:val="28"/>
        </w:rPr>
        <w:t>с.</w:t>
      </w:r>
    </w:p>
    <w:p w:rsidR="006113EA" w:rsidRPr="008D50F3" w:rsidRDefault="006113EA" w:rsidP="00D40240">
      <w:pPr>
        <w:widowControl w:val="0"/>
        <w:spacing w:line="360" w:lineRule="auto"/>
        <w:rPr>
          <w:color w:val="000000"/>
          <w:sz w:val="28"/>
          <w:szCs w:val="28"/>
        </w:rPr>
      </w:pPr>
      <w:r w:rsidRPr="008D50F3">
        <w:rPr>
          <w:color w:val="000000"/>
          <w:sz w:val="28"/>
          <w:szCs w:val="28"/>
        </w:rPr>
        <w:t>2.</w:t>
      </w:r>
      <w:r w:rsidR="00D074B6" w:rsidRPr="008D50F3">
        <w:rPr>
          <w:color w:val="000000"/>
          <w:sz w:val="28"/>
          <w:szCs w:val="28"/>
        </w:rPr>
        <w:t xml:space="preserve"> </w:t>
      </w:r>
      <w:r w:rsidRPr="008D50F3">
        <w:rPr>
          <w:color w:val="000000"/>
          <w:sz w:val="28"/>
          <w:szCs w:val="28"/>
        </w:rPr>
        <w:t>Налоговый кодекс Российской Федерации. Часть вторая от 05.08.2000 №117-ФЗ. М.: «Проспект»,2008.-96с.</w:t>
      </w:r>
    </w:p>
    <w:p w:rsidR="0014111C" w:rsidRPr="008D50F3" w:rsidRDefault="0014111C" w:rsidP="00D40240">
      <w:pPr>
        <w:widowControl w:val="0"/>
        <w:spacing w:line="360" w:lineRule="auto"/>
        <w:rPr>
          <w:color w:val="000000"/>
          <w:sz w:val="28"/>
          <w:szCs w:val="28"/>
        </w:rPr>
      </w:pPr>
      <w:r w:rsidRPr="008D50F3">
        <w:rPr>
          <w:color w:val="000000"/>
          <w:sz w:val="28"/>
          <w:szCs w:val="28"/>
        </w:rPr>
        <w:t>3.</w:t>
      </w:r>
      <w:r w:rsidR="00D40240">
        <w:rPr>
          <w:color w:val="000000"/>
          <w:sz w:val="28"/>
          <w:szCs w:val="28"/>
        </w:rPr>
        <w:t xml:space="preserve"> </w:t>
      </w:r>
      <w:r w:rsidRPr="008D50F3">
        <w:rPr>
          <w:color w:val="000000"/>
          <w:sz w:val="28"/>
          <w:szCs w:val="28"/>
        </w:rPr>
        <w:t>Приказ Министерства финансов РФ « О формах бухгалтерской отчетности организации» от 22.07.2003 №667н.</w:t>
      </w:r>
      <w:r w:rsidR="00780222" w:rsidRPr="008D50F3">
        <w:rPr>
          <w:color w:val="000000"/>
          <w:sz w:val="28"/>
          <w:szCs w:val="28"/>
        </w:rPr>
        <w:t xml:space="preserve"> Сборник нормативных документов, регулирующих финансовую отчетность в РФ. М.:ООО «КАДИС»,2008.</w:t>
      </w:r>
    </w:p>
    <w:p w:rsidR="006113EA" w:rsidRPr="008D50F3" w:rsidRDefault="008C6A8B" w:rsidP="00D40240">
      <w:pPr>
        <w:widowControl w:val="0"/>
        <w:spacing w:line="360" w:lineRule="auto"/>
        <w:rPr>
          <w:color w:val="000000"/>
          <w:sz w:val="28"/>
          <w:szCs w:val="28"/>
        </w:rPr>
      </w:pPr>
      <w:r w:rsidRPr="008D50F3">
        <w:rPr>
          <w:color w:val="000000"/>
          <w:sz w:val="28"/>
          <w:szCs w:val="28"/>
        </w:rPr>
        <w:t>4</w:t>
      </w:r>
      <w:r w:rsidR="006113EA" w:rsidRPr="008D50F3">
        <w:rPr>
          <w:color w:val="000000"/>
          <w:sz w:val="28"/>
          <w:szCs w:val="28"/>
        </w:rPr>
        <w:t xml:space="preserve">. </w:t>
      </w:r>
      <w:r w:rsidR="0067498B" w:rsidRPr="008D50F3">
        <w:rPr>
          <w:color w:val="000000"/>
          <w:sz w:val="28"/>
          <w:szCs w:val="28"/>
        </w:rPr>
        <w:t xml:space="preserve">Положение по бухгалтерскому учету </w:t>
      </w:r>
      <w:r w:rsidR="006113EA" w:rsidRPr="008D50F3">
        <w:rPr>
          <w:color w:val="000000"/>
          <w:sz w:val="28"/>
          <w:szCs w:val="28"/>
        </w:rPr>
        <w:t>«Расходы организации».</w:t>
      </w:r>
      <w:r w:rsidR="0014111C" w:rsidRPr="008D50F3">
        <w:rPr>
          <w:color w:val="000000"/>
          <w:sz w:val="28"/>
          <w:szCs w:val="28"/>
        </w:rPr>
        <w:t xml:space="preserve"> ПБУ 10/99: утв. приказом Министерства финансов РФ от 06.05.1999№33н. </w:t>
      </w:r>
      <w:r w:rsidR="006113EA" w:rsidRPr="008D50F3">
        <w:rPr>
          <w:color w:val="000000"/>
          <w:sz w:val="28"/>
          <w:szCs w:val="28"/>
        </w:rPr>
        <w:t>22 ПБУ и 11 указаний и рекомендаций по бухгалтерскому учету в Российской Федерации.- М.: «Ось-89»,2008.-416 с.</w:t>
      </w:r>
    </w:p>
    <w:p w:rsidR="0014111C" w:rsidRPr="008D50F3" w:rsidRDefault="008C6A8B" w:rsidP="00D40240">
      <w:pPr>
        <w:widowControl w:val="0"/>
        <w:spacing w:line="360" w:lineRule="auto"/>
        <w:rPr>
          <w:color w:val="000000"/>
          <w:sz w:val="28"/>
          <w:szCs w:val="28"/>
        </w:rPr>
      </w:pPr>
      <w:r w:rsidRPr="008D50F3">
        <w:rPr>
          <w:color w:val="000000"/>
          <w:sz w:val="28"/>
          <w:szCs w:val="28"/>
        </w:rPr>
        <w:t>5</w:t>
      </w:r>
      <w:r w:rsidR="0014111C" w:rsidRPr="008D50F3">
        <w:rPr>
          <w:color w:val="000000"/>
          <w:sz w:val="28"/>
          <w:szCs w:val="28"/>
        </w:rPr>
        <w:t>. Положение по бухгалтерскому учету «Доходы организации». ПБУ 9/99: утв. приказом Министерства финансов РФ от 06.05.1999№32н. 22 ПБУ и 11 указаний и рекомендаций по бухгалтерскому учету в Российской Федерации.- М.: «Ось-89»,2008.-416 с.</w:t>
      </w:r>
    </w:p>
    <w:p w:rsidR="008D50F3" w:rsidRDefault="008C6A8B" w:rsidP="00D40240">
      <w:pPr>
        <w:widowControl w:val="0"/>
        <w:spacing w:line="360" w:lineRule="auto"/>
        <w:rPr>
          <w:color w:val="000000"/>
          <w:sz w:val="28"/>
          <w:szCs w:val="28"/>
        </w:rPr>
      </w:pPr>
      <w:r w:rsidRPr="008D50F3">
        <w:rPr>
          <w:color w:val="000000"/>
          <w:sz w:val="28"/>
          <w:szCs w:val="28"/>
        </w:rPr>
        <w:t>6</w:t>
      </w:r>
      <w:r w:rsidR="0014111C" w:rsidRPr="008D50F3">
        <w:rPr>
          <w:color w:val="000000"/>
          <w:sz w:val="28"/>
          <w:szCs w:val="28"/>
        </w:rPr>
        <w:t>. Положение по бухгалтерскому учету «Бухгалтерская отчетность организации». ПБУ 4/99: утв. приказом Министерства финансов РФ от 06.07.1999№43н. 22 ПБУ и 11 указаний и рекомендаций по бухгалтерскому учету в Российской Федерации.- М.: «Ось-89»,2008.-416 с.</w:t>
      </w:r>
    </w:p>
    <w:p w:rsidR="006113EA" w:rsidRPr="008D50F3" w:rsidRDefault="008C6A8B" w:rsidP="00D40240">
      <w:pPr>
        <w:widowControl w:val="0"/>
        <w:spacing w:line="360" w:lineRule="auto"/>
        <w:rPr>
          <w:color w:val="000000"/>
          <w:sz w:val="28"/>
          <w:szCs w:val="28"/>
        </w:rPr>
      </w:pPr>
      <w:r w:rsidRPr="008D50F3">
        <w:rPr>
          <w:color w:val="000000"/>
          <w:sz w:val="28"/>
          <w:szCs w:val="28"/>
        </w:rPr>
        <w:t>7</w:t>
      </w:r>
      <w:r w:rsidR="005B1E1C" w:rsidRPr="008D50F3">
        <w:rPr>
          <w:color w:val="000000"/>
          <w:sz w:val="28"/>
          <w:szCs w:val="28"/>
        </w:rPr>
        <w:t>.</w:t>
      </w:r>
      <w:r w:rsidR="00D074B6" w:rsidRPr="008D50F3">
        <w:rPr>
          <w:color w:val="000000"/>
          <w:sz w:val="28"/>
          <w:szCs w:val="28"/>
        </w:rPr>
        <w:t xml:space="preserve"> </w:t>
      </w:r>
      <w:r w:rsidR="006113EA" w:rsidRPr="008D50F3">
        <w:rPr>
          <w:color w:val="000000"/>
          <w:sz w:val="28"/>
          <w:szCs w:val="28"/>
        </w:rPr>
        <w:t>План счетов бухгалтерского учета финансово-хозяйственной деятельности организации и инструкция по его применению. - М.: ГроссМедиа,2008.-96 с.</w:t>
      </w:r>
    </w:p>
    <w:p w:rsidR="006113EA" w:rsidRPr="008D50F3" w:rsidRDefault="008C6A8B" w:rsidP="00D40240">
      <w:pPr>
        <w:widowControl w:val="0"/>
        <w:spacing w:line="360" w:lineRule="auto"/>
        <w:rPr>
          <w:color w:val="000000"/>
          <w:sz w:val="28"/>
          <w:szCs w:val="28"/>
        </w:rPr>
      </w:pPr>
      <w:r w:rsidRPr="008D50F3">
        <w:rPr>
          <w:color w:val="000000"/>
          <w:sz w:val="28"/>
          <w:szCs w:val="28"/>
        </w:rPr>
        <w:t>8</w:t>
      </w:r>
      <w:r w:rsidR="006113EA" w:rsidRPr="008D50F3">
        <w:rPr>
          <w:color w:val="000000"/>
          <w:sz w:val="28"/>
          <w:szCs w:val="28"/>
        </w:rPr>
        <w:t xml:space="preserve">. </w:t>
      </w:r>
      <w:r w:rsidR="0014111C" w:rsidRPr="008D50F3">
        <w:rPr>
          <w:color w:val="000000"/>
          <w:sz w:val="28"/>
          <w:szCs w:val="28"/>
        </w:rPr>
        <w:t>Методические рекомендации по раскрытию информации о прибыли, приходящейся на одну акцию</w:t>
      </w:r>
      <w:r w:rsidR="006113EA" w:rsidRPr="008D50F3">
        <w:rPr>
          <w:color w:val="000000"/>
          <w:sz w:val="28"/>
          <w:szCs w:val="28"/>
        </w:rPr>
        <w:t>: утв. приказо</w:t>
      </w:r>
      <w:r w:rsidR="0014111C" w:rsidRPr="008D50F3">
        <w:rPr>
          <w:color w:val="000000"/>
          <w:sz w:val="28"/>
          <w:szCs w:val="28"/>
        </w:rPr>
        <w:t>м Министерства финансов РФ от 21.03.2000 №2</w:t>
      </w:r>
      <w:r w:rsidR="006113EA" w:rsidRPr="008D50F3">
        <w:rPr>
          <w:color w:val="000000"/>
          <w:sz w:val="28"/>
          <w:szCs w:val="28"/>
        </w:rPr>
        <w:t>9</w:t>
      </w:r>
      <w:r w:rsidR="0014111C" w:rsidRPr="008D50F3">
        <w:rPr>
          <w:color w:val="000000"/>
          <w:sz w:val="28"/>
          <w:szCs w:val="28"/>
        </w:rPr>
        <w:t>н</w:t>
      </w:r>
      <w:r w:rsidR="006113EA" w:rsidRPr="008D50F3">
        <w:rPr>
          <w:color w:val="000000"/>
          <w:sz w:val="28"/>
          <w:szCs w:val="28"/>
        </w:rPr>
        <w:t>.М.: «Финансы и статистика»</w:t>
      </w:r>
      <w:r w:rsidRPr="008D50F3">
        <w:rPr>
          <w:color w:val="000000"/>
          <w:sz w:val="28"/>
          <w:szCs w:val="28"/>
        </w:rPr>
        <w:t>,2007.-118</w:t>
      </w:r>
      <w:r w:rsidR="006113EA" w:rsidRPr="008D50F3">
        <w:rPr>
          <w:color w:val="000000"/>
          <w:sz w:val="28"/>
          <w:szCs w:val="28"/>
        </w:rPr>
        <w:t>с.</w:t>
      </w:r>
    </w:p>
    <w:p w:rsidR="00D074B6" w:rsidRPr="008D50F3" w:rsidRDefault="00D074B6" w:rsidP="00D40240">
      <w:pPr>
        <w:widowControl w:val="0"/>
        <w:spacing w:line="360" w:lineRule="auto"/>
        <w:rPr>
          <w:color w:val="000000"/>
          <w:sz w:val="28"/>
          <w:szCs w:val="28"/>
        </w:rPr>
      </w:pPr>
      <w:r w:rsidRPr="008D50F3">
        <w:rPr>
          <w:color w:val="000000"/>
          <w:sz w:val="28"/>
          <w:szCs w:val="28"/>
        </w:rPr>
        <w:t>9. Бухгалтерская финансовая отчетность. Методические указания и задания по выполнению курсовой работы. М.: ВЗФЭИ,2008.</w:t>
      </w:r>
    </w:p>
    <w:p w:rsidR="008C6A8B" w:rsidRPr="008D50F3" w:rsidRDefault="00D074B6" w:rsidP="00D40240">
      <w:pPr>
        <w:widowControl w:val="0"/>
        <w:spacing w:line="360" w:lineRule="auto"/>
        <w:rPr>
          <w:color w:val="000000"/>
          <w:sz w:val="28"/>
          <w:szCs w:val="28"/>
        </w:rPr>
      </w:pPr>
      <w:r w:rsidRPr="008D50F3">
        <w:rPr>
          <w:color w:val="000000"/>
          <w:sz w:val="28"/>
          <w:szCs w:val="28"/>
        </w:rPr>
        <w:t>10</w:t>
      </w:r>
      <w:r w:rsidR="008C6A8B" w:rsidRPr="008D50F3">
        <w:rPr>
          <w:color w:val="000000"/>
          <w:sz w:val="28"/>
          <w:szCs w:val="28"/>
        </w:rPr>
        <w:t>.</w:t>
      </w:r>
      <w:r w:rsidRPr="008D50F3">
        <w:rPr>
          <w:color w:val="000000"/>
          <w:sz w:val="28"/>
          <w:szCs w:val="28"/>
        </w:rPr>
        <w:t xml:space="preserve"> </w:t>
      </w:r>
      <w:r w:rsidR="008C6A8B" w:rsidRPr="008D50F3">
        <w:rPr>
          <w:color w:val="000000"/>
          <w:sz w:val="28"/>
          <w:szCs w:val="28"/>
        </w:rPr>
        <w:t>Бухгалтерская финансовая отчетность</w:t>
      </w:r>
      <w:r w:rsidR="005B1E1C" w:rsidRPr="008D50F3">
        <w:rPr>
          <w:color w:val="000000"/>
          <w:sz w:val="28"/>
          <w:szCs w:val="28"/>
        </w:rPr>
        <w:t>:</w:t>
      </w:r>
      <w:r w:rsidR="008C6A8B" w:rsidRPr="008D50F3">
        <w:rPr>
          <w:color w:val="000000"/>
          <w:sz w:val="28"/>
          <w:szCs w:val="28"/>
        </w:rPr>
        <w:t>/</w:t>
      </w:r>
      <w:r w:rsidR="005B1E1C" w:rsidRPr="008D50F3">
        <w:rPr>
          <w:color w:val="000000"/>
          <w:sz w:val="28"/>
          <w:szCs w:val="28"/>
        </w:rPr>
        <w:t>П</w:t>
      </w:r>
      <w:r w:rsidR="008C6A8B" w:rsidRPr="008D50F3">
        <w:rPr>
          <w:color w:val="000000"/>
          <w:sz w:val="28"/>
          <w:szCs w:val="28"/>
        </w:rPr>
        <w:t>од ред. В.Д.</w:t>
      </w:r>
      <w:r w:rsidR="00D40240">
        <w:rPr>
          <w:color w:val="000000"/>
          <w:sz w:val="28"/>
          <w:szCs w:val="28"/>
        </w:rPr>
        <w:t xml:space="preserve"> </w:t>
      </w:r>
      <w:r w:rsidR="008C6A8B" w:rsidRPr="008D50F3">
        <w:rPr>
          <w:color w:val="000000"/>
          <w:sz w:val="28"/>
          <w:szCs w:val="28"/>
        </w:rPr>
        <w:t>Новодворского; ВЗФ</w:t>
      </w:r>
      <w:r w:rsidRPr="008D50F3">
        <w:rPr>
          <w:color w:val="000000"/>
          <w:sz w:val="28"/>
          <w:szCs w:val="28"/>
        </w:rPr>
        <w:t>Э</w:t>
      </w:r>
      <w:r w:rsidR="008C6A8B" w:rsidRPr="008D50F3">
        <w:rPr>
          <w:color w:val="000000"/>
          <w:sz w:val="28"/>
          <w:szCs w:val="28"/>
        </w:rPr>
        <w:t>И.- М.:ЗАО «Финстатинформ»,2005.-488с.</w:t>
      </w:r>
    </w:p>
    <w:p w:rsidR="006113EA" w:rsidRPr="008D50F3" w:rsidRDefault="00D074B6" w:rsidP="00D40240">
      <w:pPr>
        <w:widowControl w:val="0"/>
        <w:spacing w:line="360" w:lineRule="auto"/>
        <w:rPr>
          <w:color w:val="000000"/>
          <w:sz w:val="28"/>
          <w:szCs w:val="28"/>
        </w:rPr>
      </w:pPr>
      <w:r w:rsidRPr="008D50F3">
        <w:rPr>
          <w:color w:val="000000"/>
          <w:sz w:val="28"/>
          <w:szCs w:val="28"/>
        </w:rPr>
        <w:t>11</w:t>
      </w:r>
      <w:r w:rsidR="006113EA" w:rsidRPr="008D50F3">
        <w:rPr>
          <w:color w:val="000000"/>
          <w:sz w:val="28"/>
          <w:szCs w:val="28"/>
        </w:rPr>
        <w:t>.</w:t>
      </w:r>
      <w:r w:rsidR="005B1E1C" w:rsidRPr="008D50F3">
        <w:rPr>
          <w:color w:val="000000"/>
          <w:sz w:val="28"/>
          <w:szCs w:val="28"/>
        </w:rPr>
        <w:t>Бухгалтерский финансовый учет/П</w:t>
      </w:r>
      <w:r w:rsidR="006113EA" w:rsidRPr="008D50F3">
        <w:rPr>
          <w:color w:val="000000"/>
          <w:sz w:val="28"/>
          <w:szCs w:val="28"/>
        </w:rPr>
        <w:t>од ред. Ю.А. Бабаева. -</w:t>
      </w:r>
      <w:r w:rsidR="008C6A8B" w:rsidRPr="008D50F3">
        <w:rPr>
          <w:color w:val="000000"/>
          <w:sz w:val="28"/>
          <w:szCs w:val="28"/>
        </w:rPr>
        <w:t xml:space="preserve"> </w:t>
      </w:r>
      <w:r w:rsidR="005B1E1C" w:rsidRPr="008D50F3">
        <w:rPr>
          <w:color w:val="000000"/>
          <w:sz w:val="28"/>
          <w:szCs w:val="28"/>
        </w:rPr>
        <w:t>М.: Вузовский учебник,2007.-525</w:t>
      </w:r>
      <w:r w:rsidR="006113EA" w:rsidRPr="008D50F3">
        <w:rPr>
          <w:color w:val="000000"/>
          <w:sz w:val="28"/>
          <w:szCs w:val="28"/>
        </w:rPr>
        <w:t>с.</w:t>
      </w:r>
    </w:p>
    <w:p w:rsidR="005B1E1C" w:rsidRPr="008D50F3" w:rsidRDefault="005B1E1C" w:rsidP="00D40240">
      <w:pPr>
        <w:widowControl w:val="0"/>
        <w:spacing w:line="360" w:lineRule="auto"/>
        <w:rPr>
          <w:color w:val="000000"/>
          <w:sz w:val="28"/>
          <w:szCs w:val="28"/>
        </w:rPr>
      </w:pPr>
      <w:r w:rsidRPr="008D50F3">
        <w:rPr>
          <w:color w:val="000000"/>
          <w:sz w:val="28"/>
          <w:szCs w:val="28"/>
        </w:rPr>
        <w:t>12.Бреславцева Н.А., Ткач В.И., Кузьменко В.А. Балансоведение: Учебное пособие. М.:Приор,2007.</w:t>
      </w:r>
    </w:p>
    <w:p w:rsidR="005B1E1C" w:rsidRPr="008D50F3" w:rsidRDefault="005B1E1C" w:rsidP="00D40240">
      <w:pPr>
        <w:widowControl w:val="0"/>
        <w:spacing w:line="360" w:lineRule="auto"/>
        <w:rPr>
          <w:color w:val="000000"/>
          <w:sz w:val="28"/>
          <w:szCs w:val="28"/>
        </w:rPr>
      </w:pPr>
      <w:r w:rsidRPr="008D50F3">
        <w:rPr>
          <w:color w:val="000000"/>
          <w:sz w:val="28"/>
          <w:szCs w:val="28"/>
        </w:rPr>
        <w:t>13.</w:t>
      </w:r>
      <w:r w:rsidR="00F006CD" w:rsidRPr="008D50F3">
        <w:rPr>
          <w:color w:val="000000"/>
          <w:sz w:val="28"/>
          <w:szCs w:val="28"/>
        </w:rPr>
        <w:t xml:space="preserve"> </w:t>
      </w:r>
      <w:r w:rsidRPr="008D50F3">
        <w:rPr>
          <w:color w:val="000000"/>
          <w:sz w:val="28"/>
          <w:szCs w:val="28"/>
        </w:rPr>
        <w:t>Комментарии к законодательству по бухгалтерскому учету/Под ред.С.А.</w:t>
      </w:r>
      <w:r w:rsidR="00D40240">
        <w:rPr>
          <w:color w:val="000000"/>
          <w:sz w:val="28"/>
          <w:szCs w:val="28"/>
        </w:rPr>
        <w:t xml:space="preserve"> </w:t>
      </w:r>
      <w:r w:rsidRPr="008D50F3">
        <w:rPr>
          <w:color w:val="000000"/>
          <w:sz w:val="28"/>
          <w:szCs w:val="28"/>
        </w:rPr>
        <w:t>Н</w:t>
      </w:r>
      <w:r w:rsidR="00D5627B" w:rsidRPr="008D50F3">
        <w:rPr>
          <w:color w:val="000000"/>
          <w:sz w:val="28"/>
          <w:szCs w:val="28"/>
        </w:rPr>
        <w:t>и</w:t>
      </w:r>
      <w:r w:rsidRPr="008D50F3">
        <w:rPr>
          <w:color w:val="000000"/>
          <w:sz w:val="28"/>
          <w:szCs w:val="28"/>
        </w:rPr>
        <w:t>колаевой.М.:Аналитика-Пресс,2007.</w:t>
      </w:r>
    </w:p>
    <w:p w:rsidR="0022311E" w:rsidRPr="008D50F3" w:rsidRDefault="0022311E" w:rsidP="00D40240">
      <w:pPr>
        <w:widowControl w:val="0"/>
        <w:spacing w:line="360" w:lineRule="auto"/>
        <w:rPr>
          <w:color w:val="000000"/>
          <w:sz w:val="28"/>
          <w:szCs w:val="28"/>
        </w:rPr>
      </w:pPr>
      <w:r w:rsidRPr="008D50F3">
        <w:rPr>
          <w:color w:val="000000"/>
          <w:sz w:val="28"/>
          <w:szCs w:val="28"/>
        </w:rPr>
        <w:t>14.</w:t>
      </w:r>
      <w:r w:rsidR="00F006CD" w:rsidRPr="008D50F3">
        <w:rPr>
          <w:color w:val="000000"/>
          <w:sz w:val="28"/>
          <w:szCs w:val="28"/>
        </w:rPr>
        <w:t xml:space="preserve"> </w:t>
      </w:r>
      <w:r w:rsidRPr="008D50F3">
        <w:rPr>
          <w:color w:val="000000"/>
          <w:sz w:val="28"/>
          <w:szCs w:val="28"/>
        </w:rPr>
        <w:t>Кузина Е.Л., Сидорина Т.В. Финансовые результаты предприятия. Учет.Анализ.Аудит.М.:Приор,2008.</w:t>
      </w:r>
    </w:p>
    <w:p w:rsidR="00F006CD" w:rsidRPr="008D50F3" w:rsidRDefault="00F006CD" w:rsidP="00D40240">
      <w:pPr>
        <w:widowControl w:val="0"/>
        <w:spacing w:line="360" w:lineRule="auto"/>
        <w:rPr>
          <w:color w:val="000000"/>
          <w:sz w:val="28"/>
          <w:szCs w:val="28"/>
        </w:rPr>
      </w:pPr>
      <w:r w:rsidRPr="008D50F3">
        <w:rPr>
          <w:color w:val="000000"/>
          <w:sz w:val="28"/>
          <w:szCs w:val="28"/>
        </w:rPr>
        <w:t>15. Соколов Я.В. Основы теории бухгалтерского учета. М.: Финансы и статистика,2006.</w:t>
      </w:r>
    </w:p>
    <w:p w:rsidR="006113EA" w:rsidRPr="008D50F3" w:rsidRDefault="00F006CD" w:rsidP="00D40240">
      <w:pPr>
        <w:widowControl w:val="0"/>
        <w:spacing w:line="360" w:lineRule="auto"/>
        <w:rPr>
          <w:color w:val="000000"/>
          <w:sz w:val="28"/>
          <w:szCs w:val="28"/>
        </w:rPr>
      </w:pPr>
      <w:r w:rsidRPr="008D50F3">
        <w:rPr>
          <w:color w:val="000000"/>
          <w:sz w:val="28"/>
          <w:szCs w:val="28"/>
        </w:rPr>
        <w:t xml:space="preserve">16. </w:t>
      </w:r>
      <w:r w:rsidR="006113EA" w:rsidRPr="008D50F3">
        <w:rPr>
          <w:color w:val="000000"/>
          <w:sz w:val="28"/>
          <w:szCs w:val="28"/>
        </w:rPr>
        <w:t>Тумасян Р.З.Бухгалтерский учет: учеб.-практ. пособие. М.: «Омега-Л», 2008.-794 с.</w:t>
      </w:r>
      <w:bookmarkStart w:id="6" w:name="_GoBack"/>
      <w:bookmarkEnd w:id="6"/>
    </w:p>
    <w:sectPr w:rsidR="006113EA" w:rsidRPr="008D50F3" w:rsidSect="008D50F3">
      <w:footerReference w:type="default" r:id="rId7"/>
      <w:pgSz w:w="11909" w:h="16834"/>
      <w:pgMar w:top="1134" w:right="850"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B3F" w:rsidRDefault="00647B3F">
      <w:r>
        <w:separator/>
      </w:r>
    </w:p>
  </w:endnote>
  <w:endnote w:type="continuationSeparator" w:id="0">
    <w:p w:rsidR="00647B3F" w:rsidRDefault="0064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C2C" w:rsidRDefault="003471B5" w:rsidP="00AD22EB">
    <w:pPr>
      <w:pStyle w:val="a6"/>
      <w:framePr w:wrap="auto" w:vAnchor="text" w:hAnchor="margin" w:xAlign="right" w:y="1"/>
      <w:rPr>
        <w:rStyle w:val="a8"/>
      </w:rPr>
    </w:pPr>
    <w:r>
      <w:rPr>
        <w:rStyle w:val="a8"/>
        <w:noProof/>
      </w:rPr>
      <w:t>2</w:t>
    </w:r>
  </w:p>
  <w:p w:rsidR="00A40C2C" w:rsidRDefault="00A40C2C" w:rsidP="0056640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B3F" w:rsidRDefault="00647B3F">
      <w:r>
        <w:separator/>
      </w:r>
    </w:p>
  </w:footnote>
  <w:footnote w:type="continuationSeparator" w:id="0">
    <w:p w:rsidR="00647B3F" w:rsidRDefault="00647B3F">
      <w:r>
        <w:continuationSeparator/>
      </w:r>
    </w:p>
  </w:footnote>
  <w:footnote w:id="1">
    <w:p w:rsidR="00647B3F" w:rsidRDefault="00A40C2C">
      <w:pPr>
        <w:pStyle w:val="aa"/>
      </w:pPr>
      <w:r>
        <w:rPr>
          <w:rStyle w:val="ac"/>
        </w:rPr>
        <w:footnoteRef/>
      </w:r>
      <w:r>
        <w:t xml:space="preserve"> </w:t>
      </w:r>
      <w:r w:rsidRPr="009B285D">
        <w:rPr>
          <w:color w:val="000000"/>
        </w:rPr>
        <w:t>Федеральный закон « О бухгалтерском учете» от 21.11.1996 №129-ФЗ М.,2008.с.16.</w:t>
      </w:r>
    </w:p>
  </w:footnote>
  <w:footnote w:id="2">
    <w:p w:rsidR="00647B3F" w:rsidRDefault="00A40C2C">
      <w:pPr>
        <w:pStyle w:val="aa"/>
      </w:pPr>
      <w:r>
        <w:rPr>
          <w:rStyle w:val="ac"/>
        </w:rPr>
        <w:footnoteRef/>
      </w:r>
      <w:r>
        <w:t xml:space="preserve"> </w:t>
      </w:r>
      <w:r w:rsidRPr="009B285D">
        <w:rPr>
          <w:color w:val="000000"/>
        </w:rPr>
        <w:t>ПБУ 4/99 «Бухгалтерская отчетность организации». 22 ПБУ и 11 указаний и рекомендаций по бухгалтерскому учету в Российской Федерации. М.,2008. с.36.</w:t>
      </w:r>
    </w:p>
  </w:footnote>
  <w:footnote w:id="3">
    <w:p w:rsidR="00647B3F" w:rsidRDefault="00A40C2C">
      <w:pPr>
        <w:pStyle w:val="aa"/>
      </w:pPr>
      <w:r>
        <w:rPr>
          <w:rStyle w:val="ac"/>
        </w:rPr>
        <w:footnoteRef/>
      </w:r>
      <w:r>
        <w:t xml:space="preserve"> </w:t>
      </w:r>
      <w:r w:rsidRPr="003B7046">
        <w:rPr>
          <w:color w:val="000000"/>
        </w:rPr>
        <w:t>ПБУ 9/99 «Доходы организации». 22 ПБУ и 11 указаний и рекомендаций по бухгалтерскому учету в Российской Федерации. М.,2008. с112.</w:t>
      </w:r>
    </w:p>
  </w:footnote>
  <w:footnote w:id="4">
    <w:p w:rsidR="00647B3F" w:rsidRDefault="00A40C2C">
      <w:pPr>
        <w:pStyle w:val="aa"/>
      </w:pPr>
      <w:r>
        <w:rPr>
          <w:rStyle w:val="ac"/>
        </w:rPr>
        <w:footnoteRef/>
      </w:r>
      <w:r>
        <w:t xml:space="preserve"> </w:t>
      </w:r>
      <w:r w:rsidRPr="003B7046">
        <w:rPr>
          <w:color w:val="000000"/>
        </w:rPr>
        <w:t>Приказ Министерства финансов РФ от 22.07.2003 № 67н «О формах бухгалтерской отчетности организации». Сборник нормативных документов, регулирующих финансовую отчетность. М.,2008.с.115.</w:t>
      </w:r>
    </w:p>
  </w:footnote>
  <w:footnote w:id="5">
    <w:p w:rsidR="00647B3F" w:rsidRDefault="00A40C2C">
      <w:pPr>
        <w:pStyle w:val="aa"/>
      </w:pPr>
      <w:r>
        <w:rPr>
          <w:rStyle w:val="ac"/>
        </w:rPr>
        <w:footnoteRef/>
      </w:r>
      <w:r>
        <w:t xml:space="preserve"> </w:t>
      </w:r>
      <w:r w:rsidRPr="009E26DE">
        <w:rPr>
          <w:color w:val="000000"/>
        </w:rPr>
        <w:t>ПБУ 4/99 «Бухгалтерская отчетность организации». 22 ПБУ и 11 указаний и рекомендаций по бухгалтерскому учету в Российской Федерации. М.,2008. с.37.</w:t>
      </w:r>
    </w:p>
  </w:footnote>
  <w:footnote w:id="6">
    <w:p w:rsidR="00647B3F" w:rsidRDefault="00BB00A2">
      <w:pPr>
        <w:pStyle w:val="aa"/>
      </w:pPr>
      <w:r>
        <w:rPr>
          <w:rStyle w:val="ac"/>
        </w:rPr>
        <w:footnoteRef/>
      </w:r>
      <w:r>
        <w:t xml:space="preserve"> </w:t>
      </w:r>
      <w:r w:rsidRPr="00A40C2C">
        <w:rPr>
          <w:color w:val="000000"/>
        </w:rPr>
        <w:t>Письмо Министерства финансов РФ «О расчетах по налогу на прибыль прошлых лет» от 23.08.2004 №07-05-14/219. Сборник нормативных документов, регулирующих финансовую отчетность. М.,2008.с.93.</w:t>
      </w:r>
    </w:p>
  </w:footnote>
  <w:footnote w:id="7">
    <w:p w:rsidR="00647B3F" w:rsidRDefault="00A40C2C">
      <w:pPr>
        <w:pStyle w:val="aa"/>
      </w:pPr>
      <w:r>
        <w:rPr>
          <w:rStyle w:val="ac"/>
        </w:rPr>
        <w:footnoteRef/>
      </w:r>
      <w:r>
        <w:t xml:space="preserve"> </w:t>
      </w:r>
      <w:r w:rsidR="00BB00A2" w:rsidRPr="00BB00A2">
        <w:rPr>
          <w:color w:val="000000"/>
        </w:rPr>
        <w:t>Письмо Министерства финансов РФ «Штрафные санкции по налогам и сборам»№16-00-16/29. Сборник нормативных документов, регулирующих финансовую отчетность. М.,2008.с.98.2.Там же, с.94.</w:t>
      </w:r>
    </w:p>
  </w:footnote>
  <w:footnote w:id="8">
    <w:p w:rsidR="00647B3F" w:rsidRDefault="00BB00A2">
      <w:pPr>
        <w:pStyle w:val="aa"/>
      </w:pPr>
      <w:r>
        <w:rPr>
          <w:rStyle w:val="ac"/>
        </w:rPr>
        <w:footnoteRef/>
      </w:r>
      <w:r>
        <w:t xml:space="preserve"> </w:t>
      </w:r>
      <w:r w:rsidRPr="00BB00A2">
        <w:rPr>
          <w:color w:val="000000"/>
        </w:rPr>
        <w:t>Письмо Министерства финансов РФ «Расчет чистой прибыли в отчете о прибылях и убытках» от 15.09.2003 №16-00-14/280. Сборник нормативных документов, регулирующих финансовую отчетность. М.,2008.с.87.</w:t>
      </w:r>
    </w:p>
  </w:footnote>
  <w:footnote w:id="9">
    <w:p w:rsidR="00647B3F" w:rsidRDefault="00E82D02">
      <w:pPr>
        <w:pStyle w:val="aa"/>
      </w:pPr>
      <w:r>
        <w:rPr>
          <w:rStyle w:val="ac"/>
        </w:rPr>
        <w:footnoteRef/>
      </w:r>
      <w:r>
        <w:t xml:space="preserve"> </w:t>
      </w:r>
      <w:r w:rsidRPr="00E82D02">
        <w:rPr>
          <w:color w:val="000000"/>
        </w:rPr>
        <w:t>Выписка из приказа об учетной политике ООО «Эталон» в 2008 г./Бухгалтерская (финансовая) отчетность. Методические указания и задания по выполнению курсовой работы. М.,2008. с.15.</w:t>
      </w:r>
    </w:p>
  </w:footnote>
  <w:footnote w:id="10">
    <w:p w:rsidR="00647B3F" w:rsidRDefault="00E82D02">
      <w:pPr>
        <w:pStyle w:val="aa"/>
      </w:pPr>
      <w:r>
        <w:rPr>
          <w:rStyle w:val="ac"/>
        </w:rPr>
        <w:footnoteRef/>
      </w:r>
      <w:r>
        <w:t xml:space="preserve"> </w:t>
      </w:r>
      <w:r w:rsidRPr="00E82D02">
        <w:rPr>
          <w:color w:val="000000"/>
        </w:rPr>
        <w:t>Если вариант учетной политики «по полной производственной себестоимости», то общехозяйственные расходы списываются в дебет счетов 20,23,29. В этом случае общехозяйственные расходы по строке 040 не отражают, а указывают в строке 020.</w:t>
      </w:r>
    </w:p>
  </w:footnote>
  <w:footnote w:id="11">
    <w:p w:rsidR="00647B3F" w:rsidRDefault="00D40240">
      <w:pPr>
        <w:pStyle w:val="aa"/>
      </w:pPr>
      <w:r>
        <w:rPr>
          <w:rStyle w:val="ac"/>
        </w:rPr>
        <w:footnoteRef/>
      </w:r>
      <w:r>
        <w:t xml:space="preserve"> </w:t>
      </w:r>
      <w:r w:rsidRPr="00D40240">
        <w:rPr>
          <w:color w:val="000000"/>
        </w:rPr>
        <w:t>Бухгалтерская (финансовая) отчетность. Методические указания и задания по выполнению курсовой работы. М.,2008.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60BA8"/>
    <w:multiLevelType w:val="multilevel"/>
    <w:tmpl w:val="D6CCE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E0628C1"/>
    <w:multiLevelType w:val="multilevel"/>
    <w:tmpl w:val="55446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77670389"/>
    <w:multiLevelType w:val="multilevel"/>
    <w:tmpl w:val="BF8E28D6"/>
    <w:lvl w:ilvl="0">
      <w:start w:val="1"/>
      <w:numFmt w:val="bullet"/>
      <w:lvlText w:val=""/>
      <w:lvlJc w:val="left"/>
      <w:pPr>
        <w:tabs>
          <w:tab w:val="num" w:pos="768"/>
        </w:tabs>
        <w:ind w:left="768"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65"/>
  <w:displayHorizontalDrawingGridEvery w:val="0"/>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50D5"/>
    <w:rsid w:val="00056D30"/>
    <w:rsid w:val="000625D0"/>
    <w:rsid w:val="00067C7A"/>
    <w:rsid w:val="000771F0"/>
    <w:rsid w:val="000B6F1D"/>
    <w:rsid w:val="000D0B20"/>
    <w:rsid w:val="001106E1"/>
    <w:rsid w:val="0014111C"/>
    <w:rsid w:val="0014398F"/>
    <w:rsid w:val="00173BCA"/>
    <w:rsid w:val="001F3D95"/>
    <w:rsid w:val="00206087"/>
    <w:rsid w:val="0022311E"/>
    <w:rsid w:val="00231702"/>
    <w:rsid w:val="00272FCD"/>
    <w:rsid w:val="002E75E3"/>
    <w:rsid w:val="003007A6"/>
    <w:rsid w:val="003239CD"/>
    <w:rsid w:val="003471B5"/>
    <w:rsid w:val="00356636"/>
    <w:rsid w:val="003B7046"/>
    <w:rsid w:val="00402951"/>
    <w:rsid w:val="004239A4"/>
    <w:rsid w:val="00430A1D"/>
    <w:rsid w:val="00475509"/>
    <w:rsid w:val="00491D7F"/>
    <w:rsid w:val="005113EE"/>
    <w:rsid w:val="005350D5"/>
    <w:rsid w:val="00543F12"/>
    <w:rsid w:val="00557940"/>
    <w:rsid w:val="0056277F"/>
    <w:rsid w:val="00563729"/>
    <w:rsid w:val="00566401"/>
    <w:rsid w:val="00592693"/>
    <w:rsid w:val="005B1E1C"/>
    <w:rsid w:val="005D23E7"/>
    <w:rsid w:val="005F325D"/>
    <w:rsid w:val="00600AA0"/>
    <w:rsid w:val="006113EA"/>
    <w:rsid w:val="00612503"/>
    <w:rsid w:val="0064777B"/>
    <w:rsid w:val="00647B3F"/>
    <w:rsid w:val="00666284"/>
    <w:rsid w:val="0067498B"/>
    <w:rsid w:val="0069102F"/>
    <w:rsid w:val="006B460A"/>
    <w:rsid w:val="00733EE2"/>
    <w:rsid w:val="00765ED7"/>
    <w:rsid w:val="00780222"/>
    <w:rsid w:val="007A08ED"/>
    <w:rsid w:val="007B72AD"/>
    <w:rsid w:val="007D46D6"/>
    <w:rsid w:val="007E41F0"/>
    <w:rsid w:val="007E71AE"/>
    <w:rsid w:val="00835B4B"/>
    <w:rsid w:val="00845935"/>
    <w:rsid w:val="00847B5F"/>
    <w:rsid w:val="00852669"/>
    <w:rsid w:val="00861CC4"/>
    <w:rsid w:val="00863EBD"/>
    <w:rsid w:val="00867229"/>
    <w:rsid w:val="008869A9"/>
    <w:rsid w:val="008A4BF7"/>
    <w:rsid w:val="008C6A8B"/>
    <w:rsid w:val="008D50F3"/>
    <w:rsid w:val="00964065"/>
    <w:rsid w:val="00975FEA"/>
    <w:rsid w:val="009838DA"/>
    <w:rsid w:val="009B285D"/>
    <w:rsid w:val="009B57CC"/>
    <w:rsid w:val="009B62F9"/>
    <w:rsid w:val="009C3387"/>
    <w:rsid w:val="009E26DE"/>
    <w:rsid w:val="009F33DF"/>
    <w:rsid w:val="00A25B00"/>
    <w:rsid w:val="00A35EC8"/>
    <w:rsid w:val="00A40C2C"/>
    <w:rsid w:val="00A43066"/>
    <w:rsid w:val="00A80085"/>
    <w:rsid w:val="00AB24FD"/>
    <w:rsid w:val="00AD22EB"/>
    <w:rsid w:val="00AE7657"/>
    <w:rsid w:val="00BB00A2"/>
    <w:rsid w:val="00BE716F"/>
    <w:rsid w:val="00C113E4"/>
    <w:rsid w:val="00C423E8"/>
    <w:rsid w:val="00CA23D0"/>
    <w:rsid w:val="00CC658D"/>
    <w:rsid w:val="00D074B6"/>
    <w:rsid w:val="00D40240"/>
    <w:rsid w:val="00D42E80"/>
    <w:rsid w:val="00D5627B"/>
    <w:rsid w:val="00E1235D"/>
    <w:rsid w:val="00E82D02"/>
    <w:rsid w:val="00EB68C8"/>
    <w:rsid w:val="00ED6AAC"/>
    <w:rsid w:val="00EF527C"/>
    <w:rsid w:val="00EF6638"/>
    <w:rsid w:val="00F006CD"/>
    <w:rsid w:val="00F63032"/>
    <w:rsid w:val="00F70CE6"/>
    <w:rsid w:val="00F818C6"/>
    <w:rsid w:val="00F82135"/>
    <w:rsid w:val="00F9387E"/>
    <w:rsid w:val="00FD505F"/>
    <w:rsid w:val="00FE2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77FD372-648F-48EE-8614-4063AB9F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8869A9"/>
    <w:pPr>
      <w:outlineLvl w:val="0"/>
    </w:pPr>
    <w:rPr>
      <w:b/>
      <w:bCs/>
      <w:color w:val="333333"/>
      <w:kern w:val="36"/>
      <w:sz w:val="21"/>
      <w:szCs w:val="21"/>
    </w:rPr>
  </w:style>
  <w:style w:type="paragraph" w:styleId="2">
    <w:name w:val="heading 2"/>
    <w:basedOn w:val="a"/>
    <w:next w:val="a"/>
    <w:link w:val="20"/>
    <w:uiPriority w:val="99"/>
    <w:qFormat/>
    <w:rsid w:val="00A25B00"/>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3239C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HTML">
    <w:name w:val="HTML Preformatted"/>
    <w:basedOn w:val="a"/>
    <w:link w:val="HTML0"/>
    <w:uiPriority w:val="99"/>
    <w:rsid w:val="00886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character" w:styleId="a3">
    <w:name w:val="Hyperlink"/>
    <w:uiPriority w:val="99"/>
    <w:rsid w:val="00A25B00"/>
    <w:rPr>
      <w:rFonts w:cs="Times New Roman"/>
      <w:color w:val="0000FF"/>
      <w:u w:val="single"/>
    </w:rPr>
  </w:style>
  <w:style w:type="paragraph" w:styleId="a4">
    <w:name w:val="Normal (Web)"/>
    <w:basedOn w:val="a"/>
    <w:uiPriority w:val="99"/>
    <w:rsid w:val="00A25B00"/>
    <w:pPr>
      <w:spacing w:before="100" w:beforeAutospacing="1" w:after="100" w:afterAutospacing="1"/>
    </w:pPr>
  </w:style>
  <w:style w:type="character" w:styleId="a5">
    <w:name w:val="Strong"/>
    <w:uiPriority w:val="99"/>
    <w:qFormat/>
    <w:rsid w:val="00A25B00"/>
    <w:rPr>
      <w:rFonts w:cs="Times New Roman"/>
      <w:b/>
      <w:bCs/>
    </w:rPr>
  </w:style>
  <w:style w:type="paragraph" w:customStyle="1" w:styleId="11">
    <w:name w:val="Обычный (веб)1"/>
    <w:basedOn w:val="a"/>
    <w:uiPriority w:val="99"/>
    <w:rsid w:val="00A25B00"/>
    <w:rPr>
      <w:rFonts w:ascii="Tahoma" w:hAnsi="Tahoma" w:cs="Tahoma"/>
      <w:color w:val="4D5963"/>
      <w:sz w:val="17"/>
      <w:szCs w:val="17"/>
    </w:rPr>
  </w:style>
  <w:style w:type="character" w:customStyle="1" w:styleId="19">
    <w:name w:val="Гиперссылка19"/>
    <w:uiPriority w:val="99"/>
    <w:rsid w:val="00A25B00"/>
    <w:rPr>
      <w:rFonts w:cs="Times New Roman"/>
      <w:b/>
      <w:bCs/>
      <w:color w:val="auto"/>
      <w:u w:val="none"/>
      <w:effect w:val="none"/>
    </w:rPr>
  </w:style>
  <w:style w:type="paragraph" w:styleId="a6">
    <w:name w:val="footer"/>
    <w:basedOn w:val="a"/>
    <w:link w:val="a7"/>
    <w:uiPriority w:val="99"/>
    <w:rsid w:val="00566401"/>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566401"/>
    <w:rPr>
      <w:rFonts w:cs="Times New Roman"/>
    </w:rPr>
  </w:style>
  <w:style w:type="table" w:styleId="a9">
    <w:name w:val="Table Grid"/>
    <w:basedOn w:val="a1"/>
    <w:uiPriority w:val="99"/>
    <w:rsid w:val="00511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rsid w:val="009B285D"/>
    <w:rPr>
      <w:sz w:val="20"/>
      <w:szCs w:val="20"/>
    </w:rPr>
  </w:style>
  <w:style w:type="character" w:customStyle="1" w:styleId="ab">
    <w:name w:val="Текст сноски Знак"/>
    <w:link w:val="aa"/>
    <w:uiPriority w:val="99"/>
    <w:semiHidden/>
    <w:locked/>
    <w:rPr>
      <w:rFonts w:cs="Times New Roman"/>
      <w:sz w:val="20"/>
      <w:szCs w:val="20"/>
    </w:rPr>
  </w:style>
  <w:style w:type="character" w:styleId="ac">
    <w:name w:val="footnote reference"/>
    <w:uiPriority w:val="99"/>
    <w:semiHidden/>
    <w:rsid w:val="009B285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342158">
      <w:marLeft w:val="0"/>
      <w:marRight w:val="0"/>
      <w:marTop w:val="0"/>
      <w:marBottom w:val="0"/>
      <w:divBdr>
        <w:top w:val="none" w:sz="0" w:space="0" w:color="auto"/>
        <w:left w:val="none" w:sz="0" w:space="0" w:color="auto"/>
        <w:bottom w:val="none" w:sz="0" w:space="0" w:color="auto"/>
        <w:right w:val="none" w:sz="0" w:space="0" w:color="auto"/>
      </w:divBdr>
      <w:divsChild>
        <w:div w:id="1997342202">
          <w:marLeft w:val="0"/>
          <w:marRight w:val="0"/>
          <w:marTop w:val="0"/>
          <w:marBottom w:val="0"/>
          <w:divBdr>
            <w:top w:val="none" w:sz="0" w:space="0" w:color="auto"/>
            <w:left w:val="none" w:sz="0" w:space="0" w:color="auto"/>
            <w:bottom w:val="none" w:sz="0" w:space="0" w:color="auto"/>
            <w:right w:val="none" w:sz="0" w:space="0" w:color="auto"/>
          </w:divBdr>
          <w:divsChild>
            <w:div w:id="1997342203">
              <w:marLeft w:val="0"/>
              <w:marRight w:val="0"/>
              <w:marTop w:val="0"/>
              <w:marBottom w:val="0"/>
              <w:divBdr>
                <w:top w:val="none" w:sz="0" w:space="0" w:color="auto"/>
                <w:left w:val="none" w:sz="0" w:space="0" w:color="auto"/>
                <w:bottom w:val="none" w:sz="0" w:space="0" w:color="auto"/>
                <w:right w:val="none" w:sz="0" w:space="0" w:color="auto"/>
              </w:divBdr>
              <w:divsChild>
                <w:div w:id="1997342213">
                  <w:marLeft w:val="0"/>
                  <w:marRight w:val="0"/>
                  <w:marTop w:val="0"/>
                  <w:marBottom w:val="225"/>
                  <w:divBdr>
                    <w:top w:val="none" w:sz="0" w:space="0" w:color="auto"/>
                    <w:left w:val="none" w:sz="0" w:space="0" w:color="auto"/>
                    <w:bottom w:val="none" w:sz="0" w:space="0" w:color="auto"/>
                    <w:right w:val="none" w:sz="0" w:space="0" w:color="auto"/>
                  </w:divBdr>
                  <w:divsChild>
                    <w:div w:id="1997342207">
                      <w:marLeft w:val="0"/>
                      <w:marRight w:val="0"/>
                      <w:marTop w:val="0"/>
                      <w:marBottom w:val="225"/>
                      <w:divBdr>
                        <w:top w:val="none" w:sz="0" w:space="0" w:color="auto"/>
                        <w:left w:val="none" w:sz="0" w:space="0" w:color="auto"/>
                        <w:bottom w:val="none" w:sz="0" w:space="0" w:color="auto"/>
                        <w:right w:val="none" w:sz="0" w:space="0" w:color="auto"/>
                      </w:divBdr>
                      <w:divsChild>
                        <w:div w:id="1997342199">
                          <w:marLeft w:val="0"/>
                          <w:marRight w:val="0"/>
                          <w:marTop w:val="0"/>
                          <w:marBottom w:val="225"/>
                          <w:divBdr>
                            <w:top w:val="none" w:sz="0" w:space="0" w:color="auto"/>
                            <w:left w:val="none" w:sz="0" w:space="0" w:color="auto"/>
                            <w:bottom w:val="none" w:sz="0" w:space="0" w:color="auto"/>
                            <w:right w:val="none" w:sz="0" w:space="0" w:color="auto"/>
                          </w:divBdr>
                          <w:divsChild>
                            <w:div w:id="1997342211">
                              <w:marLeft w:val="0"/>
                              <w:marRight w:val="0"/>
                              <w:marTop w:val="0"/>
                              <w:marBottom w:val="225"/>
                              <w:divBdr>
                                <w:top w:val="single" w:sz="6" w:space="1" w:color="D1D5DB"/>
                                <w:left w:val="none" w:sz="0" w:space="0" w:color="auto"/>
                                <w:bottom w:val="none" w:sz="0" w:space="0" w:color="auto"/>
                                <w:right w:val="none" w:sz="0" w:space="0" w:color="auto"/>
                              </w:divBdr>
                            </w:div>
                          </w:divsChild>
                        </w:div>
                      </w:divsChild>
                    </w:div>
                  </w:divsChild>
                </w:div>
                <w:div w:id="199734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2189">
      <w:marLeft w:val="0"/>
      <w:marRight w:val="0"/>
      <w:marTop w:val="0"/>
      <w:marBottom w:val="0"/>
      <w:divBdr>
        <w:top w:val="none" w:sz="0" w:space="0" w:color="auto"/>
        <w:left w:val="none" w:sz="0" w:space="0" w:color="auto"/>
        <w:bottom w:val="none" w:sz="0" w:space="0" w:color="auto"/>
        <w:right w:val="none" w:sz="0" w:space="0" w:color="auto"/>
      </w:divBdr>
      <w:divsChild>
        <w:div w:id="1997342225">
          <w:marLeft w:val="0"/>
          <w:marRight w:val="0"/>
          <w:marTop w:val="0"/>
          <w:marBottom w:val="0"/>
          <w:divBdr>
            <w:top w:val="none" w:sz="0" w:space="0" w:color="auto"/>
            <w:left w:val="none" w:sz="0" w:space="0" w:color="auto"/>
            <w:bottom w:val="none" w:sz="0" w:space="0" w:color="auto"/>
            <w:right w:val="none" w:sz="0" w:space="0" w:color="auto"/>
          </w:divBdr>
          <w:divsChild>
            <w:div w:id="1997342220">
              <w:marLeft w:val="0"/>
              <w:marRight w:val="0"/>
              <w:marTop w:val="0"/>
              <w:marBottom w:val="0"/>
              <w:divBdr>
                <w:top w:val="none" w:sz="0" w:space="0" w:color="auto"/>
                <w:left w:val="none" w:sz="0" w:space="0" w:color="auto"/>
                <w:bottom w:val="none" w:sz="0" w:space="0" w:color="auto"/>
                <w:right w:val="none" w:sz="0" w:space="0" w:color="auto"/>
              </w:divBdr>
            </w:div>
            <w:div w:id="1997342221">
              <w:marLeft w:val="0"/>
              <w:marRight w:val="0"/>
              <w:marTop w:val="0"/>
              <w:marBottom w:val="0"/>
              <w:divBdr>
                <w:top w:val="none" w:sz="0" w:space="0" w:color="auto"/>
                <w:left w:val="none" w:sz="0" w:space="0" w:color="auto"/>
                <w:bottom w:val="none" w:sz="0" w:space="0" w:color="auto"/>
                <w:right w:val="none" w:sz="0" w:space="0" w:color="auto"/>
              </w:divBdr>
              <w:divsChild>
                <w:div w:id="1997342154">
                  <w:marLeft w:val="0"/>
                  <w:marRight w:val="0"/>
                  <w:marTop w:val="0"/>
                  <w:marBottom w:val="0"/>
                  <w:divBdr>
                    <w:top w:val="none" w:sz="0" w:space="0" w:color="auto"/>
                    <w:left w:val="none" w:sz="0" w:space="0" w:color="auto"/>
                    <w:bottom w:val="none" w:sz="0" w:space="0" w:color="auto"/>
                    <w:right w:val="none" w:sz="0" w:space="0" w:color="auto"/>
                  </w:divBdr>
                </w:div>
                <w:div w:id="1997342155">
                  <w:marLeft w:val="0"/>
                  <w:marRight w:val="0"/>
                  <w:marTop w:val="0"/>
                  <w:marBottom w:val="0"/>
                  <w:divBdr>
                    <w:top w:val="none" w:sz="0" w:space="0" w:color="auto"/>
                    <w:left w:val="none" w:sz="0" w:space="0" w:color="auto"/>
                    <w:bottom w:val="none" w:sz="0" w:space="0" w:color="auto"/>
                    <w:right w:val="none" w:sz="0" w:space="0" w:color="auto"/>
                  </w:divBdr>
                </w:div>
                <w:div w:id="1997342156">
                  <w:marLeft w:val="0"/>
                  <w:marRight w:val="0"/>
                  <w:marTop w:val="0"/>
                  <w:marBottom w:val="0"/>
                  <w:divBdr>
                    <w:top w:val="none" w:sz="0" w:space="0" w:color="auto"/>
                    <w:left w:val="none" w:sz="0" w:space="0" w:color="auto"/>
                    <w:bottom w:val="none" w:sz="0" w:space="0" w:color="auto"/>
                    <w:right w:val="none" w:sz="0" w:space="0" w:color="auto"/>
                  </w:divBdr>
                </w:div>
                <w:div w:id="1997342157">
                  <w:marLeft w:val="0"/>
                  <w:marRight w:val="0"/>
                  <w:marTop w:val="0"/>
                  <w:marBottom w:val="0"/>
                  <w:divBdr>
                    <w:top w:val="none" w:sz="0" w:space="0" w:color="auto"/>
                    <w:left w:val="none" w:sz="0" w:space="0" w:color="auto"/>
                    <w:bottom w:val="none" w:sz="0" w:space="0" w:color="auto"/>
                    <w:right w:val="none" w:sz="0" w:space="0" w:color="auto"/>
                  </w:divBdr>
                </w:div>
                <w:div w:id="1997342159">
                  <w:marLeft w:val="0"/>
                  <w:marRight w:val="0"/>
                  <w:marTop w:val="0"/>
                  <w:marBottom w:val="0"/>
                  <w:divBdr>
                    <w:top w:val="none" w:sz="0" w:space="0" w:color="auto"/>
                    <w:left w:val="none" w:sz="0" w:space="0" w:color="auto"/>
                    <w:bottom w:val="none" w:sz="0" w:space="0" w:color="auto"/>
                    <w:right w:val="none" w:sz="0" w:space="0" w:color="auto"/>
                  </w:divBdr>
                </w:div>
                <w:div w:id="1997342160">
                  <w:marLeft w:val="0"/>
                  <w:marRight w:val="0"/>
                  <w:marTop w:val="0"/>
                  <w:marBottom w:val="0"/>
                  <w:divBdr>
                    <w:top w:val="none" w:sz="0" w:space="0" w:color="auto"/>
                    <w:left w:val="none" w:sz="0" w:space="0" w:color="auto"/>
                    <w:bottom w:val="none" w:sz="0" w:space="0" w:color="auto"/>
                    <w:right w:val="none" w:sz="0" w:space="0" w:color="auto"/>
                  </w:divBdr>
                </w:div>
                <w:div w:id="1997342161">
                  <w:marLeft w:val="0"/>
                  <w:marRight w:val="0"/>
                  <w:marTop w:val="0"/>
                  <w:marBottom w:val="0"/>
                  <w:divBdr>
                    <w:top w:val="none" w:sz="0" w:space="0" w:color="auto"/>
                    <w:left w:val="none" w:sz="0" w:space="0" w:color="auto"/>
                    <w:bottom w:val="none" w:sz="0" w:space="0" w:color="auto"/>
                    <w:right w:val="none" w:sz="0" w:space="0" w:color="auto"/>
                  </w:divBdr>
                </w:div>
                <w:div w:id="1997342162">
                  <w:marLeft w:val="0"/>
                  <w:marRight w:val="0"/>
                  <w:marTop w:val="0"/>
                  <w:marBottom w:val="0"/>
                  <w:divBdr>
                    <w:top w:val="none" w:sz="0" w:space="0" w:color="auto"/>
                    <w:left w:val="none" w:sz="0" w:space="0" w:color="auto"/>
                    <w:bottom w:val="none" w:sz="0" w:space="0" w:color="auto"/>
                    <w:right w:val="none" w:sz="0" w:space="0" w:color="auto"/>
                  </w:divBdr>
                </w:div>
                <w:div w:id="1997342163">
                  <w:marLeft w:val="0"/>
                  <w:marRight w:val="0"/>
                  <w:marTop w:val="0"/>
                  <w:marBottom w:val="0"/>
                  <w:divBdr>
                    <w:top w:val="none" w:sz="0" w:space="0" w:color="auto"/>
                    <w:left w:val="none" w:sz="0" w:space="0" w:color="auto"/>
                    <w:bottom w:val="none" w:sz="0" w:space="0" w:color="auto"/>
                    <w:right w:val="none" w:sz="0" w:space="0" w:color="auto"/>
                  </w:divBdr>
                </w:div>
                <w:div w:id="1997342165">
                  <w:marLeft w:val="0"/>
                  <w:marRight w:val="0"/>
                  <w:marTop w:val="0"/>
                  <w:marBottom w:val="0"/>
                  <w:divBdr>
                    <w:top w:val="none" w:sz="0" w:space="0" w:color="auto"/>
                    <w:left w:val="none" w:sz="0" w:space="0" w:color="auto"/>
                    <w:bottom w:val="none" w:sz="0" w:space="0" w:color="auto"/>
                    <w:right w:val="none" w:sz="0" w:space="0" w:color="auto"/>
                  </w:divBdr>
                </w:div>
                <w:div w:id="1997342166">
                  <w:marLeft w:val="0"/>
                  <w:marRight w:val="0"/>
                  <w:marTop w:val="0"/>
                  <w:marBottom w:val="0"/>
                  <w:divBdr>
                    <w:top w:val="none" w:sz="0" w:space="0" w:color="auto"/>
                    <w:left w:val="none" w:sz="0" w:space="0" w:color="auto"/>
                    <w:bottom w:val="none" w:sz="0" w:space="0" w:color="auto"/>
                    <w:right w:val="none" w:sz="0" w:space="0" w:color="auto"/>
                  </w:divBdr>
                </w:div>
                <w:div w:id="1997342167">
                  <w:marLeft w:val="0"/>
                  <w:marRight w:val="0"/>
                  <w:marTop w:val="0"/>
                  <w:marBottom w:val="0"/>
                  <w:divBdr>
                    <w:top w:val="none" w:sz="0" w:space="0" w:color="auto"/>
                    <w:left w:val="none" w:sz="0" w:space="0" w:color="auto"/>
                    <w:bottom w:val="none" w:sz="0" w:space="0" w:color="auto"/>
                    <w:right w:val="none" w:sz="0" w:space="0" w:color="auto"/>
                  </w:divBdr>
                </w:div>
                <w:div w:id="1997342168">
                  <w:marLeft w:val="0"/>
                  <w:marRight w:val="0"/>
                  <w:marTop w:val="0"/>
                  <w:marBottom w:val="0"/>
                  <w:divBdr>
                    <w:top w:val="none" w:sz="0" w:space="0" w:color="auto"/>
                    <w:left w:val="none" w:sz="0" w:space="0" w:color="auto"/>
                    <w:bottom w:val="none" w:sz="0" w:space="0" w:color="auto"/>
                    <w:right w:val="none" w:sz="0" w:space="0" w:color="auto"/>
                  </w:divBdr>
                </w:div>
                <w:div w:id="1997342169">
                  <w:marLeft w:val="0"/>
                  <w:marRight w:val="0"/>
                  <w:marTop w:val="0"/>
                  <w:marBottom w:val="0"/>
                  <w:divBdr>
                    <w:top w:val="none" w:sz="0" w:space="0" w:color="auto"/>
                    <w:left w:val="none" w:sz="0" w:space="0" w:color="auto"/>
                    <w:bottom w:val="none" w:sz="0" w:space="0" w:color="auto"/>
                    <w:right w:val="none" w:sz="0" w:space="0" w:color="auto"/>
                  </w:divBdr>
                </w:div>
                <w:div w:id="1997342170">
                  <w:marLeft w:val="0"/>
                  <w:marRight w:val="0"/>
                  <w:marTop w:val="0"/>
                  <w:marBottom w:val="0"/>
                  <w:divBdr>
                    <w:top w:val="none" w:sz="0" w:space="0" w:color="auto"/>
                    <w:left w:val="none" w:sz="0" w:space="0" w:color="auto"/>
                    <w:bottom w:val="none" w:sz="0" w:space="0" w:color="auto"/>
                    <w:right w:val="none" w:sz="0" w:space="0" w:color="auto"/>
                  </w:divBdr>
                </w:div>
                <w:div w:id="1997342171">
                  <w:marLeft w:val="0"/>
                  <w:marRight w:val="0"/>
                  <w:marTop w:val="0"/>
                  <w:marBottom w:val="0"/>
                  <w:divBdr>
                    <w:top w:val="none" w:sz="0" w:space="0" w:color="auto"/>
                    <w:left w:val="none" w:sz="0" w:space="0" w:color="auto"/>
                    <w:bottom w:val="none" w:sz="0" w:space="0" w:color="auto"/>
                    <w:right w:val="none" w:sz="0" w:space="0" w:color="auto"/>
                  </w:divBdr>
                </w:div>
                <w:div w:id="1997342172">
                  <w:marLeft w:val="0"/>
                  <w:marRight w:val="0"/>
                  <w:marTop w:val="0"/>
                  <w:marBottom w:val="0"/>
                  <w:divBdr>
                    <w:top w:val="none" w:sz="0" w:space="0" w:color="auto"/>
                    <w:left w:val="none" w:sz="0" w:space="0" w:color="auto"/>
                    <w:bottom w:val="none" w:sz="0" w:space="0" w:color="auto"/>
                    <w:right w:val="none" w:sz="0" w:space="0" w:color="auto"/>
                  </w:divBdr>
                </w:div>
                <w:div w:id="1997342173">
                  <w:marLeft w:val="0"/>
                  <w:marRight w:val="0"/>
                  <w:marTop w:val="0"/>
                  <w:marBottom w:val="0"/>
                  <w:divBdr>
                    <w:top w:val="none" w:sz="0" w:space="0" w:color="auto"/>
                    <w:left w:val="none" w:sz="0" w:space="0" w:color="auto"/>
                    <w:bottom w:val="none" w:sz="0" w:space="0" w:color="auto"/>
                    <w:right w:val="none" w:sz="0" w:space="0" w:color="auto"/>
                  </w:divBdr>
                </w:div>
                <w:div w:id="1997342174">
                  <w:marLeft w:val="0"/>
                  <w:marRight w:val="0"/>
                  <w:marTop w:val="0"/>
                  <w:marBottom w:val="0"/>
                  <w:divBdr>
                    <w:top w:val="none" w:sz="0" w:space="0" w:color="auto"/>
                    <w:left w:val="none" w:sz="0" w:space="0" w:color="auto"/>
                    <w:bottom w:val="none" w:sz="0" w:space="0" w:color="auto"/>
                    <w:right w:val="none" w:sz="0" w:space="0" w:color="auto"/>
                  </w:divBdr>
                </w:div>
                <w:div w:id="1997342175">
                  <w:marLeft w:val="0"/>
                  <w:marRight w:val="0"/>
                  <w:marTop w:val="0"/>
                  <w:marBottom w:val="0"/>
                  <w:divBdr>
                    <w:top w:val="none" w:sz="0" w:space="0" w:color="auto"/>
                    <w:left w:val="none" w:sz="0" w:space="0" w:color="auto"/>
                    <w:bottom w:val="none" w:sz="0" w:space="0" w:color="auto"/>
                    <w:right w:val="none" w:sz="0" w:space="0" w:color="auto"/>
                  </w:divBdr>
                </w:div>
                <w:div w:id="1997342176">
                  <w:marLeft w:val="0"/>
                  <w:marRight w:val="0"/>
                  <w:marTop w:val="0"/>
                  <w:marBottom w:val="0"/>
                  <w:divBdr>
                    <w:top w:val="none" w:sz="0" w:space="0" w:color="auto"/>
                    <w:left w:val="none" w:sz="0" w:space="0" w:color="auto"/>
                    <w:bottom w:val="none" w:sz="0" w:space="0" w:color="auto"/>
                    <w:right w:val="none" w:sz="0" w:space="0" w:color="auto"/>
                  </w:divBdr>
                </w:div>
                <w:div w:id="1997342178">
                  <w:marLeft w:val="0"/>
                  <w:marRight w:val="0"/>
                  <w:marTop w:val="0"/>
                  <w:marBottom w:val="0"/>
                  <w:divBdr>
                    <w:top w:val="none" w:sz="0" w:space="0" w:color="auto"/>
                    <w:left w:val="none" w:sz="0" w:space="0" w:color="auto"/>
                    <w:bottom w:val="none" w:sz="0" w:space="0" w:color="auto"/>
                    <w:right w:val="none" w:sz="0" w:space="0" w:color="auto"/>
                  </w:divBdr>
                </w:div>
                <w:div w:id="1997342179">
                  <w:marLeft w:val="0"/>
                  <w:marRight w:val="0"/>
                  <w:marTop w:val="0"/>
                  <w:marBottom w:val="0"/>
                  <w:divBdr>
                    <w:top w:val="none" w:sz="0" w:space="0" w:color="auto"/>
                    <w:left w:val="none" w:sz="0" w:space="0" w:color="auto"/>
                    <w:bottom w:val="none" w:sz="0" w:space="0" w:color="auto"/>
                    <w:right w:val="none" w:sz="0" w:space="0" w:color="auto"/>
                  </w:divBdr>
                </w:div>
                <w:div w:id="1997342180">
                  <w:marLeft w:val="0"/>
                  <w:marRight w:val="0"/>
                  <w:marTop w:val="0"/>
                  <w:marBottom w:val="0"/>
                  <w:divBdr>
                    <w:top w:val="none" w:sz="0" w:space="0" w:color="auto"/>
                    <w:left w:val="none" w:sz="0" w:space="0" w:color="auto"/>
                    <w:bottom w:val="none" w:sz="0" w:space="0" w:color="auto"/>
                    <w:right w:val="none" w:sz="0" w:space="0" w:color="auto"/>
                  </w:divBdr>
                </w:div>
                <w:div w:id="1997342181">
                  <w:marLeft w:val="0"/>
                  <w:marRight w:val="0"/>
                  <w:marTop w:val="0"/>
                  <w:marBottom w:val="0"/>
                  <w:divBdr>
                    <w:top w:val="none" w:sz="0" w:space="0" w:color="auto"/>
                    <w:left w:val="none" w:sz="0" w:space="0" w:color="auto"/>
                    <w:bottom w:val="none" w:sz="0" w:space="0" w:color="auto"/>
                    <w:right w:val="none" w:sz="0" w:space="0" w:color="auto"/>
                  </w:divBdr>
                </w:div>
                <w:div w:id="1997342182">
                  <w:marLeft w:val="0"/>
                  <w:marRight w:val="0"/>
                  <w:marTop w:val="0"/>
                  <w:marBottom w:val="0"/>
                  <w:divBdr>
                    <w:top w:val="none" w:sz="0" w:space="0" w:color="auto"/>
                    <w:left w:val="none" w:sz="0" w:space="0" w:color="auto"/>
                    <w:bottom w:val="none" w:sz="0" w:space="0" w:color="auto"/>
                    <w:right w:val="none" w:sz="0" w:space="0" w:color="auto"/>
                  </w:divBdr>
                </w:div>
                <w:div w:id="1997342184">
                  <w:marLeft w:val="0"/>
                  <w:marRight w:val="0"/>
                  <w:marTop w:val="0"/>
                  <w:marBottom w:val="0"/>
                  <w:divBdr>
                    <w:top w:val="none" w:sz="0" w:space="0" w:color="auto"/>
                    <w:left w:val="none" w:sz="0" w:space="0" w:color="auto"/>
                    <w:bottom w:val="none" w:sz="0" w:space="0" w:color="auto"/>
                    <w:right w:val="none" w:sz="0" w:space="0" w:color="auto"/>
                  </w:divBdr>
                </w:div>
                <w:div w:id="1997342185">
                  <w:marLeft w:val="0"/>
                  <w:marRight w:val="0"/>
                  <w:marTop w:val="0"/>
                  <w:marBottom w:val="0"/>
                  <w:divBdr>
                    <w:top w:val="none" w:sz="0" w:space="0" w:color="auto"/>
                    <w:left w:val="none" w:sz="0" w:space="0" w:color="auto"/>
                    <w:bottom w:val="none" w:sz="0" w:space="0" w:color="auto"/>
                    <w:right w:val="none" w:sz="0" w:space="0" w:color="auto"/>
                  </w:divBdr>
                </w:div>
                <w:div w:id="1997342187">
                  <w:marLeft w:val="0"/>
                  <w:marRight w:val="0"/>
                  <w:marTop w:val="0"/>
                  <w:marBottom w:val="0"/>
                  <w:divBdr>
                    <w:top w:val="none" w:sz="0" w:space="0" w:color="auto"/>
                    <w:left w:val="none" w:sz="0" w:space="0" w:color="auto"/>
                    <w:bottom w:val="none" w:sz="0" w:space="0" w:color="auto"/>
                    <w:right w:val="none" w:sz="0" w:space="0" w:color="auto"/>
                  </w:divBdr>
                </w:div>
                <w:div w:id="1997342188">
                  <w:marLeft w:val="0"/>
                  <w:marRight w:val="0"/>
                  <w:marTop w:val="0"/>
                  <w:marBottom w:val="0"/>
                  <w:divBdr>
                    <w:top w:val="none" w:sz="0" w:space="0" w:color="auto"/>
                    <w:left w:val="none" w:sz="0" w:space="0" w:color="auto"/>
                    <w:bottom w:val="none" w:sz="0" w:space="0" w:color="auto"/>
                    <w:right w:val="none" w:sz="0" w:space="0" w:color="auto"/>
                  </w:divBdr>
                </w:div>
                <w:div w:id="1997342190">
                  <w:marLeft w:val="0"/>
                  <w:marRight w:val="0"/>
                  <w:marTop w:val="0"/>
                  <w:marBottom w:val="0"/>
                  <w:divBdr>
                    <w:top w:val="none" w:sz="0" w:space="0" w:color="auto"/>
                    <w:left w:val="none" w:sz="0" w:space="0" w:color="auto"/>
                    <w:bottom w:val="none" w:sz="0" w:space="0" w:color="auto"/>
                    <w:right w:val="none" w:sz="0" w:space="0" w:color="auto"/>
                  </w:divBdr>
                </w:div>
                <w:div w:id="1997342191">
                  <w:marLeft w:val="0"/>
                  <w:marRight w:val="0"/>
                  <w:marTop w:val="0"/>
                  <w:marBottom w:val="0"/>
                  <w:divBdr>
                    <w:top w:val="none" w:sz="0" w:space="0" w:color="auto"/>
                    <w:left w:val="none" w:sz="0" w:space="0" w:color="auto"/>
                    <w:bottom w:val="none" w:sz="0" w:space="0" w:color="auto"/>
                    <w:right w:val="none" w:sz="0" w:space="0" w:color="auto"/>
                  </w:divBdr>
                </w:div>
                <w:div w:id="1997342192">
                  <w:marLeft w:val="0"/>
                  <w:marRight w:val="0"/>
                  <w:marTop w:val="0"/>
                  <w:marBottom w:val="0"/>
                  <w:divBdr>
                    <w:top w:val="none" w:sz="0" w:space="0" w:color="auto"/>
                    <w:left w:val="none" w:sz="0" w:space="0" w:color="auto"/>
                    <w:bottom w:val="none" w:sz="0" w:space="0" w:color="auto"/>
                    <w:right w:val="none" w:sz="0" w:space="0" w:color="auto"/>
                  </w:divBdr>
                </w:div>
                <w:div w:id="1997342194">
                  <w:marLeft w:val="0"/>
                  <w:marRight w:val="0"/>
                  <w:marTop w:val="0"/>
                  <w:marBottom w:val="0"/>
                  <w:divBdr>
                    <w:top w:val="none" w:sz="0" w:space="0" w:color="auto"/>
                    <w:left w:val="none" w:sz="0" w:space="0" w:color="auto"/>
                    <w:bottom w:val="none" w:sz="0" w:space="0" w:color="auto"/>
                    <w:right w:val="none" w:sz="0" w:space="0" w:color="auto"/>
                  </w:divBdr>
                </w:div>
                <w:div w:id="1997342195">
                  <w:marLeft w:val="0"/>
                  <w:marRight w:val="0"/>
                  <w:marTop w:val="0"/>
                  <w:marBottom w:val="0"/>
                  <w:divBdr>
                    <w:top w:val="none" w:sz="0" w:space="0" w:color="auto"/>
                    <w:left w:val="none" w:sz="0" w:space="0" w:color="auto"/>
                    <w:bottom w:val="none" w:sz="0" w:space="0" w:color="auto"/>
                    <w:right w:val="none" w:sz="0" w:space="0" w:color="auto"/>
                  </w:divBdr>
                </w:div>
                <w:div w:id="1997342196">
                  <w:marLeft w:val="0"/>
                  <w:marRight w:val="0"/>
                  <w:marTop w:val="0"/>
                  <w:marBottom w:val="0"/>
                  <w:divBdr>
                    <w:top w:val="none" w:sz="0" w:space="0" w:color="auto"/>
                    <w:left w:val="none" w:sz="0" w:space="0" w:color="auto"/>
                    <w:bottom w:val="none" w:sz="0" w:space="0" w:color="auto"/>
                    <w:right w:val="none" w:sz="0" w:space="0" w:color="auto"/>
                  </w:divBdr>
                </w:div>
                <w:div w:id="1997342198">
                  <w:marLeft w:val="0"/>
                  <w:marRight w:val="0"/>
                  <w:marTop w:val="0"/>
                  <w:marBottom w:val="0"/>
                  <w:divBdr>
                    <w:top w:val="none" w:sz="0" w:space="0" w:color="auto"/>
                    <w:left w:val="none" w:sz="0" w:space="0" w:color="auto"/>
                    <w:bottom w:val="none" w:sz="0" w:space="0" w:color="auto"/>
                    <w:right w:val="none" w:sz="0" w:space="0" w:color="auto"/>
                  </w:divBdr>
                </w:div>
                <w:div w:id="1997342200">
                  <w:marLeft w:val="0"/>
                  <w:marRight w:val="0"/>
                  <w:marTop w:val="0"/>
                  <w:marBottom w:val="0"/>
                  <w:divBdr>
                    <w:top w:val="none" w:sz="0" w:space="0" w:color="auto"/>
                    <w:left w:val="none" w:sz="0" w:space="0" w:color="auto"/>
                    <w:bottom w:val="none" w:sz="0" w:space="0" w:color="auto"/>
                    <w:right w:val="none" w:sz="0" w:space="0" w:color="auto"/>
                  </w:divBdr>
                </w:div>
                <w:div w:id="1997342204">
                  <w:marLeft w:val="0"/>
                  <w:marRight w:val="0"/>
                  <w:marTop w:val="0"/>
                  <w:marBottom w:val="0"/>
                  <w:divBdr>
                    <w:top w:val="none" w:sz="0" w:space="0" w:color="auto"/>
                    <w:left w:val="none" w:sz="0" w:space="0" w:color="auto"/>
                    <w:bottom w:val="none" w:sz="0" w:space="0" w:color="auto"/>
                    <w:right w:val="none" w:sz="0" w:space="0" w:color="auto"/>
                  </w:divBdr>
                </w:div>
                <w:div w:id="1997342205">
                  <w:marLeft w:val="0"/>
                  <w:marRight w:val="0"/>
                  <w:marTop w:val="0"/>
                  <w:marBottom w:val="0"/>
                  <w:divBdr>
                    <w:top w:val="none" w:sz="0" w:space="0" w:color="auto"/>
                    <w:left w:val="none" w:sz="0" w:space="0" w:color="auto"/>
                    <w:bottom w:val="none" w:sz="0" w:space="0" w:color="auto"/>
                    <w:right w:val="none" w:sz="0" w:space="0" w:color="auto"/>
                  </w:divBdr>
                </w:div>
                <w:div w:id="1997342206">
                  <w:marLeft w:val="0"/>
                  <w:marRight w:val="0"/>
                  <w:marTop w:val="0"/>
                  <w:marBottom w:val="0"/>
                  <w:divBdr>
                    <w:top w:val="none" w:sz="0" w:space="0" w:color="auto"/>
                    <w:left w:val="none" w:sz="0" w:space="0" w:color="auto"/>
                    <w:bottom w:val="none" w:sz="0" w:space="0" w:color="auto"/>
                    <w:right w:val="none" w:sz="0" w:space="0" w:color="auto"/>
                  </w:divBdr>
                </w:div>
                <w:div w:id="1997342208">
                  <w:marLeft w:val="0"/>
                  <w:marRight w:val="0"/>
                  <w:marTop w:val="0"/>
                  <w:marBottom w:val="0"/>
                  <w:divBdr>
                    <w:top w:val="none" w:sz="0" w:space="0" w:color="auto"/>
                    <w:left w:val="none" w:sz="0" w:space="0" w:color="auto"/>
                    <w:bottom w:val="none" w:sz="0" w:space="0" w:color="auto"/>
                    <w:right w:val="none" w:sz="0" w:space="0" w:color="auto"/>
                  </w:divBdr>
                </w:div>
                <w:div w:id="1997342209">
                  <w:marLeft w:val="0"/>
                  <w:marRight w:val="0"/>
                  <w:marTop w:val="0"/>
                  <w:marBottom w:val="0"/>
                  <w:divBdr>
                    <w:top w:val="none" w:sz="0" w:space="0" w:color="auto"/>
                    <w:left w:val="none" w:sz="0" w:space="0" w:color="auto"/>
                    <w:bottom w:val="none" w:sz="0" w:space="0" w:color="auto"/>
                    <w:right w:val="none" w:sz="0" w:space="0" w:color="auto"/>
                  </w:divBdr>
                </w:div>
                <w:div w:id="1997342212">
                  <w:marLeft w:val="0"/>
                  <w:marRight w:val="0"/>
                  <w:marTop w:val="0"/>
                  <w:marBottom w:val="0"/>
                  <w:divBdr>
                    <w:top w:val="none" w:sz="0" w:space="0" w:color="auto"/>
                    <w:left w:val="none" w:sz="0" w:space="0" w:color="auto"/>
                    <w:bottom w:val="none" w:sz="0" w:space="0" w:color="auto"/>
                    <w:right w:val="none" w:sz="0" w:space="0" w:color="auto"/>
                  </w:divBdr>
                </w:div>
                <w:div w:id="1997342214">
                  <w:marLeft w:val="0"/>
                  <w:marRight w:val="0"/>
                  <w:marTop w:val="0"/>
                  <w:marBottom w:val="0"/>
                  <w:divBdr>
                    <w:top w:val="none" w:sz="0" w:space="0" w:color="auto"/>
                    <w:left w:val="none" w:sz="0" w:space="0" w:color="auto"/>
                    <w:bottom w:val="none" w:sz="0" w:space="0" w:color="auto"/>
                    <w:right w:val="none" w:sz="0" w:space="0" w:color="auto"/>
                  </w:divBdr>
                </w:div>
                <w:div w:id="1997342215">
                  <w:marLeft w:val="0"/>
                  <w:marRight w:val="0"/>
                  <w:marTop w:val="0"/>
                  <w:marBottom w:val="0"/>
                  <w:divBdr>
                    <w:top w:val="none" w:sz="0" w:space="0" w:color="auto"/>
                    <w:left w:val="none" w:sz="0" w:space="0" w:color="auto"/>
                    <w:bottom w:val="none" w:sz="0" w:space="0" w:color="auto"/>
                    <w:right w:val="none" w:sz="0" w:space="0" w:color="auto"/>
                  </w:divBdr>
                </w:div>
                <w:div w:id="1997342216">
                  <w:marLeft w:val="0"/>
                  <w:marRight w:val="0"/>
                  <w:marTop w:val="0"/>
                  <w:marBottom w:val="0"/>
                  <w:divBdr>
                    <w:top w:val="none" w:sz="0" w:space="0" w:color="auto"/>
                    <w:left w:val="none" w:sz="0" w:space="0" w:color="auto"/>
                    <w:bottom w:val="none" w:sz="0" w:space="0" w:color="auto"/>
                    <w:right w:val="none" w:sz="0" w:space="0" w:color="auto"/>
                  </w:divBdr>
                </w:div>
                <w:div w:id="1997342218">
                  <w:marLeft w:val="0"/>
                  <w:marRight w:val="0"/>
                  <w:marTop w:val="0"/>
                  <w:marBottom w:val="0"/>
                  <w:divBdr>
                    <w:top w:val="none" w:sz="0" w:space="0" w:color="auto"/>
                    <w:left w:val="none" w:sz="0" w:space="0" w:color="auto"/>
                    <w:bottom w:val="none" w:sz="0" w:space="0" w:color="auto"/>
                    <w:right w:val="none" w:sz="0" w:space="0" w:color="auto"/>
                  </w:divBdr>
                </w:div>
                <w:div w:id="1997342219">
                  <w:marLeft w:val="0"/>
                  <w:marRight w:val="0"/>
                  <w:marTop w:val="0"/>
                  <w:marBottom w:val="0"/>
                  <w:divBdr>
                    <w:top w:val="none" w:sz="0" w:space="0" w:color="auto"/>
                    <w:left w:val="none" w:sz="0" w:space="0" w:color="auto"/>
                    <w:bottom w:val="none" w:sz="0" w:space="0" w:color="auto"/>
                    <w:right w:val="none" w:sz="0" w:space="0" w:color="auto"/>
                  </w:divBdr>
                </w:div>
                <w:div w:id="1997342222">
                  <w:marLeft w:val="0"/>
                  <w:marRight w:val="0"/>
                  <w:marTop w:val="0"/>
                  <w:marBottom w:val="0"/>
                  <w:divBdr>
                    <w:top w:val="none" w:sz="0" w:space="0" w:color="auto"/>
                    <w:left w:val="none" w:sz="0" w:space="0" w:color="auto"/>
                    <w:bottom w:val="none" w:sz="0" w:space="0" w:color="auto"/>
                    <w:right w:val="none" w:sz="0" w:space="0" w:color="auto"/>
                  </w:divBdr>
                </w:div>
                <w:div w:id="1997342223">
                  <w:marLeft w:val="0"/>
                  <w:marRight w:val="0"/>
                  <w:marTop w:val="0"/>
                  <w:marBottom w:val="0"/>
                  <w:divBdr>
                    <w:top w:val="none" w:sz="0" w:space="0" w:color="auto"/>
                    <w:left w:val="none" w:sz="0" w:space="0" w:color="auto"/>
                    <w:bottom w:val="none" w:sz="0" w:space="0" w:color="auto"/>
                    <w:right w:val="none" w:sz="0" w:space="0" w:color="auto"/>
                  </w:divBdr>
                </w:div>
                <w:div w:id="1997342224">
                  <w:marLeft w:val="0"/>
                  <w:marRight w:val="0"/>
                  <w:marTop w:val="0"/>
                  <w:marBottom w:val="0"/>
                  <w:divBdr>
                    <w:top w:val="none" w:sz="0" w:space="0" w:color="auto"/>
                    <w:left w:val="none" w:sz="0" w:space="0" w:color="auto"/>
                    <w:bottom w:val="none" w:sz="0" w:space="0" w:color="auto"/>
                    <w:right w:val="none" w:sz="0" w:space="0" w:color="auto"/>
                  </w:divBdr>
                </w:div>
                <w:div w:id="1997342226">
                  <w:marLeft w:val="0"/>
                  <w:marRight w:val="0"/>
                  <w:marTop w:val="0"/>
                  <w:marBottom w:val="0"/>
                  <w:divBdr>
                    <w:top w:val="none" w:sz="0" w:space="0" w:color="auto"/>
                    <w:left w:val="none" w:sz="0" w:space="0" w:color="auto"/>
                    <w:bottom w:val="none" w:sz="0" w:space="0" w:color="auto"/>
                    <w:right w:val="none" w:sz="0" w:space="0" w:color="auto"/>
                  </w:divBdr>
                </w:div>
                <w:div w:id="1997342227">
                  <w:marLeft w:val="0"/>
                  <w:marRight w:val="0"/>
                  <w:marTop w:val="0"/>
                  <w:marBottom w:val="0"/>
                  <w:divBdr>
                    <w:top w:val="none" w:sz="0" w:space="0" w:color="auto"/>
                    <w:left w:val="none" w:sz="0" w:space="0" w:color="auto"/>
                    <w:bottom w:val="none" w:sz="0" w:space="0" w:color="auto"/>
                    <w:right w:val="none" w:sz="0" w:space="0" w:color="auto"/>
                  </w:divBdr>
                </w:div>
                <w:div w:id="1997342229">
                  <w:marLeft w:val="0"/>
                  <w:marRight w:val="0"/>
                  <w:marTop w:val="0"/>
                  <w:marBottom w:val="0"/>
                  <w:divBdr>
                    <w:top w:val="none" w:sz="0" w:space="0" w:color="auto"/>
                    <w:left w:val="none" w:sz="0" w:space="0" w:color="auto"/>
                    <w:bottom w:val="none" w:sz="0" w:space="0" w:color="auto"/>
                    <w:right w:val="none" w:sz="0" w:space="0" w:color="auto"/>
                  </w:divBdr>
                </w:div>
                <w:div w:id="1997342230">
                  <w:marLeft w:val="0"/>
                  <w:marRight w:val="0"/>
                  <w:marTop w:val="0"/>
                  <w:marBottom w:val="0"/>
                  <w:divBdr>
                    <w:top w:val="none" w:sz="0" w:space="0" w:color="auto"/>
                    <w:left w:val="none" w:sz="0" w:space="0" w:color="auto"/>
                    <w:bottom w:val="none" w:sz="0" w:space="0" w:color="auto"/>
                    <w:right w:val="none" w:sz="0" w:space="0" w:color="auto"/>
                  </w:divBdr>
                </w:div>
                <w:div w:id="1997342231">
                  <w:marLeft w:val="0"/>
                  <w:marRight w:val="0"/>
                  <w:marTop w:val="0"/>
                  <w:marBottom w:val="0"/>
                  <w:divBdr>
                    <w:top w:val="none" w:sz="0" w:space="0" w:color="auto"/>
                    <w:left w:val="none" w:sz="0" w:space="0" w:color="auto"/>
                    <w:bottom w:val="none" w:sz="0" w:space="0" w:color="auto"/>
                    <w:right w:val="none" w:sz="0" w:space="0" w:color="auto"/>
                  </w:divBdr>
                </w:div>
                <w:div w:id="1997342232">
                  <w:marLeft w:val="0"/>
                  <w:marRight w:val="0"/>
                  <w:marTop w:val="0"/>
                  <w:marBottom w:val="0"/>
                  <w:divBdr>
                    <w:top w:val="none" w:sz="0" w:space="0" w:color="auto"/>
                    <w:left w:val="none" w:sz="0" w:space="0" w:color="auto"/>
                    <w:bottom w:val="none" w:sz="0" w:space="0" w:color="auto"/>
                    <w:right w:val="none" w:sz="0" w:space="0" w:color="auto"/>
                  </w:divBdr>
                </w:div>
                <w:div w:id="1997342233">
                  <w:marLeft w:val="0"/>
                  <w:marRight w:val="0"/>
                  <w:marTop w:val="0"/>
                  <w:marBottom w:val="0"/>
                  <w:divBdr>
                    <w:top w:val="none" w:sz="0" w:space="0" w:color="auto"/>
                    <w:left w:val="none" w:sz="0" w:space="0" w:color="auto"/>
                    <w:bottom w:val="none" w:sz="0" w:space="0" w:color="auto"/>
                    <w:right w:val="none" w:sz="0" w:space="0" w:color="auto"/>
                  </w:divBdr>
                </w:div>
                <w:div w:id="1997342234">
                  <w:marLeft w:val="0"/>
                  <w:marRight w:val="0"/>
                  <w:marTop w:val="0"/>
                  <w:marBottom w:val="0"/>
                  <w:divBdr>
                    <w:top w:val="none" w:sz="0" w:space="0" w:color="auto"/>
                    <w:left w:val="none" w:sz="0" w:space="0" w:color="auto"/>
                    <w:bottom w:val="none" w:sz="0" w:space="0" w:color="auto"/>
                    <w:right w:val="none" w:sz="0" w:space="0" w:color="auto"/>
                  </w:divBdr>
                </w:div>
                <w:div w:id="1997342236">
                  <w:marLeft w:val="0"/>
                  <w:marRight w:val="0"/>
                  <w:marTop w:val="0"/>
                  <w:marBottom w:val="0"/>
                  <w:divBdr>
                    <w:top w:val="none" w:sz="0" w:space="0" w:color="auto"/>
                    <w:left w:val="none" w:sz="0" w:space="0" w:color="auto"/>
                    <w:bottom w:val="none" w:sz="0" w:space="0" w:color="auto"/>
                    <w:right w:val="none" w:sz="0" w:space="0" w:color="auto"/>
                  </w:divBdr>
                </w:div>
                <w:div w:id="1997342237">
                  <w:marLeft w:val="0"/>
                  <w:marRight w:val="0"/>
                  <w:marTop w:val="0"/>
                  <w:marBottom w:val="0"/>
                  <w:divBdr>
                    <w:top w:val="none" w:sz="0" w:space="0" w:color="auto"/>
                    <w:left w:val="none" w:sz="0" w:space="0" w:color="auto"/>
                    <w:bottom w:val="none" w:sz="0" w:space="0" w:color="auto"/>
                    <w:right w:val="none" w:sz="0" w:space="0" w:color="auto"/>
                  </w:divBdr>
                </w:div>
                <w:div w:id="1997342238">
                  <w:marLeft w:val="0"/>
                  <w:marRight w:val="0"/>
                  <w:marTop w:val="0"/>
                  <w:marBottom w:val="0"/>
                  <w:divBdr>
                    <w:top w:val="none" w:sz="0" w:space="0" w:color="auto"/>
                    <w:left w:val="none" w:sz="0" w:space="0" w:color="auto"/>
                    <w:bottom w:val="none" w:sz="0" w:space="0" w:color="auto"/>
                    <w:right w:val="none" w:sz="0" w:space="0" w:color="auto"/>
                  </w:divBdr>
                </w:div>
                <w:div w:id="1997342239">
                  <w:marLeft w:val="0"/>
                  <w:marRight w:val="0"/>
                  <w:marTop w:val="0"/>
                  <w:marBottom w:val="0"/>
                  <w:divBdr>
                    <w:top w:val="none" w:sz="0" w:space="0" w:color="auto"/>
                    <w:left w:val="none" w:sz="0" w:space="0" w:color="auto"/>
                    <w:bottom w:val="none" w:sz="0" w:space="0" w:color="auto"/>
                    <w:right w:val="none" w:sz="0" w:space="0" w:color="auto"/>
                  </w:divBdr>
                </w:div>
                <w:div w:id="1997342240">
                  <w:marLeft w:val="0"/>
                  <w:marRight w:val="0"/>
                  <w:marTop w:val="0"/>
                  <w:marBottom w:val="0"/>
                  <w:divBdr>
                    <w:top w:val="none" w:sz="0" w:space="0" w:color="auto"/>
                    <w:left w:val="none" w:sz="0" w:space="0" w:color="auto"/>
                    <w:bottom w:val="none" w:sz="0" w:space="0" w:color="auto"/>
                    <w:right w:val="none" w:sz="0" w:space="0" w:color="auto"/>
                  </w:divBdr>
                </w:div>
                <w:div w:id="1997342241">
                  <w:marLeft w:val="0"/>
                  <w:marRight w:val="0"/>
                  <w:marTop w:val="0"/>
                  <w:marBottom w:val="0"/>
                  <w:divBdr>
                    <w:top w:val="none" w:sz="0" w:space="0" w:color="auto"/>
                    <w:left w:val="none" w:sz="0" w:space="0" w:color="auto"/>
                    <w:bottom w:val="none" w:sz="0" w:space="0" w:color="auto"/>
                    <w:right w:val="none" w:sz="0" w:space="0" w:color="auto"/>
                  </w:divBdr>
                </w:div>
                <w:div w:id="1997342242">
                  <w:marLeft w:val="0"/>
                  <w:marRight w:val="0"/>
                  <w:marTop w:val="0"/>
                  <w:marBottom w:val="0"/>
                  <w:divBdr>
                    <w:top w:val="none" w:sz="0" w:space="0" w:color="auto"/>
                    <w:left w:val="none" w:sz="0" w:space="0" w:color="auto"/>
                    <w:bottom w:val="none" w:sz="0" w:space="0" w:color="auto"/>
                    <w:right w:val="none" w:sz="0" w:space="0" w:color="auto"/>
                  </w:divBdr>
                </w:div>
                <w:div w:id="1997342243">
                  <w:marLeft w:val="0"/>
                  <w:marRight w:val="0"/>
                  <w:marTop w:val="0"/>
                  <w:marBottom w:val="0"/>
                  <w:divBdr>
                    <w:top w:val="none" w:sz="0" w:space="0" w:color="auto"/>
                    <w:left w:val="none" w:sz="0" w:space="0" w:color="auto"/>
                    <w:bottom w:val="none" w:sz="0" w:space="0" w:color="auto"/>
                    <w:right w:val="none" w:sz="0" w:space="0" w:color="auto"/>
                  </w:divBdr>
                </w:div>
                <w:div w:id="1997342244">
                  <w:marLeft w:val="0"/>
                  <w:marRight w:val="0"/>
                  <w:marTop w:val="0"/>
                  <w:marBottom w:val="0"/>
                  <w:divBdr>
                    <w:top w:val="none" w:sz="0" w:space="0" w:color="auto"/>
                    <w:left w:val="none" w:sz="0" w:space="0" w:color="auto"/>
                    <w:bottom w:val="none" w:sz="0" w:space="0" w:color="auto"/>
                    <w:right w:val="none" w:sz="0" w:space="0" w:color="auto"/>
                  </w:divBdr>
                </w:div>
                <w:div w:id="1997342245">
                  <w:marLeft w:val="0"/>
                  <w:marRight w:val="0"/>
                  <w:marTop w:val="0"/>
                  <w:marBottom w:val="0"/>
                  <w:divBdr>
                    <w:top w:val="none" w:sz="0" w:space="0" w:color="auto"/>
                    <w:left w:val="none" w:sz="0" w:space="0" w:color="auto"/>
                    <w:bottom w:val="none" w:sz="0" w:space="0" w:color="auto"/>
                    <w:right w:val="none" w:sz="0" w:space="0" w:color="auto"/>
                  </w:divBdr>
                </w:div>
                <w:div w:id="1997342246">
                  <w:marLeft w:val="0"/>
                  <w:marRight w:val="0"/>
                  <w:marTop w:val="0"/>
                  <w:marBottom w:val="0"/>
                  <w:divBdr>
                    <w:top w:val="none" w:sz="0" w:space="0" w:color="auto"/>
                    <w:left w:val="none" w:sz="0" w:space="0" w:color="auto"/>
                    <w:bottom w:val="none" w:sz="0" w:space="0" w:color="auto"/>
                    <w:right w:val="none" w:sz="0" w:space="0" w:color="auto"/>
                  </w:divBdr>
                </w:div>
                <w:div w:id="19973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2197">
      <w:marLeft w:val="0"/>
      <w:marRight w:val="0"/>
      <w:marTop w:val="0"/>
      <w:marBottom w:val="0"/>
      <w:divBdr>
        <w:top w:val="none" w:sz="0" w:space="0" w:color="auto"/>
        <w:left w:val="none" w:sz="0" w:space="0" w:color="auto"/>
        <w:bottom w:val="none" w:sz="0" w:space="0" w:color="auto"/>
        <w:right w:val="none" w:sz="0" w:space="0" w:color="auto"/>
      </w:divBdr>
      <w:divsChild>
        <w:div w:id="1997342228">
          <w:marLeft w:val="0"/>
          <w:marRight w:val="0"/>
          <w:marTop w:val="0"/>
          <w:marBottom w:val="0"/>
          <w:divBdr>
            <w:top w:val="none" w:sz="0" w:space="0" w:color="auto"/>
            <w:left w:val="none" w:sz="0" w:space="0" w:color="auto"/>
            <w:bottom w:val="none" w:sz="0" w:space="0" w:color="auto"/>
            <w:right w:val="none" w:sz="0" w:space="0" w:color="auto"/>
          </w:divBdr>
          <w:divsChild>
            <w:div w:id="1997342177">
              <w:marLeft w:val="0"/>
              <w:marRight w:val="0"/>
              <w:marTop w:val="0"/>
              <w:marBottom w:val="0"/>
              <w:divBdr>
                <w:top w:val="dotted" w:sz="6" w:space="8" w:color="CCCCCC"/>
                <w:left w:val="dotted" w:sz="6" w:space="8" w:color="CCCCCC"/>
                <w:bottom w:val="dotted" w:sz="6" w:space="8" w:color="CCCCCC"/>
                <w:right w:val="dotted" w:sz="6" w:space="8" w:color="CCCCCC"/>
              </w:divBdr>
            </w:div>
          </w:divsChild>
        </w:div>
      </w:divsChild>
    </w:div>
    <w:div w:id="1997342201">
      <w:marLeft w:val="0"/>
      <w:marRight w:val="0"/>
      <w:marTop w:val="0"/>
      <w:marBottom w:val="0"/>
      <w:divBdr>
        <w:top w:val="none" w:sz="0" w:space="0" w:color="auto"/>
        <w:left w:val="none" w:sz="0" w:space="0" w:color="auto"/>
        <w:bottom w:val="none" w:sz="0" w:space="0" w:color="auto"/>
        <w:right w:val="none" w:sz="0" w:space="0" w:color="auto"/>
      </w:divBdr>
      <w:divsChild>
        <w:div w:id="1997342183">
          <w:marLeft w:val="0"/>
          <w:marRight w:val="0"/>
          <w:marTop w:val="0"/>
          <w:marBottom w:val="0"/>
          <w:divBdr>
            <w:top w:val="none" w:sz="0" w:space="0" w:color="auto"/>
            <w:left w:val="none" w:sz="0" w:space="0" w:color="auto"/>
            <w:bottom w:val="none" w:sz="0" w:space="0" w:color="auto"/>
            <w:right w:val="none" w:sz="0" w:space="0" w:color="auto"/>
          </w:divBdr>
          <w:divsChild>
            <w:div w:id="1997342186">
              <w:marLeft w:val="0"/>
              <w:marRight w:val="0"/>
              <w:marTop w:val="0"/>
              <w:marBottom w:val="0"/>
              <w:divBdr>
                <w:top w:val="none" w:sz="0" w:space="0" w:color="auto"/>
                <w:left w:val="none" w:sz="0" w:space="0" w:color="auto"/>
                <w:bottom w:val="none" w:sz="0" w:space="0" w:color="auto"/>
                <w:right w:val="none" w:sz="0" w:space="0" w:color="auto"/>
              </w:divBdr>
              <w:divsChild>
                <w:div w:id="1997342235">
                  <w:marLeft w:val="0"/>
                  <w:marRight w:val="0"/>
                  <w:marTop w:val="0"/>
                  <w:marBottom w:val="0"/>
                  <w:divBdr>
                    <w:top w:val="none" w:sz="0" w:space="0" w:color="auto"/>
                    <w:left w:val="none" w:sz="0" w:space="0" w:color="auto"/>
                    <w:bottom w:val="none" w:sz="0" w:space="0" w:color="auto"/>
                    <w:right w:val="none" w:sz="0" w:space="0" w:color="auto"/>
                  </w:divBdr>
                  <w:divsChild>
                    <w:div w:id="19973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342210">
      <w:marLeft w:val="0"/>
      <w:marRight w:val="0"/>
      <w:marTop w:val="0"/>
      <w:marBottom w:val="0"/>
      <w:divBdr>
        <w:top w:val="none" w:sz="0" w:space="0" w:color="auto"/>
        <w:left w:val="none" w:sz="0" w:space="0" w:color="auto"/>
        <w:bottom w:val="none" w:sz="0" w:space="0" w:color="auto"/>
        <w:right w:val="none" w:sz="0" w:space="0" w:color="auto"/>
      </w:divBdr>
      <w:divsChild>
        <w:div w:id="1997342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7432</Words>
  <Characters>42365</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Отчет о прибылях и убытках, его содержание и техника составления</vt:lpstr>
    </vt:vector>
  </TitlesOfParts>
  <Company>Организация</Company>
  <LinksUpToDate>false</LinksUpToDate>
  <CharactersWithSpaces>49698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прибылях и убытках, его содержание и техника составления</dc:title>
  <dc:subject/>
  <dc:creator>R40</dc:creator>
  <cp:keywords/>
  <dc:description/>
  <cp:lastModifiedBy>admin</cp:lastModifiedBy>
  <cp:revision>2</cp:revision>
  <dcterms:created xsi:type="dcterms:W3CDTF">2014-03-03T23:07:00Z</dcterms:created>
  <dcterms:modified xsi:type="dcterms:W3CDTF">2014-03-03T23:07:00Z</dcterms:modified>
</cp:coreProperties>
</file>