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BB1" w:rsidRDefault="00E52474">
      <w:pPr>
        <w:jc w:val="both"/>
        <w:rPr>
          <w:rFonts w:ascii="Courier New" w:hAnsi="Courier New"/>
          <w:sz w:val="28"/>
        </w:rPr>
      </w:pPr>
      <w:r>
        <w:rPr>
          <w:rFonts w:ascii="Courier New" w:hAnsi="Courier New"/>
          <w:sz w:val="28"/>
        </w:rPr>
        <w:br/>
      </w:r>
      <w:r>
        <w:rPr>
          <w:rFonts w:ascii="Courier New" w:hAnsi="Courier New"/>
          <w:sz w:val="28"/>
        </w:rPr>
        <w:br/>
      </w:r>
      <w:r>
        <w:rPr>
          <w:rFonts w:ascii="Courier New" w:hAnsi="Courier New"/>
          <w:sz w:val="28"/>
        </w:rPr>
        <w:tab/>
      </w:r>
      <w:r>
        <w:rPr>
          <w:rFonts w:ascii="Courier New" w:hAnsi="Courier New"/>
          <w:sz w:val="28"/>
        </w:rPr>
        <w:tab/>
      </w:r>
      <w:r>
        <w:rPr>
          <w:rFonts w:ascii="Courier New" w:hAnsi="Courier New"/>
          <w:b/>
          <w:sz w:val="52"/>
        </w:rPr>
        <w:t>КУРСОВАЯ</w:t>
      </w:r>
      <w:r>
        <w:rPr>
          <w:rFonts w:ascii="Courier New" w:hAnsi="Courier New"/>
          <w:b/>
          <w:sz w:val="56"/>
        </w:rPr>
        <w:t xml:space="preserve"> РАБОТА</w:t>
      </w:r>
    </w:p>
    <w:p w:rsidR="007B6BB1" w:rsidRDefault="00E52474">
      <w:pPr>
        <w:jc w:val="both"/>
        <w:rPr>
          <w:rFonts w:ascii="Courier New" w:hAnsi="Courier New"/>
          <w:sz w:val="28"/>
        </w:rPr>
      </w:pPr>
      <w:r>
        <w:rPr>
          <w:rFonts w:ascii="Courier New" w:hAnsi="Courier New"/>
          <w:sz w:val="28"/>
        </w:rPr>
        <w:br/>
      </w:r>
      <w:r>
        <w:rPr>
          <w:rFonts w:ascii="Courier New" w:hAnsi="Courier New"/>
          <w:sz w:val="28"/>
        </w:rPr>
        <w:br/>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по курсу</w:t>
      </w:r>
    </w:p>
    <w:p w:rsidR="007B6BB1" w:rsidRDefault="00E52474">
      <w:pPr>
        <w:jc w:val="both"/>
        <w:rPr>
          <w:rFonts w:ascii="Courier New" w:hAnsi="Courier New"/>
          <w:sz w:val="28"/>
        </w:rPr>
      </w:pPr>
      <w:r>
        <w:rPr>
          <w:rFonts w:ascii="Courier New" w:hAnsi="Courier New"/>
          <w:sz w:val="28"/>
        </w:rPr>
        <w:br/>
      </w:r>
      <w:r>
        <w:rPr>
          <w:rFonts w:ascii="Courier New" w:hAnsi="Courier New"/>
          <w:sz w:val="28"/>
        </w:rPr>
        <w:br/>
      </w:r>
      <w:r>
        <w:rPr>
          <w:rFonts w:ascii="Courier New" w:hAnsi="Courier New"/>
          <w:sz w:val="28"/>
        </w:rPr>
        <w:tab/>
      </w:r>
      <w:r>
        <w:rPr>
          <w:rFonts w:ascii="Courier New" w:hAnsi="Courier New"/>
          <w:sz w:val="28"/>
        </w:rPr>
        <w:tab/>
      </w:r>
      <w:r>
        <w:rPr>
          <w:rFonts w:ascii="Courier New" w:hAnsi="Courier New"/>
          <w:sz w:val="28"/>
        </w:rPr>
        <w:tab/>
        <w:t xml:space="preserve">    </w:t>
      </w:r>
      <w:r>
        <w:rPr>
          <w:rFonts w:ascii="Courier New" w:hAnsi="Courier New"/>
          <w:sz w:val="36"/>
        </w:rPr>
        <w:t>“Бухгалтерский учет”</w:t>
      </w:r>
    </w:p>
    <w:p w:rsidR="007B6BB1" w:rsidRDefault="00E52474">
      <w:pPr>
        <w:jc w:val="both"/>
        <w:rPr>
          <w:rFonts w:ascii="Courier New" w:hAnsi="Courier New"/>
          <w:sz w:val="28"/>
        </w:rPr>
      </w:pPr>
      <w:r>
        <w:rPr>
          <w:rFonts w:ascii="Courier New" w:hAnsi="Courier New"/>
          <w:sz w:val="28"/>
        </w:rPr>
        <w:br/>
      </w:r>
      <w:r>
        <w:rPr>
          <w:rFonts w:ascii="Courier New" w:hAnsi="Courier New"/>
          <w:sz w:val="28"/>
        </w:rPr>
        <w:br/>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36"/>
        </w:rPr>
        <w:t>на тему:</w:t>
      </w:r>
    </w:p>
    <w:p w:rsidR="007B6BB1" w:rsidRDefault="00E52474">
      <w:pPr>
        <w:jc w:val="both"/>
        <w:rPr>
          <w:rFonts w:ascii="Courier New" w:hAnsi="Courier New"/>
          <w:sz w:val="28"/>
        </w:rPr>
      </w:pPr>
      <w:r>
        <w:rPr>
          <w:rFonts w:ascii="Courier New" w:hAnsi="Courier New"/>
          <w:sz w:val="28"/>
        </w:rPr>
        <w:br/>
        <w:t>“</w:t>
      </w:r>
      <w:r>
        <w:rPr>
          <w:rFonts w:ascii="Courier New" w:hAnsi="Courier New"/>
          <w:sz w:val="36"/>
        </w:rPr>
        <w:t>Учет готовой продукции, ее отгрузка и реализация”</w:t>
      </w:r>
    </w:p>
    <w:p w:rsidR="007B6BB1" w:rsidRDefault="00E52474">
      <w:pPr>
        <w:jc w:val="both"/>
        <w:rPr>
          <w:rFonts w:ascii="Courier New" w:hAnsi="Courier New"/>
          <w:sz w:val="28"/>
        </w:rPr>
      </w:pPr>
      <w:r>
        <w:rPr>
          <w:rFonts w:ascii="Courier New" w:hAnsi="Courier New"/>
          <w:sz w:val="28"/>
        </w:rPr>
        <w:br/>
      </w:r>
      <w:r>
        <w:rPr>
          <w:rFonts w:ascii="Courier New" w:hAnsi="Courier New"/>
          <w:sz w:val="28"/>
        </w:rPr>
        <w:br/>
      </w:r>
      <w:r>
        <w:rPr>
          <w:rFonts w:ascii="Courier New" w:hAnsi="Courier New"/>
          <w:sz w:val="28"/>
        </w:rPr>
        <w:br/>
      </w:r>
      <w:r>
        <w:rPr>
          <w:rFonts w:ascii="Courier New" w:hAnsi="Courier New"/>
          <w:sz w:val="28"/>
        </w:rPr>
        <w:br/>
      </w:r>
      <w:r>
        <w:rPr>
          <w:rFonts w:ascii="Courier New" w:hAnsi="Courier New"/>
          <w:sz w:val="28"/>
        </w:rPr>
        <w:br/>
      </w:r>
      <w:r>
        <w:rPr>
          <w:rFonts w:ascii="Courier New" w:hAnsi="Courier New"/>
          <w:sz w:val="28"/>
        </w:rPr>
        <w:br/>
      </w:r>
    </w:p>
    <w:p w:rsidR="007B6BB1" w:rsidRDefault="00E52474">
      <w:pPr>
        <w:ind w:left="720"/>
        <w:jc w:val="both"/>
        <w:rPr>
          <w:rFonts w:ascii="Courier New" w:hAnsi="Courier New"/>
          <w:sz w:val="32"/>
        </w:rPr>
      </w:pPr>
      <w:r>
        <w:rPr>
          <w:rFonts w:ascii="Courier New" w:hAnsi="Courier New"/>
          <w:sz w:val="32"/>
        </w:rPr>
        <w:t>Выполнил</w:t>
      </w:r>
      <w:r>
        <w:rPr>
          <w:rFonts w:ascii="Courier New" w:hAnsi="Courier New"/>
          <w:sz w:val="36"/>
        </w:rPr>
        <w:t xml:space="preserve">: </w:t>
      </w:r>
    </w:p>
    <w:p w:rsidR="007B6BB1" w:rsidRDefault="00E52474">
      <w:pPr>
        <w:jc w:val="both"/>
        <w:rPr>
          <w:rFonts w:ascii="Courier New" w:hAnsi="Courier New"/>
          <w:sz w:val="28"/>
        </w:rPr>
      </w:pPr>
      <w:r>
        <w:rPr>
          <w:rFonts w:ascii="Courier New" w:hAnsi="Courier New"/>
          <w:sz w:val="28"/>
        </w:rPr>
        <w:br/>
      </w:r>
      <w:r>
        <w:rPr>
          <w:rFonts w:ascii="Courier New" w:hAnsi="Courier New"/>
          <w:sz w:val="28"/>
        </w:rPr>
        <w:br/>
      </w:r>
      <w:r>
        <w:rPr>
          <w:rFonts w:ascii="Courier New" w:hAnsi="Courier New"/>
          <w:sz w:val="28"/>
        </w:rPr>
        <w:tab/>
      </w:r>
      <w:r>
        <w:rPr>
          <w:rFonts w:ascii="Courier New" w:hAnsi="Courier New"/>
          <w:sz w:val="32"/>
        </w:rPr>
        <w:t xml:space="preserve">Научный руководитель: </w:t>
      </w:r>
    </w:p>
    <w:p w:rsidR="007B6BB1" w:rsidRDefault="00E52474">
      <w:pPr>
        <w:ind w:left="2880" w:firstLine="720"/>
        <w:jc w:val="both"/>
        <w:rPr>
          <w:rFonts w:ascii="Courier New" w:hAnsi="Courier New"/>
          <w:sz w:val="28"/>
        </w:rPr>
      </w:pPr>
      <w:r>
        <w:rPr>
          <w:rFonts w:ascii="Courier New" w:hAnsi="Courier New"/>
          <w:sz w:val="28"/>
        </w:rPr>
        <w:br/>
      </w:r>
      <w:r>
        <w:rPr>
          <w:rFonts w:ascii="Courier New" w:hAnsi="Courier New"/>
          <w:sz w:val="28"/>
        </w:rPr>
        <w:br/>
      </w:r>
      <w:r>
        <w:rPr>
          <w:rFonts w:ascii="Courier New" w:hAnsi="Courier New"/>
          <w:sz w:val="28"/>
        </w:rPr>
        <w:br/>
      </w:r>
      <w:r>
        <w:rPr>
          <w:rFonts w:ascii="Courier New" w:hAnsi="Courier New"/>
          <w:sz w:val="28"/>
        </w:rPr>
        <w:br/>
      </w:r>
      <w:r>
        <w:rPr>
          <w:rFonts w:ascii="Courier New" w:hAnsi="Courier New"/>
          <w:sz w:val="28"/>
        </w:rPr>
        <w:br/>
      </w:r>
      <w:r>
        <w:rPr>
          <w:rFonts w:ascii="Courier New" w:hAnsi="Courier New"/>
          <w:sz w:val="28"/>
        </w:rPr>
        <w:br/>
        <w:t>Москва - 1998</w:t>
      </w:r>
    </w:p>
    <w:p w:rsidR="007B6BB1" w:rsidRDefault="00E52474">
      <w:pPr>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b/>
          <w:sz w:val="36"/>
        </w:rPr>
        <w:t>СОДЕРЖАНИЕ</w:t>
      </w:r>
    </w:p>
    <w:p w:rsidR="007B6BB1" w:rsidRDefault="007B6BB1">
      <w:pPr>
        <w:spacing w:line="480" w:lineRule="auto"/>
        <w:jc w:val="both"/>
        <w:rPr>
          <w:rFonts w:ascii="Courier New" w:hAnsi="Courier New"/>
          <w:sz w:val="28"/>
        </w:rPr>
      </w:pPr>
    </w:p>
    <w:p w:rsidR="007B6BB1" w:rsidRDefault="00E52474">
      <w:pPr>
        <w:spacing w:line="360" w:lineRule="auto"/>
        <w:jc w:val="both"/>
        <w:rPr>
          <w:rFonts w:ascii="Courier New" w:hAnsi="Courier New"/>
          <w:sz w:val="28"/>
        </w:rPr>
      </w:pPr>
      <w:r>
        <w:rPr>
          <w:rFonts w:ascii="Courier New" w:hAnsi="Courier New"/>
          <w:sz w:val="28"/>
        </w:rPr>
        <w:t>Введение</w:t>
      </w:r>
    </w:p>
    <w:p w:rsidR="007B6BB1" w:rsidRDefault="00E52474">
      <w:pPr>
        <w:spacing w:line="360" w:lineRule="auto"/>
        <w:jc w:val="both"/>
        <w:rPr>
          <w:rFonts w:ascii="Courier New" w:hAnsi="Courier New"/>
          <w:sz w:val="28"/>
        </w:rPr>
      </w:pPr>
      <w:r>
        <w:rPr>
          <w:rFonts w:ascii="Courier New" w:hAnsi="Courier New"/>
          <w:b/>
          <w:sz w:val="28"/>
        </w:rPr>
        <w:t>§</w:t>
      </w:r>
      <w:r>
        <w:rPr>
          <w:rFonts w:ascii="Courier New" w:hAnsi="Courier New"/>
          <w:sz w:val="28"/>
        </w:rPr>
        <w:t xml:space="preserve"> 1. Основные нормативные документы</w:t>
      </w:r>
    </w:p>
    <w:p w:rsidR="007B6BB1" w:rsidRDefault="00E52474">
      <w:pPr>
        <w:spacing w:line="360" w:lineRule="auto"/>
        <w:jc w:val="both"/>
        <w:rPr>
          <w:rFonts w:ascii="Courier New" w:hAnsi="Courier New"/>
          <w:sz w:val="28"/>
        </w:rPr>
      </w:pPr>
      <w:r>
        <w:rPr>
          <w:rFonts w:ascii="Courier New" w:hAnsi="Courier New"/>
          <w:sz w:val="28"/>
        </w:rPr>
        <w:t>§ 2. Готовая продукция и ее оценка. Учет поступления готовой продукции</w:t>
      </w:r>
    </w:p>
    <w:p w:rsidR="007B6BB1" w:rsidRDefault="00E52474">
      <w:pPr>
        <w:spacing w:line="360" w:lineRule="auto"/>
        <w:jc w:val="both"/>
        <w:rPr>
          <w:rFonts w:ascii="Courier New" w:hAnsi="Courier New"/>
          <w:sz w:val="28"/>
        </w:rPr>
      </w:pPr>
      <w:r>
        <w:rPr>
          <w:rFonts w:ascii="Courier New" w:hAnsi="Courier New"/>
          <w:b/>
          <w:sz w:val="28"/>
        </w:rPr>
        <w:t>§</w:t>
      </w:r>
      <w:r>
        <w:rPr>
          <w:rFonts w:ascii="Courier New" w:hAnsi="Courier New"/>
          <w:sz w:val="28"/>
        </w:rPr>
        <w:t xml:space="preserve"> 3. Особенности учета выпуска продукции при использовании счета 37 "Выпуск продукции (работ, услуг)"</w:t>
      </w:r>
    </w:p>
    <w:p w:rsidR="007B6BB1" w:rsidRDefault="00E52474">
      <w:pPr>
        <w:spacing w:line="360" w:lineRule="auto"/>
        <w:jc w:val="both"/>
        <w:rPr>
          <w:rFonts w:ascii="Courier New" w:hAnsi="Courier New"/>
          <w:sz w:val="28"/>
        </w:rPr>
      </w:pPr>
      <w:r>
        <w:rPr>
          <w:rFonts w:ascii="Courier New" w:hAnsi="Courier New"/>
          <w:sz w:val="28"/>
        </w:rPr>
        <w:t>§ 4. Учет реализации продукции. Особенности учета реализации продукции по моменту оплаты и по моменту отгрузки продукции, а также при использовании счета 36 "Выполненные этапы по незавершенным работам"</w:t>
      </w:r>
    </w:p>
    <w:p w:rsidR="007B6BB1" w:rsidRDefault="00E52474">
      <w:pPr>
        <w:spacing w:line="360" w:lineRule="auto"/>
        <w:jc w:val="both"/>
        <w:rPr>
          <w:rFonts w:ascii="Courier New" w:hAnsi="Courier New"/>
          <w:sz w:val="28"/>
        </w:rPr>
      </w:pPr>
      <w:r>
        <w:rPr>
          <w:rFonts w:ascii="Courier New" w:hAnsi="Courier New"/>
          <w:sz w:val="28"/>
        </w:rPr>
        <w:t>§ 5. Учет реализации продукции при товарообменных (бартерных) сделках</w:t>
      </w:r>
    </w:p>
    <w:p w:rsidR="007B6BB1" w:rsidRDefault="00E52474">
      <w:pPr>
        <w:spacing w:line="360" w:lineRule="auto"/>
        <w:jc w:val="both"/>
        <w:rPr>
          <w:rFonts w:ascii="Courier New" w:hAnsi="Courier New"/>
          <w:sz w:val="28"/>
        </w:rPr>
      </w:pPr>
      <w:r>
        <w:rPr>
          <w:rFonts w:ascii="Courier New" w:hAnsi="Courier New"/>
          <w:sz w:val="28"/>
        </w:rPr>
        <w:t>§6. Учет коммерческих (внепроизводственных) расходов</w:t>
      </w:r>
    </w:p>
    <w:p w:rsidR="007B6BB1" w:rsidRDefault="00E52474">
      <w:pPr>
        <w:spacing w:line="360" w:lineRule="auto"/>
        <w:jc w:val="both"/>
        <w:rPr>
          <w:rFonts w:ascii="Courier New" w:hAnsi="Courier New"/>
          <w:sz w:val="28"/>
        </w:rPr>
      </w:pPr>
      <w:r>
        <w:rPr>
          <w:rFonts w:ascii="Courier New" w:hAnsi="Courier New"/>
          <w:sz w:val="28"/>
        </w:rPr>
        <w:t>§ 7. Инвентаризация готовой и отгруженной продукции</w:t>
      </w:r>
    </w:p>
    <w:p w:rsidR="007B6BB1" w:rsidRDefault="00E52474">
      <w:pPr>
        <w:spacing w:line="360" w:lineRule="auto"/>
        <w:jc w:val="both"/>
        <w:rPr>
          <w:rFonts w:ascii="Courier New" w:hAnsi="Courier New"/>
          <w:sz w:val="28"/>
        </w:rPr>
      </w:pPr>
      <w:r>
        <w:rPr>
          <w:rFonts w:ascii="Courier New" w:hAnsi="Courier New"/>
          <w:sz w:val="28"/>
        </w:rPr>
        <w:t>§ 8. Корреспонденции счетов по операциям учета готовой</w:t>
      </w:r>
      <w:r>
        <w:rPr>
          <w:rFonts w:ascii="Courier New" w:hAnsi="Courier New"/>
          <w:sz w:val="28"/>
          <w:lang w:val="en-US"/>
        </w:rPr>
        <w:t xml:space="preserve"> </w:t>
      </w:r>
      <w:r>
        <w:rPr>
          <w:rFonts w:ascii="Courier New" w:hAnsi="Courier New"/>
          <w:sz w:val="28"/>
        </w:rPr>
        <w:t>продукции и ее реализации</w:t>
      </w:r>
    </w:p>
    <w:p w:rsidR="007B6BB1" w:rsidRDefault="00E52474">
      <w:pPr>
        <w:spacing w:line="360" w:lineRule="auto"/>
        <w:jc w:val="both"/>
        <w:rPr>
          <w:rFonts w:ascii="Courier New" w:hAnsi="Courier New"/>
          <w:sz w:val="28"/>
        </w:rPr>
      </w:pPr>
      <w:r>
        <w:rPr>
          <w:rFonts w:ascii="Courier New" w:hAnsi="Courier New"/>
          <w:sz w:val="28"/>
        </w:rPr>
        <w:t>Заключение</w:t>
      </w:r>
    </w:p>
    <w:p w:rsidR="007B6BB1" w:rsidRDefault="00E52474">
      <w:pPr>
        <w:spacing w:line="360" w:lineRule="auto"/>
        <w:jc w:val="both"/>
        <w:rPr>
          <w:rFonts w:ascii="Courier New" w:hAnsi="Courier New"/>
          <w:sz w:val="28"/>
        </w:rPr>
      </w:pPr>
      <w:r>
        <w:rPr>
          <w:rFonts w:ascii="Courier New" w:hAnsi="Courier New"/>
          <w:sz w:val="28"/>
        </w:rPr>
        <w:t>Библиография</w:t>
      </w:r>
    </w:p>
    <w:p w:rsidR="007B6BB1" w:rsidRDefault="00E52474">
      <w:pPr>
        <w:spacing w:line="360" w:lineRule="auto"/>
        <w:jc w:val="both"/>
        <w:rPr>
          <w:rFonts w:ascii="Courier New" w:hAnsi="Courier New"/>
          <w:sz w:val="28"/>
        </w:rPr>
      </w:pPr>
      <w:r>
        <w:rPr>
          <w:rFonts w:ascii="Courier New" w:hAnsi="Courier New"/>
          <w:sz w:val="28"/>
        </w:rPr>
        <w:t>Приложения</w:t>
      </w:r>
    </w:p>
    <w:p w:rsidR="007B6BB1" w:rsidRDefault="00E52474">
      <w:pPr>
        <w:ind w:left="2160" w:firstLine="720"/>
        <w:jc w:val="both"/>
        <w:rPr>
          <w:rFonts w:ascii="Courier New" w:hAnsi="Courier New"/>
          <w:b/>
          <w:i/>
          <w:sz w:val="28"/>
        </w:rPr>
      </w:pPr>
      <w:r>
        <w:rPr>
          <w:rFonts w:ascii="Courier New" w:hAnsi="Courier New"/>
          <w:b/>
          <w:i/>
          <w:sz w:val="36"/>
        </w:rPr>
        <w:br w:type="page"/>
        <w:t>Введение</w:t>
      </w:r>
    </w:p>
    <w:p w:rsidR="007B6BB1" w:rsidRDefault="007B6BB1">
      <w:pPr>
        <w:ind w:firstLine="720"/>
        <w:jc w:val="both"/>
        <w:rPr>
          <w:rFonts w:ascii="Courier New" w:hAnsi="Courier New"/>
          <w:b/>
          <w:i/>
          <w:sz w:val="28"/>
        </w:rPr>
      </w:pPr>
    </w:p>
    <w:p w:rsidR="007B6BB1" w:rsidRDefault="00E52474">
      <w:pPr>
        <w:ind w:firstLine="720"/>
        <w:jc w:val="both"/>
        <w:rPr>
          <w:rFonts w:ascii="Courier New" w:hAnsi="Courier New"/>
          <w:sz w:val="28"/>
        </w:rPr>
      </w:pPr>
      <w:r>
        <w:rPr>
          <w:rFonts w:ascii="Courier New" w:hAnsi="Courier New"/>
          <w:b/>
          <w:i/>
          <w:sz w:val="28"/>
        </w:rPr>
        <w:t>Готовая продукция</w:t>
      </w:r>
      <w:r>
        <w:rPr>
          <w:rFonts w:ascii="Courier New" w:hAnsi="Courier New"/>
          <w:sz w:val="28"/>
        </w:rPr>
        <w:t xml:space="preserve"> - это изделия и полуфабрикаты, полностью законченные обработкой, соответствующие действующим стандартам или утвержденным техническим условиям, принятые на склад или заказчиком.</w:t>
      </w:r>
    </w:p>
    <w:p w:rsidR="007B6BB1" w:rsidRDefault="00E52474">
      <w:pPr>
        <w:ind w:firstLine="720"/>
        <w:jc w:val="both"/>
        <w:rPr>
          <w:rFonts w:ascii="Courier New" w:hAnsi="Courier New"/>
          <w:sz w:val="28"/>
        </w:rPr>
      </w:pPr>
      <w:r>
        <w:rPr>
          <w:rFonts w:ascii="Courier New" w:hAnsi="Courier New"/>
          <w:sz w:val="28"/>
        </w:rPr>
        <w:t>Основными задачами бухгалтерского учета готовой продукции являются:</w:t>
      </w:r>
    </w:p>
    <w:p w:rsidR="007B6BB1" w:rsidRDefault="00E52474">
      <w:pPr>
        <w:ind w:firstLine="720"/>
        <w:jc w:val="both"/>
        <w:rPr>
          <w:rFonts w:ascii="Courier New" w:hAnsi="Courier New"/>
          <w:sz w:val="28"/>
        </w:rPr>
      </w:pPr>
      <w:r>
        <w:rPr>
          <w:rFonts w:ascii="Courier New" w:hAnsi="Courier New"/>
          <w:sz w:val="28"/>
        </w:rPr>
        <w:t>правильный и своевременный учет наличия и движения готовой продукции на складах, холодильниках и других местах хранения продукции;</w:t>
      </w:r>
    </w:p>
    <w:p w:rsidR="007B6BB1" w:rsidRDefault="00E52474">
      <w:pPr>
        <w:ind w:firstLine="720"/>
        <w:jc w:val="both"/>
        <w:rPr>
          <w:rFonts w:ascii="Courier New" w:hAnsi="Courier New"/>
          <w:sz w:val="28"/>
        </w:rPr>
      </w:pPr>
      <w:r>
        <w:rPr>
          <w:rFonts w:ascii="Courier New" w:hAnsi="Courier New"/>
          <w:sz w:val="28"/>
        </w:rPr>
        <w:t>контроль за выполнением планов по объему, ассортименту, качеству выпущенной продукции и обязательств по ее поставкам;</w:t>
      </w:r>
    </w:p>
    <w:p w:rsidR="007B6BB1" w:rsidRDefault="00E52474">
      <w:pPr>
        <w:ind w:firstLine="720"/>
        <w:jc w:val="both"/>
        <w:rPr>
          <w:rFonts w:ascii="Courier New" w:hAnsi="Courier New"/>
          <w:sz w:val="28"/>
        </w:rPr>
      </w:pPr>
      <w:r>
        <w:rPr>
          <w:rFonts w:ascii="Courier New" w:hAnsi="Courier New"/>
          <w:sz w:val="28"/>
        </w:rPr>
        <w:t>контроль за сохранностью готовой продукции и соблюдением установленных лимитов;</w:t>
      </w:r>
    </w:p>
    <w:p w:rsidR="007B6BB1" w:rsidRDefault="00E52474">
      <w:pPr>
        <w:ind w:firstLine="720"/>
        <w:jc w:val="both"/>
        <w:rPr>
          <w:rFonts w:ascii="Courier New" w:hAnsi="Courier New"/>
          <w:sz w:val="28"/>
        </w:rPr>
      </w:pPr>
      <w:r>
        <w:rPr>
          <w:rFonts w:ascii="Courier New" w:hAnsi="Courier New"/>
          <w:sz w:val="28"/>
        </w:rPr>
        <w:t>контроль за выполнением плана по реализации продукции и своевременностью оплаты за реализованную продукцию;</w:t>
      </w:r>
    </w:p>
    <w:p w:rsidR="007B6BB1" w:rsidRDefault="00E52474">
      <w:pPr>
        <w:ind w:firstLine="720"/>
        <w:jc w:val="both"/>
        <w:rPr>
          <w:rFonts w:ascii="Courier New" w:hAnsi="Courier New"/>
          <w:sz w:val="28"/>
        </w:rPr>
      </w:pPr>
      <w:r>
        <w:rPr>
          <w:rFonts w:ascii="Courier New" w:hAnsi="Courier New"/>
          <w:sz w:val="28"/>
        </w:rPr>
        <w:t>выявление рентабельности всей продукции и ее отдельных видов.</w:t>
      </w:r>
    </w:p>
    <w:p w:rsidR="007B6BB1" w:rsidRDefault="00E52474">
      <w:pPr>
        <w:ind w:firstLine="720"/>
        <w:jc w:val="both"/>
        <w:rPr>
          <w:rFonts w:ascii="Courier New" w:hAnsi="Courier New"/>
          <w:sz w:val="28"/>
        </w:rPr>
      </w:pPr>
      <w:r>
        <w:rPr>
          <w:rFonts w:ascii="Courier New" w:hAnsi="Courier New"/>
          <w:sz w:val="28"/>
        </w:rPr>
        <w:t>Готовая продукция, как правило, должна быть сдана на склад в подотчет материально ответственному лицу. Крупногабаритные изделия и продукция, которая не может быть сдана на склад по техническим причинам, принимаются представителем заказчика на месте изготовления, комплектации и сборки.</w:t>
      </w:r>
    </w:p>
    <w:p w:rsidR="007B6BB1" w:rsidRDefault="00E52474">
      <w:pPr>
        <w:ind w:firstLine="720"/>
        <w:jc w:val="both"/>
        <w:rPr>
          <w:rFonts w:ascii="Courier New" w:hAnsi="Courier New"/>
          <w:sz w:val="28"/>
        </w:rPr>
      </w:pPr>
      <w:r>
        <w:rPr>
          <w:rFonts w:ascii="Courier New" w:hAnsi="Courier New"/>
          <w:sz w:val="28"/>
        </w:rPr>
        <w:t>Планирование и учет готовой продукции ведут в натуральных, условно-натуральных и стоимостных показателях.</w:t>
      </w:r>
    </w:p>
    <w:p w:rsidR="007B6BB1" w:rsidRDefault="00E52474">
      <w:pPr>
        <w:jc w:val="both"/>
        <w:rPr>
          <w:rFonts w:ascii="Courier New" w:hAnsi="Courier New"/>
          <w:sz w:val="28"/>
        </w:rPr>
      </w:pPr>
      <w:r>
        <w:rPr>
          <w:rFonts w:ascii="Courier New" w:hAnsi="Courier New"/>
          <w:sz w:val="28"/>
        </w:rPr>
        <w:t>Условно-натуральные показатели используют для получения обобщенных данных об однородной продукции. Например, количество выработанной каустической соды выражается в тоннах условного веса, консервов - в условных банках и т.д.</w:t>
      </w:r>
    </w:p>
    <w:p w:rsidR="007B6BB1" w:rsidRDefault="00E52474">
      <w:pPr>
        <w:jc w:val="both"/>
        <w:rPr>
          <w:rFonts w:ascii="Courier New" w:hAnsi="Courier New"/>
          <w:sz w:val="28"/>
        </w:rPr>
      </w:pPr>
      <w:r>
        <w:rPr>
          <w:rFonts w:ascii="Courier New" w:hAnsi="Courier New"/>
          <w:b/>
          <w:sz w:val="36"/>
        </w:rPr>
        <w:br w:type="page"/>
        <w:t>§ 1. Основные нормативные документы</w:t>
      </w:r>
    </w:p>
    <w:p w:rsidR="007B6BB1" w:rsidRDefault="007B6BB1">
      <w:pPr>
        <w:jc w:val="both"/>
        <w:rPr>
          <w:rFonts w:ascii="Courier New" w:hAnsi="Courier New"/>
          <w:sz w:val="28"/>
        </w:rPr>
      </w:pPr>
    </w:p>
    <w:p w:rsidR="007B6BB1" w:rsidRDefault="00E52474">
      <w:pPr>
        <w:ind w:firstLine="720"/>
        <w:jc w:val="both"/>
        <w:rPr>
          <w:rFonts w:ascii="Courier New" w:hAnsi="Courier New"/>
          <w:sz w:val="28"/>
        </w:rPr>
      </w:pPr>
      <w:r>
        <w:rPr>
          <w:rFonts w:ascii="Courier New" w:hAnsi="Courier New"/>
          <w:sz w:val="28"/>
        </w:rPr>
        <w:t>1. Положение о бухгалтерском учете и отчетности в Российской</w:t>
      </w:r>
      <w:r>
        <w:rPr>
          <w:rFonts w:ascii="Courier New" w:hAnsi="Courier New"/>
          <w:sz w:val="28"/>
          <w:lang w:val="en-US"/>
        </w:rPr>
        <w:t xml:space="preserve"> </w:t>
      </w:r>
      <w:r>
        <w:rPr>
          <w:rFonts w:ascii="Courier New" w:hAnsi="Courier New"/>
          <w:sz w:val="28"/>
        </w:rPr>
        <w:t>Федерации (утверждено приказом Министерства финансов Российской Федерации от 26 декабря 1994 г. № 170).</w:t>
      </w:r>
    </w:p>
    <w:p w:rsidR="007B6BB1" w:rsidRDefault="00E52474">
      <w:pPr>
        <w:ind w:firstLine="720"/>
        <w:jc w:val="both"/>
        <w:rPr>
          <w:rFonts w:ascii="Courier New" w:hAnsi="Courier New"/>
          <w:sz w:val="28"/>
        </w:rPr>
      </w:pPr>
      <w:r>
        <w:rPr>
          <w:rFonts w:ascii="Courier New" w:hAnsi="Courier New"/>
          <w:sz w:val="28"/>
        </w:rPr>
        <w:t>2.План счетов бухгалтерского учета финансово-хозяйственной деятельности предприятий и Инструкция по его применению (утверждены приказом Министерства финансов СССР от 1 ноября 1991 г. №56 и рекомендованы для применения на территории Российской Федерации письмом Министерства экономики и финансов РСФСР от 19 декабря 1991 г. № 18-5: с изменениями, утвержденными приказами Министерства финансов Российской Федерации от 28 декабря 1994 г. № 173 и от 28 июля 1995 г. №81).</w:t>
      </w:r>
    </w:p>
    <w:p w:rsidR="007B6BB1" w:rsidRDefault="00E52474">
      <w:pPr>
        <w:ind w:firstLine="720"/>
        <w:jc w:val="both"/>
        <w:rPr>
          <w:rFonts w:ascii="Courier New" w:hAnsi="Courier New"/>
          <w:sz w:val="28"/>
        </w:rPr>
      </w:pPr>
      <w:r>
        <w:rPr>
          <w:rFonts w:ascii="Courier New" w:hAnsi="Courier New"/>
          <w:sz w:val="28"/>
        </w:rPr>
        <w:t>3. "О типовых формах квартальной бухгалтерской отчетности и указаниях по их заполнению в 1995 году". Приказ Министерства финансов Российской Федерации от 20 декабря 1994 г. № 168.</w:t>
      </w:r>
    </w:p>
    <w:p w:rsidR="007B6BB1" w:rsidRDefault="00E52474">
      <w:pPr>
        <w:ind w:firstLine="720"/>
        <w:jc w:val="both"/>
        <w:rPr>
          <w:rFonts w:ascii="Courier New" w:hAnsi="Courier New"/>
          <w:sz w:val="28"/>
        </w:rPr>
      </w:pPr>
      <w:r>
        <w:rPr>
          <w:rFonts w:ascii="Courier New" w:hAnsi="Courier New"/>
          <w:sz w:val="28"/>
        </w:rPr>
        <w:t>4. "О годовой бухгалтерской отчетности организаций за 1995 год". Приказ Министерства финансов Российской Федерации от 19 октября 1995 г. № 115. Приложения 1,2,3 к приказу Министерства финансов от 19 октября 1995 г. № 115.</w:t>
      </w:r>
    </w:p>
    <w:p w:rsidR="007B6BB1" w:rsidRDefault="00E52474">
      <w:pPr>
        <w:ind w:firstLine="720"/>
        <w:jc w:val="both"/>
        <w:rPr>
          <w:rFonts w:ascii="Courier New" w:hAnsi="Courier New"/>
          <w:sz w:val="28"/>
        </w:rPr>
      </w:pPr>
      <w:r>
        <w:rPr>
          <w:rFonts w:ascii="Courier New" w:hAnsi="Courier New"/>
          <w:sz w:val="28"/>
        </w:rPr>
        <w:t>5. "О порядке исчисления и уплаты налога на добавленные стоимость". Инструкция Государственной налоговой службы Российской Федерации от 11 ноября 1995 г. № 39.</w:t>
      </w:r>
    </w:p>
    <w:p w:rsidR="007B6BB1" w:rsidRDefault="00E52474">
      <w:pPr>
        <w:ind w:firstLine="720"/>
        <w:jc w:val="both"/>
        <w:rPr>
          <w:rFonts w:ascii="Courier New" w:hAnsi="Courier New"/>
          <w:sz w:val="28"/>
        </w:rPr>
      </w:pPr>
      <w:r>
        <w:rPr>
          <w:rFonts w:ascii="Courier New" w:hAnsi="Courier New"/>
          <w:sz w:val="28"/>
        </w:rPr>
        <w:t>6. "О порядке исчисления и уплаты акцизов". Инструкция Государственной налоговой службы Российской Федерации от 9 декабря 1991 г. №2; с изменениями и дополнениями.</w:t>
      </w:r>
    </w:p>
    <w:p w:rsidR="007B6BB1" w:rsidRDefault="00E52474">
      <w:pPr>
        <w:ind w:firstLine="720"/>
        <w:jc w:val="both"/>
        <w:rPr>
          <w:rFonts w:ascii="Courier New" w:hAnsi="Courier New"/>
          <w:sz w:val="28"/>
        </w:rPr>
      </w:pPr>
      <w:r>
        <w:rPr>
          <w:rFonts w:ascii="Courier New" w:hAnsi="Courier New"/>
          <w:sz w:val="28"/>
        </w:rPr>
        <w:t>7. "О мерах по упорядочению государственного регулирования (тарифов)". Указ Президента Российской Федерации от 28 февраля 1995 г. №221.</w:t>
      </w:r>
    </w:p>
    <w:p w:rsidR="007B6BB1" w:rsidRDefault="00E52474">
      <w:pPr>
        <w:ind w:firstLine="720"/>
        <w:jc w:val="both"/>
        <w:rPr>
          <w:rFonts w:ascii="Courier New" w:hAnsi="Courier New"/>
          <w:sz w:val="28"/>
        </w:rPr>
      </w:pPr>
      <w:r>
        <w:rPr>
          <w:rFonts w:ascii="Courier New" w:hAnsi="Courier New"/>
          <w:sz w:val="28"/>
        </w:rPr>
        <w:t>8. "О мерах по упорядочению государственного урегулирования цен (тарифов)". Постановление Правительства Российской Федерации от 7 марта 1995 г. № 239.</w:t>
      </w:r>
    </w:p>
    <w:p w:rsidR="007B6BB1" w:rsidRDefault="007B6BB1">
      <w:pPr>
        <w:jc w:val="both"/>
        <w:rPr>
          <w:rFonts w:ascii="Courier New" w:hAnsi="Courier New"/>
          <w:b/>
          <w:sz w:val="36"/>
        </w:rPr>
      </w:pPr>
    </w:p>
    <w:p w:rsidR="007B6BB1" w:rsidRDefault="00E52474">
      <w:pPr>
        <w:jc w:val="both"/>
        <w:rPr>
          <w:rFonts w:ascii="Courier New" w:hAnsi="Courier New"/>
          <w:b/>
          <w:sz w:val="36"/>
        </w:rPr>
      </w:pPr>
      <w:r>
        <w:rPr>
          <w:rFonts w:ascii="Courier New" w:hAnsi="Courier New"/>
          <w:b/>
          <w:sz w:val="36"/>
        </w:rPr>
        <w:br w:type="page"/>
        <w:t>§ 2. Готовая продукция и ее оценка. Учет поступления готовой продукции</w:t>
      </w:r>
    </w:p>
    <w:p w:rsidR="007B6BB1" w:rsidRDefault="007B6BB1">
      <w:pPr>
        <w:ind w:firstLine="720"/>
        <w:jc w:val="both"/>
        <w:rPr>
          <w:rFonts w:ascii="Courier New" w:hAnsi="Courier New"/>
          <w:sz w:val="28"/>
        </w:rPr>
      </w:pPr>
    </w:p>
    <w:p w:rsidR="007B6BB1" w:rsidRDefault="00E52474">
      <w:pPr>
        <w:ind w:firstLine="720"/>
        <w:jc w:val="both"/>
        <w:rPr>
          <w:rFonts w:ascii="Courier New" w:hAnsi="Courier New"/>
          <w:sz w:val="28"/>
        </w:rPr>
      </w:pPr>
      <w:r>
        <w:rPr>
          <w:rFonts w:ascii="Courier New" w:hAnsi="Courier New"/>
          <w:sz w:val="28"/>
        </w:rPr>
        <w:t>Поступление из производства готовой продукции оформляется накладными, спецификациями, приемными актами и другими первичными и сводными документами.</w:t>
      </w:r>
    </w:p>
    <w:p w:rsidR="007B6BB1" w:rsidRDefault="00E52474">
      <w:pPr>
        <w:ind w:firstLine="720"/>
        <w:jc w:val="both"/>
        <w:rPr>
          <w:rFonts w:ascii="Courier New" w:hAnsi="Courier New"/>
          <w:sz w:val="28"/>
        </w:rPr>
      </w:pPr>
      <w:r>
        <w:rPr>
          <w:rFonts w:ascii="Courier New" w:hAnsi="Courier New"/>
          <w:sz w:val="28"/>
        </w:rPr>
        <w:t>Количественный учет готовой продукции по ее видам и местам хранения обычно осуществляется аналогично учету материальных запасов.</w:t>
      </w:r>
    </w:p>
    <w:p w:rsidR="007B6BB1" w:rsidRDefault="00E52474">
      <w:pPr>
        <w:ind w:firstLine="720"/>
        <w:jc w:val="both"/>
        <w:rPr>
          <w:rFonts w:ascii="Courier New" w:hAnsi="Courier New"/>
          <w:sz w:val="28"/>
        </w:rPr>
      </w:pPr>
      <w:r>
        <w:rPr>
          <w:rFonts w:ascii="Courier New" w:hAnsi="Courier New"/>
          <w:sz w:val="28"/>
        </w:rPr>
        <w:t>В последнее время многие организации применяют бескарточный метод учета готовой продукции. При данном методе с помощью ЭВМ ежедневно составляют оборотные ведомости учета выпуска из производства и движения готовой продукции относительно складов и других мест хранения. Остатки готовой продукции периодически инвентаризируют.</w:t>
      </w:r>
    </w:p>
    <w:p w:rsidR="007B6BB1" w:rsidRDefault="00E52474">
      <w:pPr>
        <w:ind w:firstLine="720"/>
        <w:jc w:val="both"/>
        <w:rPr>
          <w:rFonts w:ascii="Courier New" w:hAnsi="Courier New"/>
          <w:sz w:val="28"/>
        </w:rPr>
      </w:pPr>
      <w:r>
        <w:rPr>
          <w:rFonts w:ascii="Courier New" w:hAnsi="Courier New"/>
          <w:sz w:val="28"/>
        </w:rPr>
        <w:t>На автоматизированных складах вместо карточек складского учета используют, как правило, оперативные машинограммы и видеограммы остатков и движения готовой продукции по каждому наименованию и виду.</w:t>
      </w:r>
    </w:p>
    <w:p w:rsidR="007B6BB1" w:rsidRDefault="00E52474">
      <w:pPr>
        <w:ind w:firstLine="720"/>
        <w:jc w:val="both"/>
        <w:rPr>
          <w:rFonts w:ascii="Courier New" w:hAnsi="Courier New"/>
          <w:sz w:val="28"/>
        </w:rPr>
      </w:pPr>
      <w:r>
        <w:rPr>
          <w:rFonts w:ascii="Courier New" w:hAnsi="Courier New"/>
          <w:sz w:val="28"/>
        </w:rPr>
        <w:t>Как и по материальным запасам, по готовой продукции составляют номенклатуру - ценник. Помимо ценника разрабатываются справочники продукции, содержащих сведения об облагаемой и необлагаемой различными видами налогов продукции, о плательщиках и грузополучателях, среднеквартальной и среднегодовой себестоимости и др.</w:t>
      </w:r>
    </w:p>
    <w:p w:rsidR="007B6BB1" w:rsidRDefault="00E52474">
      <w:pPr>
        <w:ind w:firstLine="720"/>
        <w:jc w:val="both"/>
        <w:rPr>
          <w:rFonts w:ascii="Courier New" w:hAnsi="Courier New"/>
          <w:sz w:val="28"/>
        </w:rPr>
      </w:pPr>
      <w:r>
        <w:rPr>
          <w:rFonts w:ascii="Courier New" w:hAnsi="Courier New"/>
          <w:sz w:val="28"/>
        </w:rPr>
        <w:t>На рассматриваемом предприятии, АО “Москвич”, учёт выпуска из производства готовой продукции осуществляется в ПДБ (планово диспетчерское бюро) и оформляется следующими документами:</w:t>
      </w:r>
    </w:p>
    <w:p w:rsidR="007B6BB1" w:rsidRDefault="00E52474">
      <w:pPr>
        <w:ind w:firstLine="720"/>
        <w:jc w:val="both"/>
        <w:rPr>
          <w:rFonts w:ascii="Courier New" w:hAnsi="Courier New"/>
          <w:b/>
          <w:sz w:val="28"/>
          <w:lang w:val="en-US"/>
        </w:rPr>
      </w:pPr>
      <w:r>
        <w:rPr>
          <w:rFonts w:ascii="Courier New" w:hAnsi="Courier New"/>
          <w:b/>
          <w:sz w:val="28"/>
        </w:rPr>
        <w:t>Суточный рапорт о выпуске автомобилей</w:t>
      </w:r>
      <w:r>
        <w:rPr>
          <w:rFonts w:ascii="Courier New" w:hAnsi="Courier New"/>
          <w:sz w:val="28"/>
        </w:rPr>
        <w:t xml:space="preserve"> (см. Приложение 1);</w:t>
      </w:r>
    </w:p>
    <w:p w:rsidR="007B6BB1" w:rsidRDefault="00E52474">
      <w:pPr>
        <w:ind w:firstLine="720"/>
        <w:jc w:val="both"/>
        <w:rPr>
          <w:rFonts w:ascii="Courier New" w:hAnsi="Courier New"/>
          <w:sz w:val="28"/>
        </w:rPr>
      </w:pPr>
      <w:r>
        <w:rPr>
          <w:rFonts w:ascii="Courier New" w:hAnsi="Courier New"/>
          <w:b/>
          <w:sz w:val="28"/>
        </w:rPr>
        <w:t>Сменный рапорт</w:t>
      </w:r>
      <w:r>
        <w:rPr>
          <w:rFonts w:ascii="Courier New" w:hAnsi="Courier New"/>
          <w:sz w:val="28"/>
        </w:rPr>
        <w:t xml:space="preserve"> (см. Приложение 2);</w:t>
      </w:r>
    </w:p>
    <w:p w:rsidR="007B6BB1" w:rsidRDefault="00E52474">
      <w:pPr>
        <w:ind w:firstLine="720"/>
        <w:jc w:val="both"/>
        <w:rPr>
          <w:rFonts w:ascii="Courier New" w:hAnsi="Courier New"/>
          <w:sz w:val="28"/>
        </w:rPr>
      </w:pPr>
      <w:r>
        <w:rPr>
          <w:rFonts w:ascii="Courier New" w:hAnsi="Courier New"/>
          <w:b/>
          <w:sz w:val="28"/>
        </w:rPr>
        <w:t>Оборотная ведомость учёта выпуска из производства готовой продукции</w:t>
      </w:r>
      <w:r>
        <w:rPr>
          <w:rFonts w:ascii="Courier New" w:hAnsi="Courier New"/>
          <w:sz w:val="28"/>
        </w:rPr>
        <w:t xml:space="preserve"> (см. Приложение 3).</w:t>
      </w:r>
    </w:p>
    <w:p w:rsidR="007B6BB1" w:rsidRDefault="00E52474">
      <w:pPr>
        <w:ind w:firstLine="720"/>
        <w:jc w:val="both"/>
        <w:rPr>
          <w:rFonts w:ascii="Courier New" w:hAnsi="Courier New"/>
          <w:sz w:val="28"/>
        </w:rPr>
      </w:pPr>
      <w:r>
        <w:rPr>
          <w:rFonts w:ascii="Courier New" w:hAnsi="Courier New"/>
          <w:sz w:val="28"/>
        </w:rPr>
        <w:t xml:space="preserve">Остатки готовой продукции периодически инвентаризуют. </w:t>
      </w:r>
      <w:r>
        <w:rPr>
          <w:rFonts w:ascii="Courier New" w:hAnsi="Courier New"/>
          <w:sz w:val="28"/>
          <w:lang w:val="en-US"/>
        </w:rPr>
        <w:t xml:space="preserve"> </w:t>
      </w:r>
      <w:r>
        <w:rPr>
          <w:rFonts w:ascii="Courier New" w:hAnsi="Courier New"/>
          <w:sz w:val="28"/>
        </w:rPr>
        <w:t xml:space="preserve">Существует документ - </w:t>
      </w:r>
      <w:r>
        <w:rPr>
          <w:rFonts w:ascii="Courier New" w:hAnsi="Courier New"/>
          <w:b/>
          <w:sz w:val="28"/>
        </w:rPr>
        <w:t>Опись и сличительная ведомость</w:t>
      </w:r>
      <w:r>
        <w:rPr>
          <w:rFonts w:ascii="Courier New" w:hAnsi="Courier New"/>
          <w:sz w:val="28"/>
        </w:rPr>
        <w:t xml:space="preserve"> (см. Приложение 4), в который заносятся данные по незавершённому производству, а также по готовой продукции ещё не выпущенной из производства. В этом документе сопоставляются данные оперативного учёта и инвентаризации, а затем выявляются недостачи и излишки.</w:t>
      </w:r>
    </w:p>
    <w:p w:rsidR="007B6BB1" w:rsidRDefault="00E52474">
      <w:pPr>
        <w:ind w:firstLine="720"/>
        <w:jc w:val="both"/>
        <w:rPr>
          <w:rFonts w:ascii="Courier New" w:hAnsi="Courier New"/>
          <w:sz w:val="28"/>
        </w:rPr>
      </w:pPr>
      <w:r>
        <w:rPr>
          <w:rFonts w:ascii="Courier New" w:hAnsi="Courier New"/>
          <w:sz w:val="28"/>
        </w:rPr>
        <w:t xml:space="preserve">Также в ПДБ АО Москвич, с помощью ЭВМ, производится  отчёт № 410 О выпуске автомобилей и </w:t>
      </w:r>
      <w:r>
        <w:rPr>
          <w:rFonts w:ascii="Courier New" w:hAnsi="Courier New"/>
          <w:b/>
          <w:sz w:val="28"/>
        </w:rPr>
        <w:t>отчёт № 411 Остаток незавершённого производства</w:t>
      </w:r>
      <w:r>
        <w:rPr>
          <w:rFonts w:ascii="Courier New" w:hAnsi="Courier New"/>
          <w:sz w:val="28"/>
        </w:rPr>
        <w:t>. Отчёт № 411 важен не только для процесса производства, но  и для учёта готовой продукции. Этот отчёт даёт представление, о том, сколько незавершенной продукции осталось, в том числе, и на участке подготовки к сдаче в сбыт(см. Приложение 5).</w:t>
      </w:r>
    </w:p>
    <w:p w:rsidR="007B6BB1" w:rsidRDefault="00E52474">
      <w:pPr>
        <w:ind w:firstLine="720"/>
        <w:jc w:val="both"/>
        <w:rPr>
          <w:rFonts w:ascii="Courier New" w:hAnsi="Courier New"/>
          <w:sz w:val="28"/>
        </w:rPr>
      </w:pPr>
      <w:r>
        <w:rPr>
          <w:rFonts w:ascii="Courier New" w:hAnsi="Courier New"/>
          <w:sz w:val="28"/>
        </w:rPr>
        <w:t xml:space="preserve">В АО “Москвич” в каждый автомобиль вкладывается его </w:t>
      </w:r>
      <w:r>
        <w:rPr>
          <w:rFonts w:ascii="Courier New" w:hAnsi="Courier New"/>
          <w:b/>
          <w:sz w:val="28"/>
        </w:rPr>
        <w:t>Контрольная Книжка</w:t>
      </w:r>
      <w:r>
        <w:rPr>
          <w:rFonts w:ascii="Courier New" w:hAnsi="Courier New"/>
          <w:sz w:val="28"/>
        </w:rPr>
        <w:t>, в ней делаются отметки на протяжении  всего пути автомобиля: на каждом участке процесса производства, во время сдачи автомобиля в сбыт и при его отгрузке (см. Приложение 6). При желании покупателя Контрольная Книжка может быть передана ему для ознакомления со всеми особенностями автомобиля.</w:t>
      </w:r>
    </w:p>
    <w:p w:rsidR="007B6BB1" w:rsidRDefault="00E52474">
      <w:pPr>
        <w:ind w:firstLine="720"/>
        <w:jc w:val="both"/>
        <w:rPr>
          <w:rFonts w:ascii="Courier New" w:hAnsi="Courier New"/>
          <w:sz w:val="28"/>
        </w:rPr>
      </w:pPr>
      <w:r>
        <w:rPr>
          <w:rFonts w:ascii="Courier New" w:hAnsi="Courier New"/>
          <w:b/>
          <w:sz w:val="28"/>
        </w:rPr>
        <w:t>Оценка готовой продукции</w:t>
      </w:r>
      <w:r>
        <w:rPr>
          <w:rFonts w:ascii="Courier New" w:hAnsi="Courier New"/>
          <w:sz w:val="28"/>
        </w:rPr>
        <w:t>. В настоящее время применяют следующие виды оценки готовой продукции.</w:t>
      </w:r>
    </w:p>
    <w:p w:rsidR="007B6BB1" w:rsidRDefault="00E52474">
      <w:pPr>
        <w:ind w:firstLine="720"/>
        <w:jc w:val="both"/>
        <w:rPr>
          <w:rFonts w:ascii="Courier New" w:hAnsi="Courier New"/>
          <w:sz w:val="28"/>
        </w:rPr>
      </w:pPr>
      <w:r>
        <w:rPr>
          <w:rFonts w:ascii="Courier New" w:hAnsi="Courier New"/>
          <w:b/>
          <w:sz w:val="28"/>
        </w:rPr>
        <w:t>по фактической производственной себестоимости</w:t>
      </w:r>
      <w:r>
        <w:rPr>
          <w:rFonts w:ascii="Courier New" w:hAnsi="Courier New"/>
          <w:sz w:val="28"/>
        </w:rPr>
        <w:t>. Этот способ оценки готовой продукции используется сравнительно редко, в основном на предприятиях индивидуального производства, выпускающих крупное уникальное оборудование и транспортные средства. Может применяться на предприятиях с ограниченной номенклатурой массовой продукции;</w:t>
      </w:r>
    </w:p>
    <w:p w:rsidR="007B6BB1" w:rsidRDefault="00E52474">
      <w:pPr>
        <w:ind w:firstLine="720"/>
        <w:jc w:val="both"/>
        <w:rPr>
          <w:rFonts w:ascii="Courier New" w:hAnsi="Courier New"/>
          <w:sz w:val="28"/>
        </w:rPr>
      </w:pPr>
      <w:r>
        <w:rPr>
          <w:rFonts w:ascii="Courier New" w:hAnsi="Courier New"/>
          <w:b/>
          <w:sz w:val="28"/>
        </w:rPr>
        <w:t>по неполной (сокращенной) производственной себестоимости продукции,</w:t>
      </w:r>
      <w:r>
        <w:rPr>
          <w:rFonts w:ascii="Courier New" w:hAnsi="Courier New"/>
          <w:sz w:val="28"/>
        </w:rPr>
        <w:t xml:space="preserve"> исчисляемой по фактическим затратам без общехозяйственных расходов; может применяться в тех же производствах, где применяется первый способ оценки продукции;</w:t>
      </w:r>
    </w:p>
    <w:p w:rsidR="007B6BB1" w:rsidRDefault="00E52474">
      <w:pPr>
        <w:ind w:firstLine="720"/>
        <w:jc w:val="both"/>
        <w:rPr>
          <w:rFonts w:ascii="Courier New" w:hAnsi="Courier New"/>
          <w:sz w:val="28"/>
        </w:rPr>
      </w:pPr>
      <w:r>
        <w:rPr>
          <w:rFonts w:ascii="Courier New" w:hAnsi="Courier New"/>
          <w:b/>
          <w:sz w:val="28"/>
        </w:rPr>
        <w:t>по оптовым ценам реализации</w:t>
      </w:r>
      <w:r>
        <w:rPr>
          <w:rFonts w:ascii="Courier New" w:hAnsi="Courier New"/>
          <w:sz w:val="28"/>
        </w:rPr>
        <w:t>. Оптовые цены используются в качестве твердых учетных цен. Отклонения фактической себестоимости продукции учитывают на отдельном аналитическом счете. При устойчивых оптовых ценах этот вариант оценки продукции был самым распространенным. поскольку позволял сопоставлять оценку продукции в текущем учете и отчетности, что важно для контроля за правильным определением товарного выпуска. При значительном колебании уровня оптовых цен данный способ теряет свои преимущества.</w:t>
      </w:r>
    </w:p>
    <w:p w:rsidR="007B6BB1" w:rsidRDefault="00E52474">
      <w:pPr>
        <w:ind w:firstLine="720"/>
        <w:jc w:val="both"/>
        <w:rPr>
          <w:rFonts w:ascii="Courier New" w:hAnsi="Courier New"/>
          <w:b/>
          <w:sz w:val="28"/>
        </w:rPr>
      </w:pPr>
      <w:r>
        <w:rPr>
          <w:rFonts w:ascii="Courier New" w:hAnsi="Courier New"/>
          <w:b/>
          <w:sz w:val="28"/>
        </w:rPr>
        <w:t>по плановой (нормативной) производственной себестоимости</w:t>
      </w:r>
      <w:r>
        <w:rPr>
          <w:rFonts w:ascii="Courier New" w:hAnsi="Courier New"/>
          <w:sz w:val="28"/>
        </w:rPr>
        <w:t xml:space="preserve">, также выступающей в качестве твердой учетной цены. Обусловливается необходимость отдельного учета отклонений фактической производственной себестоимости продукции от плановой или нормативной. Достоинство данного способа оценки готовой продукции заключается в обеспечении единства оценки в планировании и учете. Однако если плановая или нормативная себестоимость продукции изменяется часто, то усложняется переоценка остатков готовой продукции. Если же оценивать продукцию по среднегодовой себестоимости, то она не соответствует оценке в месячных и квартальных планах. Вариантом данного способа оценки готовой продукции является оценка </w:t>
      </w:r>
      <w:r>
        <w:rPr>
          <w:rFonts w:ascii="Courier New" w:hAnsi="Courier New"/>
          <w:b/>
          <w:sz w:val="28"/>
        </w:rPr>
        <w:t>по сокращенной плановой производственной себестоимости</w:t>
      </w:r>
      <w:r>
        <w:rPr>
          <w:rFonts w:ascii="Courier New" w:hAnsi="Courier New"/>
          <w:b/>
          <w:sz w:val="28"/>
          <w:lang w:val="en-US"/>
        </w:rPr>
        <w:t>;</w:t>
      </w:r>
    </w:p>
    <w:p w:rsidR="007B6BB1" w:rsidRDefault="00E52474">
      <w:pPr>
        <w:ind w:firstLine="720"/>
        <w:jc w:val="both"/>
        <w:rPr>
          <w:rFonts w:ascii="Courier New" w:hAnsi="Courier New"/>
          <w:sz w:val="28"/>
        </w:rPr>
      </w:pPr>
      <w:r>
        <w:rPr>
          <w:rFonts w:ascii="Courier New" w:hAnsi="Courier New"/>
          <w:b/>
          <w:sz w:val="28"/>
        </w:rPr>
        <w:t>по свободным отпускным ценам и тарифам, увеличенным на сумму налога на добавленную стоимость,</w:t>
      </w:r>
      <w:r>
        <w:rPr>
          <w:rFonts w:ascii="Courier New" w:hAnsi="Courier New"/>
          <w:sz w:val="28"/>
        </w:rPr>
        <w:t xml:space="preserve"> - при выполнении единичных заказов и работ;</w:t>
      </w:r>
    </w:p>
    <w:p w:rsidR="007B6BB1" w:rsidRDefault="00E52474">
      <w:pPr>
        <w:ind w:firstLine="720"/>
        <w:jc w:val="both"/>
        <w:rPr>
          <w:rFonts w:ascii="Courier New" w:hAnsi="Courier New"/>
          <w:sz w:val="28"/>
        </w:rPr>
      </w:pPr>
      <w:r>
        <w:rPr>
          <w:rFonts w:ascii="Courier New" w:hAnsi="Courier New"/>
          <w:b/>
          <w:sz w:val="28"/>
        </w:rPr>
        <w:t>по свободным рыночным ценам</w:t>
      </w:r>
      <w:r>
        <w:rPr>
          <w:rFonts w:ascii="Courier New" w:hAnsi="Courier New"/>
          <w:sz w:val="28"/>
        </w:rPr>
        <w:t xml:space="preserve"> - при учете товаров, реализуемых</w:t>
      </w:r>
      <w:r>
        <w:rPr>
          <w:rFonts w:ascii="Courier New" w:hAnsi="Courier New"/>
          <w:sz w:val="28"/>
          <w:lang w:val="en-US"/>
        </w:rPr>
        <w:t xml:space="preserve"> </w:t>
      </w:r>
      <w:r>
        <w:rPr>
          <w:rFonts w:ascii="Courier New" w:hAnsi="Courier New"/>
          <w:sz w:val="28"/>
        </w:rPr>
        <w:t>через розничную сеть.</w:t>
      </w:r>
    </w:p>
    <w:p w:rsidR="007B6BB1" w:rsidRDefault="00E52474">
      <w:pPr>
        <w:ind w:firstLine="720"/>
        <w:jc w:val="both"/>
        <w:rPr>
          <w:rFonts w:ascii="Courier New" w:hAnsi="Courier New"/>
          <w:sz w:val="28"/>
        </w:rPr>
      </w:pPr>
      <w:r>
        <w:rPr>
          <w:rFonts w:ascii="Courier New" w:hAnsi="Courier New"/>
          <w:sz w:val="28"/>
        </w:rPr>
        <w:t xml:space="preserve">В АО “Москвич” оценка готовой продукции ведётся по оптовым ценам, используемым в качестве твёрдых учётных цен. </w:t>
      </w:r>
    </w:p>
    <w:p w:rsidR="007B6BB1" w:rsidRDefault="00E52474">
      <w:pPr>
        <w:ind w:firstLine="720"/>
        <w:jc w:val="both"/>
        <w:rPr>
          <w:rFonts w:ascii="Courier New" w:hAnsi="Courier New"/>
          <w:sz w:val="28"/>
        </w:rPr>
      </w:pPr>
      <w:r>
        <w:rPr>
          <w:rFonts w:ascii="Courier New" w:hAnsi="Courier New"/>
          <w:sz w:val="28"/>
        </w:rPr>
        <w:t>При использовании в учете оптовых цен, плановой себестоимости</w:t>
      </w:r>
      <w:r>
        <w:rPr>
          <w:rFonts w:ascii="Courier New" w:hAnsi="Courier New"/>
          <w:sz w:val="28"/>
          <w:lang w:val="en-US"/>
        </w:rPr>
        <w:t xml:space="preserve"> </w:t>
      </w:r>
      <w:r>
        <w:rPr>
          <w:rFonts w:ascii="Courier New" w:hAnsi="Courier New"/>
          <w:sz w:val="28"/>
        </w:rPr>
        <w:t>и рыночных цен необходимо по окончании месяца исчислять отклонение фактической производственной себестоимости продукции от стоимости ее по учетным ценам для распределения этого отклонения на</w:t>
      </w:r>
      <w:r>
        <w:rPr>
          <w:rFonts w:ascii="Courier New" w:hAnsi="Courier New"/>
          <w:sz w:val="28"/>
          <w:lang w:val="en-US"/>
        </w:rPr>
        <w:t xml:space="preserve"> </w:t>
      </w:r>
      <w:r>
        <w:rPr>
          <w:rFonts w:ascii="Courier New" w:hAnsi="Courier New"/>
          <w:sz w:val="28"/>
        </w:rPr>
        <w:t>отгруженную (реализованную) продукцию и остатки ее на складах. С</w:t>
      </w:r>
      <w:r>
        <w:rPr>
          <w:rFonts w:ascii="Courier New" w:hAnsi="Courier New"/>
          <w:sz w:val="28"/>
          <w:lang w:val="en-US"/>
        </w:rPr>
        <w:t xml:space="preserve"> </w:t>
      </w:r>
      <w:r>
        <w:rPr>
          <w:rFonts w:ascii="Courier New" w:hAnsi="Courier New"/>
          <w:sz w:val="28"/>
        </w:rPr>
        <w:t>этой целью составляют специальный расчет (табл. 1)</w:t>
      </w:r>
      <w:r>
        <w:rPr>
          <w:rFonts w:ascii="Courier New" w:hAnsi="Courier New"/>
          <w:sz w:val="28"/>
          <w:lang w:val="en-US"/>
        </w:rPr>
        <w:t xml:space="preserve"> </w:t>
      </w:r>
      <w:r>
        <w:rPr>
          <w:rFonts w:ascii="Courier New" w:hAnsi="Courier New"/>
          <w:sz w:val="28"/>
        </w:rPr>
        <w:t>с использованием средневзвешенного процента отклонений фактической себестоимости продукции от стоимости ее по учетным ценам.</w:t>
      </w:r>
    </w:p>
    <w:p w:rsidR="007B6BB1" w:rsidRDefault="00E52474">
      <w:pPr>
        <w:ind w:firstLine="720"/>
        <w:jc w:val="both"/>
        <w:rPr>
          <w:rFonts w:ascii="Courier New" w:hAnsi="Courier New"/>
          <w:sz w:val="28"/>
        </w:rPr>
      </w:pPr>
      <w:r>
        <w:rPr>
          <w:rFonts w:ascii="Courier New" w:hAnsi="Courier New"/>
          <w:sz w:val="28"/>
        </w:rPr>
        <w:t>По данным табл. 1 этот процент оказался равным 1 от стоимости по учетным ценам.</w:t>
      </w:r>
    </w:p>
    <w:p w:rsidR="007B6BB1" w:rsidRDefault="00E52474">
      <w:pPr>
        <w:ind w:left="6480"/>
        <w:jc w:val="both"/>
        <w:rPr>
          <w:rFonts w:ascii="Courier New" w:hAnsi="Courier New"/>
          <w:sz w:val="28"/>
        </w:rPr>
      </w:pPr>
      <w:r>
        <w:rPr>
          <w:rFonts w:ascii="Courier New" w:hAnsi="Courier New"/>
          <w:sz w:val="28"/>
        </w:rPr>
        <w:t>Таблица 1</w:t>
      </w:r>
    </w:p>
    <w:p w:rsidR="007B6BB1" w:rsidRDefault="00E52474">
      <w:pPr>
        <w:jc w:val="both"/>
        <w:rPr>
          <w:rFonts w:ascii="Courier New" w:hAnsi="Courier New"/>
          <w:sz w:val="28"/>
        </w:rPr>
      </w:pPr>
      <w:r>
        <w:rPr>
          <w:rFonts w:ascii="Courier New" w:hAnsi="Courier New"/>
          <w:sz w:val="28"/>
        </w:rPr>
        <w:t>Расчет фактической себестоимости отгруженной продукции</w:t>
      </w:r>
    </w:p>
    <w:tbl>
      <w:tblPr>
        <w:tblW w:w="0" w:type="auto"/>
        <w:tblInd w:w="-1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260"/>
        <w:gridCol w:w="2089"/>
        <w:gridCol w:w="1555"/>
        <w:gridCol w:w="1079"/>
      </w:tblGrid>
      <w:tr w:rsidR="007B6BB1">
        <w:tc>
          <w:tcPr>
            <w:tcW w:w="534" w:type="dxa"/>
            <w:tcBorders>
              <w:top w:val="double" w:sz="6" w:space="0" w:color="auto"/>
              <w:left w:val="double" w:sz="6" w:space="0" w:color="auto"/>
              <w:bottom w:val="double" w:sz="6" w:space="0" w:color="auto"/>
            </w:tcBorders>
          </w:tcPr>
          <w:p w:rsidR="007B6BB1" w:rsidRDefault="00E52474">
            <w:pPr>
              <w:jc w:val="both"/>
              <w:rPr>
                <w:rFonts w:ascii="Courier New" w:hAnsi="Courier New"/>
                <w:sz w:val="24"/>
                <w:lang w:val="en-US"/>
              </w:rPr>
            </w:pPr>
            <w:r>
              <w:rPr>
                <w:rFonts w:ascii="Courier New" w:hAnsi="Courier New"/>
                <w:sz w:val="24"/>
              </w:rPr>
              <w:t>№</w:t>
            </w:r>
          </w:p>
          <w:p w:rsidR="007B6BB1" w:rsidRDefault="00E52474">
            <w:pPr>
              <w:jc w:val="both"/>
              <w:rPr>
                <w:rFonts w:ascii="Courier New" w:hAnsi="Courier New"/>
                <w:sz w:val="24"/>
                <w:lang w:val="en-US"/>
              </w:rPr>
            </w:pPr>
            <w:r>
              <w:rPr>
                <w:rFonts w:ascii="Courier New" w:hAnsi="Courier New"/>
                <w:sz w:val="24"/>
              </w:rPr>
              <w:t>пп</w:t>
            </w:r>
          </w:p>
        </w:tc>
        <w:tc>
          <w:tcPr>
            <w:tcW w:w="3260" w:type="dxa"/>
            <w:tcBorders>
              <w:top w:val="double" w:sz="6" w:space="0" w:color="auto"/>
              <w:bottom w:val="double" w:sz="6" w:space="0" w:color="auto"/>
            </w:tcBorders>
          </w:tcPr>
          <w:p w:rsidR="007B6BB1" w:rsidRDefault="00E52474">
            <w:pPr>
              <w:jc w:val="both"/>
              <w:rPr>
                <w:rFonts w:ascii="Courier New" w:hAnsi="Courier New"/>
                <w:sz w:val="24"/>
                <w:lang w:val="en-US"/>
              </w:rPr>
            </w:pPr>
            <w:r>
              <w:rPr>
                <w:rFonts w:ascii="Courier New" w:hAnsi="Courier New"/>
                <w:sz w:val="24"/>
                <w:lang w:val="en-US"/>
              </w:rPr>
              <w:br/>
            </w:r>
            <w:r>
              <w:rPr>
                <w:rFonts w:ascii="Courier New" w:hAnsi="Courier New"/>
                <w:sz w:val="24"/>
              </w:rPr>
              <w:t>Показатель</w:t>
            </w:r>
          </w:p>
        </w:tc>
        <w:tc>
          <w:tcPr>
            <w:tcW w:w="2089" w:type="dxa"/>
            <w:tcBorders>
              <w:top w:val="double" w:sz="6" w:space="0" w:color="auto"/>
              <w:bottom w:val="double" w:sz="6" w:space="0" w:color="auto"/>
            </w:tcBorders>
          </w:tcPr>
          <w:p w:rsidR="007B6BB1" w:rsidRDefault="00E52474">
            <w:pPr>
              <w:jc w:val="both"/>
              <w:rPr>
                <w:rFonts w:ascii="Courier New" w:hAnsi="Courier New"/>
                <w:sz w:val="24"/>
                <w:lang w:val="en-US"/>
              </w:rPr>
            </w:pPr>
            <w:r>
              <w:rPr>
                <w:rFonts w:ascii="Courier New" w:hAnsi="Courier New"/>
                <w:sz w:val="24"/>
              </w:rPr>
              <w:t>По твердым учетным ценам</w:t>
            </w:r>
          </w:p>
        </w:tc>
        <w:tc>
          <w:tcPr>
            <w:tcW w:w="1555" w:type="dxa"/>
            <w:tcBorders>
              <w:top w:val="double" w:sz="6" w:space="0" w:color="auto"/>
              <w:bottom w:val="double" w:sz="6" w:space="0" w:color="auto"/>
            </w:tcBorders>
          </w:tcPr>
          <w:p w:rsidR="007B6BB1" w:rsidRDefault="00E52474">
            <w:pPr>
              <w:jc w:val="both"/>
              <w:rPr>
                <w:rFonts w:ascii="Courier New" w:hAnsi="Courier New"/>
                <w:sz w:val="24"/>
                <w:lang w:val="en-US"/>
              </w:rPr>
            </w:pPr>
            <w:r>
              <w:rPr>
                <w:rFonts w:ascii="Courier New" w:hAnsi="Courier New"/>
                <w:sz w:val="24"/>
              </w:rPr>
              <w:t>По фактической себестоимости</w:t>
            </w:r>
          </w:p>
        </w:tc>
        <w:tc>
          <w:tcPr>
            <w:tcW w:w="1079" w:type="dxa"/>
            <w:tcBorders>
              <w:top w:val="double" w:sz="6" w:space="0" w:color="auto"/>
              <w:bottom w:val="double" w:sz="6" w:space="0" w:color="auto"/>
              <w:right w:val="double" w:sz="6" w:space="0" w:color="auto"/>
            </w:tcBorders>
          </w:tcPr>
          <w:p w:rsidR="007B6BB1" w:rsidRDefault="00E52474">
            <w:pPr>
              <w:jc w:val="both"/>
              <w:rPr>
                <w:rFonts w:ascii="Courier New" w:hAnsi="Courier New"/>
                <w:sz w:val="24"/>
                <w:lang w:val="en-US"/>
              </w:rPr>
            </w:pPr>
            <w:r>
              <w:rPr>
                <w:rFonts w:ascii="Courier New" w:hAnsi="Courier New"/>
                <w:sz w:val="24"/>
              </w:rPr>
              <w:t>Отклонение (+.-)</w:t>
            </w:r>
          </w:p>
        </w:tc>
      </w:tr>
      <w:tr w:rsidR="007B6BB1">
        <w:tc>
          <w:tcPr>
            <w:tcW w:w="534" w:type="dxa"/>
            <w:tcBorders>
              <w:top w:val="nil"/>
              <w:left w:val="double" w:sz="6" w:space="0" w:color="auto"/>
            </w:tcBorders>
          </w:tcPr>
          <w:p w:rsidR="007B6BB1" w:rsidRDefault="00E52474">
            <w:pPr>
              <w:jc w:val="both"/>
              <w:rPr>
                <w:rFonts w:ascii="Courier New" w:hAnsi="Courier New"/>
                <w:sz w:val="28"/>
                <w:lang w:val="en-US"/>
              </w:rPr>
            </w:pPr>
            <w:r>
              <w:rPr>
                <w:rFonts w:ascii="Courier New" w:hAnsi="Courier New"/>
                <w:sz w:val="24"/>
              </w:rPr>
              <w:t>1</w:t>
            </w:r>
            <w:r>
              <w:rPr>
                <w:rFonts w:ascii="Courier New" w:hAnsi="Courier New"/>
                <w:sz w:val="28"/>
              </w:rPr>
              <w:t>.</w:t>
            </w:r>
          </w:p>
        </w:tc>
        <w:tc>
          <w:tcPr>
            <w:tcW w:w="3260" w:type="dxa"/>
            <w:tcBorders>
              <w:top w:val="nil"/>
            </w:tcBorders>
          </w:tcPr>
          <w:p w:rsidR="007B6BB1" w:rsidRDefault="00E52474">
            <w:pPr>
              <w:jc w:val="both"/>
              <w:rPr>
                <w:rFonts w:ascii="Courier New" w:hAnsi="Courier New"/>
                <w:sz w:val="28"/>
                <w:lang w:val="en-US"/>
              </w:rPr>
            </w:pPr>
            <w:r>
              <w:rPr>
                <w:rFonts w:ascii="Courier New" w:hAnsi="Courier New"/>
                <w:sz w:val="24"/>
              </w:rPr>
              <w:t>Остаток готовой продукции</w:t>
            </w:r>
            <w:r>
              <w:rPr>
                <w:rFonts w:ascii="Courier New" w:hAnsi="Courier New"/>
                <w:sz w:val="24"/>
                <w:lang w:val="en-US"/>
              </w:rPr>
              <w:t xml:space="preserve"> </w:t>
            </w:r>
            <w:r>
              <w:rPr>
                <w:rFonts w:ascii="Courier New" w:hAnsi="Courier New"/>
                <w:sz w:val="24"/>
              </w:rPr>
              <w:t>на начало месяца</w:t>
            </w:r>
          </w:p>
        </w:tc>
        <w:tc>
          <w:tcPr>
            <w:tcW w:w="2089" w:type="dxa"/>
            <w:tcBorders>
              <w:top w:val="nil"/>
            </w:tcBorders>
          </w:tcPr>
          <w:p w:rsidR="007B6BB1" w:rsidRDefault="00E52474">
            <w:pPr>
              <w:jc w:val="both"/>
              <w:rPr>
                <w:rFonts w:ascii="Courier New" w:hAnsi="Courier New"/>
                <w:sz w:val="28"/>
                <w:lang w:val="en-US"/>
              </w:rPr>
            </w:pPr>
            <w:r>
              <w:rPr>
                <w:rFonts w:ascii="Courier New" w:hAnsi="Courier New"/>
                <w:sz w:val="24"/>
                <w:lang w:val="en-US"/>
              </w:rPr>
              <w:br/>
            </w:r>
            <w:r>
              <w:rPr>
                <w:rFonts w:ascii="Courier New" w:hAnsi="Courier New"/>
                <w:sz w:val="24"/>
              </w:rPr>
              <w:t>300 000</w:t>
            </w:r>
          </w:p>
        </w:tc>
        <w:tc>
          <w:tcPr>
            <w:tcW w:w="1555" w:type="dxa"/>
            <w:tcBorders>
              <w:top w:val="nil"/>
            </w:tcBorders>
          </w:tcPr>
          <w:p w:rsidR="007B6BB1" w:rsidRDefault="00E52474">
            <w:pPr>
              <w:jc w:val="both"/>
              <w:rPr>
                <w:rFonts w:ascii="Courier New" w:hAnsi="Courier New"/>
                <w:sz w:val="28"/>
                <w:lang w:val="en-US"/>
              </w:rPr>
            </w:pPr>
            <w:r>
              <w:rPr>
                <w:rFonts w:ascii="Courier New" w:hAnsi="Courier New"/>
                <w:sz w:val="24"/>
                <w:lang w:val="en-US"/>
              </w:rPr>
              <w:br/>
            </w:r>
            <w:r>
              <w:rPr>
                <w:rFonts w:ascii="Courier New" w:hAnsi="Courier New"/>
                <w:sz w:val="24"/>
              </w:rPr>
              <w:t>306 000</w:t>
            </w:r>
          </w:p>
        </w:tc>
        <w:tc>
          <w:tcPr>
            <w:tcW w:w="1079" w:type="dxa"/>
            <w:tcBorders>
              <w:top w:val="nil"/>
              <w:right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br/>
            </w:r>
            <w:r>
              <w:rPr>
                <w:rFonts w:ascii="Courier New" w:hAnsi="Courier New"/>
                <w:sz w:val="24"/>
              </w:rPr>
              <w:t>+6000</w:t>
            </w:r>
          </w:p>
        </w:tc>
      </w:tr>
      <w:tr w:rsidR="007B6BB1">
        <w:tc>
          <w:tcPr>
            <w:tcW w:w="534" w:type="dxa"/>
            <w:tcBorders>
              <w:left w:val="double" w:sz="6" w:space="0" w:color="auto"/>
            </w:tcBorders>
          </w:tcPr>
          <w:p w:rsidR="007B6BB1" w:rsidRDefault="00E52474">
            <w:pPr>
              <w:jc w:val="both"/>
              <w:rPr>
                <w:rFonts w:ascii="Courier New" w:hAnsi="Courier New"/>
                <w:sz w:val="28"/>
                <w:lang w:val="en-US"/>
              </w:rPr>
            </w:pPr>
            <w:r>
              <w:rPr>
                <w:rFonts w:ascii="Courier New" w:hAnsi="Courier New"/>
                <w:sz w:val="24"/>
              </w:rPr>
              <w:t>2</w:t>
            </w:r>
            <w:r>
              <w:rPr>
                <w:rFonts w:ascii="Courier New" w:hAnsi="Courier New"/>
                <w:sz w:val="28"/>
              </w:rPr>
              <w:t>.</w:t>
            </w:r>
          </w:p>
        </w:tc>
        <w:tc>
          <w:tcPr>
            <w:tcW w:w="3260" w:type="dxa"/>
          </w:tcPr>
          <w:p w:rsidR="007B6BB1" w:rsidRDefault="00E52474">
            <w:pPr>
              <w:jc w:val="both"/>
              <w:rPr>
                <w:rFonts w:ascii="Courier New" w:hAnsi="Courier New"/>
                <w:sz w:val="28"/>
                <w:lang w:val="en-US"/>
              </w:rPr>
            </w:pPr>
            <w:r>
              <w:rPr>
                <w:rFonts w:ascii="Courier New" w:hAnsi="Courier New"/>
                <w:sz w:val="24"/>
              </w:rPr>
              <w:t>Поступило из производства</w:t>
            </w:r>
          </w:p>
        </w:tc>
        <w:tc>
          <w:tcPr>
            <w:tcW w:w="2089" w:type="dxa"/>
          </w:tcPr>
          <w:p w:rsidR="007B6BB1" w:rsidRDefault="00E52474">
            <w:pPr>
              <w:jc w:val="both"/>
              <w:rPr>
                <w:rFonts w:ascii="Courier New" w:hAnsi="Courier New"/>
                <w:sz w:val="28"/>
                <w:lang w:val="en-US"/>
              </w:rPr>
            </w:pPr>
            <w:r>
              <w:rPr>
                <w:rFonts w:ascii="Courier New" w:hAnsi="Courier New"/>
                <w:sz w:val="24"/>
              </w:rPr>
              <w:t>2 700 000</w:t>
            </w:r>
          </w:p>
        </w:tc>
        <w:tc>
          <w:tcPr>
            <w:tcW w:w="1555" w:type="dxa"/>
          </w:tcPr>
          <w:p w:rsidR="007B6BB1" w:rsidRDefault="00E52474">
            <w:pPr>
              <w:jc w:val="both"/>
              <w:rPr>
                <w:rFonts w:ascii="Courier New" w:hAnsi="Courier New"/>
                <w:sz w:val="28"/>
                <w:lang w:val="en-US"/>
              </w:rPr>
            </w:pPr>
            <w:r>
              <w:rPr>
                <w:rFonts w:ascii="Courier New" w:hAnsi="Courier New"/>
                <w:sz w:val="24"/>
              </w:rPr>
              <w:t>2 724 000</w:t>
            </w:r>
          </w:p>
        </w:tc>
        <w:tc>
          <w:tcPr>
            <w:tcW w:w="1079" w:type="dxa"/>
            <w:tcBorders>
              <w:right w:val="double" w:sz="6" w:space="0" w:color="auto"/>
            </w:tcBorders>
          </w:tcPr>
          <w:p w:rsidR="007B6BB1" w:rsidRDefault="00E52474">
            <w:pPr>
              <w:jc w:val="both"/>
              <w:rPr>
                <w:rFonts w:ascii="Courier New" w:hAnsi="Courier New"/>
                <w:sz w:val="28"/>
                <w:lang w:val="en-US"/>
              </w:rPr>
            </w:pPr>
            <w:r>
              <w:rPr>
                <w:rFonts w:ascii="Courier New" w:hAnsi="Courier New"/>
                <w:sz w:val="24"/>
              </w:rPr>
              <w:t>+24 000</w:t>
            </w:r>
          </w:p>
        </w:tc>
      </w:tr>
      <w:tr w:rsidR="007B6BB1">
        <w:tc>
          <w:tcPr>
            <w:tcW w:w="534" w:type="dxa"/>
            <w:tcBorders>
              <w:left w:val="double" w:sz="6" w:space="0" w:color="auto"/>
            </w:tcBorders>
          </w:tcPr>
          <w:p w:rsidR="007B6BB1" w:rsidRDefault="00E52474">
            <w:pPr>
              <w:jc w:val="both"/>
              <w:rPr>
                <w:rFonts w:ascii="Courier New" w:hAnsi="Courier New"/>
                <w:sz w:val="28"/>
                <w:lang w:val="en-US"/>
              </w:rPr>
            </w:pPr>
            <w:r>
              <w:rPr>
                <w:rFonts w:ascii="Courier New" w:hAnsi="Courier New"/>
                <w:sz w:val="24"/>
              </w:rPr>
              <w:t>3</w:t>
            </w:r>
            <w:r>
              <w:rPr>
                <w:rFonts w:ascii="Courier New" w:hAnsi="Courier New"/>
                <w:sz w:val="24"/>
                <w:lang w:val="en-US"/>
              </w:rPr>
              <w:t>.</w:t>
            </w:r>
          </w:p>
        </w:tc>
        <w:tc>
          <w:tcPr>
            <w:tcW w:w="3260" w:type="dxa"/>
          </w:tcPr>
          <w:p w:rsidR="007B6BB1" w:rsidRDefault="00E52474">
            <w:pPr>
              <w:jc w:val="both"/>
              <w:rPr>
                <w:rFonts w:ascii="Courier New" w:hAnsi="Courier New"/>
                <w:sz w:val="28"/>
                <w:lang w:val="en-US"/>
              </w:rPr>
            </w:pPr>
            <w:r>
              <w:rPr>
                <w:rFonts w:ascii="Courier New" w:hAnsi="Courier New"/>
                <w:sz w:val="24"/>
              </w:rPr>
              <w:t>Итого</w:t>
            </w:r>
          </w:p>
        </w:tc>
        <w:tc>
          <w:tcPr>
            <w:tcW w:w="2089" w:type="dxa"/>
          </w:tcPr>
          <w:p w:rsidR="007B6BB1" w:rsidRDefault="00E52474">
            <w:pPr>
              <w:jc w:val="both"/>
              <w:rPr>
                <w:rFonts w:ascii="Courier New" w:hAnsi="Courier New"/>
                <w:sz w:val="28"/>
                <w:lang w:val="en-US"/>
              </w:rPr>
            </w:pPr>
            <w:r>
              <w:rPr>
                <w:rFonts w:ascii="Courier New" w:hAnsi="Courier New"/>
                <w:sz w:val="24"/>
              </w:rPr>
              <w:t>3 000 000</w:t>
            </w:r>
          </w:p>
        </w:tc>
        <w:tc>
          <w:tcPr>
            <w:tcW w:w="1555" w:type="dxa"/>
          </w:tcPr>
          <w:p w:rsidR="007B6BB1" w:rsidRDefault="00E52474">
            <w:pPr>
              <w:jc w:val="both"/>
              <w:rPr>
                <w:rFonts w:ascii="Courier New" w:hAnsi="Courier New"/>
                <w:sz w:val="28"/>
                <w:lang w:val="en-US"/>
              </w:rPr>
            </w:pPr>
            <w:r>
              <w:rPr>
                <w:rFonts w:ascii="Courier New" w:hAnsi="Courier New"/>
                <w:sz w:val="24"/>
              </w:rPr>
              <w:t>3 030 000</w:t>
            </w:r>
          </w:p>
        </w:tc>
        <w:tc>
          <w:tcPr>
            <w:tcW w:w="1079" w:type="dxa"/>
            <w:tcBorders>
              <w:right w:val="double" w:sz="6" w:space="0" w:color="auto"/>
            </w:tcBorders>
          </w:tcPr>
          <w:p w:rsidR="007B6BB1" w:rsidRDefault="00E52474">
            <w:pPr>
              <w:jc w:val="both"/>
              <w:rPr>
                <w:rFonts w:ascii="Courier New" w:hAnsi="Courier New"/>
                <w:sz w:val="28"/>
                <w:lang w:val="en-US"/>
              </w:rPr>
            </w:pPr>
            <w:r>
              <w:rPr>
                <w:rFonts w:ascii="Courier New" w:hAnsi="Courier New"/>
                <w:sz w:val="24"/>
              </w:rPr>
              <w:t>+30 000</w:t>
            </w:r>
          </w:p>
        </w:tc>
      </w:tr>
      <w:tr w:rsidR="007B6BB1">
        <w:tc>
          <w:tcPr>
            <w:tcW w:w="534" w:type="dxa"/>
            <w:tcBorders>
              <w:left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t>4.</w:t>
            </w:r>
          </w:p>
        </w:tc>
        <w:tc>
          <w:tcPr>
            <w:tcW w:w="3260" w:type="dxa"/>
          </w:tcPr>
          <w:p w:rsidR="007B6BB1" w:rsidRDefault="00E52474">
            <w:pPr>
              <w:jc w:val="both"/>
              <w:rPr>
                <w:rFonts w:ascii="Courier New" w:hAnsi="Courier New"/>
                <w:sz w:val="28"/>
                <w:lang w:val="en-US"/>
              </w:rPr>
            </w:pPr>
            <w:r>
              <w:rPr>
                <w:rFonts w:ascii="Courier New" w:hAnsi="Courier New"/>
                <w:sz w:val="24"/>
              </w:rPr>
              <w:t>Отношение отклонений фактической себестоимости от стоимости</w:t>
            </w:r>
            <w:r>
              <w:rPr>
                <w:rFonts w:ascii="Courier New" w:hAnsi="Courier New"/>
                <w:sz w:val="24"/>
                <w:lang w:val="en-US"/>
              </w:rPr>
              <w:t xml:space="preserve"> </w:t>
            </w:r>
            <w:r>
              <w:rPr>
                <w:rFonts w:ascii="Courier New" w:hAnsi="Courier New"/>
                <w:sz w:val="24"/>
              </w:rPr>
              <w:t>по твердым ценам в % (графа 5,строка 3 : графу 3, строка 3)</w:t>
            </w:r>
          </w:p>
        </w:tc>
        <w:tc>
          <w:tcPr>
            <w:tcW w:w="2089" w:type="dxa"/>
          </w:tcPr>
          <w:p w:rsidR="007B6BB1" w:rsidRDefault="00E52474">
            <w:pPr>
              <w:jc w:val="both"/>
              <w:rPr>
                <w:rFonts w:ascii="Courier New" w:hAnsi="Courier New"/>
                <w:sz w:val="28"/>
                <w:lang w:val="en-US"/>
              </w:rPr>
            </w:pPr>
            <w:r>
              <w:rPr>
                <w:rFonts w:ascii="Courier New" w:hAnsi="Courier New"/>
                <w:sz w:val="28"/>
              </w:rPr>
              <w:br/>
            </w:r>
            <w:r>
              <w:rPr>
                <w:rFonts w:ascii="Courier New" w:hAnsi="Courier New"/>
                <w:sz w:val="28"/>
              </w:rPr>
              <w:br/>
              <w:t>х</w:t>
            </w:r>
          </w:p>
        </w:tc>
        <w:tc>
          <w:tcPr>
            <w:tcW w:w="1555" w:type="dxa"/>
          </w:tcPr>
          <w:p w:rsidR="007B6BB1" w:rsidRDefault="00E52474">
            <w:pPr>
              <w:jc w:val="both"/>
              <w:rPr>
                <w:rFonts w:ascii="Courier New" w:hAnsi="Courier New"/>
                <w:sz w:val="28"/>
                <w:lang w:val="en-US"/>
              </w:rPr>
            </w:pPr>
            <w:r>
              <w:rPr>
                <w:rFonts w:ascii="Courier New" w:hAnsi="Courier New"/>
                <w:sz w:val="28"/>
              </w:rPr>
              <w:br/>
            </w:r>
            <w:r>
              <w:rPr>
                <w:rFonts w:ascii="Courier New" w:hAnsi="Courier New"/>
                <w:sz w:val="28"/>
              </w:rPr>
              <w:br/>
              <w:t>х</w:t>
            </w:r>
          </w:p>
        </w:tc>
        <w:tc>
          <w:tcPr>
            <w:tcW w:w="1079" w:type="dxa"/>
            <w:tcBorders>
              <w:right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br/>
            </w:r>
            <w:r>
              <w:rPr>
                <w:rFonts w:ascii="Courier New" w:hAnsi="Courier New"/>
                <w:sz w:val="24"/>
                <w:lang w:val="en-US"/>
              </w:rPr>
              <w:br/>
            </w:r>
            <w:r>
              <w:rPr>
                <w:rFonts w:ascii="Courier New" w:hAnsi="Courier New"/>
                <w:sz w:val="24"/>
              </w:rPr>
              <w:t>1,0</w:t>
            </w:r>
          </w:p>
        </w:tc>
      </w:tr>
      <w:tr w:rsidR="007B6BB1">
        <w:tc>
          <w:tcPr>
            <w:tcW w:w="534" w:type="dxa"/>
            <w:tcBorders>
              <w:left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t>5.</w:t>
            </w:r>
          </w:p>
        </w:tc>
        <w:tc>
          <w:tcPr>
            <w:tcW w:w="3260" w:type="dxa"/>
          </w:tcPr>
          <w:p w:rsidR="007B6BB1" w:rsidRDefault="00E52474">
            <w:pPr>
              <w:jc w:val="both"/>
              <w:rPr>
                <w:rFonts w:ascii="Courier New" w:hAnsi="Courier New"/>
                <w:sz w:val="28"/>
                <w:lang w:val="en-US"/>
              </w:rPr>
            </w:pPr>
            <w:r>
              <w:rPr>
                <w:rFonts w:ascii="Courier New" w:hAnsi="Courier New"/>
                <w:sz w:val="24"/>
              </w:rPr>
              <w:t>Отгружено товаров</w:t>
            </w:r>
          </w:p>
        </w:tc>
        <w:tc>
          <w:tcPr>
            <w:tcW w:w="2089" w:type="dxa"/>
          </w:tcPr>
          <w:p w:rsidR="007B6BB1" w:rsidRDefault="00E52474">
            <w:pPr>
              <w:jc w:val="both"/>
              <w:rPr>
                <w:rFonts w:ascii="Courier New" w:hAnsi="Courier New"/>
                <w:sz w:val="28"/>
                <w:lang w:val="en-US"/>
              </w:rPr>
            </w:pPr>
            <w:r>
              <w:rPr>
                <w:rFonts w:ascii="Courier New" w:hAnsi="Courier New"/>
                <w:sz w:val="24"/>
              </w:rPr>
              <w:t>2 500 000</w:t>
            </w:r>
          </w:p>
        </w:tc>
        <w:tc>
          <w:tcPr>
            <w:tcW w:w="1555" w:type="dxa"/>
          </w:tcPr>
          <w:p w:rsidR="007B6BB1" w:rsidRDefault="00E52474">
            <w:pPr>
              <w:jc w:val="both"/>
              <w:rPr>
                <w:rFonts w:ascii="Courier New" w:hAnsi="Courier New"/>
                <w:sz w:val="28"/>
                <w:lang w:val="en-US"/>
              </w:rPr>
            </w:pPr>
            <w:r>
              <w:rPr>
                <w:rFonts w:ascii="Courier New" w:hAnsi="Courier New"/>
                <w:sz w:val="24"/>
              </w:rPr>
              <w:t>2 525 000</w:t>
            </w:r>
          </w:p>
        </w:tc>
        <w:tc>
          <w:tcPr>
            <w:tcW w:w="1079" w:type="dxa"/>
            <w:tcBorders>
              <w:right w:val="double" w:sz="6" w:space="0" w:color="auto"/>
            </w:tcBorders>
          </w:tcPr>
          <w:p w:rsidR="007B6BB1" w:rsidRDefault="00E52474">
            <w:pPr>
              <w:jc w:val="both"/>
              <w:rPr>
                <w:rFonts w:ascii="Courier New" w:hAnsi="Courier New"/>
                <w:sz w:val="28"/>
                <w:lang w:val="en-US"/>
              </w:rPr>
            </w:pPr>
            <w:r>
              <w:rPr>
                <w:rFonts w:ascii="Courier New" w:hAnsi="Courier New"/>
                <w:sz w:val="24"/>
              </w:rPr>
              <w:t>+25 000</w:t>
            </w:r>
          </w:p>
        </w:tc>
      </w:tr>
      <w:tr w:rsidR="007B6BB1">
        <w:tc>
          <w:tcPr>
            <w:tcW w:w="534" w:type="dxa"/>
            <w:tcBorders>
              <w:left w:val="double" w:sz="6" w:space="0" w:color="auto"/>
              <w:bottom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t>6.</w:t>
            </w:r>
          </w:p>
        </w:tc>
        <w:tc>
          <w:tcPr>
            <w:tcW w:w="3260" w:type="dxa"/>
            <w:tcBorders>
              <w:bottom w:val="double" w:sz="6" w:space="0" w:color="auto"/>
            </w:tcBorders>
          </w:tcPr>
          <w:p w:rsidR="007B6BB1" w:rsidRDefault="00E52474">
            <w:pPr>
              <w:jc w:val="both"/>
              <w:rPr>
                <w:rFonts w:ascii="Courier New" w:hAnsi="Courier New"/>
                <w:sz w:val="28"/>
                <w:lang w:val="en-US"/>
              </w:rPr>
            </w:pPr>
            <w:r>
              <w:rPr>
                <w:rFonts w:ascii="Courier New" w:hAnsi="Courier New"/>
                <w:sz w:val="24"/>
              </w:rPr>
              <w:t>Остаток готовой продукции на конец месяца</w:t>
            </w:r>
          </w:p>
        </w:tc>
        <w:tc>
          <w:tcPr>
            <w:tcW w:w="2089" w:type="dxa"/>
            <w:tcBorders>
              <w:bottom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br/>
            </w:r>
            <w:r>
              <w:rPr>
                <w:rFonts w:ascii="Courier New" w:hAnsi="Courier New"/>
                <w:sz w:val="24"/>
              </w:rPr>
              <w:t>500 000</w:t>
            </w:r>
          </w:p>
        </w:tc>
        <w:tc>
          <w:tcPr>
            <w:tcW w:w="1555" w:type="dxa"/>
            <w:tcBorders>
              <w:bottom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br/>
            </w:r>
            <w:r>
              <w:rPr>
                <w:rFonts w:ascii="Courier New" w:hAnsi="Courier New"/>
                <w:sz w:val="24"/>
              </w:rPr>
              <w:t>505 000</w:t>
            </w:r>
          </w:p>
        </w:tc>
        <w:tc>
          <w:tcPr>
            <w:tcW w:w="1079" w:type="dxa"/>
            <w:tcBorders>
              <w:bottom w:val="double" w:sz="6" w:space="0" w:color="auto"/>
              <w:right w:val="double" w:sz="6" w:space="0" w:color="auto"/>
            </w:tcBorders>
          </w:tcPr>
          <w:p w:rsidR="007B6BB1" w:rsidRDefault="00E52474">
            <w:pPr>
              <w:jc w:val="both"/>
              <w:rPr>
                <w:rFonts w:ascii="Courier New" w:hAnsi="Courier New"/>
                <w:sz w:val="28"/>
                <w:lang w:val="en-US"/>
              </w:rPr>
            </w:pPr>
            <w:r>
              <w:rPr>
                <w:rFonts w:ascii="Courier New" w:hAnsi="Courier New"/>
                <w:sz w:val="24"/>
                <w:lang w:val="en-US"/>
              </w:rPr>
              <w:br/>
              <w:t>+5000</w:t>
            </w:r>
          </w:p>
        </w:tc>
      </w:tr>
    </w:tbl>
    <w:p w:rsidR="007B6BB1" w:rsidRDefault="00E52474">
      <w:pPr>
        <w:ind w:firstLine="720"/>
        <w:jc w:val="both"/>
        <w:rPr>
          <w:rFonts w:ascii="Courier New" w:hAnsi="Courier New"/>
          <w:sz w:val="28"/>
        </w:rPr>
      </w:pPr>
      <w:r>
        <w:rPr>
          <w:rFonts w:ascii="Courier New" w:hAnsi="Courier New"/>
          <w:sz w:val="28"/>
        </w:rPr>
        <w:t xml:space="preserve">Умножением стоимости отгруженной продукции и стоимости ее остатка на складе на конец месяца на исчисленный процент определяют, какая часть отклонений относится на отгруженную и оставшуюся на складе продукцию (2 500 000 </w:t>
      </w:r>
      <w:r>
        <w:rPr>
          <w:rFonts w:ascii="Courier New" w:hAnsi="Courier New"/>
          <w:sz w:val="28"/>
          <w:lang w:val="en-US"/>
        </w:rPr>
        <w:t>*</w:t>
      </w:r>
      <w:r>
        <w:rPr>
          <w:rFonts w:ascii="Courier New" w:hAnsi="Courier New"/>
          <w:sz w:val="28"/>
        </w:rPr>
        <w:t xml:space="preserve"> 1:100 = 25 000; 2 500 000 + 25 000 = 2 525 000)</w:t>
      </w:r>
    </w:p>
    <w:p w:rsidR="007B6BB1" w:rsidRDefault="00E52474">
      <w:pPr>
        <w:ind w:firstLine="720"/>
        <w:jc w:val="both"/>
        <w:rPr>
          <w:rFonts w:ascii="Courier New" w:hAnsi="Courier New"/>
          <w:sz w:val="28"/>
        </w:rPr>
      </w:pPr>
      <w:r>
        <w:rPr>
          <w:rFonts w:ascii="Courier New" w:hAnsi="Courier New"/>
          <w:sz w:val="28"/>
        </w:rPr>
        <w:t>500 000 • 1:100 = 5000</w:t>
      </w:r>
      <w:r>
        <w:rPr>
          <w:rFonts w:ascii="Courier New" w:hAnsi="Courier New"/>
          <w:sz w:val="28"/>
          <w:lang w:val="en-US"/>
        </w:rPr>
        <w:t>;</w:t>
      </w:r>
      <w:r>
        <w:rPr>
          <w:rFonts w:ascii="Courier New" w:hAnsi="Courier New"/>
          <w:sz w:val="28"/>
        </w:rPr>
        <w:t xml:space="preserve"> 500 000 + 5000 = 505 000).</w:t>
      </w:r>
    </w:p>
    <w:p w:rsidR="007B6BB1" w:rsidRDefault="00E52474">
      <w:pPr>
        <w:ind w:firstLine="720"/>
        <w:jc w:val="both"/>
        <w:rPr>
          <w:rFonts w:ascii="Courier New" w:hAnsi="Courier New"/>
          <w:sz w:val="28"/>
        </w:rPr>
      </w:pPr>
      <w:r>
        <w:rPr>
          <w:rFonts w:ascii="Courier New" w:hAnsi="Courier New"/>
          <w:sz w:val="28"/>
        </w:rPr>
        <w:t>Подобный расчет составляют и при использовании сокращенной</w:t>
      </w:r>
      <w:r>
        <w:rPr>
          <w:rFonts w:ascii="Courier New" w:hAnsi="Courier New"/>
          <w:sz w:val="28"/>
          <w:lang w:val="en-US"/>
        </w:rPr>
        <w:t xml:space="preserve"> </w:t>
      </w:r>
      <w:r>
        <w:rPr>
          <w:rFonts w:ascii="Courier New" w:hAnsi="Courier New"/>
          <w:sz w:val="28"/>
        </w:rPr>
        <w:t>производственной себестоимости. В этом расчете нет необходимости,</w:t>
      </w:r>
      <w:r>
        <w:rPr>
          <w:rFonts w:ascii="Courier New" w:hAnsi="Courier New"/>
          <w:sz w:val="28"/>
          <w:lang w:val="en-US"/>
        </w:rPr>
        <w:t xml:space="preserve"> </w:t>
      </w:r>
      <w:r>
        <w:rPr>
          <w:rFonts w:ascii="Courier New" w:hAnsi="Courier New"/>
          <w:sz w:val="28"/>
        </w:rPr>
        <w:t>если предприятие использует для учета выпуска продукции счет 37 "Выпуск продукции (работ, услуг)".</w:t>
      </w:r>
    </w:p>
    <w:p w:rsidR="007B6BB1" w:rsidRDefault="00E52474">
      <w:pPr>
        <w:ind w:firstLine="720"/>
        <w:jc w:val="both"/>
        <w:rPr>
          <w:rFonts w:ascii="Courier New" w:hAnsi="Courier New"/>
          <w:sz w:val="28"/>
        </w:rPr>
      </w:pPr>
      <w:r>
        <w:rPr>
          <w:rFonts w:ascii="Courier New" w:hAnsi="Courier New"/>
          <w:sz w:val="28"/>
        </w:rPr>
        <w:t>На практике указанные в табл. 1 расчеты составляют по однородным группам товаров (примерно с одинаковой рентабельностью), что</w:t>
      </w:r>
      <w:r>
        <w:rPr>
          <w:rFonts w:ascii="Courier New" w:hAnsi="Courier New"/>
          <w:sz w:val="28"/>
          <w:lang w:val="en-US"/>
        </w:rPr>
        <w:t xml:space="preserve"> </w:t>
      </w:r>
      <w:r>
        <w:rPr>
          <w:rFonts w:ascii="Courier New" w:hAnsi="Courier New"/>
          <w:sz w:val="28"/>
        </w:rPr>
        <w:t>обеспечивает большую точность в расчетах отклонений.</w:t>
      </w:r>
    </w:p>
    <w:p w:rsidR="007B6BB1" w:rsidRDefault="00E52474">
      <w:pPr>
        <w:ind w:firstLine="720"/>
        <w:jc w:val="both"/>
        <w:rPr>
          <w:rFonts w:ascii="Courier New" w:hAnsi="Courier New"/>
          <w:sz w:val="28"/>
        </w:rPr>
      </w:pPr>
      <w:r>
        <w:rPr>
          <w:rFonts w:ascii="Courier New" w:hAnsi="Courier New"/>
          <w:b/>
          <w:sz w:val="28"/>
        </w:rPr>
        <w:t>Синтетический учет готовой продукции.</w:t>
      </w:r>
      <w:r>
        <w:rPr>
          <w:rFonts w:ascii="Courier New" w:hAnsi="Courier New"/>
          <w:sz w:val="28"/>
        </w:rPr>
        <w:t xml:space="preserve"> Учет наличия и движения готовой продукции осуществляют на активном счете 40 "Готовая</w:t>
      </w:r>
      <w:r>
        <w:rPr>
          <w:rFonts w:ascii="Courier New" w:hAnsi="Courier New"/>
          <w:sz w:val="28"/>
          <w:lang w:val="en-US"/>
        </w:rPr>
        <w:t xml:space="preserve"> </w:t>
      </w:r>
      <w:r>
        <w:rPr>
          <w:rFonts w:ascii="Courier New" w:hAnsi="Courier New"/>
          <w:sz w:val="28"/>
        </w:rPr>
        <w:t>продукция". Этот счет используется предприятиями отраслей материального производства. Готовые изделия, приобретенные для комплектации или в качестве товаров для продажи, учитывают на счете 41 "Товары". Стоимость выполненных работ и оказанных услуг на сторону также не отражают на счете 40 "Готовая продукция". Фактические затраты</w:t>
      </w:r>
      <w:r>
        <w:rPr>
          <w:rFonts w:ascii="Courier New" w:hAnsi="Courier New"/>
          <w:sz w:val="28"/>
          <w:lang w:val="en-US"/>
        </w:rPr>
        <w:t xml:space="preserve"> </w:t>
      </w:r>
      <w:r>
        <w:rPr>
          <w:rFonts w:ascii="Courier New" w:hAnsi="Courier New"/>
          <w:sz w:val="28"/>
        </w:rPr>
        <w:t>по ним списывают со счетов затрат на производство в дебет счета 46 "Реализация продукции (работ, услуг)". Продукция, подлежащая сдаче на</w:t>
      </w:r>
      <w:r>
        <w:rPr>
          <w:rFonts w:ascii="Courier New" w:hAnsi="Courier New"/>
          <w:sz w:val="28"/>
          <w:lang w:val="en-US"/>
        </w:rPr>
        <w:t xml:space="preserve"> </w:t>
      </w:r>
      <w:r>
        <w:rPr>
          <w:rFonts w:ascii="Courier New" w:hAnsi="Courier New"/>
          <w:sz w:val="28"/>
        </w:rPr>
        <w:t>месте и не оформленная актом приемки, остается в составе незавершенного производства и на счете 40 "Готовая продукция" не учитывается.</w:t>
      </w:r>
    </w:p>
    <w:p w:rsidR="007B6BB1" w:rsidRDefault="00E52474">
      <w:pPr>
        <w:ind w:firstLine="720"/>
        <w:jc w:val="both"/>
        <w:rPr>
          <w:rFonts w:ascii="Courier New" w:hAnsi="Courier New"/>
          <w:sz w:val="28"/>
        </w:rPr>
      </w:pPr>
      <w:r>
        <w:rPr>
          <w:rFonts w:ascii="Courier New" w:hAnsi="Courier New"/>
          <w:sz w:val="28"/>
        </w:rPr>
        <w:t>Синтетический учет готовой продукции может осуществляться в двух вариантах: без использования счета 37 "Выпуск продукции (работ,</w:t>
      </w:r>
      <w:r>
        <w:rPr>
          <w:rFonts w:ascii="Courier New" w:hAnsi="Courier New"/>
          <w:sz w:val="28"/>
          <w:lang w:val="en-US"/>
        </w:rPr>
        <w:t xml:space="preserve"> </w:t>
      </w:r>
      <w:r>
        <w:rPr>
          <w:rFonts w:ascii="Courier New" w:hAnsi="Courier New"/>
          <w:sz w:val="28"/>
        </w:rPr>
        <w:t>услуг)" и с использованием счета 37.</w:t>
      </w:r>
    </w:p>
    <w:p w:rsidR="007B6BB1" w:rsidRDefault="00E52474">
      <w:pPr>
        <w:ind w:firstLine="720"/>
        <w:jc w:val="both"/>
        <w:rPr>
          <w:rFonts w:ascii="Courier New" w:hAnsi="Courier New"/>
          <w:sz w:val="28"/>
        </w:rPr>
      </w:pPr>
      <w:r>
        <w:rPr>
          <w:rFonts w:ascii="Courier New" w:hAnsi="Courier New"/>
          <w:sz w:val="28"/>
        </w:rPr>
        <w:t>При первом варианте, являющемся традиционным для нашей учетной практики, готовую продукцию учитывают на синтетическом счете</w:t>
      </w:r>
      <w:r>
        <w:rPr>
          <w:rFonts w:ascii="Courier New" w:hAnsi="Courier New"/>
          <w:sz w:val="28"/>
          <w:lang w:val="en-US"/>
        </w:rPr>
        <w:t xml:space="preserve"> </w:t>
      </w:r>
      <w:r>
        <w:rPr>
          <w:rFonts w:ascii="Courier New" w:hAnsi="Courier New"/>
          <w:sz w:val="28"/>
        </w:rPr>
        <w:t>40 по фактической производственной себестоимости. Однако аналитический учет отдельных видов готовой продукции осуществляют, как правило, по учетным ценам (плановой себестоимости, оптовым ценам и др.)</w:t>
      </w:r>
      <w:r>
        <w:rPr>
          <w:rFonts w:ascii="Courier New" w:hAnsi="Courier New"/>
          <w:sz w:val="28"/>
          <w:lang w:val="en-US"/>
        </w:rPr>
        <w:t xml:space="preserve"> </w:t>
      </w:r>
      <w:r>
        <w:rPr>
          <w:rFonts w:ascii="Courier New" w:hAnsi="Courier New"/>
          <w:sz w:val="28"/>
        </w:rPr>
        <w:t>с выделением отклонений фактической себестоимости готовой продукции от стоимости по учетным ценам отдельных изделий и учитываемых на отдельном аналитическом счете.</w:t>
      </w:r>
    </w:p>
    <w:p w:rsidR="007B6BB1" w:rsidRDefault="00E52474">
      <w:pPr>
        <w:ind w:firstLine="720"/>
        <w:jc w:val="both"/>
        <w:rPr>
          <w:rFonts w:ascii="Courier New" w:hAnsi="Courier New"/>
          <w:sz w:val="28"/>
        </w:rPr>
      </w:pPr>
      <w:r>
        <w:rPr>
          <w:rFonts w:ascii="Courier New" w:hAnsi="Courier New"/>
          <w:sz w:val="28"/>
        </w:rPr>
        <w:t>Оприходование готовой продукции по учетным ценам оформляют бухгалтерской записью по дебету счета 40 "Готовая продукция" и кредиту счета 20 "Основное производство".</w:t>
      </w:r>
    </w:p>
    <w:p w:rsidR="007B6BB1" w:rsidRDefault="00E52474">
      <w:pPr>
        <w:ind w:firstLine="720"/>
        <w:jc w:val="both"/>
        <w:rPr>
          <w:rFonts w:ascii="Courier New" w:hAnsi="Courier New"/>
          <w:sz w:val="28"/>
        </w:rPr>
      </w:pPr>
      <w:r>
        <w:rPr>
          <w:rFonts w:ascii="Courier New" w:hAnsi="Courier New"/>
          <w:sz w:val="28"/>
        </w:rPr>
        <w:t>По окончании месяца исчисляют фактическую себестоимость оприходованной готовой продукции, определяют отклонение фактической себестоимости продукции от стоимости ее по учетным ценам и списывают это отклонение с кредита счета 20 "Основное производство" в дебет счета 40 " Готовая продукция" способом дополнительной бухгалтерской проводки или способом "красное сторно".</w:t>
      </w:r>
    </w:p>
    <w:p w:rsidR="007B6BB1" w:rsidRDefault="00E52474">
      <w:pPr>
        <w:ind w:firstLine="720"/>
        <w:jc w:val="both"/>
        <w:rPr>
          <w:rFonts w:ascii="Courier New" w:hAnsi="Courier New"/>
          <w:sz w:val="28"/>
        </w:rPr>
      </w:pPr>
      <w:r>
        <w:rPr>
          <w:rFonts w:ascii="Courier New" w:hAnsi="Courier New"/>
          <w:sz w:val="28"/>
        </w:rPr>
        <w:t>Если готовая продукция полностью используется на самом предприятии, то ее можно приходовать по дебету счета 10 "Материалы" и других аналогичных счетов с кредита счета 20 "Основное производство".</w:t>
      </w:r>
    </w:p>
    <w:p w:rsidR="007B6BB1" w:rsidRDefault="00E52474">
      <w:pPr>
        <w:ind w:firstLine="720"/>
        <w:jc w:val="both"/>
        <w:rPr>
          <w:rFonts w:ascii="Courier New" w:hAnsi="Courier New"/>
          <w:sz w:val="28"/>
        </w:rPr>
      </w:pPr>
      <w:r>
        <w:rPr>
          <w:rFonts w:ascii="Courier New" w:hAnsi="Courier New"/>
          <w:sz w:val="28"/>
        </w:rPr>
        <w:t>Сельскохозяйственные предприятия учитывают движение сельскохозяйственной продукции в течение года по плановой себестоимости, а по окончании года ее доводят до фактической себестоимости.</w:t>
      </w:r>
    </w:p>
    <w:p w:rsidR="007B6BB1" w:rsidRDefault="00E52474">
      <w:pPr>
        <w:ind w:firstLine="720"/>
        <w:jc w:val="both"/>
        <w:rPr>
          <w:rFonts w:ascii="Courier New" w:hAnsi="Courier New"/>
          <w:sz w:val="28"/>
        </w:rPr>
      </w:pPr>
      <w:r>
        <w:rPr>
          <w:rFonts w:ascii="Courier New" w:hAnsi="Courier New"/>
          <w:sz w:val="28"/>
        </w:rPr>
        <w:t>Отгруженную или сданную на месте готовую продукцию в зависимости от принятого предприятием метода учета реализации продукции списывают по учетным ценам с кредита счета 40 "Готовая продукция" в дебет счетов 45 "Товары отгруженные" или счета 46 "Реализация продукции (работ, услуг)". По окончании месяца определяют отклонение фактической себестоимости отгруженной (реализованной ) продукции от стоимости ее по учетным ценам и списывают с кредита счета 40 дополнительной проводкой или способом "красное сторно" в дебет счетов 45 или 46.</w:t>
      </w:r>
    </w:p>
    <w:p w:rsidR="007B6BB1" w:rsidRDefault="00E52474">
      <w:pPr>
        <w:ind w:firstLine="720"/>
        <w:jc w:val="both"/>
        <w:rPr>
          <w:rFonts w:ascii="Courier New" w:hAnsi="Courier New"/>
          <w:sz w:val="28"/>
        </w:rPr>
      </w:pPr>
      <w:r>
        <w:rPr>
          <w:rFonts w:ascii="Courier New" w:hAnsi="Courier New"/>
          <w:sz w:val="28"/>
        </w:rPr>
        <w:t>Готовую продукцию, переданную другим предприятиям для реализации на комиссионных началах, списывают с кредита счета 40 в дебет счета 45 "Товары отгруженные".</w:t>
      </w:r>
    </w:p>
    <w:p w:rsidR="007B6BB1" w:rsidRDefault="00E52474">
      <w:pPr>
        <w:ind w:firstLine="720"/>
        <w:jc w:val="both"/>
        <w:rPr>
          <w:rFonts w:ascii="Courier New" w:hAnsi="Courier New"/>
          <w:sz w:val="28"/>
        </w:rPr>
      </w:pPr>
      <w:r>
        <w:rPr>
          <w:rFonts w:ascii="Courier New" w:hAnsi="Courier New"/>
          <w:sz w:val="28"/>
        </w:rPr>
        <w:t>Именно, таким образом, ведётся учёт готовой продукции в АО “Москвич”. Учёт реализации продукции производится по моменту отгрузки продукции.</w:t>
      </w:r>
    </w:p>
    <w:p w:rsidR="007B6BB1" w:rsidRDefault="00E52474">
      <w:pPr>
        <w:ind w:firstLine="720"/>
        <w:jc w:val="both"/>
        <w:rPr>
          <w:rFonts w:ascii="Courier New" w:hAnsi="Courier New"/>
          <w:sz w:val="28"/>
        </w:rPr>
      </w:pPr>
      <w:r>
        <w:rPr>
          <w:rFonts w:ascii="Courier New" w:hAnsi="Courier New"/>
          <w:sz w:val="28"/>
        </w:rPr>
        <w:t xml:space="preserve">В центральной бухгалтерии АО “Москвич” оформляется </w:t>
      </w:r>
      <w:r>
        <w:rPr>
          <w:rFonts w:ascii="Courier New" w:hAnsi="Courier New"/>
          <w:b/>
          <w:sz w:val="28"/>
        </w:rPr>
        <w:t>Журнал б/с 40 “Готовая продукция”</w:t>
      </w:r>
      <w:r>
        <w:rPr>
          <w:rFonts w:ascii="Courier New" w:hAnsi="Courier New"/>
          <w:sz w:val="28"/>
        </w:rPr>
        <w:t xml:space="preserve"> (см. Приложение 7). В журнал заносится приход, дебет счёта 40, и расход, журнал-ордер по кредиту счёта 40. Сведения по выпуску готовой продукции, для дебита счёта 40 берутся из документа - “Ведомость товарного выпуска”. Сведения же по реализации продукции, кредит счёта 40, получаются из “Отчёта о реализации” служб, реализующих товарную продукцию.</w:t>
      </w:r>
    </w:p>
    <w:p w:rsidR="007B6BB1" w:rsidRDefault="00E52474">
      <w:pPr>
        <w:ind w:firstLine="720"/>
        <w:jc w:val="both"/>
        <w:rPr>
          <w:rFonts w:ascii="Courier New" w:hAnsi="Courier New"/>
          <w:sz w:val="28"/>
        </w:rPr>
      </w:pPr>
      <w:r>
        <w:rPr>
          <w:rFonts w:ascii="Courier New" w:hAnsi="Courier New"/>
          <w:sz w:val="28"/>
        </w:rPr>
        <w:t>Оптовая стоимость, в целом по товарной продукции, собирается из балансовых счетов 46( разные суб. счета). Оптовая цена = Свободная отпускная цена - Налоги.</w:t>
      </w:r>
    </w:p>
    <w:p w:rsidR="007B6BB1" w:rsidRDefault="00E52474">
      <w:pPr>
        <w:ind w:firstLine="720"/>
        <w:jc w:val="both"/>
        <w:rPr>
          <w:rFonts w:ascii="Courier New" w:hAnsi="Courier New"/>
          <w:sz w:val="28"/>
        </w:rPr>
      </w:pPr>
      <w:r>
        <w:rPr>
          <w:rFonts w:ascii="Courier New" w:hAnsi="Courier New"/>
          <w:sz w:val="28"/>
        </w:rPr>
        <w:t xml:space="preserve">Фактическая же себестоимость, в целом по товарной продукции, берётся с балансовых счетов 20 и 23. </w:t>
      </w:r>
    </w:p>
    <w:p w:rsidR="007B6BB1" w:rsidRDefault="007B6BB1">
      <w:pPr>
        <w:jc w:val="both"/>
        <w:rPr>
          <w:rFonts w:ascii="Courier New" w:hAnsi="Courier New"/>
          <w:sz w:val="28"/>
        </w:rPr>
      </w:pPr>
    </w:p>
    <w:p w:rsidR="007B6BB1" w:rsidRDefault="007B6BB1">
      <w:pPr>
        <w:jc w:val="both"/>
        <w:rPr>
          <w:rFonts w:ascii="Courier New" w:hAnsi="Courier New"/>
          <w:b/>
          <w:sz w:val="36"/>
        </w:rPr>
      </w:pPr>
    </w:p>
    <w:p w:rsidR="007B6BB1" w:rsidRDefault="007B6BB1">
      <w:pPr>
        <w:jc w:val="both"/>
        <w:rPr>
          <w:rFonts w:ascii="Courier New" w:hAnsi="Courier New"/>
          <w:b/>
          <w:sz w:val="36"/>
        </w:rPr>
      </w:pPr>
    </w:p>
    <w:p w:rsidR="007B6BB1" w:rsidRDefault="007B6BB1">
      <w:pPr>
        <w:jc w:val="both"/>
        <w:rPr>
          <w:rFonts w:ascii="Courier New" w:hAnsi="Courier New"/>
          <w:b/>
          <w:sz w:val="36"/>
        </w:rPr>
      </w:pPr>
    </w:p>
    <w:p w:rsidR="007B6BB1" w:rsidRDefault="007B6BB1">
      <w:pPr>
        <w:jc w:val="both"/>
        <w:rPr>
          <w:rFonts w:ascii="Courier New" w:hAnsi="Courier New"/>
          <w:b/>
          <w:sz w:val="36"/>
        </w:rPr>
      </w:pPr>
    </w:p>
    <w:p w:rsidR="007B6BB1" w:rsidRDefault="00E52474">
      <w:pPr>
        <w:jc w:val="both"/>
        <w:rPr>
          <w:rFonts w:ascii="Courier New" w:hAnsi="Courier New"/>
          <w:b/>
          <w:sz w:val="36"/>
        </w:rPr>
      </w:pPr>
      <w:r>
        <w:rPr>
          <w:rFonts w:ascii="Courier New" w:hAnsi="Courier New"/>
          <w:b/>
          <w:sz w:val="36"/>
        </w:rPr>
        <w:t>§ 3. Особенности учета выпуска продукции</w:t>
      </w:r>
    </w:p>
    <w:p w:rsidR="007B6BB1" w:rsidRDefault="00E52474">
      <w:pPr>
        <w:jc w:val="both"/>
        <w:rPr>
          <w:rFonts w:ascii="Courier New" w:hAnsi="Courier New"/>
          <w:b/>
          <w:sz w:val="36"/>
        </w:rPr>
      </w:pPr>
      <w:r>
        <w:rPr>
          <w:rFonts w:ascii="Courier New" w:hAnsi="Courier New"/>
          <w:b/>
          <w:sz w:val="36"/>
        </w:rPr>
        <w:t>при использовании счета 37 "Выпуск продукции</w:t>
      </w:r>
    </w:p>
    <w:p w:rsidR="007B6BB1" w:rsidRDefault="00E52474">
      <w:pPr>
        <w:jc w:val="both"/>
        <w:rPr>
          <w:rFonts w:ascii="Courier New" w:hAnsi="Courier New"/>
          <w:b/>
          <w:sz w:val="36"/>
        </w:rPr>
      </w:pPr>
      <w:r>
        <w:rPr>
          <w:rFonts w:ascii="Courier New" w:hAnsi="Courier New"/>
          <w:b/>
          <w:sz w:val="36"/>
        </w:rPr>
        <w:t>(работ, услуг)"</w:t>
      </w:r>
    </w:p>
    <w:p w:rsidR="007B6BB1" w:rsidRDefault="007B6BB1">
      <w:pPr>
        <w:jc w:val="both"/>
        <w:rPr>
          <w:rFonts w:ascii="Courier New" w:hAnsi="Courier New"/>
          <w:sz w:val="28"/>
        </w:rPr>
      </w:pPr>
    </w:p>
    <w:p w:rsidR="007B6BB1" w:rsidRDefault="00E52474">
      <w:pPr>
        <w:jc w:val="both"/>
        <w:rPr>
          <w:rFonts w:ascii="Courier New" w:hAnsi="Courier New"/>
          <w:sz w:val="28"/>
        </w:rPr>
      </w:pPr>
      <w:r>
        <w:rPr>
          <w:rFonts w:ascii="Courier New" w:hAnsi="Courier New"/>
          <w:sz w:val="28"/>
        </w:rPr>
        <w:t>При использовании для учета затрат на производство продукции</w:t>
      </w:r>
    </w:p>
    <w:p w:rsidR="007B6BB1" w:rsidRDefault="00E52474">
      <w:pPr>
        <w:jc w:val="both"/>
        <w:rPr>
          <w:rFonts w:ascii="Courier New" w:hAnsi="Courier New"/>
          <w:sz w:val="28"/>
        </w:rPr>
      </w:pPr>
      <w:r>
        <w:rPr>
          <w:rFonts w:ascii="Courier New" w:hAnsi="Courier New"/>
          <w:sz w:val="28"/>
        </w:rPr>
        <w:t>счета 37 "Выпуск продукции (работ, услуг)" синтетический учет готовой продукции осуществляют на счете 40 по нормативной или плановой себестоимости.</w:t>
      </w:r>
    </w:p>
    <w:p w:rsidR="007B6BB1" w:rsidRDefault="00E52474">
      <w:pPr>
        <w:ind w:firstLine="720"/>
        <w:jc w:val="both"/>
        <w:rPr>
          <w:rFonts w:ascii="Courier New" w:hAnsi="Courier New"/>
          <w:sz w:val="28"/>
        </w:rPr>
      </w:pPr>
      <w:r>
        <w:rPr>
          <w:rFonts w:ascii="Courier New" w:hAnsi="Courier New"/>
          <w:sz w:val="28"/>
        </w:rPr>
        <w:t>По дебету счета 37 отражают фактическую себестоимость продукции (работ, услуг), а по кредиту - нормативную или плановую себестоимость.</w:t>
      </w:r>
    </w:p>
    <w:p w:rsidR="007B6BB1" w:rsidRDefault="00E52474">
      <w:pPr>
        <w:ind w:firstLine="720"/>
        <w:jc w:val="both"/>
        <w:rPr>
          <w:rFonts w:ascii="Courier New" w:hAnsi="Courier New"/>
          <w:sz w:val="28"/>
        </w:rPr>
      </w:pPr>
      <w:r>
        <w:rPr>
          <w:rFonts w:ascii="Courier New" w:hAnsi="Courier New"/>
          <w:sz w:val="28"/>
        </w:rPr>
        <w:t xml:space="preserve">Фактическую производственную себестоимость продукции (работ, услуг) списывают с кредита счетов 20 "Основное производство", 23 "Вспомогательные производства", 29 "Обслуживающие производства и хозяйства" в дебет счета 37. </w:t>
      </w:r>
    </w:p>
    <w:p w:rsidR="007B6BB1" w:rsidRDefault="00E52474">
      <w:pPr>
        <w:ind w:firstLine="720"/>
        <w:jc w:val="both"/>
        <w:rPr>
          <w:rFonts w:ascii="Courier New" w:hAnsi="Courier New"/>
          <w:sz w:val="28"/>
        </w:rPr>
      </w:pPr>
      <w:r>
        <w:rPr>
          <w:rFonts w:ascii="Courier New" w:hAnsi="Courier New"/>
          <w:sz w:val="28"/>
        </w:rPr>
        <w:t>Нормативную или плановую себестоимость продукции (работ, услуг) списывают с кредита счета 37 в дебет счетов 40 "Готовая продукция", 46 "Реализация продукции (работ, услуг)" и других счетов (10,11,21,28,41,79).</w:t>
      </w:r>
    </w:p>
    <w:p w:rsidR="007B6BB1" w:rsidRDefault="00E52474">
      <w:pPr>
        <w:ind w:firstLine="720"/>
        <w:jc w:val="both"/>
        <w:rPr>
          <w:rFonts w:ascii="Courier New" w:hAnsi="Courier New"/>
          <w:sz w:val="28"/>
        </w:rPr>
      </w:pPr>
      <w:r>
        <w:rPr>
          <w:rFonts w:ascii="Courier New" w:hAnsi="Courier New"/>
          <w:sz w:val="28"/>
        </w:rPr>
        <w:t>Сопоставлением дебетовых и кредитовых оборотов по счету 37 на 1-е число месяца определяют отклонение фактической себестоимости продукции от нормативной или плановой и списывают с кредита счета 37 в дебет счета 46 "Реализация продукции (работ, услуг)". При этом превышение фактической себестоимости продукции над нормативной или плановой списывают дополнительной проводкой, а экономию - способом "красное сторно". Счет 37 закрывают ежемесячно, и сальдо на отчетную дату он не имеет.</w:t>
      </w:r>
    </w:p>
    <w:p w:rsidR="007B6BB1" w:rsidRDefault="00E52474">
      <w:pPr>
        <w:ind w:firstLine="720"/>
        <w:jc w:val="both"/>
        <w:rPr>
          <w:rFonts w:ascii="Courier New" w:hAnsi="Courier New"/>
          <w:sz w:val="28"/>
        </w:rPr>
      </w:pPr>
      <w:r>
        <w:rPr>
          <w:rFonts w:ascii="Courier New" w:hAnsi="Courier New"/>
          <w:sz w:val="28"/>
        </w:rPr>
        <w:t>При использовании счета 37 отпадает необходимость в составлении отдельных расчетов отклонений фактической себестоимости продукции от стоимости ее по учетным ценам по готовой, отгруженной и реализованной продукции, поскольку выявленное отклонение по готовой продукции сразу списывают на счет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В бухгалтерском балансе готовую продукцию отражают:</w:t>
      </w:r>
    </w:p>
    <w:p w:rsidR="007B6BB1" w:rsidRDefault="00E52474">
      <w:pPr>
        <w:ind w:firstLine="720"/>
        <w:jc w:val="both"/>
        <w:rPr>
          <w:rFonts w:ascii="Courier New" w:hAnsi="Courier New"/>
          <w:sz w:val="28"/>
        </w:rPr>
      </w:pPr>
      <w:r>
        <w:rPr>
          <w:rFonts w:ascii="Courier New" w:hAnsi="Courier New"/>
          <w:sz w:val="28"/>
        </w:rPr>
        <w:t>по фактической производственной себестоимости (если не используется счет 37);</w:t>
      </w:r>
    </w:p>
    <w:p w:rsidR="007B6BB1" w:rsidRDefault="00E52474">
      <w:pPr>
        <w:ind w:firstLine="720"/>
        <w:jc w:val="both"/>
        <w:rPr>
          <w:rFonts w:ascii="Courier New" w:hAnsi="Courier New"/>
          <w:sz w:val="28"/>
        </w:rPr>
      </w:pPr>
      <w:r>
        <w:rPr>
          <w:rFonts w:ascii="Courier New" w:hAnsi="Courier New"/>
          <w:sz w:val="28"/>
        </w:rPr>
        <w:t>по нормативной или плановой себестоимости (если используется счет 37);</w:t>
      </w:r>
    </w:p>
    <w:p w:rsidR="007B6BB1" w:rsidRDefault="00E52474">
      <w:pPr>
        <w:ind w:firstLine="720"/>
        <w:jc w:val="both"/>
        <w:rPr>
          <w:rFonts w:ascii="Courier New" w:hAnsi="Courier New"/>
          <w:sz w:val="28"/>
        </w:rPr>
      </w:pPr>
      <w:r>
        <w:rPr>
          <w:rFonts w:ascii="Courier New" w:hAnsi="Courier New"/>
          <w:sz w:val="28"/>
        </w:rPr>
        <w:t>по сокращенной фактической себестоимости (по прямым статьям расходов), когда косвенные расходы списываются со счета 26 "Общехозяйственные расходы" в дебет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по неполной нормативной или плановой себестоимости (при использовании счета 37 и списании общехозяйственных расходов со счета 26 на счет 46).</w:t>
      </w:r>
    </w:p>
    <w:p w:rsidR="007B6BB1" w:rsidRDefault="007B6BB1">
      <w:pPr>
        <w:jc w:val="both"/>
        <w:rPr>
          <w:rFonts w:ascii="Courier New" w:hAnsi="Courier New"/>
          <w:sz w:val="28"/>
        </w:rPr>
      </w:pPr>
    </w:p>
    <w:p w:rsidR="007B6BB1" w:rsidRDefault="00E52474">
      <w:pPr>
        <w:jc w:val="both"/>
        <w:rPr>
          <w:rFonts w:ascii="Courier New" w:hAnsi="Courier New"/>
          <w:b/>
          <w:sz w:val="36"/>
        </w:rPr>
      </w:pPr>
      <w:r>
        <w:rPr>
          <w:rFonts w:ascii="Courier New" w:hAnsi="Courier New"/>
          <w:b/>
          <w:sz w:val="36"/>
        </w:rPr>
        <w:br w:type="page"/>
        <w:t>§ 4. Учет реализации продукции. Особенности учета реализации продукции по моменту оплаты и по моменту отгрузки продукции, а также при использовании счета 36 "Выполненные этапы по незавершенным работам"</w:t>
      </w:r>
    </w:p>
    <w:p w:rsidR="007B6BB1" w:rsidRDefault="007B6BB1">
      <w:pPr>
        <w:jc w:val="both"/>
        <w:rPr>
          <w:rFonts w:ascii="Courier New" w:hAnsi="Courier New"/>
          <w:b/>
          <w:sz w:val="36"/>
        </w:rPr>
      </w:pPr>
    </w:p>
    <w:p w:rsidR="007B6BB1" w:rsidRDefault="00E52474">
      <w:pPr>
        <w:ind w:firstLine="720"/>
        <w:jc w:val="both"/>
        <w:rPr>
          <w:rFonts w:ascii="Courier New" w:hAnsi="Courier New"/>
          <w:sz w:val="28"/>
        </w:rPr>
      </w:pPr>
      <w:r>
        <w:rPr>
          <w:rFonts w:ascii="Courier New" w:hAnsi="Courier New"/>
          <w:b/>
          <w:sz w:val="28"/>
        </w:rPr>
        <w:t>Учет реализации продукции</w:t>
      </w:r>
      <w:r>
        <w:rPr>
          <w:rFonts w:ascii="Courier New" w:hAnsi="Courier New"/>
          <w:sz w:val="28"/>
        </w:rPr>
        <w:t xml:space="preserve"> </w:t>
      </w:r>
    </w:p>
    <w:p w:rsidR="007B6BB1" w:rsidRDefault="00E52474">
      <w:pPr>
        <w:ind w:firstLine="720"/>
        <w:jc w:val="both"/>
        <w:rPr>
          <w:rFonts w:ascii="Courier New" w:hAnsi="Courier New"/>
          <w:sz w:val="28"/>
        </w:rPr>
      </w:pPr>
      <w:r>
        <w:rPr>
          <w:rFonts w:ascii="Courier New" w:hAnsi="Courier New"/>
          <w:sz w:val="28"/>
        </w:rPr>
        <w:t>Реализация продукции осуществляется в соответствии с заключенными договорами пли путем свободной продажи через розничную торговлю.</w:t>
      </w:r>
    </w:p>
    <w:p w:rsidR="007B6BB1" w:rsidRDefault="00E52474">
      <w:pPr>
        <w:ind w:firstLine="720"/>
        <w:jc w:val="both"/>
        <w:rPr>
          <w:rFonts w:ascii="Courier New" w:hAnsi="Courier New"/>
          <w:sz w:val="28"/>
        </w:rPr>
      </w:pPr>
      <w:r>
        <w:rPr>
          <w:rFonts w:ascii="Courier New" w:hAnsi="Courier New"/>
          <w:sz w:val="28"/>
        </w:rPr>
        <w:t>В договорах на поставку готовой продукции указывают поставщика и покупателя, необходимые показатели по изделиям, цены, скидки, накидки, порядок расчетов, сумму налога на добавленную стоимость и другие реквизиты. В международной практике принято дополнительно указывать непреодолимые обстоятельства (форс-мажор), поручительство, гарантии исполнения договорных условий, порядок возмещения убытков, оговорку о подсудности и арбитраже и другие сведения.</w:t>
      </w:r>
    </w:p>
    <w:p w:rsidR="007B6BB1" w:rsidRDefault="00E52474">
      <w:pPr>
        <w:ind w:firstLine="720"/>
        <w:jc w:val="both"/>
        <w:rPr>
          <w:rFonts w:ascii="Courier New" w:hAnsi="Courier New"/>
          <w:sz w:val="28"/>
        </w:rPr>
      </w:pPr>
      <w:r>
        <w:rPr>
          <w:rFonts w:ascii="Courier New" w:hAnsi="Courier New"/>
          <w:sz w:val="28"/>
        </w:rPr>
        <w:t>Реализация продукции (работ, услуг) производится организациями по следующим ценам:</w:t>
      </w:r>
    </w:p>
    <w:p w:rsidR="007B6BB1" w:rsidRDefault="00E52474">
      <w:pPr>
        <w:ind w:firstLine="720"/>
        <w:jc w:val="both"/>
        <w:rPr>
          <w:rFonts w:ascii="Courier New" w:hAnsi="Courier New"/>
          <w:sz w:val="28"/>
        </w:rPr>
      </w:pPr>
      <w:r>
        <w:rPr>
          <w:rFonts w:ascii="Courier New" w:hAnsi="Courier New"/>
          <w:sz w:val="28"/>
        </w:rPr>
        <w:t>по свободным отпускным ценам и тарифам, увеличенным на сумму НДС;</w:t>
      </w:r>
    </w:p>
    <w:p w:rsidR="007B6BB1" w:rsidRDefault="00E52474">
      <w:pPr>
        <w:ind w:firstLine="720"/>
        <w:jc w:val="both"/>
        <w:rPr>
          <w:rFonts w:ascii="Courier New" w:hAnsi="Courier New"/>
          <w:sz w:val="28"/>
        </w:rPr>
      </w:pPr>
      <w:r>
        <w:rPr>
          <w:rFonts w:ascii="Courier New" w:hAnsi="Courier New"/>
          <w:sz w:val="28"/>
        </w:rPr>
        <w:t>по государственным регулируемым оптовым ценам и тарифам, увеличенным на сумму НДС (продукция топливно-энергетического комплекса и услуги производственно-технического назначения);</w:t>
      </w:r>
    </w:p>
    <w:p w:rsidR="007B6BB1" w:rsidRDefault="00E52474">
      <w:pPr>
        <w:ind w:firstLine="720"/>
        <w:jc w:val="both"/>
        <w:rPr>
          <w:rFonts w:ascii="Courier New" w:hAnsi="Courier New"/>
          <w:sz w:val="28"/>
        </w:rPr>
      </w:pPr>
      <w:r>
        <w:rPr>
          <w:rFonts w:ascii="Courier New" w:hAnsi="Courier New"/>
          <w:sz w:val="28"/>
        </w:rPr>
        <w:t>по государственным регулируемым розничным ценам (за вычетом в соответствующих случаях торговых скидок, скидок сбыту и опту) и тарифам, включающим в себя НДС (для продажи товаров населению и оказания ему услуг).</w:t>
      </w:r>
    </w:p>
    <w:p w:rsidR="007B6BB1" w:rsidRDefault="00E52474">
      <w:pPr>
        <w:ind w:firstLine="720"/>
        <w:jc w:val="both"/>
        <w:rPr>
          <w:rFonts w:ascii="Courier New" w:hAnsi="Courier New"/>
          <w:sz w:val="28"/>
        </w:rPr>
      </w:pPr>
      <w:r>
        <w:rPr>
          <w:rFonts w:ascii="Courier New" w:hAnsi="Courier New"/>
          <w:sz w:val="28"/>
        </w:rPr>
        <w:t>Расчеты по межреспубликанским поставкам товаров (работ, услуг) с государствами, подписавшими договор об экономическом сотрудничестве, осуществляются по ценам и тарифам, увеличенным на сумму НДС.</w:t>
      </w:r>
    </w:p>
    <w:p w:rsidR="007B6BB1" w:rsidRDefault="00E52474">
      <w:pPr>
        <w:ind w:firstLine="720"/>
        <w:jc w:val="both"/>
        <w:rPr>
          <w:rFonts w:ascii="Courier New" w:hAnsi="Courier New"/>
          <w:sz w:val="28"/>
        </w:rPr>
      </w:pPr>
      <w:r>
        <w:rPr>
          <w:rFonts w:ascii="Courier New" w:hAnsi="Courier New"/>
          <w:sz w:val="28"/>
        </w:rPr>
        <w:t>При установлении отпускных цен указывается франке, т.е. за чей счет производится оплата расходов по доставке продукции от поставщика до покупателя. Франко-станция назначения означает, что расходы по доставке продукции покупателю оплачивает поставщик, и они включаются в отпускную цену. Франко-станция отправления означает, что поставщик оплачивает расходы только до погрузки готовой продукции в вагоны. Все же остальные расходы по перевозке готовой продукции (оплата железнодорожного тарифа, водного фрахта и т.д.) должны оплачиваться покупателем.</w:t>
      </w:r>
    </w:p>
    <w:p w:rsidR="007B6BB1" w:rsidRDefault="00E52474">
      <w:pPr>
        <w:ind w:firstLine="720"/>
        <w:jc w:val="both"/>
        <w:rPr>
          <w:rFonts w:ascii="Courier New" w:hAnsi="Courier New"/>
          <w:sz w:val="28"/>
          <w:lang w:val="en-US"/>
        </w:rPr>
      </w:pPr>
      <w:r>
        <w:rPr>
          <w:rFonts w:ascii="Courier New" w:hAnsi="Courier New"/>
          <w:sz w:val="28"/>
        </w:rPr>
        <w:t>Открытое акционерное общество “Москвич” заключает следующие виды договоров:</w:t>
      </w:r>
    </w:p>
    <w:p w:rsidR="007B6BB1" w:rsidRDefault="00E52474">
      <w:pPr>
        <w:ind w:firstLine="720"/>
        <w:jc w:val="both"/>
        <w:rPr>
          <w:rFonts w:ascii="Courier New" w:hAnsi="Courier New"/>
          <w:sz w:val="28"/>
        </w:rPr>
      </w:pPr>
      <w:r>
        <w:rPr>
          <w:rFonts w:ascii="Courier New" w:hAnsi="Courier New"/>
          <w:b/>
          <w:sz w:val="28"/>
        </w:rPr>
        <w:t>Договор купли - продажи автомобилей “Москвич”</w:t>
      </w:r>
      <w:r>
        <w:rPr>
          <w:rFonts w:ascii="Courier New" w:hAnsi="Courier New"/>
          <w:sz w:val="28"/>
        </w:rPr>
        <w:t xml:space="preserve"> (см. Приложение 8);</w:t>
      </w:r>
    </w:p>
    <w:p w:rsidR="007B6BB1" w:rsidRDefault="00E52474">
      <w:pPr>
        <w:ind w:firstLine="720"/>
        <w:jc w:val="both"/>
        <w:rPr>
          <w:rFonts w:ascii="Courier New" w:hAnsi="Courier New"/>
          <w:sz w:val="28"/>
          <w:lang w:val="en-US"/>
        </w:rPr>
      </w:pPr>
      <w:r>
        <w:rPr>
          <w:rFonts w:ascii="Courier New" w:hAnsi="Courier New"/>
          <w:b/>
          <w:sz w:val="28"/>
        </w:rPr>
        <w:t>Договор о реализации автомобилей “Москвич” на условиях консигнации</w:t>
      </w:r>
      <w:r>
        <w:rPr>
          <w:rFonts w:ascii="Courier New" w:hAnsi="Courier New"/>
          <w:sz w:val="28"/>
        </w:rPr>
        <w:t xml:space="preserve"> (см. Приложение 9). </w:t>
      </w:r>
    </w:p>
    <w:p w:rsidR="007B6BB1" w:rsidRDefault="00E52474">
      <w:pPr>
        <w:ind w:firstLine="720"/>
        <w:jc w:val="both"/>
        <w:rPr>
          <w:rFonts w:ascii="Courier New" w:hAnsi="Courier New"/>
          <w:sz w:val="28"/>
        </w:rPr>
      </w:pPr>
      <w:r>
        <w:rPr>
          <w:rFonts w:ascii="Courier New" w:hAnsi="Courier New"/>
          <w:sz w:val="28"/>
        </w:rPr>
        <w:t>Основанием для отгрузки готовой продукции покупателям или отпуска ее со склада служат обычно приказы отдела сбыта (маркетинга) организации (см. Приложение 10).</w:t>
      </w:r>
    </w:p>
    <w:p w:rsidR="007B6BB1" w:rsidRDefault="00E52474">
      <w:pPr>
        <w:ind w:firstLine="720"/>
        <w:jc w:val="both"/>
        <w:rPr>
          <w:rFonts w:ascii="Courier New" w:hAnsi="Courier New"/>
          <w:sz w:val="28"/>
        </w:rPr>
      </w:pPr>
      <w:r>
        <w:rPr>
          <w:rFonts w:ascii="Courier New" w:hAnsi="Courier New"/>
          <w:sz w:val="28"/>
        </w:rPr>
        <w:t>На основании накладных, товарно-транспортных железнодорожных накладных и других документов на отпуск продукции на сторону в финансовом отделе или при его отсутствии с бухгалтерии выписывают в нескольких экземплярах платежные требования для расчетов с покупателями через банк.</w:t>
      </w:r>
    </w:p>
    <w:p w:rsidR="007B6BB1" w:rsidRDefault="00E52474">
      <w:pPr>
        <w:ind w:firstLine="720"/>
        <w:jc w:val="both"/>
        <w:rPr>
          <w:rFonts w:ascii="Courier New" w:hAnsi="Courier New"/>
          <w:sz w:val="28"/>
        </w:rPr>
      </w:pPr>
      <w:r>
        <w:rPr>
          <w:rFonts w:ascii="Courier New" w:hAnsi="Courier New"/>
          <w:sz w:val="28"/>
        </w:rPr>
        <w:t>В платежном требовании указывают наименование и местонахождение поставщика и покупателя, номер договора поставки, вид отправки, сумму платежа по договору, стоимость дополнительно оплачиваемых тары и упаковки, транспортные тарифы, подлежащие возмещению покупателям (если это предусмотрено договором), сумму налога на добавленную стоимость, выделяемую отдельной строкой. При отгрузке товаров, оказании услуг, выполнении работ, не являющихся объектом налогообложения по НДС, расчетные документы и реестры выписывают без выделения сумм НДС и на них делают надпись или ставят штамп " Без налога (НДС)".</w:t>
      </w:r>
    </w:p>
    <w:p w:rsidR="007B6BB1" w:rsidRDefault="00E52474">
      <w:pPr>
        <w:ind w:firstLine="720"/>
        <w:jc w:val="both"/>
        <w:rPr>
          <w:rFonts w:ascii="Courier New" w:hAnsi="Courier New"/>
          <w:sz w:val="28"/>
        </w:rPr>
      </w:pPr>
      <w:r>
        <w:rPr>
          <w:rFonts w:ascii="Courier New" w:hAnsi="Courier New"/>
          <w:sz w:val="28"/>
        </w:rPr>
        <w:t>Платежные требования должны быть выписаны поставщиком и сданы в банк на инкассо (т.е. с поручением получить платеж от покупателя) не позднее следующего дня, после отгрузки или сдачи готовой продукции грузополучателю. Второй экземпляр платежного требования отправляется покупателю для оплаты.</w:t>
      </w:r>
    </w:p>
    <w:p w:rsidR="007B6BB1" w:rsidRDefault="00E52474">
      <w:pPr>
        <w:ind w:firstLine="720"/>
        <w:jc w:val="both"/>
        <w:rPr>
          <w:rFonts w:ascii="Courier New" w:hAnsi="Courier New"/>
          <w:sz w:val="28"/>
        </w:rPr>
      </w:pPr>
      <w:r>
        <w:rPr>
          <w:rFonts w:ascii="Courier New" w:hAnsi="Courier New"/>
          <w:sz w:val="28"/>
        </w:rPr>
        <w:t>Данные платежных требований ежедневно записывают в ведомость учета и реализации продукции (работ, услуг) (ф. № 16 или 16а). В ведомости указывают дату и номер платежного требования, наименование поставщика, количество отгруженной продукции по ее видам, суммы, предъявляемые по счетам, и отметку об оплате счетов. Ведомость является формой аналитического учета товаров отгруженных. Готовую продукцию в ведомости отражают по учетным и отпускным ценам. Ведомость ф. № 16 используют при определении выручки по отгрузке, а №16а - при определении выручки по оплате.</w:t>
      </w:r>
    </w:p>
    <w:p w:rsidR="007B6BB1" w:rsidRDefault="00E52474">
      <w:pPr>
        <w:ind w:firstLine="720"/>
        <w:jc w:val="both"/>
        <w:rPr>
          <w:rFonts w:ascii="Courier New" w:hAnsi="Courier New"/>
          <w:sz w:val="28"/>
        </w:rPr>
      </w:pPr>
      <w:r>
        <w:rPr>
          <w:rFonts w:ascii="Courier New" w:hAnsi="Courier New"/>
          <w:sz w:val="28"/>
        </w:rPr>
        <w:t>Оперативный учет отгрузки ведут в отделе маркетинга (сбыта) в специальных карточках, книгах, или журналах, а при использовании ЭВМ - в ежедневно составляемых машинограммах отгрузки продукции.</w:t>
      </w:r>
    </w:p>
    <w:p w:rsidR="007B6BB1" w:rsidRDefault="00E52474">
      <w:pPr>
        <w:ind w:firstLine="720"/>
        <w:jc w:val="both"/>
        <w:rPr>
          <w:rFonts w:ascii="Courier New" w:hAnsi="Courier New"/>
          <w:sz w:val="28"/>
        </w:rPr>
      </w:pPr>
      <w:r>
        <w:rPr>
          <w:rFonts w:ascii="Courier New" w:hAnsi="Courier New"/>
          <w:sz w:val="28"/>
        </w:rPr>
        <w:t>Для вывоза готовой продукции с территории организации представителям грузополучателя выдаются товарные пропуска на вывоз с территории предприятия товарно-материальных ценностей. Пропуска подписывают руководитель и главный бухгалтер организации или уполномоченные им лица. Пропуском могут служить копии товарно-транспортных накладных или фактур, на которых делаются специальные разрешительные надписи.</w:t>
      </w:r>
    </w:p>
    <w:p w:rsidR="007B6BB1" w:rsidRDefault="00E52474">
      <w:pPr>
        <w:ind w:firstLine="720"/>
        <w:jc w:val="both"/>
        <w:rPr>
          <w:rFonts w:ascii="Courier New" w:hAnsi="Courier New"/>
          <w:sz w:val="28"/>
        </w:rPr>
      </w:pPr>
      <w:r>
        <w:rPr>
          <w:rFonts w:ascii="Courier New" w:hAnsi="Courier New"/>
          <w:sz w:val="28"/>
        </w:rPr>
        <w:t xml:space="preserve">В отделе (управлении) сбыта АО “Москвич”, среди прочей товаросопроводительной и отгрузочной документации, оформляются </w:t>
      </w:r>
      <w:r>
        <w:rPr>
          <w:rFonts w:ascii="Courier New" w:hAnsi="Courier New"/>
          <w:b/>
          <w:sz w:val="28"/>
        </w:rPr>
        <w:t>Приемо-сдаточные акты</w:t>
      </w:r>
      <w:r>
        <w:rPr>
          <w:rFonts w:ascii="Courier New" w:hAnsi="Courier New"/>
          <w:sz w:val="28"/>
        </w:rPr>
        <w:t xml:space="preserve"> (см Приложения 11,12,13), по которым осуществляется отгрузка  готовой продукции и её оперативный учёт.  Приемо-сдаточные акты могут служить пропуском для вывоза готовой продукции с территории АО “Москвич”, а также они входят в число тех документов, на основании которых выписывают платёжные требования для расчёта с покупателями. </w:t>
      </w:r>
    </w:p>
    <w:p w:rsidR="007B6BB1" w:rsidRDefault="00E52474">
      <w:pPr>
        <w:ind w:firstLine="720"/>
        <w:jc w:val="both"/>
        <w:rPr>
          <w:rFonts w:ascii="Courier New" w:hAnsi="Courier New"/>
          <w:sz w:val="28"/>
        </w:rPr>
      </w:pPr>
      <w:r>
        <w:rPr>
          <w:rFonts w:ascii="Courier New" w:hAnsi="Courier New"/>
          <w:sz w:val="28"/>
        </w:rPr>
        <w:t>Если готовая продукция отпускается покупателю непосредственно со склада поставщика или другого места хранения готовой продукции, то получатель обязан предъявить доверенность на право получения груза.</w:t>
      </w:r>
      <w:r>
        <w:rPr>
          <w:rFonts w:ascii="Courier New" w:hAnsi="Courier New"/>
          <w:sz w:val="28"/>
        </w:rPr>
        <w:tab/>
      </w:r>
    </w:p>
    <w:p w:rsidR="007B6BB1" w:rsidRDefault="00E52474">
      <w:pPr>
        <w:ind w:firstLine="720"/>
        <w:jc w:val="both"/>
        <w:rPr>
          <w:rFonts w:ascii="Courier New" w:hAnsi="Courier New"/>
          <w:sz w:val="28"/>
        </w:rPr>
      </w:pPr>
      <w:r>
        <w:rPr>
          <w:rFonts w:ascii="Courier New" w:hAnsi="Courier New"/>
          <w:sz w:val="28"/>
        </w:rPr>
        <w:t xml:space="preserve">В АО “Москвич” существует чёткая </w:t>
      </w:r>
      <w:r>
        <w:rPr>
          <w:rFonts w:ascii="Courier New" w:hAnsi="Courier New"/>
          <w:b/>
          <w:sz w:val="28"/>
        </w:rPr>
        <w:t>структура управления (отдела) сбыта</w:t>
      </w:r>
      <w:r>
        <w:rPr>
          <w:rFonts w:ascii="Courier New" w:hAnsi="Courier New"/>
          <w:sz w:val="28"/>
        </w:rPr>
        <w:t xml:space="preserve"> (см. Приложение 14) и определённое </w:t>
      </w:r>
      <w:r>
        <w:rPr>
          <w:rFonts w:ascii="Courier New" w:hAnsi="Courier New"/>
          <w:b/>
          <w:sz w:val="28"/>
        </w:rPr>
        <w:t>положение об управлении сбыта</w:t>
      </w:r>
      <w:r>
        <w:rPr>
          <w:rFonts w:ascii="Courier New" w:hAnsi="Courier New"/>
          <w:sz w:val="28"/>
        </w:rPr>
        <w:t xml:space="preserve"> (см. Приложение 15).  </w:t>
      </w:r>
    </w:p>
    <w:p w:rsidR="007B6BB1" w:rsidRDefault="00E52474">
      <w:pPr>
        <w:ind w:firstLine="720"/>
        <w:jc w:val="both"/>
        <w:rPr>
          <w:rFonts w:ascii="Courier New" w:hAnsi="Courier New"/>
          <w:sz w:val="28"/>
        </w:rPr>
      </w:pPr>
      <w:r>
        <w:rPr>
          <w:rFonts w:ascii="Courier New" w:hAnsi="Courier New"/>
          <w:sz w:val="28"/>
        </w:rPr>
        <w:t>Порядок синтетического учета реализации продукции зависит от выбранного организацией метода учета реализации продукции. Организациям разрешается определять выручку от реализации продукции либо по моменту оплаты отгруженной продукции, выполненных работ и оказанных услуг, либо по моменту отгрузки продукции и предъявления платежных документов покупателю (заказчику) или транспортной организации.</w:t>
      </w:r>
    </w:p>
    <w:p w:rsidR="007B6BB1" w:rsidRDefault="00E52474">
      <w:pPr>
        <w:ind w:firstLine="720"/>
        <w:jc w:val="both"/>
        <w:rPr>
          <w:rFonts w:ascii="Courier New" w:hAnsi="Courier New"/>
          <w:sz w:val="28"/>
        </w:rPr>
      </w:pPr>
      <w:r>
        <w:rPr>
          <w:rFonts w:ascii="Courier New" w:hAnsi="Courier New"/>
          <w:sz w:val="28"/>
        </w:rPr>
        <w:t>При определении выручки по моменту оплаты отгруженной продукции, широко используемом в нашей стране до настоящего времени, для учета отгруженной, но еще не реализованной продукции используют синтетический счет 45 "Товары отгруженные".</w:t>
      </w:r>
    </w:p>
    <w:p w:rsidR="007B6BB1" w:rsidRDefault="00E52474">
      <w:pPr>
        <w:ind w:firstLine="720"/>
        <w:jc w:val="both"/>
        <w:rPr>
          <w:rFonts w:ascii="Courier New" w:hAnsi="Courier New"/>
          <w:sz w:val="28"/>
        </w:rPr>
      </w:pPr>
      <w:r>
        <w:rPr>
          <w:rFonts w:ascii="Courier New" w:hAnsi="Courier New"/>
          <w:sz w:val="28"/>
        </w:rPr>
        <w:t>В этом случае отгруженную готовую продукцию списывают с кредита счета 40 "Готовая продукция" или счета 37 "Выпуск продукции (работ, услуг)" в дебет счета 45 "Товары отгруженные".</w:t>
      </w:r>
    </w:p>
    <w:p w:rsidR="007B6BB1" w:rsidRDefault="00E52474">
      <w:pPr>
        <w:ind w:firstLine="720"/>
        <w:jc w:val="both"/>
        <w:rPr>
          <w:rFonts w:ascii="Courier New" w:hAnsi="Courier New"/>
          <w:sz w:val="28"/>
        </w:rPr>
      </w:pPr>
      <w:r>
        <w:rPr>
          <w:rFonts w:ascii="Courier New" w:hAnsi="Courier New"/>
          <w:sz w:val="28"/>
        </w:rPr>
        <w:t>По мере оплаты расчетных документов поступившие от покупателей платежи зачисляют на счет 51 "Расчетный счет" или другие денежные и расчетные счета с кредита счета 46 "Реализация продукции (работ, услуг)". Одновременно реализованную продукцию и оплаченные работы и услуги списывают со счета 45 "Товары отгруженные" в дебет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 xml:space="preserve">На счете 45 "Товары отгруженные" отгруженные товары, выполненные работы и оказанные услуги отражают либо по фактической производственной себестоимости (если не используется счет 37 "Выпуск продукции (работ, услуг)"), либо по плановой производственной себестоимости (при использовании счета 37). Для определения фактической себестоимости реализованной продукции (работ, услуг) составляют специальный расчет на оборотной стороне журнала-ордера или в специальной ведомости. </w:t>
      </w:r>
    </w:p>
    <w:p w:rsidR="007B6BB1" w:rsidRDefault="00E52474">
      <w:pPr>
        <w:ind w:firstLine="720"/>
        <w:jc w:val="both"/>
        <w:rPr>
          <w:rFonts w:ascii="Courier New" w:hAnsi="Courier New"/>
          <w:sz w:val="28"/>
        </w:rPr>
      </w:pPr>
      <w:r>
        <w:rPr>
          <w:rFonts w:ascii="Courier New" w:hAnsi="Courier New"/>
          <w:sz w:val="28"/>
        </w:rPr>
        <w:t>Расчет фактических затрат реализованной продукции можно осуществить следующим образом:</w:t>
      </w:r>
    </w:p>
    <w:p w:rsidR="007B6BB1" w:rsidRDefault="00E52474">
      <w:pPr>
        <w:ind w:firstLine="720"/>
        <w:jc w:val="both"/>
        <w:rPr>
          <w:rFonts w:ascii="Courier New" w:hAnsi="Courier New"/>
          <w:sz w:val="28"/>
        </w:rPr>
      </w:pPr>
      <w:r>
        <w:rPr>
          <w:rFonts w:ascii="Courier New" w:hAnsi="Courier New"/>
          <w:sz w:val="28"/>
        </w:rPr>
        <w:t>1. Определяют процентное отношение суммы фактических затрат по товарам, отгруженным на начало месяца, и товарам, отгруженным в течение месяца, к их стоимости по учетным ценам.</w:t>
      </w:r>
    </w:p>
    <w:p w:rsidR="007B6BB1" w:rsidRDefault="00E52474">
      <w:pPr>
        <w:ind w:firstLine="720"/>
        <w:jc w:val="both"/>
        <w:rPr>
          <w:rFonts w:ascii="Courier New" w:hAnsi="Courier New"/>
          <w:sz w:val="28"/>
        </w:rPr>
      </w:pPr>
      <w:r>
        <w:rPr>
          <w:rFonts w:ascii="Courier New" w:hAnsi="Courier New"/>
          <w:sz w:val="28"/>
        </w:rPr>
        <w:t>2. Определяют фактические затраты, приходящиеся на остаток нереализованной продукции на конец месяца, умножением стоимости их по учетным ценам на ранее исчисленное процентное отношение.</w:t>
      </w:r>
    </w:p>
    <w:p w:rsidR="007B6BB1" w:rsidRDefault="00E52474">
      <w:pPr>
        <w:ind w:firstLine="720"/>
        <w:jc w:val="both"/>
        <w:rPr>
          <w:rFonts w:ascii="Courier New" w:hAnsi="Courier New"/>
          <w:sz w:val="28"/>
        </w:rPr>
      </w:pPr>
      <w:r>
        <w:rPr>
          <w:rFonts w:ascii="Courier New" w:hAnsi="Courier New"/>
          <w:sz w:val="28"/>
        </w:rPr>
        <w:t xml:space="preserve">3. Исчисляют фактические затраты по реализованной готовой продукции вычитанием из итога затрат товаров отгруженных остатка на начало месяца и поступления за месяц затрат, приходящихся на остаток товаров, отгруженных на конец месяца. </w:t>
      </w:r>
    </w:p>
    <w:p w:rsidR="007B6BB1" w:rsidRDefault="00E52474">
      <w:pPr>
        <w:ind w:firstLine="720"/>
        <w:jc w:val="both"/>
        <w:rPr>
          <w:rFonts w:ascii="Courier New" w:hAnsi="Courier New"/>
          <w:sz w:val="28"/>
        </w:rPr>
      </w:pPr>
      <w:r>
        <w:rPr>
          <w:rFonts w:ascii="Courier New" w:hAnsi="Courier New"/>
          <w:sz w:val="28"/>
        </w:rPr>
        <w:t>При использовании счета 37 этот расчет делать не нужно, поскольку отклонение фактической производственной себестоимости (работ, услуг) от нормативной или плановой себестоимости списывают с кредита счета 37 в дебет счета 46 "Реализация продукции (работ, услуг)" дополнительной бухгалтерской проводкой или способом "красное сторно".</w:t>
      </w:r>
    </w:p>
    <w:p w:rsidR="007B6BB1" w:rsidRDefault="00E52474">
      <w:pPr>
        <w:ind w:firstLine="720"/>
        <w:jc w:val="both"/>
        <w:rPr>
          <w:rFonts w:ascii="Courier New" w:hAnsi="Courier New"/>
          <w:sz w:val="28"/>
        </w:rPr>
      </w:pPr>
      <w:r>
        <w:rPr>
          <w:rFonts w:ascii="Courier New" w:hAnsi="Courier New"/>
          <w:sz w:val="28"/>
        </w:rPr>
        <w:t>В дебет счета 45 "Товары отгруженные" списывают также транспортные расходы по отгрузке, произведенные за счет покупателей (при отправке продукции франко-склад поставщика). Транспортные расходы, оплачиваемые поставщиками (при отправке продукции франко-склад покупателя), относят не на счет 45 "Товары отгруженные, выполненные работы и услуги", а на счет 43 "Коммерческие расходы".</w:t>
      </w:r>
    </w:p>
    <w:p w:rsidR="007B6BB1" w:rsidRDefault="00E52474">
      <w:pPr>
        <w:ind w:firstLine="720"/>
        <w:jc w:val="both"/>
        <w:rPr>
          <w:rFonts w:ascii="Courier New" w:hAnsi="Courier New"/>
          <w:sz w:val="28"/>
        </w:rPr>
      </w:pPr>
      <w:r>
        <w:rPr>
          <w:rFonts w:ascii="Courier New" w:hAnsi="Courier New"/>
          <w:sz w:val="28"/>
        </w:rPr>
        <w:t>При первом методе реализации продукция считается реализованной, если она отгружена или передана покупателю и платежное требование поставщика оплачено полностью. Порядок отражения в учете частичной оплаты зависит от вида и особенностей реализуемой продукции. Продукцию, учитываемую в весовом или объемном измерении (кг, тонны, м^</w:t>
      </w:r>
      <w:r>
        <w:rPr>
          <w:rFonts w:ascii="Courier New" w:hAnsi="Courier New"/>
          <w:sz w:val="28"/>
          <w:lang w:val="en-US"/>
        </w:rPr>
        <w:t>3</w:t>
      </w:r>
      <w:r>
        <w:rPr>
          <w:rFonts w:ascii="Courier New" w:hAnsi="Courier New"/>
          <w:sz w:val="28"/>
        </w:rPr>
        <w:t xml:space="preserve"> и др.), включают в объем реализации по фактически оплаченной сумме. Неоплаченную часть оставляют на счете 45 "Товары отгруженные".</w:t>
      </w:r>
    </w:p>
    <w:p w:rsidR="007B6BB1" w:rsidRDefault="00E52474">
      <w:pPr>
        <w:ind w:firstLine="720"/>
        <w:jc w:val="both"/>
        <w:rPr>
          <w:rFonts w:ascii="Courier New" w:hAnsi="Courier New"/>
          <w:sz w:val="28"/>
        </w:rPr>
      </w:pPr>
      <w:r>
        <w:rPr>
          <w:rFonts w:ascii="Courier New" w:hAnsi="Courier New"/>
          <w:sz w:val="28"/>
        </w:rPr>
        <w:t>Продукцию, измеряемую поштучно, включают в объем реализации только при полной ее оплате. Частичную оплату такой продукции отражают как кредиторскую задолженность.</w:t>
      </w:r>
    </w:p>
    <w:p w:rsidR="007B6BB1" w:rsidRDefault="00E52474">
      <w:pPr>
        <w:ind w:firstLine="720"/>
        <w:jc w:val="both"/>
        <w:rPr>
          <w:rFonts w:ascii="Courier New" w:hAnsi="Courier New"/>
          <w:sz w:val="28"/>
        </w:rPr>
      </w:pPr>
      <w:r>
        <w:rPr>
          <w:rFonts w:ascii="Courier New" w:hAnsi="Courier New"/>
          <w:sz w:val="28"/>
        </w:rPr>
        <w:t>Стоимость оплаченной, но не вывезенной с территории поставщика продукции включают в объем реализации продукции, если она оставлена на ответственное хранение у поставщика. Передачу изделий на хранение оформляют соответствующими документами. Как правило, на ответственное хранение передают крупногабаритное оборудование, продукцию, предназначенную для экспорта, а также продукцию, которую покупатель не может принять или вывезти по объективным причинам.</w:t>
      </w:r>
    </w:p>
    <w:p w:rsidR="007B6BB1" w:rsidRDefault="00E52474">
      <w:pPr>
        <w:ind w:firstLine="720"/>
        <w:jc w:val="both"/>
        <w:rPr>
          <w:rFonts w:ascii="Courier New" w:hAnsi="Courier New"/>
          <w:sz w:val="28"/>
        </w:rPr>
      </w:pPr>
      <w:r>
        <w:rPr>
          <w:rFonts w:ascii="Courier New" w:hAnsi="Courier New"/>
          <w:sz w:val="28"/>
        </w:rPr>
        <w:t>В соответствии с новым Планом счетов общехозяйственные расходы предприятия могут быть списаны с кредита счета 26 "Общехозяйственные расходы" в дебет счета 46 "Реализация продукции (работ, услуг)". В этом случае фактическую производственную себестоимость продукции исчисляют без учета общехозяйственных расходов. На счете 46 общехозяйственные расходы будут отражаться отдельной статьей. Появление этой статьи вызывает необходимость использования нового для отечественной практики термина - "предельный (мержинальный) доход".</w:t>
      </w:r>
    </w:p>
    <w:p w:rsidR="007B6BB1" w:rsidRDefault="00E52474">
      <w:pPr>
        <w:ind w:firstLine="720"/>
        <w:jc w:val="both"/>
        <w:rPr>
          <w:rFonts w:ascii="Courier New" w:hAnsi="Courier New"/>
          <w:sz w:val="28"/>
        </w:rPr>
      </w:pPr>
      <w:r>
        <w:rPr>
          <w:rFonts w:ascii="Courier New" w:hAnsi="Courier New"/>
          <w:sz w:val="28"/>
        </w:rPr>
        <w:t>Величину мержинального дохода определяют вычитанием из выручки от реализации продукции (за вычетом налога на добавленную стоимость) фактической производственной себестоимости реализованной продукции. Вычитанием из мержинального дохода общехозяйственных и коммерческих расходов исчисляют прибыль от реализации продукции.</w:t>
      </w:r>
    </w:p>
    <w:p w:rsidR="007B6BB1" w:rsidRDefault="00E52474">
      <w:pPr>
        <w:ind w:firstLine="720"/>
        <w:jc w:val="both"/>
        <w:rPr>
          <w:rFonts w:ascii="Courier New" w:hAnsi="Courier New"/>
          <w:sz w:val="28"/>
        </w:rPr>
      </w:pPr>
      <w:r>
        <w:rPr>
          <w:rFonts w:ascii="Courier New" w:hAnsi="Courier New"/>
          <w:sz w:val="28"/>
        </w:rPr>
        <w:t xml:space="preserve">Если организация определяет </w:t>
      </w:r>
      <w:r>
        <w:rPr>
          <w:rFonts w:ascii="Courier New" w:hAnsi="Courier New"/>
          <w:b/>
          <w:sz w:val="28"/>
        </w:rPr>
        <w:t>выручку от реализации продукции в момент ее отгрузки или отпуска покупателю</w:t>
      </w:r>
      <w:r>
        <w:rPr>
          <w:rFonts w:ascii="Courier New" w:hAnsi="Courier New"/>
          <w:sz w:val="28"/>
        </w:rPr>
        <w:t>, как это делается в АО “Москвич” , то счет 45 "Товары отгруженные" при обычных условиях поставки не используется. Для организации-продавца отгруженная или отпущенная продукция считается реализованной, и ее списывают следующей бухгалтерской записью:</w:t>
      </w:r>
    </w:p>
    <w:p w:rsidR="007B6BB1" w:rsidRDefault="00E52474">
      <w:pPr>
        <w:ind w:firstLine="720"/>
        <w:jc w:val="both"/>
        <w:rPr>
          <w:rFonts w:ascii="Courier New" w:hAnsi="Courier New"/>
          <w:sz w:val="28"/>
        </w:rPr>
      </w:pPr>
      <w:r>
        <w:rPr>
          <w:rFonts w:ascii="Courier New" w:hAnsi="Courier New"/>
          <w:sz w:val="28"/>
        </w:rPr>
        <w:t>дебет счета 62 "Расчеты с покупателями и заказчиками",</w:t>
      </w:r>
    </w:p>
    <w:p w:rsidR="007B6BB1" w:rsidRDefault="00E52474">
      <w:pPr>
        <w:ind w:firstLine="720"/>
        <w:jc w:val="both"/>
        <w:rPr>
          <w:rFonts w:ascii="Courier New" w:hAnsi="Courier New"/>
          <w:sz w:val="28"/>
        </w:rPr>
      </w:pPr>
      <w:r>
        <w:rPr>
          <w:rFonts w:ascii="Courier New" w:hAnsi="Courier New"/>
          <w:sz w:val="28"/>
        </w:rPr>
        <w:t>кредит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Одновременно себестоимость отгруженной или предъявленной покупателю продукции списывают в дебет счета 46 "Реализация продукции (работ, услуг)" с кредита счета 40 "Готовая продукция".</w:t>
      </w:r>
    </w:p>
    <w:p w:rsidR="007B6BB1" w:rsidRDefault="00E52474">
      <w:pPr>
        <w:ind w:firstLine="720"/>
        <w:jc w:val="both"/>
        <w:rPr>
          <w:rFonts w:ascii="Courier New" w:hAnsi="Courier New"/>
          <w:sz w:val="28"/>
        </w:rPr>
      </w:pPr>
      <w:r>
        <w:rPr>
          <w:rFonts w:ascii="Courier New" w:hAnsi="Courier New"/>
          <w:sz w:val="28"/>
        </w:rPr>
        <w:t>С суммы выручки предприятия исчисляют налог на добавленную стоимость и акцизный налог (по установленному перечню товаров). Суммы исчисленного налога на добавленную стоимость отражают по дебету счета 46 и кредиту счета 68 "Расчеты с бюджетом".</w:t>
      </w:r>
    </w:p>
    <w:p w:rsidR="007B6BB1" w:rsidRDefault="00E52474">
      <w:pPr>
        <w:ind w:firstLine="720"/>
        <w:jc w:val="both"/>
        <w:rPr>
          <w:rFonts w:ascii="Courier New" w:hAnsi="Courier New"/>
          <w:sz w:val="28"/>
        </w:rPr>
      </w:pPr>
      <w:r>
        <w:rPr>
          <w:rFonts w:ascii="Courier New" w:hAnsi="Courier New"/>
          <w:sz w:val="28"/>
        </w:rPr>
        <w:t>Поступившие платежи за реализованную продукцию отражают по дебету счета51 "Расчетный счет" и других счетов с кредита счета 62 "Расчеты с покупателями и заказчиками".</w:t>
      </w:r>
    </w:p>
    <w:p w:rsidR="007B6BB1" w:rsidRDefault="00E52474">
      <w:pPr>
        <w:ind w:firstLine="720"/>
        <w:jc w:val="both"/>
        <w:rPr>
          <w:rFonts w:ascii="Courier New" w:hAnsi="Courier New"/>
          <w:sz w:val="28"/>
        </w:rPr>
      </w:pPr>
      <w:r>
        <w:rPr>
          <w:rFonts w:ascii="Courier New" w:hAnsi="Courier New"/>
          <w:sz w:val="28"/>
        </w:rPr>
        <w:t>Если договором поставки обусловлен отличный от общего порядка момент перехода права владения, пользования и распоряжения отгруженной продукцией и риска случайной гибели от предприятия к покупателю (например, при экспорте продукции), то для учета такой отгруженной продукции используют счет 45 "Товары отгруженные". При отгрузке указанной продукции ее списывают с кредита счета 40 "Готовая продукция" в дебет счета 45 "Товары отгруженные".</w:t>
      </w:r>
    </w:p>
    <w:p w:rsidR="007B6BB1" w:rsidRDefault="00E52474">
      <w:pPr>
        <w:ind w:firstLine="720"/>
        <w:jc w:val="both"/>
        <w:rPr>
          <w:rFonts w:ascii="Courier New" w:hAnsi="Courier New"/>
          <w:sz w:val="28"/>
        </w:rPr>
      </w:pPr>
      <w:r>
        <w:rPr>
          <w:rFonts w:ascii="Courier New" w:hAnsi="Courier New"/>
          <w:sz w:val="28"/>
        </w:rPr>
        <w:t>После получения извещения о передаче права владения и распоряжения отгруженной продукцией покупателю поставщик списывает ее с кредита счета 45 "Товары отгруженные" в дебет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На счете 45 "Товары отгруженные" указывают также готовые изделия и товары, переданные другим предприятиям для реализации на комиссионных и иных подобных началах (см. Приложение 9). При отпуске таких изделий и товаров их списывают с кредита счетов 40 "Готовая продукция" и 41 "Товары" в дебет счета 45 "Товары отгруженные". При поступлении извещения от комиссионера о реализации переданных ему изделий и товаров их списывают с кредита счета 45 "Товары отгруженные" в дебет счета 46 "Реализация продукции (работ, услуг)" с одновременным отражением выручки по дебету счета 62 "Расчеты с покупателями и заказчиками" и кредиту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Стоимость сданных работ и оказанных услуг списывают по фактической или нормативной (плановой) себестоимости с кредита счета 20 "Основное производство" или 37 "Выпуск продукции (работ, услуг)" в дебет счета 46 "Реализация продукции (работ, услуг)" по мере предъявления счетов за выполненные работы и услуги. Одновременно сумму выручки отражают по кредиту счета 46 "Реализация продукции (работ, услуг)" и дебету счета 62 "Расчеты с покупателями и заказчиками".</w:t>
      </w:r>
    </w:p>
    <w:p w:rsidR="007B6BB1" w:rsidRDefault="00E52474">
      <w:pPr>
        <w:ind w:firstLine="720"/>
        <w:jc w:val="both"/>
        <w:rPr>
          <w:rFonts w:ascii="Courier New" w:hAnsi="Courier New"/>
          <w:sz w:val="28"/>
        </w:rPr>
      </w:pPr>
      <w:r>
        <w:rPr>
          <w:rFonts w:ascii="Courier New" w:hAnsi="Courier New"/>
          <w:sz w:val="28"/>
        </w:rPr>
        <w:t>Следует отметить, что метод реализации продукции по отгрузке пока не получил широкого распространения в нашей стране (кроме строительной промышленности), хотя он повсеместно используется в международной практике. Основными причинами этого факта являются неплатежеспособность многих предприятий, недостаточность распространения вексельного обращения и страховых гарантий оплаты, несовершенство форм расчетов и банковского обслуживания, невозможность создания текущих резервов сомнительных долгов (разрешается указанный резерв создавать после окончания отчетного года) и др. В перспективе эти недостатки будут устранены и второй метод учета реализации продукции найдет широкое применение.</w:t>
      </w:r>
    </w:p>
    <w:p w:rsidR="007B6BB1" w:rsidRDefault="00E52474">
      <w:pPr>
        <w:ind w:firstLine="720"/>
        <w:jc w:val="both"/>
        <w:rPr>
          <w:rFonts w:ascii="Courier New" w:hAnsi="Courier New"/>
          <w:sz w:val="28"/>
        </w:rPr>
      </w:pPr>
      <w:r>
        <w:rPr>
          <w:rFonts w:ascii="Courier New" w:hAnsi="Courier New"/>
          <w:sz w:val="28"/>
        </w:rPr>
        <w:t>В последнее время широко применяется предварительная оплата намечаемой к поставке готовой продукции.</w:t>
      </w:r>
    </w:p>
    <w:p w:rsidR="007B6BB1" w:rsidRDefault="00E52474">
      <w:pPr>
        <w:ind w:firstLine="720"/>
        <w:jc w:val="both"/>
        <w:rPr>
          <w:rFonts w:ascii="Courier New" w:hAnsi="Courier New"/>
          <w:sz w:val="28"/>
        </w:rPr>
      </w:pPr>
      <w:r>
        <w:rPr>
          <w:rFonts w:ascii="Courier New" w:hAnsi="Courier New"/>
          <w:sz w:val="28"/>
        </w:rPr>
        <w:t>При предварительной оплате поставки, оговоренной в договорных условиях, поставщик выписывает счет-фактуру и направляет ее покупателю. После получения этого документа покупатель платежным поручением переводит поставщику сумму платежа за продукцию.</w:t>
      </w:r>
    </w:p>
    <w:p w:rsidR="007B6BB1" w:rsidRDefault="00E52474">
      <w:pPr>
        <w:ind w:firstLine="720"/>
        <w:jc w:val="both"/>
        <w:rPr>
          <w:rFonts w:ascii="Courier New" w:hAnsi="Courier New"/>
          <w:sz w:val="28"/>
        </w:rPr>
      </w:pPr>
      <w:r>
        <w:rPr>
          <w:rFonts w:ascii="Courier New" w:hAnsi="Courier New"/>
          <w:sz w:val="28"/>
        </w:rPr>
        <w:t>При предоплате сумму поступивших платежей отражают в бухгалтерском учете до момента отгрузки продукции как кредиторскую задолженность и оформляют следующей бухгалтерской записью:</w:t>
      </w:r>
    </w:p>
    <w:p w:rsidR="007B6BB1" w:rsidRDefault="00E52474">
      <w:pPr>
        <w:ind w:firstLine="720"/>
        <w:jc w:val="both"/>
        <w:rPr>
          <w:rFonts w:ascii="Courier New" w:hAnsi="Courier New"/>
          <w:sz w:val="28"/>
        </w:rPr>
      </w:pPr>
      <w:r>
        <w:rPr>
          <w:rFonts w:ascii="Courier New" w:hAnsi="Courier New"/>
          <w:sz w:val="28"/>
        </w:rPr>
        <w:t>дебет счета 51 "Расчетный счет",</w:t>
      </w:r>
    </w:p>
    <w:p w:rsidR="007B6BB1" w:rsidRDefault="00E52474">
      <w:pPr>
        <w:ind w:firstLine="720"/>
        <w:jc w:val="both"/>
        <w:rPr>
          <w:rFonts w:ascii="Courier New" w:hAnsi="Courier New"/>
          <w:sz w:val="28"/>
        </w:rPr>
      </w:pPr>
      <w:r>
        <w:rPr>
          <w:rFonts w:ascii="Courier New" w:hAnsi="Courier New"/>
          <w:sz w:val="28"/>
        </w:rPr>
        <w:t>кредит счета 62 "Расчеты с покупателями и заказчиками".</w:t>
      </w:r>
    </w:p>
    <w:p w:rsidR="007B6BB1" w:rsidRDefault="00E52474">
      <w:pPr>
        <w:ind w:firstLine="720"/>
        <w:jc w:val="both"/>
        <w:rPr>
          <w:rFonts w:ascii="Courier New" w:hAnsi="Courier New"/>
          <w:sz w:val="28"/>
        </w:rPr>
      </w:pPr>
      <w:r>
        <w:rPr>
          <w:rFonts w:ascii="Courier New" w:hAnsi="Courier New"/>
          <w:sz w:val="28"/>
        </w:rPr>
        <w:t>После отгрузки продукции она считается реализованной и списывается с кредита счета 46 "Реализация продукции (работ, услуг)" в дебет счета 62.</w:t>
      </w:r>
    </w:p>
    <w:p w:rsidR="007B6BB1" w:rsidRDefault="00E52474">
      <w:pPr>
        <w:ind w:firstLine="720"/>
        <w:jc w:val="both"/>
        <w:rPr>
          <w:rFonts w:ascii="Courier New" w:hAnsi="Courier New"/>
          <w:sz w:val="28"/>
        </w:rPr>
      </w:pPr>
      <w:r>
        <w:rPr>
          <w:rFonts w:ascii="Courier New" w:hAnsi="Courier New"/>
          <w:sz w:val="28"/>
        </w:rPr>
        <w:t>Если предварительная оплата выступает в форме авансового платежа и непосредственно не связана с конкретным счетом-фактурой, поступившие платежи отражают по кредиту счета 64 "Расчеты по авансам полученным".</w:t>
      </w:r>
    </w:p>
    <w:p w:rsidR="007B6BB1" w:rsidRDefault="00E52474">
      <w:pPr>
        <w:ind w:firstLine="720"/>
        <w:jc w:val="both"/>
        <w:rPr>
          <w:rFonts w:ascii="Courier New" w:hAnsi="Courier New"/>
          <w:sz w:val="28"/>
        </w:rPr>
      </w:pPr>
      <w:r>
        <w:rPr>
          <w:rFonts w:ascii="Courier New" w:hAnsi="Courier New"/>
          <w:sz w:val="28"/>
        </w:rPr>
        <w:t>Покупатель может отказаться от оплаты отгруженной в его адрес продукции, если груз послан ошибочно, с нарушением сроков поставки, низкого качества продукции и по другим причинам. В этом случае в бухгалтерии поставщика составляют обратную запись по отгрузке продукции.</w:t>
      </w:r>
    </w:p>
    <w:p w:rsidR="007B6BB1" w:rsidRDefault="00E52474">
      <w:pPr>
        <w:ind w:firstLine="720"/>
        <w:jc w:val="both"/>
        <w:rPr>
          <w:rFonts w:ascii="Courier New" w:hAnsi="Courier New"/>
          <w:sz w:val="28"/>
        </w:rPr>
      </w:pPr>
      <w:r>
        <w:rPr>
          <w:rFonts w:ascii="Courier New" w:hAnsi="Courier New"/>
          <w:sz w:val="28"/>
        </w:rPr>
        <w:t>При методе реализации продукции по оплате дебетуют счет 40 "Готовая продукция" и кредитуют счет 45 "Товары отгруженные". При методе реализации продукции по отгрузке составляют две проводки:</w:t>
      </w:r>
    </w:p>
    <w:p w:rsidR="007B6BB1" w:rsidRDefault="00E52474">
      <w:pPr>
        <w:ind w:firstLine="720"/>
        <w:jc w:val="both"/>
        <w:rPr>
          <w:rFonts w:ascii="Courier New" w:hAnsi="Courier New"/>
          <w:sz w:val="28"/>
        </w:rPr>
      </w:pPr>
      <w:r>
        <w:rPr>
          <w:rFonts w:ascii="Courier New" w:hAnsi="Courier New"/>
          <w:sz w:val="28"/>
        </w:rPr>
        <w:t>дебет счета 40 "Готовая продукция",</w:t>
      </w:r>
    </w:p>
    <w:p w:rsidR="007B6BB1" w:rsidRDefault="00E52474">
      <w:pPr>
        <w:ind w:firstLine="720"/>
        <w:jc w:val="both"/>
        <w:rPr>
          <w:rFonts w:ascii="Courier New" w:hAnsi="Courier New"/>
          <w:sz w:val="28"/>
        </w:rPr>
      </w:pPr>
      <w:r>
        <w:rPr>
          <w:rFonts w:ascii="Courier New" w:hAnsi="Courier New"/>
          <w:sz w:val="28"/>
        </w:rPr>
        <w:t>кредит счета 46 "Реализация готовой продукции (работ, услуг)";</w:t>
      </w:r>
    </w:p>
    <w:p w:rsidR="007B6BB1" w:rsidRDefault="00E52474">
      <w:pPr>
        <w:ind w:firstLine="720"/>
        <w:jc w:val="both"/>
        <w:rPr>
          <w:rFonts w:ascii="Courier New" w:hAnsi="Courier New"/>
          <w:sz w:val="28"/>
        </w:rPr>
      </w:pPr>
      <w:r>
        <w:rPr>
          <w:rFonts w:ascii="Courier New" w:hAnsi="Courier New"/>
          <w:sz w:val="28"/>
        </w:rPr>
        <w:t>дебет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кредит счета 62 "Расчеты с покупателями и заказчиками".</w:t>
      </w:r>
    </w:p>
    <w:p w:rsidR="007B6BB1" w:rsidRDefault="00E52474">
      <w:pPr>
        <w:ind w:firstLine="720"/>
        <w:jc w:val="both"/>
        <w:rPr>
          <w:rFonts w:ascii="Courier New" w:hAnsi="Courier New"/>
          <w:sz w:val="28"/>
        </w:rPr>
      </w:pPr>
      <w:r>
        <w:rPr>
          <w:rFonts w:ascii="Courier New" w:hAnsi="Courier New"/>
          <w:sz w:val="28"/>
        </w:rPr>
        <w:t>Как уже отмечалось, при любом методе учета реализации продукции предприятия уплачивают налог на добавленную стоимость и акцизы.</w:t>
      </w:r>
    </w:p>
    <w:p w:rsidR="007B6BB1" w:rsidRDefault="00E52474">
      <w:pPr>
        <w:ind w:firstLine="720"/>
        <w:jc w:val="both"/>
        <w:rPr>
          <w:rFonts w:ascii="Courier New" w:hAnsi="Courier New"/>
          <w:sz w:val="28"/>
        </w:rPr>
      </w:pPr>
      <w:r>
        <w:rPr>
          <w:rFonts w:ascii="Courier New" w:hAnsi="Courier New"/>
          <w:sz w:val="28"/>
        </w:rPr>
        <w:t>Объектом налогообложения по НДС являются обороты по реализации товаров, выполненных работ и услуг и товары, ввозимые на территорию РФ.</w:t>
      </w:r>
    </w:p>
    <w:p w:rsidR="007B6BB1" w:rsidRDefault="00E52474">
      <w:pPr>
        <w:ind w:firstLine="720"/>
        <w:jc w:val="both"/>
        <w:rPr>
          <w:rFonts w:ascii="Courier New" w:hAnsi="Courier New"/>
          <w:sz w:val="28"/>
        </w:rPr>
      </w:pPr>
      <w:r>
        <w:rPr>
          <w:rFonts w:ascii="Courier New" w:hAnsi="Courier New"/>
          <w:sz w:val="28"/>
        </w:rPr>
        <w:t>Ставка налога на добавленную стоимость взимается в следующих размерах:</w:t>
      </w:r>
    </w:p>
    <w:p w:rsidR="007B6BB1" w:rsidRDefault="00E52474">
      <w:pPr>
        <w:ind w:firstLine="720"/>
        <w:jc w:val="both"/>
        <w:rPr>
          <w:rFonts w:ascii="Courier New" w:hAnsi="Courier New"/>
          <w:sz w:val="28"/>
        </w:rPr>
      </w:pPr>
      <w:r>
        <w:rPr>
          <w:rFonts w:ascii="Courier New" w:hAnsi="Courier New"/>
          <w:sz w:val="28"/>
        </w:rPr>
        <w:t>10% - по продовольственным товарам (кроме подакцизных) и товарам для детей по перечню, утвержденному постановлением Правительства РФ;</w:t>
      </w:r>
    </w:p>
    <w:p w:rsidR="007B6BB1" w:rsidRDefault="00E52474">
      <w:pPr>
        <w:ind w:firstLine="720"/>
        <w:jc w:val="both"/>
        <w:rPr>
          <w:rFonts w:ascii="Courier New" w:hAnsi="Courier New"/>
          <w:sz w:val="28"/>
        </w:rPr>
      </w:pPr>
      <w:r>
        <w:rPr>
          <w:rFonts w:ascii="Courier New" w:hAnsi="Courier New"/>
          <w:sz w:val="28"/>
        </w:rPr>
        <w:t>20% - по остальным товарам (работам, услугам), включая подакцизные продовольственные товары.</w:t>
      </w:r>
    </w:p>
    <w:p w:rsidR="007B6BB1" w:rsidRDefault="00E52474">
      <w:pPr>
        <w:ind w:firstLine="720"/>
        <w:jc w:val="both"/>
        <w:rPr>
          <w:rFonts w:ascii="Courier New" w:hAnsi="Courier New"/>
          <w:sz w:val="28"/>
        </w:rPr>
      </w:pPr>
      <w:r>
        <w:rPr>
          <w:rFonts w:ascii="Courier New" w:hAnsi="Courier New"/>
          <w:sz w:val="28"/>
        </w:rPr>
        <w:t>Исчисленную сумму НДС по реализованной продукции оформляют следующей бухгалтерской записью:</w:t>
      </w:r>
    </w:p>
    <w:p w:rsidR="007B6BB1" w:rsidRDefault="00E52474">
      <w:pPr>
        <w:ind w:firstLine="720"/>
        <w:jc w:val="both"/>
        <w:rPr>
          <w:rFonts w:ascii="Courier New" w:hAnsi="Courier New"/>
          <w:sz w:val="28"/>
        </w:rPr>
      </w:pPr>
      <w:r>
        <w:rPr>
          <w:rFonts w:ascii="Courier New" w:hAnsi="Courier New"/>
          <w:sz w:val="28"/>
        </w:rPr>
        <w:t>дебет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кредит счета 68 "Расчеты с бюджетом", субсчет "Расчеты по налогу на добавленную стоимость".</w:t>
      </w:r>
    </w:p>
    <w:p w:rsidR="007B6BB1" w:rsidRDefault="00E52474">
      <w:pPr>
        <w:ind w:firstLine="720"/>
        <w:jc w:val="both"/>
        <w:rPr>
          <w:rFonts w:ascii="Courier New" w:hAnsi="Courier New"/>
          <w:sz w:val="28"/>
        </w:rPr>
      </w:pPr>
      <w:r>
        <w:rPr>
          <w:rFonts w:ascii="Courier New" w:hAnsi="Courier New"/>
          <w:sz w:val="28"/>
        </w:rPr>
        <w:t>Акцизами облагается реализация винно-водочных изделий, этилового спирта из пищевого сырья, пива, табачных изделий, шин, легковых и грузовых автомобилей грузоподъемностью до 1,25 т, ювелирных изделий, бриллиантов, изделий из хрусталя, ковров, ковровых и меховых изделий, одежды из натуральной кожи. Ставки акцизов утверждаются Правительством РФ и являются едиными на всей территории РФ.</w:t>
      </w:r>
    </w:p>
    <w:p w:rsidR="007B6BB1" w:rsidRDefault="00E52474">
      <w:pPr>
        <w:ind w:firstLine="720"/>
        <w:jc w:val="both"/>
        <w:rPr>
          <w:rFonts w:ascii="Courier New" w:hAnsi="Courier New"/>
          <w:sz w:val="28"/>
        </w:rPr>
      </w:pPr>
      <w:r>
        <w:rPr>
          <w:rFonts w:ascii="Courier New" w:hAnsi="Courier New"/>
          <w:sz w:val="28"/>
        </w:rPr>
        <w:t>Объектом обложения акцизами является оборот по реализации подакцизных товаров собственного производства, включая их реализацию государствам-членам Содружества Независимых Государств.</w:t>
      </w:r>
    </w:p>
    <w:p w:rsidR="007B6BB1" w:rsidRDefault="00E52474">
      <w:pPr>
        <w:ind w:firstLine="720"/>
        <w:jc w:val="both"/>
        <w:rPr>
          <w:rFonts w:ascii="Courier New" w:hAnsi="Courier New"/>
          <w:sz w:val="28"/>
        </w:rPr>
      </w:pPr>
      <w:r>
        <w:rPr>
          <w:rFonts w:ascii="Courier New" w:hAnsi="Courier New"/>
          <w:sz w:val="28"/>
        </w:rPr>
        <w:t>Для определения облагаемого оборота принимается стоимость подакцизных товаров, исчисленная исходя из:</w:t>
      </w:r>
    </w:p>
    <w:p w:rsidR="007B6BB1" w:rsidRDefault="00E52474">
      <w:pPr>
        <w:ind w:firstLine="720"/>
        <w:jc w:val="both"/>
        <w:rPr>
          <w:rFonts w:ascii="Courier New" w:hAnsi="Courier New"/>
          <w:sz w:val="28"/>
        </w:rPr>
      </w:pPr>
      <w:r>
        <w:rPr>
          <w:rFonts w:ascii="Courier New" w:hAnsi="Courier New"/>
          <w:sz w:val="28"/>
        </w:rPr>
        <w:t>свободных отпускных цен с включением в них суммы акциза;</w:t>
      </w:r>
    </w:p>
    <w:p w:rsidR="007B6BB1" w:rsidRDefault="00E52474">
      <w:pPr>
        <w:ind w:firstLine="720"/>
        <w:jc w:val="both"/>
        <w:rPr>
          <w:rFonts w:ascii="Courier New" w:hAnsi="Courier New"/>
          <w:sz w:val="28"/>
        </w:rPr>
      </w:pPr>
      <w:r>
        <w:rPr>
          <w:rFonts w:ascii="Courier New" w:hAnsi="Courier New"/>
          <w:sz w:val="28"/>
        </w:rPr>
        <w:t>регулируемых цен (за вычетом торговых скидок), сниженных на сумму НДС по расчетной ставке 16,67 %.</w:t>
      </w:r>
    </w:p>
    <w:p w:rsidR="007B6BB1" w:rsidRDefault="00E52474">
      <w:pPr>
        <w:ind w:firstLine="720"/>
        <w:jc w:val="both"/>
        <w:rPr>
          <w:rFonts w:ascii="Courier New" w:hAnsi="Courier New"/>
          <w:sz w:val="28"/>
        </w:rPr>
      </w:pPr>
      <w:r>
        <w:rPr>
          <w:rFonts w:ascii="Courier New" w:hAnsi="Courier New"/>
          <w:sz w:val="28"/>
        </w:rPr>
        <w:t>Учет расчетов с бюджетом по акцизам осуществляют на счете 68 "Расчеты с бюджетом", субсчет "Расчеты по акцизам".</w:t>
      </w:r>
    </w:p>
    <w:p w:rsidR="007B6BB1" w:rsidRDefault="00E52474">
      <w:pPr>
        <w:ind w:firstLine="720"/>
        <w:jc w:val="both"/>
        <w:rPr>
          <w:rFonts w:ascii="Courier New" w:hAnsi="Courier New"/>
          <w:sz w:val="28"/>
        </w:rPr>
      </w:pPr>
      <w:r>
        <w:rPr>
          <w:rFonts w:ascii="Courier New" w:hAnsi="Courier New"/>
          <w:sz w:val="28"/>
        </w:rPr>
        <w:t>На сумму акциза в составе выручки дебетуют счет 46 "Реализация продукции (работ, услуг)" и кредитуют счет 68, субсчет "Расчеты по акцизам". Перечисление акциза отражают по дебету счета 68, субсчет "Расчеты по акцизам", и кредиту счета 51 "Расчетный счет".</w:t>
      </w:r>
    </w:p>
    <w:p w:rsidR="007B6BB1" w:rsidRDefault="007B6BB1">
      <w:pPr>
        <w:jc w:val="both"/>
        <w:rPr>
          <w:rFonts w:ascii="Courier New" w:hAnsi="Courier New"/>
          <w:sz w:val="28"/>
        </w:rPr>
      </w:pPr>
    </w:p>
    <w:p w:rsidR="007B6BB1" w:rsidRDefault="00E52474">
      <w:pPr>
        <w:ind w:firstLine="720"/>
        <w:jc w:val="both"/>
        <w:rPr>
          <w:rFonts w:ascii="Courier New" w:hAnsi="Courier New"/>
          <w:b/>
          <w:sz w:val="28"/>
        </w:rPr>
      </w:pPr>
      <w:r>
        <w:rPr>
          <w:rFonts w:ascii="Courier New" w:hAnsi="Courier New"/>
          <w:b/>
          <w:sz w:val="28"/>
        </w:rPr>
        <w:t>Особенности учета при использовании счета 36 "Выполненные этапы по незавершенным работам"</w:t>
      </w:r>
    </w:p>
    <w:p w:rsidR="007B6BB1" w:rsidRDefault="007B6BB1">
      <w:pPr>
        <w:jc w:val="both"/>
        <w:rPr>
          <w:rFonts w:ascii="Courier New" w:hAnsi="Courier New"/>
          <w:sz w:val="28"/>
        </w:rPr>
      </w:pPr>
    </w:p>
    <w:p w:rsidR="007B6BB1" w:rsidRDefault="00E52474">
      <w:pPr>
        <w:ind w:firstLine="720"/>
        <w:jc w:val="both"/>
        <w:rPr>
          <w:rFonts w:ascii="Courier New" w:hAnsi="Courier New"/>
          <w:sz w:val="28"/>
        </w:rPr>
      </w:pPr>
      <w:r>
        <w:rPr>
          <w:rFonts w:ascii="Courier New" w:hAnsi="Courier New"/>
          <w:sz w:val="28"/>
        </w:rPr>
        <w:t>Организации, осуществляющие работы долгосрочного характера (строительные, научные, проектные, геологические и др.), могут признавать реализацию работ и услуг (а следовательно, и прибыль):</w:t>
      </w:r>
    </w:p>
    <w:p w:rsidR="007B6BB1" w:rsidRDefault="00E52474">
      <w:pPr>
        <w:ind w:firstLine="720"/>
        <w:jc w:val="both"/>
        <w:rPr>
          <w:rFonts w:ascii="Courier New" w:hAnsi="Courier New"/>
          <w:sz w:val="28"/>
        </w:rPr>
      </w:pPr>
      <w:r>
        <w:rPr>
          <w:rFonts w:ascii="Courier New" w:hAnsi="Courier New"/>
          <w:sz w:val="28"/>
        </w:rPr>
        <w:t>а) в целом за законченную и сданную заказчику работу;</w:t>
      </w:r>
    </w:p>
    <w:p w:rsidR="007B6BB1" w:rsidRDefault="00E52474">
      <w:pPr>
        <w:ind w:firstLine="720"/>
        <w:jc w:val="both"/>
        <w:rPr>
          <w:rFonts w:ascii="Courier New" w:hAnsi="Courier New"/>
          <w:sz w:val="28"/>
        </w:rPr>
      </w:pPr>
      <w:r>
        <w:rPr>
          <w:rFonts w:ascii="Courier New" w:hAnsi="Courier New"/>
          <w:sz w:val="28"/>
        </w:rPr>
        <w:t>б) по отдельным этапам выполненной работы.</w:t>
      </w:r>
    </w:p>
    <w:p w:rsidR="007B6BB1" w:rsidRDefault="00E52474">
      <w:pPr>
        <w:ind w:firstLine="720"/>
        <w:jc w:val="both"/>
        <w:rPr>
          <w:rFonts w:ascii="Courier New" w:hAnsi="Courier New"/>
          <w:sz w:val="28"/>
        </w:rPr>
      </w:pPr>
      <w:r>
        <w:rPr>
          <w:rFonts w:ascii="Courier New" w:hAnsi="Courier New"/>
          <w:sz w:val="28"/>
        </w:rPr>
        <w:t>Первый вариант является традиционным, и учет реализации продукции осуществляется по одному из вышеизложенных методов учета реализации продукции, работ, услуг.</w:t>
      </w:r>
    </w:p>
    <w:p w:rsidR="007B6BB1" w:rsidRDefault="00E52474">
      <w:pPr>
        <w:ind w:firstLine="720"/>
        <w:jc w:val="both"/>
        <w:rPr>
          <w:rFonts w:ascii="Courier New" w:hAnsi="Courier New"/>
          <w:sz w:val="28"/>
        </w:rPr>
      </w:pPr>
      <w:r>
        <w:rPr>
          <w:rFonts w:ascii="Courier New" w:hAnsi="Courier New"/>
          <w:sz w:val="28"/>
        </w:rPr>
        <w:t>При втором варианте расчеты осуществляются по законченным этапам или комплексам, имеющим самостоятельное значение, или осуществляется авансирование заказчиком организации до полного окончания работ в размере договорной стоимости. При втором варианте используется счет 36 "Выполненные этапы по незавершенным работам".</w:t>
      </w:r>
    </w:p>
    <w:p w:rsidR="007B6BB1" w:rsidRDefault="00E52474">
      <w:pPr>
        <w:ind w:firstLine="720"/>
        <w:jc w:val="both"/>
        <w:rPr>
          <w:rFonts w:ascii="Courier New" w:hAnsi="Courier New"/>
          <w:sz w:val="28"/>
        </w:rPr>
      </w:pPr>
      <w:r>
        <w:rPr>
          <w:rFonts w:ascii="Courier New" w:hAnsi="Courier New"/>
          <w:sz w:val="28"/>
        </w:rPr>
        <w:t>По дебету этого счета учитывают стоимость оплаченных заказчиком законченных организацией этапов работ, принятых в установленном порядке и отражаемых по кредиту счета 46. Одновременно затраты по законченным и принятым этапам работ списывают с кредита счета 20 на дебет счета 46. Суммы поступившей оплаты отражают по дебету счетов учета денежных средств с кредита счета 64 "Расчеты по авансам полученным".</w:t>
      </w:r>
    </w:p>
    <w:p w:rsidR="007B6BB1" w:rsidRDefault="00E52474">
      <w:pPr>
        <w:ind w:firstLine="720"/>
        <w:jc w:val="both"/>
        <w:rPr>
          <w:rFonts w:ascii="Courier New" w:hAnsi="Courier New"/>
          <w:sz w:val="28"/>
        </w:rPr>
      </w:pPr>
      <w:r>
        <w:rPr>
          <w:rFonts w:ascii="Courier New" w:hAnsi="Courier New"/>
          <w:sz w:val="28"/>
        </w:rPr>
        <w:t>По окончании всех этапов работы в целом оплаченную заказчиком стоимость этапов списывают со счета 36 в дебет счета 6 "Расчеты с покупателями и заказчиками". Стоимость полностью законченных работ, учтенную на счете 62, списывают на сумму полученных авансов в дебет счета 64 и на сумму, полученную в окончательный расчет в дебет счетов</w:t>
      </w:r>
    </w:p>
    <w:p w:rsidR="007B6BB1" w:rsidRDefault="00E52474">
      <w:pPr>
        <w:jc w:val="both"/>
        <w:rPr>
          <w:rFonts w:ascii="Courier New" w:hAnsi="Courier New"/>
          <w:sz w:val="28"/>
        </w:rPr>
      </w:pPr>
      <w:r>
        <w:rPr>
          <w:rFonts w:ascii="Courier New" w:hAnsi="Courier New"/>
          <w:sz w:val="28"/>
        </w:rPr>
        <w:t>по учету денежных средств.</w:t>
      </w:r>
    </w:p>
    <w:p w:rsidR="007B6BB1" w:rsidRDefault="00E52474">
      <w:pPr>
        <w:jc w:val="both"/>
        <w:rPr>
          <w:rFonts w:ascii="Courier New" w:hAnsi="Courier New"/>
          <w:sz w:val="28"/>
        </w:rPr>
      </w:pPr>
      <w:r>
        <w:rPr>
          <w:rFonts w:ascii="Courier New" w:hAnsi="Courier New"/>
          <w:b/>
          <w:sz w:val="36"/>
        </w:rPr>
        <w:br w:type="page"/>
        <w:t>§ 5. Учет реализации продукции при товарообменных (бартерных) сделках</w:t>
      </w:r>
    </w:p>
    <w:p w:rsidR="007B6BB1" w:rsidRDefault="007B6BB1">
      <w:pPr>
        <w:jc w:val="both"/>
        <w:rPr>
          <w:rFonts w:ascii="Courier New" w:hAnsi="Courier New"/>
          <w:sz w:val="28"/>
        </w:rPr>
      </w:pPr>
    </w:p>
    <w:p w:rsidR="007B6BB1" w:rsidRDefault="00E52474">
      <w:pPr>
        <w:ind w:firstLine="720"/>
        <w:jc w:val="both"/>
        <w:rPr>
          <w:rFonts w:ascii="Courier New" w:hAnsi="Courier New"/>
          <w:sz w:val="28"/>
        </w:rPr>
      </w:pPr>
      <w:r>
        <w:rPr>
          <w:rFonts w:ascii="Courier New" w:hAnsi="Courier New"/>
          <w:sz w:val="28"/>
        </w:rPr>
        <w:t>Порядок учета товарообменных операций зависит от применяемого в организации варианта учета реализации продукции и вида товарно-материальных ценностей, обмениваемых на бартерной основе.</w:t>
      </w:r>
    </w:p>
    <w:p w:rsidR="007B6BB1" w:rsidRDefault="007B6BB1">
      <w:pPr>
        <w:ind w:firstLine="720"/>
        <w:jc w:val="both"/>
        <w:rPr>
          <w:rFonts w:ascii="Courier New" w:hAnsi="Courier New"/>
          <w:b/>
          <w:sz w:val="28"/>
        </w:rPr>
      </w:pPr>
    </w:p>
    <w:p w:rsidR="007B6BB1" w:rsidRDefault="00E52474">
      <w:pPr>
        <w:ind w:firstLine="720"/>
        <w:jc w:val="both"/>
        <w:rPr>
          <w:rFonts w:ascii="Courier New" w:hAnsi="Courier New"/>
          <w:b/>
          <w:sz w:val="28"/>
        </w:rPr>
      </w:pPr>
      <w:r>
        <w:rPr>
          <w:rFonts w:ascii="Courier New" w:hAnsi="Courier New"/>
          <w:b/>
          <w:sz w:val="28"/>
        </w:rPr>
        <w:t>Определение выручки от реализации по мере оплаты отгруженной продукции</w:t>
      </w:r>
    </w:p>
    <w:p w:rsidR="007B6BB1" w:rsidRDefault="007B6BB1">
      <w:pPr>
        <w:jc w:val="both"/>
        <w:rPr>
          <w:rFonts w:ascii="Courier New" w:hAnsi="Courier New"/>
          <w:sz w:val="28"/>
        </w:rPr>
      </w:pPr>
    </w:p>
    <w:p w:rsidR="007B6BB1" w:rsidRDefault="00E52474">
      <w:pPr>
        <w:pStyle w:val="a5"/>
      </w:pPr>
      <w:r>
        <w:t>Поступление товарно-материальных ценностей по товарообменным операциям и выполненные для организации работы и услуги оформляются обычными бухгалтерскими проводками: по дебету соответствующих материальных счетов и счетов по учету затрат (10 "Материалы", 12 ".Малоценные и быстроизнашивающиеся предметы", 41 "Товары", 08 "Капитальные вложения" и др.) и кредиту счетов 60 "Расчеты с поставщиками и подрядчиками" и 76 "Расчеты с разными дебиторами и кредиторами".</w:t>
      </w:r>
    </w:p>
    <w:p w:rsidR="007B6BB1" w:rsidRDefault="00E52474">
      <w:pPr>
        <w:ind w:firstLine="720"/>
        <w:jc w:val="both"/>
        <w:rPr>
          <w:rFonts w:ascii="Courier New" w:hAnsi="Courier New"/>
          <w:sz w:val="28"/>
        </w:rPr>
      </w:pPr>
      <w:r>
        <w:rPr>
          <w:rFonts w:ascii="Courier New" w:hAnsi="Courier New"/>
          <w:sz w:val="28"/>
        </w:rPr>
        <w:t>Списание первоначальной стоимости и себестоимости отгруженных товарно-материальных ценностей и выполненных работ и услуг по товарообменным операциям отражают по дебету счетов реализации (46, 47, 48) с кредита счетов 01 "Основные средства", 04 "Нематериальные активы", 10, 12, 40, 41, 45 и др.; суммы износа по исходным основным средствам, нематериальным активам и МБП списывают с дебета счетов 02, 05 и 13 в кредит счетов 47 и 48.</w:t>
      </w:r>
    </w:p>
    <w:p w:rsidR="007B6BB1" w:rsidRDefault="00E52474">
      <w:pPr>
        <w:ind w:firstLine="720"/>
        <w:jc w:val="both"/>
        <w:rPr>
          <w:rFonts w:ascii="Courier New" w:hAnsi="Courier New"/>
          <w:sz w:val="28"/>
        </w:rPr>
      </w:pPr>
      <w:r>
        <w:rPr>
          <w:rFonts w:ascii="Courier New" w:hAnsi="Courier New"/>
          <w:sz w:val="28"/>
        </w:rPr>
        <w:t>Одновременно на стоимость отгруженных товарно-материальных ценностей и выполненных работ и услуг по ценам реализации уменьшается задолженность перед поставщиками и подрядчиками за поступившие от них ценности и выполненные работы и услуги:</w:t>
      </w:r>
    </w:p>
    <w:p w:rsidR="007B6BB1" w:rsidRDefault="00E52474">
      <w:pPr>
        <w:ind w:firstLine="720"/>
        <w:jc w:val="both"/>
        <w:rPr>
          <w:rFonts w:ascii="Courier New" w:hAnsi="Courier New"/>
          <w:sz w:val="28"/>
        </w:rPr>
      </w:pPr>
      <w:r>
        <w:rPr>
          <w:rFonts w:ascii="Courier New" w:hAnsi="Courier New"/>
          <w:sz w:val="28"/>
        </w:rPr>
        <w:t>дебет счетов 60 и 76,</w:t>
      </w:r>
    </w:p>
    <w:p w:rsidR="007B6BB1" w:rsidRDefault="00E52474">
      <w:pPr>
        <w:ind w:firstLine="720"/>
        <w:jc w:val="both"/>
        <w:rPr>
          <w:rFonts w:ascii="Courier New" w:hAnsi="Courier New"/>
          <w:sz w:val="28"/>
        </w:rPr>
      </w:pPr>
      <w:r>
        <w:rPr>
          <w:rFonts w:ascii="Courier New" w:hAnsi="Courier New"/>
          <w:sz w:val="28"/>
        </w:rPr>
        <w:t>кредит счетов 46,47,48.</w:t>
      </w:r>
    </w:p>
    <w:p w:rsidR="007B6BB1" w:rsidRDefault="00E52474">
      <w:pPr>
        <w:ind w:firstLine="720"/>
        <w:jc w:val="both"/>
        <w:rPr>
          <w:rFonts w:ascii="Courier New" w:hAnsi="Courier New"/>
          <w:sz w:val="28"/>
        </w:rPr>
      </w:pPr>
      <w:r>
        <w:rPr>
          <w:rFonts w:ascii="Courier New" w:hAnsi="Courier New"/>
          <w:sz w:val="28"/>
        </w:rPr>
        <w:t>Финансовый результат по товарообменным операциям списывают со счетов 46,47,48 на счет 80 "Прибыли и убытки".</w:t>
      </w:r>
    </w:p>
    <w:p w:rsidR="007B6BB1" w:rsidRDefault="007B6BB1">
      <w:pPr>
        <w:jc w:val="both"/>
        <w:rPr>
          <w:rFonts w:ascii="Courier New" w:hAnsi="Courier New"/>
          <w:sz w:val="28"/>
        </w:rPr>
      </w:pPr>
    </w:p>
    <w:p w:rsidR="007B6BB1" w:rsidRDefault="00E52474">
      <w:pPr>
        <w:ind w:firstLine="720"/>
        <w:jc w:val="both"/>
        <w:rPr>
          <w:rFonts w:ascii="Courier New" w:hAnsi="Courier New"/>
          <w:b/>
          <w:sz w:val="28"/>
        </w:rPr>
      </w:pPr>
      <w:r>
        <w:rPr>
          <w:rFonts w:ascii="Courier New" w:hAnsi="Courier New"/>
          <w:b/>
          <w:sz w:val="28"/>
        </w:rPr>
        <w:t>Определение выручки от реализации продукции</w:t>
      </w:r>
    </w:p>
    <w:p w:rsidR="007B6BB1" w:rsidRDefault="00E52474">
      <w:pPr>
        <w:ind w:firstLine="720"/>
        <w:jc w:val="both"/>
        <w:rPr>
          <w:rFonts w:ascii="Courier New" w:hAnsi="Courier New"/>
          <w:b/>
          <w:sz w:val="28"/>
        </w:rPr>
      </w:pPr>
      <w:r>
        <w:rPr>
          <w:rFonts w:ascii="Courier New" w:hAnsi="Courier New"/>
          <w:b/>
          <w:sz w:val="28"/>
        </w:rPr>
        <w:tab/>
      </w:r>
      <w:r>
        <w:rPr>
          <w:rFonts w:ascii="Courier New" w:hAnsi="Courier New"/>
          <w:b/>
          <w:sz w:val="28"/>
        </w:rPr>
        <w:tab/>
      </w:r>
      <w:r>
        <w:rPr>
          <w:rFonts w:ascii="Courier New" w:hAnsi="Courier New"/>
          <w:b/>
          <w:sz w:val="28"/>
        </w:rPr>
        <w:tab/>
        <w:t>по мере отгрузки</w:t>
      </w:r>
    </w:p>
    <w:p w:rsidR="007B6BB1" w:rsidRDefault="00E52474">
      <w:pPr>
        <w:ind w:firstLine="720"/>
        <w:jc w:val="both"/>
        <w:rPr>
          <w:rFonts w:ascii="Courier New" w:hAnsi="Courier New"/>
          <w:sz w:val="28"/>
        </w:rPr>
      </w:pPr>
      <w:r>
        <w:rPr>
          <w:rFonts w:ascii="Courier New" w:hAnsi="Courier New"/>
          <w:sz w:val="28"/>
        </w:rPr>
        <w:t>При данном варианте реализации продукции составляют следующие бухгалтерские проводки по товарообменным сделкам:</w:t>
      </w:r>
      <w:r>
        <w:rPr>
          <w:rFonts w:ascii="Courier New" w:hAnsi="Courier New"/>
          <w:sz w:val="28"/>
        </w:rPr>
        <w:br/>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34"/>
        <w:gridCol w:w="3543"/>
        <w:gridCol w:w="4443"/>
      </w:tblGrid>
      <w:tr w:rsidR="007B6BB1">
        <w:tc>
          <w:tcPr>
            <w:tcW w:w="534" w:type="dxa"/>
          </w:tcPr>
          <w:p w:rsidR="007B6BB1" w:rsidRDefault="00E52474">
            <w:pPr>
              <w:jc w:val="both"/>
              <w:rPr>
                <w:rFonts w:ascii="Courier New" w:hAnsi="Courier New"/>
                <w:sz w:val="28"/>
              </w:rPr>
            </w:pPr>
            <w:r>
              <w:rPr>
                <w:rFonts w:ascii="Courier New" w:hAnsi="Courier New"/>
                <w:sz w:val="24"/>
              </w:rPr>
              <w:t>1</w:t>
            </w:r>
          </w:p>
        </w:tc>
        <w:tc>
          <w:tcPr>
            <w:tcW w:w="3543" w:type="dxa"/>
          </w:tcPr>
          <w:p w:rsidR="007B6BB1" w:rsidRDefault="00E52474">
            <w:pPr>
              <w:jc w:val="both"/>
              <w:rPr>
                <w:rFonts w:ascii="Courier New" w:hAnsi="Courier New"/>
                <w:sz w:val="24"/>
              </w:rPr>
            </w:pPr>
            <w:r>
              <w:rPr>
                <w:rFonts w:ascii="Courier New" w:hAnsi="Courier New"/>
                <w:sz w:val="24"/>
              </w:rPr>
              <w:t>дебет счетов 62, 76,</w:t>
            </w:r>
          </w:p>
          <w:p w:rsidR="007B6BB1" w:rsidRDefault="00E52474">
            <w:pPr>
              <w:jc w:val="both"/>
              <w:rPr>
                <w:rFonts w:ascii="Courier New" w:hAnsi="Courier New"/>
                <w:sz w:val="28"/>
              </w:rPr>
            </w:pPr>
            <w:r>
              <w:rPr>
                <w:rFonts w:ascii="Courier New" w:hAnsi="Courier New"/>
                <w:sz w:val="24"/>
              </w:rPr>
              <w:t>кредит счетов 46, 47, 48</w:t>
            </w:r>
          </w:p>
        </w:tc>
        <w:tc>
          <w:tcPr>
            <w:tcW w:w="4443" w:type="dxa"/>
          </w:tcPr>
          <w:p w:rsidR="007B6BB1" w:rsidRDefault="00E52474">
            <w:pPr>
              <w:jc w:val="both"/>
              <w:rPr>
                <w:rFonts w:ascii="Courier New" w:hAnsi="Courier New"/>
                <w:sz w:val="24"/>
              </w:rPr>
            </w:pPr>
            <w:r>
              <w:rPr>
                <w:rFonts w:ascii="Courier New" w:hAnsi="Courier New"/>
                <w:sz w:val="24"/>
              </w:rPr>
              <w:t>на стоимость отгруженных и переданных товарно-материальных ценностей,</w:t>
            </w:r>
          </w:p>
          <w:p w:rsidR="007B6BB1" w:rsidRDefault="00E52474">
            <w:pPr>
              <w:jc w:val="both"/>
              <w:rPr>
                <w:rFonts w:ascii="Courier New" w:hAnsi="Courier New"/>
                <w:sz w:val="28"/>
              </w:rPr>
            </w:pPr>
            <w:r>
              <w:rPr>
                <w:rFonts w:ascii="Courier New" w:hAnsi="Courier New"/>
                <w:sz w:val="24"/>
              </w:rPr>
              <w:t xml:space="preserve">оказанных работ, услуг в счёт товарообменных операций; </w:t>
            </w:r>
          </w:p>
        </w:tc>
      </w:tr>
      <w:tr w:rsidR="007B6BB1">
        <w:tc>
          <w:tcPr>
            <w:tcW w:w="534" w:type="dxa"/>
          </w:tcPr>
          <w:p w:rsidR="007B6BB1" w:rsidRDefault="00E52474">
            <w:pPr>
              <w:jc w:val="both"/>
              <w:rPr>
                <w:rFonts w:ascii="Courier New" w:hAnsi="Courier New"/>
                <w:sz w:val="28"/>
              </w:rPr>
            </w:pPr>
            <w:r>
              <w:rPr>
                <w:rFonts w:ascii="Courier New" w:hAnsi="Courier New"/>
                <w:sz w:val="24"/>
              </w:rPr>
              <w:t>2</w:t>
            </w:r>
          </w:p>
        </w:tc>
        <w:tc>
          <w:tcPr>
            <w:tcW w:w="3543" w:type="dxa"/>
          </w:tcPr>
          <w:p w:rsidR="007B6BB1" w:rsidRDefault="00E52474">
            <w:pPr>
              <w:jc w:val="both"/>
              <w:rPr>
                <w:rFonts w:ascii="Courier New" w:hAnsi="Courier New"/>
                <w:sz w:val="24"/>
              </w:rPr>
            </w:pPr>
            <w:r>
              <w:rPr>
                <w:rFonts w:ascii="Courier New" w:hAnsi="Courier New"/>
                <w:sz w:val="24"/>
              </w:rPr>
              <w:t>дебет счетов 46,47,48</w:t>
            </w:r>
          </w:p>
          <w:p w:rsidR="007B6BB1" w:rsidRDefault="00E52474">
            <w:pPr>
              <w:jc w:val="both"/>
              <w:rPr>
                <w:rFonts w:ascii="Courier New" w:hAnsi="Courier New"/>
                <w:sz w:val="28"/>
              </w:rPr>
            </w:pPr>
            <w:r>
              <w:rPr>
                <w:rFonts w:ascii="Courier New" w:hAnsi="Courier New"/>
                <w:sz w:val="24"/>
              </w:rPr>
              <w:t>кредит счетов 01, 04, 10, 12, 40, 41</w:t>
            </w:r>
          </w:p>
        </w:tc>
        <w:tc>
          <w:tcPr>
            <w:tcW w:w="4443" w:type="dxa"/>
          </w:tcPr>
          <w:p w:rsidR="007B6BB1" w:rsidRDefault="00E52474">
            <w:pPr>
              <w:jc w:val="both"/>
              <w:rPr>
                <w:rFonts w:ascii="Courier New" w:hAnsi="Courier New"/>
                <w:sz w:val="28"/>
              </w:rPr>
            </w:pPr>
            <w:r>
              <w:rPr>
                <w:rFonts w:ascii="Courier New" w:hAnsi="Courier New"/>
                <w:sz w:val="24"/>
              </w:rPr>
              <w:t>списываются первоначальная стоимость и себестоимость товарно-материальных ценностей, работ, услуг;</w:t>
            </w:r>
          </w:p>
        </w:tc>
      </w:tr>
      <w:tr w:rsidR="007B6BB1">
        <w:tc>
          <w:tcPr>
            <w:tcW w:w="534" w:type="dxa"/>
          </w:tcPr>
          <w:p w:rsidR="007B6BB1" w:rsidRDefault="00E52474">
            <w:pPr>
              <w:jc w:val="both"/>
              <w:rPr>
                <w:rFonts w:ascii="Courier New" w:hAnsi="Courier New"/>
                <w:sz w:val="28"/>
              </w:rPr>
            </w:pPr>
            <w:r>
              <w:rPr>
                <w:rFonts w:ascii="Courier New" w:hAnsi="Courier New"/>
                <w:sz w:val="24"/>
              </w:rPr>
              <w:t>3</w:t>
            </w:r>
          </w:p>
        </w:tc>
        <w:tc>
          <w:tcPr>
            <w:tcW w:w="3543" w:type="dxa"/>
          </w:tcPr>
          <w:p w:rsidR="007B6BB1" w:rsidRDefault="00E52474">
            <w:pPr>
              <w:jc w:val="both"/>
              <w:rPr>
                <w:rFonts w:ascii="Courier New" w:hAnsi="Courier New"/>
                <w:sz w:val="24"/>
              </w:rPr>
            </w:pPr>
            <w:r>
              <w:rPr>
                <w:rFonts w:ascii="Courier New" w:hAnsi="Courier New"/>
                <w:sz w:val="24"/>
              </w:rPr>
              <w:t>дебет счетов 02, 05, 13,</w:t>
            </w:r>
          </w:p>
          <w:p w:rsidR="007B6BB1" w:rsidRDefault="00E52474">
            <w:pPr>
              <w:jc w:val="both"/>
              <w:rPr>
                <w:rFonts w:ascii="Courier New" w:hAnsi="Courier New"/>
                <w:sz w:val="28"/>
              </w:rPr>
            </w:pPr>
            <w:r>
              <w:rPr>
                <w:rFonts w:ascii="Courier New" w:hAnsi="Courier New"/>
                <w:sz w:val="24"/>
              </w:rPr>
              <w:t>кредит счетов 47, 48</w:t>
            </w:r>
          </w:p>
        </w:tc>
        <w:tc>
          <w:tcPr>
            <w:tcW w:w="4443" w:type="dxa"/>
          </w:tcPr>
          <w:p w:rsidR="007B6BB1" w:rsidRDefault="00E52474">
            <w:pPr>
              <w:jc w:val="both"/>
              <w:rPr>
                <w:rFonts w:ascii="Courier New" w:hAnsi="Courier New"/>
                <w:sz w:val="28"/>
              </w:rPr>
            </w:pPr>
            <w:r>
              <w:rPr>
                <w:rFonts w:ascii="Courier New" w:hAnsi="Courier New"/>
                <w:sz w:val="24"/>
              </w:rPr>
              <w:t>списывается сумма износа по переданным основным средствам, нематериальным активам и МБП;</w:t>
            </w:r>
          </w:p>
        </w:tc>
      </w:tr>
      <w:tr w:rsidR="007B6BB1">
        <w:tc>
          <w:tcPr>
            <w:tcW w:w="534" w:type="dxa"/>
          </w:tcPr>
          <w:p w:rsidR="007B6BB1" w:rsidRDefault="00E52474">
            <w:pPr>
              <w:jc w:val="both"/>
              <w:rPr>
                <w:rFonts w:ascii="Courier New" w:hAnsi="Courier New"/>
                <w:sz w:val="24"/>
              </w:rPr>
            </w:pPr>
            <w:r>
              <w:rPr>
                <w:rFonts w:ascii="Courier New" w:hAnsi="Courier New"/>
                <w:sz w:val="24"/>
              </w:rPr>
              <w:t>4</w:t>
            </w:r>
          </w:p>
        </w:tc>
        <w:tc>
          <w:tcPr>
            <w:tcW w:w="3543" w:type="dxa"/>
          </w:tcPr>
          <w:p w:rsidR="007B6BB1" w:rsidRDefault="00E52474">
            <w:pPr>
              <w:jc w:val="both"/>
              <w:rPr>
                <w:rFonts w:ascii="Courier New" w:hAnsi="Courier New"/>
                <w:sz w:val="24"/>
              </w:rPr>
            </w:pPr>
            <w:r>
              <w:rPr>
                <w:rFonts w:ascii="Courier New" w:hAnsi="Courier New"/>
                <w:sz w:val="24"/>
              </w:rPr>
              <w:t>дебет счетов 08, 10, 12, 41 и др.</w:t>
            </w:r>
          </w:p>
          <w:p w:rsidR="007B6BB1" w:rsidRDefault="00E52474">
            <w:pPr>
              <w:jc w:val="both"/>
              <w:rPr>
                <w:rFonts w:ascii="Courier New" w:hAnsi="Courier New"/>
                <w:sz w:val="28"/>
              </w:rPr>
            </w:pPr>
            <w:r>
              <w:rPr>
                <w:rFonts w:ascii="Courier New" w:hAnsi="Courier New"/>
                <w:sz w:val="24"/>
              </w:rPr>
              <w:t>кредит счетов 60, 76</w:t>
            </w:r>
          </w:p>
        </w:tc>
        <w:tc>
          <w:tcPr>
            <w:tcW w:w="4443" w:type="dxa"/>
          </w:tcPr>
          <w:p w:rsidR="007B6BB1" w:rsidRDefault="00E52474">
            <w:pPr>
              <w:jc w:val="both"/>
              <w:rPr>
                <w:rFonts w:ascii="Courier New" w:hAnsi="Courier New"/>
                <w:sz w:val="28"/>
              </w:rPr>
            </w:pPr>
            <w:r>
              <w:rPr>
                <w:rFonts w:ascii="Courier New" w:hAnsi="Courier New"/>
                <w:sz w:val="24"/>
              </w:rPr>
              <w:t>на стоимость поступивших в порядке обмена товарно-материальных ценностей, работ, услуг;</w:t>
            </w:r>
          </w:p>
        </w:tc>
      </w:tr>
      <w:tr w:rsidR="007B6BB1">
        <w:tc>
          <w:tcPr>
            <w:tcW w:w="534" w:type="dxa"/>
          </w:tcPr>
          <w:p w:rsidR="007B6BB1" w:rsidRDefault="00E52474">
            <w:pPr>
              <w:jc w:val="both"/>
              <w:rPr>
                <w:rFonts w:ascii="Courier New" w:hAnsi="Courier New"/>
                <w:sz w:val="24"/>
              </w:rPr>
            </w:pPr>
            <w:r>
              <w:rPr>
                <w:rFonts w:ascii="Courier New" w:hAnsi="Courier New"/>
                <w:sz w:val="24"/>
              </w:rPr>
              <w:t>5</w:t>
            </w:r>
          </w:p>
        </w:tc>
        <w:tc>
          <w:tcPr>
            <w:tcW w:w="3543" w:type="dxa"/>
          </w:tcPr>
          <w:p w:rsidR="007B6BB1" w:rsidRDefault="00E52474">
            <w:pPr>
              <w:jc w:val="both"/>
              <w:rPr>
                <w:rFonts w:ascii="Courier New" w:hAnsi="Courier New"/>
                <w:sz w:val="24"/>
              </w:rPr>
            </w:pPr>
            <w:r>
              <w:rPr>
                <w:rFonts w:ascii="Courier New" w:hAnsi="Courier New"/>
                <w:sz w:val="24"/>
              </w:rPr>
              <w:t>дебет счетов 60, 76</w:t>
            </w:r>
          </w:p>
          <w:p w:rsidR="007B6BB1" w:rsidRDefault="00E52474">
            <w:pPr>
              <w:jc w:val="both"/>
              <w:rPr>
                <w:rFonts w:ascii="Courier New" w:hAnsi="Courier New"/>
                <w:sz w:val="28"/>
              </w:rPr>
            </w:pPr>
            <w:r>
              <w:rPr>
                <w:rFonts w:ascii="Courier New" w:hAnsi="Courier New"/>
                <w:sz w:val="24"/>
              </w:rPr>
              <w:t>кредит счетов 62, 76</w:t>
            </w:r>
          </w:p>
        </w:tc>
        <w:tc>
          <w:tcPr>
            <w:tcW w:w="4443" w:type="dxa"/>
          </w:tcPr>
          <w:p w:rsidR="007B6BB1" w:rsidRDefault="00E52474">
            <w:pPr>
              <w:jc w:val="both"/>
              <w:rPr>
                <w:rFonts w:ascii="Courier New" w:hAnsi="Courier New"/>
                <w:sz w:val="28"/>
              </w:rPr>
            </w:pPr>
            <w:r>
              <w:rPr>
                <w:rFonts w:ascii="Courier New" w:hAnsi="Courier New"/>
                <w:sz w:val="24"/>
              </w:rPr>
              <w:t>засчитывается стоимость отгруженных и переданных товарно-материальных ценностей, работ, услуг в погашение задолженности перед поставщиками и подрядчиками;</w:t>
            </w:r>
          </w:p>
        </w:tc>
      </w:tr>
      <w:tr w:rsidR="007B6BB1">
        <w:tc>
          <w:tcPr>
            <w:tcW w:w="534" w:type="dxa"/>
          </w:tcPr>
          <w:p w:rsidR="007B6BB1" w:rsidRDefault="00E52474">
            <w:pPr>
              <w:jc w:val="both"/>
              <w:rPr>
                <w:rFonts w:ascii="Courier New" w:hAnsi="Courier New"/>
                <w:sz w:val="24"/>
              </w:rPr>
            </w:pPr>
            <w:r>
              <w:rPr>
                <w:rFonts w:ascii="Courier New" w:hAnsi="Courier New"/>
                <w:sz w:val="24"/>
              </w:rPr>
              <w:t>6</w:t>
            </w:r>
          </w:p>
        </w:tc>
        <w:tc>
          <w:tcPr>
            <w:tcW w:w="3543" w:type="dxa"/>
          </w:tcPr>
          <w:p w:rsidR="007B6BB1" w:rsidRDefault="00E52474">
            <w:pPr>
              <w:jc w:val="both"/>
              <w:rPr>
                <w:rFonts w:ascii="Courier New" w:hAnsi="Courier New"/>
                <w:sz w:val="24"/>
              </w:rPr>
            </w:pPr>
            <w:r>
              <w:rPr>
                <w:rFonts w:ascii="Courier New" w:hAnsi="Courier New"/>
                <w:sz w:val="24"/>
              </w:rPr>
              <w:t>дебет счетов 46, 47, 48,</w:t>
            </w:r>
          </w:p>
          <w:p w:rsidR="007B6BB1" w:rsidRDefault="00E52474">
            <w:pPr>
              <w:jc w:val="both"/>
              <w:rPr>
                <w:rFonts w:ascii="Courier New" w:hAnsi="Courier New"/>
                <w:sz w:val="28"/>
              </w:rPr>
            </w:pPr>
            <w:r>
              <w:rPr>
                <w:rFonts w:ascii="Courier New" w:hAnsi="Courier New"/>
                <w:sz w:val="24"/>
              </w:rPr>
              <w:t>кредит счёта 80</w:t>
            </w:r>
          </w:p>
        </w:tc>
        <w:tc>
          <w:tcPr>
            <w:tcW w:w="4443" w:type="dxa"/>
          </w:tcPr>
          <w:p w:rsidR="007B6BB1" w:rsidRDefault="00E52474">
            <w:pPr>
              <w:jc w:val="both"/>
              <w:rPr>
                <w:rFonts w:ascii="Courier New" w:hAnsi="Courier New"/>
                <w:sz w:val="28"/>
              </w:rPr>
            </w:pPr>
            <w:r>
              <w:rPr>
                <w:rFonts w:ascii="Courier New" w:hAnsi="Courier New"/>
                <w:sz w:val="24"/>
              </w:rPr>
              <w:t xml:space="preserve">списывается прибыль по товарообменным операциям; </w:t>
            </w:r>
          </w:p>
        </w:tc>
      </w:tr>
      <w:tr w:rsidR="007B6BB1">
        <w:tc>
          <w:tcPr>
            <w:tcW w:w="534" w:type="dxa"/>
          </w:tcPr>
          <w:p w:rsidR="007B6BB1" w:rsidRDefault="00E52474">
            <w:pPr>
              <w:jc w:val="both"/>
              <w:rPr>
                <w:rFonts w:ascii="Courier New" w:hAnsi="Courier New"/>
                <w:sz w:val="24"/>
              </w:rPr>
            </w:pPr>
            <w:r>
              <w:rPr>
                <w:rFonts w:ascii="Courier New" w:hAnsi="Courier New"/>
                <w:sz w:val="24"/>
              </w:rPr>
              <w:t>7</w:t>
            </w:r>
          </w:p>
        </w:tc>
        <w:tc>
          <w:tcPr>
            <w:tcW w:w="3543" w:type="dxa"/>
          </w:tcPr>
          <w:p w:rsidR="007B6BB1" w:rsidRDefault="00E52474">
            <w:pPr>
              <w:jc w:val="both"/>
              <w:rPr>
                <w:rFonts w:ascii="Courier New" w:hAnsi="Courier New"/>
                <w:sz w:val="24"/>
              </w:rPr>
            </w:pPr>
            <w:r>
              <w:rPr>
                <w:rFonts w:ascii="Courier New" w:hAnsi="Courier New"/>
                <w:sz w:val="24"/>
              </w:rPr>
              <w:t>дебет счёта 80,</w:t>
            </w:r>
          </w:p>
          <w:p w:rsidR="007B6BB1" w:rsidRDefault="00E52474">
            <w:pPr>
              <w:jc w:val="both"/>
              <w:rPr>
                <w:rFonts w:ascii="Courier New" w:hAnsi="Courier New"/>
                <w:sz w:val="28"/>
              </w:rPr>
            </w:pPr>
            <w:r>
              <w:rPr>
                <w:rFonts w:ascii="Courier New" w:hAnsi="Courier New"/>
                <w:sz w:val="24"/>
              </w:rPr>
              <w:t>кредит счетов 46, 47, 48</w:t>
            </w:r>
          </w:p>
        </w:tc>
        <w:tc>
          <w:tcPr>
            <w:tcW w:w="4443" w:type="dxa"/>
          </w:tcPr>
          <w:p w:rsidR="007B6BB1" w:rsidRDefault="00E52474">
            <w:pPr>
              <w:jc w:val="both"/>
              <w:rPr>
                <w:rFonts w:ascii="Courier New" w:hAnsi="Courier New"/>
                <w:sz w:val="28"/>
              </w:rPr>
            </w:pPr>
            <w:r>
              <w:rPr>
                <w:rFonts w:ascii="Courier New" w:hAnsi="Courier New"/>
                <w:sz w:val="24"/>
              </w:rPr>
              <w:t>списывается убыток по товарообменным операциям.</w:t>
            </w:r>
          </w:p>
        </w:tc>
      </w:tr>
    </w:tbl>
    <w:p w:rsidR="007B6BB1" w:rsidRDefault="00E52474">
      <w:pPr>
        <w:jc w:val="both"/>
        <w:rPr>
          <w:rFonts w:ascii="Courier New" w:hAnsi="Courier New"/>
          <w:sz w:val="28"/>
        </w:rPr>
      </w:pPr>
      <w:r>
        <w:rPr>
          <w:rFonts w:ascii="Courier New" w:hAnsi="Courier New"/>
          <w:b/>
          <w:sz w:val="36"/>
        </w:rPr>
        <w:br w:type="page"/>
        <w:t xml:space="preserve">§6. Учет коммерческих (внепроизводственных) расходов </w:t>
      </w:r>
    </w:p>
    <w:p w:rsidR="007B6BB1" w:rsidRDefault="007B6BB1">
      <w:pPr>
        <w:jc w:val="both"/>
        <w:rPr>
          <w:rFonts w:ascii="Courier New" w:hAnsi="Courier New"/>
          <w:sz w:val="28"/>
        </w:rPr>
      </w:pPr>
    </w:p>
    <w:p w:rsidR="007B6BB1" w:rsidRDefault="00E52474">
      <w:pPr>
        <w:ind w:firstLine="720"/>
        <w:jc w:val="both"/>
        <w:rPr>
          <w:rFonts w:ascii="Courier New" w:hAnsi="Courier New"/>
          <w:sz w:val="28"/>
        </w:rPr>
      </w:pPr>
      <w:r>
        <w:rPr>
          <w:rFonts w:ascii="Courier New" w:hAnsi="Courier New"/>
          <w:b/>
          <w:sz w:val="28"/>
        </w:rPr>
        <w:t>К коммерческим расходам относят расходы по сбыту продукции, оплачиваемые поставщиком.</w:t>
      </w:r>
      <w:r>
        <w:rPr>
          <w:rFonts w:ascii="Courier New" w:hAnsi="Courier New"/>
          <w:sz w:val="28"/>
        </w:rPr>
        <w:t xml:space="preserve"> Коммерческие расходы вместе с производственной себестоимостью образуют полную себестоимость продукции.</w:t>
      </w:r>
    </w:p>
    <w:p w:rsidR="007B6BB1" w:rsidRDefault="00E52474">
      <w:pPr>
        <w:ind w:firstLine="720"/>
        <w:jc w:val="both"/>
        <w:rPr>
          <w:rFonts w:ascii="Courier New" w:hAnsi="Courier New"/>
          <w:sz w:val="28"/>
        </w:rPr>
      </w:pPr>
      <w:r>
        <w:rPr>
          <w:rFonts w:ascii="Courier New" w:hAnsi="Courier New"/>
          <w:sz w:val="28"/>
        </w:rPr>
        <w:t>В состав коммерческих расходов включают:</w:t>
      </w:r>
    </w:p>
    <w:p w:rsidR="007B6BB1" w:rsidRDefault="00E52474">
      <w:pPr>
        <w:jc w:val="both"/>
        <w:rPr>
          <w:rFonts w:ascii="Courier New" w:hAnsi="Courier New"/>
          <w:sz w:val="28"/>
        </w:rPr>
      </w:pPr>
      <w:r>
        <w:rPr>
          <w:rFonts w:ascii="Courier New" w:hAnsi="Courier New"/>
          <w:sz w:val="28"/>
        </w:rPr>
        <w:tab/>
        <w:t>расходы на тару и упаковку изделий на складах готовой продукции (стоимость услуг своих вспомогательных цехов, занятых изготовлением тары и упаковки, стоимость тары приобретённой на стороне, оплата затаривания и упаковки изделий сторонними организациями);</w:t>
      </w:r>
    </w:p>
    <w:p w:rsidR="007B6BB1" w:rsidRDefault="00E52474">
      <w:pPr>
        <w:jc w:val="both"/>
        <w:rPr>
          <w:rFonts w:ascii="Courier New" w:hAnsi="Courier New"/>
          <w:sz w:val="28"/>
        </w:rPr>
      </w:pPr>
      <w:r>
        <w:rPr>
          <w:rFonts w:ascii="Courier New" w:hAnsi="Courier New"/>
          <w:sz w:val="28"/>
        </w:rPr>
        <w:tab/>
        <w:t>расходы на транспортировку продукции ( расходы на доставку продукции на станцию или пристань отправления, погрузку в вагоны, суда, автомобили и т.п., оплата услуг специальных транспортно-экспедиционных контор);</w:t>
      </w:r>
    </w:p>
    <w:p w:rsidR="007B6BB1" w:rsidRDefault="00E52474">
      <w:pPr>
        <w:jc w:val="both"/>
        <w:rPr>
          <w:rFonts w:ascii="Courier New" w:hAnsi="Courier New"/>
          <w:sz w:val="28"/>
        </w:rPr>
      </w:pPr>
      <w:r>
        <w:rPr>
          <w:rFonts w:ascii="Courier New" w:hAnsi="Courier New"/>
          <w:sz w:val="28"/>
        </w:rPr>
        <w:tab/>
        <w:t>комиссионные сборы и отчисления, уплачиваемые сбытовым предприятиям и организациям, в соответствии с договорами;</w:t>
      </w:r>
    </w:p>
    <w:p w:rsidR="007B6BB1" w:rsidRDefault="00E52474">
      <w:pPr>
        <w:jc w:val="both"/>
        <w:rPr>
          <w:rFonts w:ascii="Courier New" w:hAnsi="Courier New"/>
          <w:sz w:val="28"/>
        </w:rPr>
      </w:pPr>
      <w:r>
        <w:rPr>
          <w:rFonts w:ascii="Courier New" w:hAnsi="Courier New"/>
          <w:sz w:val="28"/>
        </w:rPr>
        <w:tab/>
        <w:t>затраты на рекламу, включающие расходы на объявление в печати и по телевидению, проспекты, каталоги, буклеты, на участие в выставка, ярмарках, стоимость образцов товаров, переданных в соответствии с контрактами, соглашениями и иными документами покупателям или посредническим организациям бесплатно, и другие аналогичные затраты;</w:t>
      </w:r>
    </w:p>
    <w:p w:rsidR="007B6BB1" w:rsidRDefault="00E52474">
      <w:pPr>
        <w:jc w:val="both"/>
        <w:rPr>
          <w:rFonts w:ascii="Courier New" w:hAnsi="Courier New"/>
          <w:sz w:val="28"/>
        </w:rPr>
      </w:pPr>
      <w:r>
        <w:rPr>
          <w:rFonts w:ascii="Courier New" w:hAnsi="Courier New"/>
          <w:sz w:val="28"/>
        </w:rPr>
        <w:tab/>
        <w:t>прочие расходы по сбыту (расходы по хранению, подработке, подсортировке и т.п.).</w:t>
      </w:r>
    </w:p>
    <w:p w:rsidR="007B6BB1" w:rsidRDefault="00E52474">
      <w:pPr>
        <w:jc w:val="both"/>
        <w:rPr>
          <w:rFonts w:ascii="Courier New" w:hAnsi="Courier New"/>
          <w:sz w:val="28"/>
        </w:rPr>
      </w:pPr>
      <w:r>
        <w:rPr>
          <w:rFonts w:ascii="Courier New" w:hAnsi="Courier New"/>
          <w:sz w:val="28"/>
        </w:rPr>
        <w:tab/>
        <w:t>Расходы на рекламу списывают на счёт 43 в сумме фактических расходов. Однако для целей налогообложения они принимаются в пределах установленных нормативов. В Приложении к письму Минфина РФ от 29 апреля 1994г. № 56 установлены следующие предельные размеры расходов на рекламу в год:</w:t>
      </w:r>
    </w:p>
    <w:p w:rsidR="007B6BB1" w:rsidRDefault="007B6BB1">
      <w:pPr>
        <w:jc w:val="both"/>
        <w:rPr>
          <w:rFonts w:ascii="Courier New" w:hAnsi="Courier New"/>
          <w:sz w:val="28"/>
        </w:rPr>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1"/>
        <w:gridCol w:w="4261"/>
      </w:tblGrid>
      <w:tr w:rsidR="007B6BB1">
        <w:tc>
          <w:tcPr>
            <w:tcW w:w="4261" w:type="dxa"/>
          </w:tcPr>
          <w:p w:rsidR="007B6BB1" w:rsidRDefault="00E52474">
            <w:pPr>
              <w:jc w:val="both"/>
              <w:rPr>
                <w:rFonts w:ascii="Courier New" w:hAnsi="Courier New"/>
                <w:sz w:val="28"/>
              </w:rPr>
            </w:pPr>
            <w:r>
              <w:rPr>
                <w:rFonts w:ascii="Courier New" w:hAnsi="Courier New"/>
                <w:sz w:val="24"/>
              </w:rPr>
              <w:t>Объём выручки от реализации продукции (работ, услуг) или иной показатель, используемый при определении финансового результата, в год (включая налог на добавленную стоимость и специальный налог)</w:t>
            </w:r>
          </w:p>
        </w:tc>
        <w:tc>
          <w:tcPr>
            <w:tcW w:w="4261" w:type="dxa"/>
          </w:tcPr>
          <w:p w:rsidR="007B6BB1" w:rsidRDefault="00E52474">
            <w:pPr>
              <w:jc w:val="both"/>
              <w:rPr>
                <w:rFonts w:ascii="Courier New" w:hAnsi="Courier New"/>
                <w:sz w:val="28"/>
              </w:rPr>
            </w:pPr>
            <w:r>
              <w:rPr>
                <w:rFonts w:ascii="Courier New" w:hAnsi="Courier New"/>
                <w:sz w:val="24"/>
              </w:rPr>
              <w:t xml:space="preserve">Предельные размеры расходов на рекламу, принимаемых при налогообложении прибыли </w:t>
            </w:r>
          </w:p>
        </w:tc>
      </w:tr>
      <w:tr w:rsidR="007B6BB1">
        <w:tc>
          <w:tcPr>
            <w:tcW w:w="4261" w:type="dxa"/>
          </w:tcPr>
          <w:p w:rsidR="007B6BB1" w:rsidRDefault="00E52474">
            <w:pPr>
              <w:jc w:val="both"/>
              <w:rPr>
                <w:rFonts w:ascii="Courier New" w:hAnsi="Courier New"/>
                <w:sz w:val="24"/>
              </w:rPr>
            </w:pPr>
            <w:r>
              <w:rPr>
                <w:rFonts w:ascii="Courier New" w:hAnsi="Courier New"/>
                <w:sz w:val="24"/>
              </w:rPr>
              <w:t>До 2 млрд. рублей включительно</w:t>
            </w:r>
          </w:p>
          <w:p w:rsidR="007B6BB1" w:rsidRDefault="00E52474">
            <w:pPr>
              <w:jc w:val="both"/>
              <w:rPr>
                <w:rFonts w:ascii="Courier New" w:hAnsi="Courier New"/>
                <w:sz w:val="24"/>
              </w:rPr>
            </w:pPr>
            <w:r>
              <w:rPr>
                <w:rFonts w:ascii="Courier New" w:hAnsi="Courier New"/>
                <w:sz w:val="24"/>
              </w:rPr>
              <w:t>От 2 млрд. рублей до 50 млрд. рублей включительно</w:t>
            </w:r>
          </w:p>
          <w:p w:rsidR="007B6BB1" w:rsidRDefault="00E52474">
            <w:pPr>
              <w:jc w:val="both"/>
              <w:rPr>
                <w:rFonts w:ascii="Courier New" w:hAnsi="Courier New"/>
                <w:sz w:val="28"/>
              </w:rPr>
            </w:pPr>
            <w:r>
              <w:rPr>
                <w:rFonts w:ascii="Courier New" w:hAnsi="Courier New"/>
                <w:sz w:val="24"/>
              </w:rPr>
              <w:t xml:space="preserve">Свыше 50 млрд. рублей  </w:t>
            </w:r>
          </w:p>
        </w:tc>
        <w:tc>
          <w:tcPr>
            <w:tcW w:w="4261" w:type="dxa"/>
          </w:tcPr>
          <w:p w:rsidR="007B6BB1" w:rsidRDefault="00E52474">
            <w:pPr>
              <w:jc w:val="both"/>
              <w:rPr>
                <w:rFonts w:ascii="Courier New" w:hAnsi="Courier New"/>
                <w:sz w:val="24"/>
              </w:rPr>
            </w:pPr>
            <w:r>
              <w:rPr>
                <w:rFonts w:ascii="Courier New" w:hAnsi="Courier New"/>
                <w:sz w:val="24"/>
              </w:rPr>
              <w:t>2% от объёма</w:t>
            </w:r>
          </w:p>
          <w:p w:rsidR="007B6BB1" w:rsidRDefault="00E52474">
            <w:pPr>
              <w:jc w:val="both"/>
              <w:rPr>
                <w:rFonts w:ascii="Courier New" w:hAnsi="Courier New"/>
                <w:sz w:val="24"/>
              </w:rPr>
            </w:pPr>
            <w:r>
              <w:rPr>
                <w:rFonts w:ascii="Courier New" w:hAnsi="Courier New"/>
                <w:sz w:val="24"/>
              </w:rPr>
              <w:t>40 млн. рублей + 1,0% с объёма, превышающего 2 млрд. рублей</w:t>
            </w:r>
          </w:p>
          <w:p w:rsidR="007B6BB1" w:rsidRDefault="00E52474">
            <w:pPr>
              <w:jc w:val="both"/>
              <w:rPr>
                <w:rFonts w:ascii="Courier New" w:hAnsi="Courier New"/>
                <w:sz w:val="28"/>
              </w:rPr>
            </w:pPr>
            <w:r>
              <w:rPr>
                <w:rFonts w:ascii="Courier New" w:hAnsi="Courier New"/>
                <w:sz w:val="24"/>
              </w:rPr>
              <w:t>528 млн. рублей + 0,5% с объёма превышающего 50 млрд. рублей</w:t>
            </w:r>
          </w:p>
        </w:tc>
      </w:tr>
    </w:tbl>
    <w:p w:rsidR="007B6BB1" w:rsidRDefault="007B6BB1">
      <w:pPr>
        <w:jc w:val="both"/>
        <w:rPr>
          <w:rFonts w:ascii="Courier New" w:hAnsi="Courier New"/>
          <w:sz w:val="28"/>
          <w:lang w:val="en-US"/>
        </w:rPr>
      </w:pPr>
    </w:p>
    <w:p w:rsidR="007B6BB1" w:rsidRDefault="00E52474">
      <w:pPr>
        <w:jc w:val="both"/>
        <w:rPr>
          <w:rFonts w:ascii="Courier New" w:hAnsi="Courier New"/>
          <w:sz w:val="28"/>
          <w:lang w:val="en-US"/>
        </w:rPr>
      </w:pPr>
      <w:r>
        <w:rPr>
          <w:rFonts w:ascii="Courier New" w:hAnsi="Courier New"/>
          <w:sz w:val="24"/>
        </w:rPr>
        <w:tab/>
      </w:r>
      <w:r>
        <w:rPr>
          <w:rFonts w:ascii="Courier New" w:hAnsi="Courier New"/>
          <w:b/>
          <w:sz w:val="24"/>
        </w:rPr>
        <w:t>Примечание.</w:t>
      </w:r>
      <w:r>
        <w:rPr>
          <w:rFonts w:ascii="Courier New" w:hAnsi="Courier New"/>
          <w:sz w:val="24"/>
        </w:rPr>
        <w:t xml:space="preserve"> Организации, осуществляющие свою деятельность в сфере предоставления туристических услуг, увеличивают исчисленную предельную сумму  расходов на рекламу в три раза.</w:t>
      </w:r>
    </w:p>
    <w:p w:rsidR="007B6BB1" w:rsidRDefault="007B6BB1">
      <w:pPr>
        <w:jc w:val="both"/>
        <w:rPr>
          <w:rFonts w:ascii="Courier New" w:hAnsi="Courier New"/>
          <w:sz w:val="28"/>
        </w:rPr>
      </w:pPr>
    </w:p>
    <w:p w:rsidR="007B6BB1" w:rsidRDefault="00E52474">
      <w:pPr>
        <w:ind w:firstLine="720"/>
        <w:jc w:val="both"/>
        <w:rPr>
          <w:rFonts w:ascii="Courier New" w:hAnsi="Courier New"/>
          <w:sz w:val="28"/>
        </w:rPr>
      </w:pPr>
      <w:r>
        <w:rPr>
          <w:rFonts w:ascii="Courier New" w:hAnsi="Courier New"/>
          <w:sz w:val="28"/>
        </w:rPr>
        <w:t>Для учёта коммерческих расходов используют активный счёт 43 “Коммерческие расходы</w:t>
      </w:r>
      <w:r>
        <w:rPr>
          <w:rFonts w:ascii="Courier New" w:hAnsi="Courier New"/>
          <w:sz w:val="28"/>
          <w:lang w:val="en-US"/>
        </w:rPr>
        <w:t>”</w:t>
      </w:r>
      <w:r>
        <w:rPr>
          <w:rFonts w:ascii="Courier New" w:hAnsi="Courier New"/>
          <w:sz w:val="28"/>
        </w:rPr>
        <w:t>. По дебету этого счёта учитывают коммерческие расходы с кредита соответствующих материальных, расчётных и денежных счетов:</w:t>
      </w:r>
    </w:p>
    <w:p w:rsidR="007B6BB1" w:rsidRDefault="00E52474">
      <w:pPr>
        <w:jc w:val="both"/>
        <w:rPr>
          <w:rFonts w:ascii="Courier New" w:hAnsi="Courier New"/>
          <w:sz w:val="28"/>
        </w:rPr>
      </w:pPr>
      <w:r>
        <w:rPr>
          <w:rFonts w:ascii="Courier New" w:hAnsi="Courier New"/>
          <w:sz w:val="28"/>
        </w:rPr>
        <w:tab/>
        <w:t>счёт 10 “Материалы” - на стоимость израсходованной тары;</w:t>
      </w:r>
    </w:p>
    <w:p w:rsidR="007B6BB1" w:rsidRDefault="00E52474">
      <w:pPr>
        <w:jc w:val="both"/>
        <w:rPr>
          <w:rFonts w:ascii="Courier New" w:hAnsi="Courier New"/>
          <w:sz w:val="28"/>
        </w:rPr>
      </w:pPr>
      <w:r>
        <w:rPr>
          <w:rFonts w:ascii="Courier New" w:hAnsi="Courier New"/>
          <w:sz w:val="28"/>
        </w:rPr>
        <w:tab/>
        <w:t>счёт 23 “Вспомогательные производства” - на стоимость услуг по отправке продукции со склада на станцию (пристань, аэропорт) отправления или на склад покупателя автотранспортом предприятия;</w:t>
      </w:r>
    </w:p>
    <w:p w:rsidR="007B6BB1" w:rsidRDefault="00E52474">
      <w:pPr>
        <w:jc w:val="both"/>
        <w:rPr>
          <w:rFonts w:ascii="Courier New" w:hAnsi="Courier New"/>
          <w:sz w:val="28"/>
        </w:rPr>
      </w:pPr>
      <w:r>
        <w:rPr>
          <w:rFonts w:ascii="Courier New" w:hAnsi="Courier New"/>
          <w:sz w:val="28"/>
        </w:rPr>
        <w:tab/>
        <w:t>счёт 60 “Расчёты с поставщиками и подрядчиками” - на стоимость услуг по отправке продукции покупателю, оказанных сторонними организациями;</w:t>
      </w:r>
    </w:p>
    <w:p w:rsidR="007B6BB1" w:rsidRDefault="00E52474">
      <w:pPr>
        <w:jc w:val="both"/>
        <w:rPr>
          <w:rFonts w:ascii="Courier New" w:hAnsi="Courier New"/>
          <w:sz w:val="28"/>
        </w:rPr>
      </w:pPr>
      <w:r>
        <w:rPr>
          <w:rFonts w:ascii="Courier New" w:hAnsi="Courier New"/>
          <w:sz w:val="28"/>
        </w:rPr>
        <w:tab/>
        <w:t>счёт 70 “Расчёты с персоналом по оплате труда” - на оплату труда работников, сопровождающих продукцию, и других счетов.</w:t>
      </w:r>
    </w:p>
    <w:p w:rsidR="007B6BB1" w:rsidRDefault="00E52474">
      <w:pPr>
        <w:ind w:firstLine="720"/>
        <w:jc w:val="both"/>
        <w:rPr>
          <w:rFonts w:ascii="Courier New" w:hAnsi="Courier New"/>
          <w:sz w:val="28"/>
        </w:rPr>
      </w:pPr>
      <w:r>
        <w:rPr>
          <w:rFonts w:ascii="Courier New" w:hAnsi="Courier New"/>
          <w:sz w:val="28"/>
        </w:rPr>
        <w:t>Аналитический учет по счету 43 ведут в ведомости 15 учета общехозяйственных расходов, расходов будущих периодов и внепроизводственных расходов по указанным выше статьям расходов.</w:t>
      </w:r>
    </w:p>
    <w:p w:rsidR="007B6BB1" w:rsidRDefault="00E52474">
      <w:pPr>
        <w:ind w:firstLine="720"/>
        <w:jc w:val="both"/>
        <w:rPr>
          <w:rFonts w:ascii="Courier New" w:hAnsi="Courier New"/>
          <w:sz w:val="28"/>
        </w:rPr>
      </w:pPr>
      <w:r>
        <w:rPr>
          <w:rFonts w:ascii="Courier New" w:hAnsi="Courier New"/>
          <w:sz w:val="28"/>
        </w:rPr>
        <w:t>По истечении каждого месяца внепроизводственные расходы списывают на себестоимость реализованной продукции. На отдельные виды продукции они относятся прямым путем, а при невозможности распределяются пропорционально их производственной себестоимости, объему реализованной продукции по оптовым ценам предприятия или другим способом.</w:t>
      </w:r>
    </w:p>
    <w:p w:rsidR="007B6BB1" w:rsidRDefault="00E52474">
      <w:pPr>
        <w:ind w:firstLine="720"/>
        <w:jc w:val="both"/>
        <w:rPr>
          <w:rFonts w:ascii="Courier New" w:hAnsi="Courier New"/>
          <w:sz w:val="28"/>
        </w:rPr>
      </w:pPr>
      <w:r>
        <w:rPr>
          <w:rFonts w:ascii="Courier New" w:hAnsi="Courier New"/>
          <w:sz w:val="28"/>
        </w:rPr>
        <w:t>Списание внепроизводственных расходов оформляют следующей бухгалтерской записью:</w:t>
      </w:r>
    </w:p>
    <w:p w:rsidR="007B6BB1" w:rsidRDefault="00E52474">
      <w:pPr>
        <w:ind w:firstLine="720"/>
        <w:jc w:val="both"/>
        <w:rPr>
          <w:rFonts w:ascii="Courier New" w:hAnsi="Courier New"/>
          <w:sz w:val="28"/>
        </w:rPr>
      </w:pPr>
      <w:r>
        <w:rPr>
          <w:rFonts w:ascii="Courier New" w:hAnsi="Courier New"/>
          <w:sz w:val="28"/>
        </w:rPr>
        <w:t>дебет счета 46 "Реализация продукции (работ, услуг)",</w:t>
      </w:r>
    </w:p>
    <w:p w:rsidR="007B6BB1" w:rsidRDefault="00E52474">
      <w:pPr>
        <w:ind w:firstLine="720"/>
        <w:jc w:val="both"/>
        <w:rPr>
          <w:rFonts w:ascii="Courier New" w:hAnsi="Courier New"/>
          <w:sz w:val="28"/>
        </w:rPr>
      </w:pPr>
      <w:r>
        <w:rPr>
          <w:rFonts w:ascii="Courier New" w:hAnsi="Courier New"/>
          <w:sz w:val="28"/>
        </w:rPr>
        <w:t>кредит счета 43 "Коммерческие расходы".</w:t>
      </w:r>
    </w:p>
    <w:p w:rsidR="007B6BB1" w:rsidRDefault="00E52474">
      <w:pPr>
        <w:ind w:firstLine="720"/>
        <w:jc w:val="both"/>
        <w:rPr>
          <w:rFonts w:ascii="Courier New" w:hAnsi="Courier New"/>
          <w:sz w:val="28"/>
        </w:rPr>
      </w:pPr>
      <w:r>
        <w:rPr>
          <w:rFonts w:ascii="Courier New" w:hAnsi="Courier New"/>
          <w:sz w:val="28"/>
        </w:rPr>
        <w:t>Если в отчетном месяце реализуется только часть выпущенной продукции, то сумму коммерческих расходов распределяют между реализованной и нереализованной продукцией пропорционально их производственной себестоимости или другим способом.</w:t>
      </w:r>
    </w:p>
    <w:p w:rsidR="007B6BB1" w:rsidRDefault="007B6BB1">
      <w:pPr>
        <w:jc w:val="both"/>
        <w:rPr>
          <w:rFonts w:ascii="Courier New" w:hAnsi="Courier New"/>
          <w:sz w:val="28"/>
        </w:rPr>
      </w:pPr>
    </w:p>
    <w:p w:rsidR="007B6BB1" w:rsidRDefault="00E52474">
      <w:pPr>
        <w:ind w:left="720"/>
        <w:jc w:val="both"/>
        <w:rPr>
          <w:rFonts w:ascii="Courier New" w:hAnsi="Courier New"/>
          <w:sz w:val="28"/>
        </w:rPr>
      </w:pPr>
      <w:r>
        <w:rPr>
          <w:rFonts w:ascii="Courier New" w:hAnsi="Courier New"/>
          <w:b/>
          <w:sz w:val="36"/>
        </w:rPr>
        <w:br w:type="page"/>
        <w:t>§ 7. Инвентаризация готовой и отгруженной продукции</w:t>
      </w:r>
    </w:p>
    <w:p w:rsidR="007B6BB1" w:rsidRDefault="007B6BB1">
      <w:pPr>
        <w:jc w:val="both"/>
        <w:rPr>
          <w:rFonts w:ascii="Courier New" w:hAnsi="Courier New"/>
          <w:sz w:val="28"/>
        </w:rPr>
      </w:pPr>
    </w:p>
    <w:p w:rsidR="007B6BB1" w:rsidRDefault="00E52474">
      <w:pPr>
        <w:ind w:firstLine="720"/>
        <w:jc w:val="both"/>
        <w:rPr>
          <w:rFonts w:ascii="Courier New" w:hAnsi="Courier New"/>
          <w:sz w:val="28"/>
        </w:rPr>
      </w:pPr>
      <w:r>
        <w:rPr>
          <w:rFonts w:ascii="Courier New" w:hAnsi="Courier New"/>
          <w:sz w:val="28"/>
        </w:rPr>
        <w:t>Инвентаризация готовой продукции осуществляется таким же образом, как и по материалам. При инвентаризации товаров отгруженных, не оплаченных в срок покупателями, находящихся на складах других организаций проверяют обоснованность числящихся сумм на соответствующих счетах бухгалтерского учета.</w:t>
      </w:r>
    </w:p>
    <w:p w:rsidR="007B6BB1" w:rsidRDefault="00E52474">
      <w:pPr>
        <w:ind w:firstLine="720"/>
        <w:jc w:val="both"/>
        <w:rPr>
          <w:rFonts w:ascii="Courier New" w:hAnsi="Courier New"/>
          <w:sz w:val="28"/>
        </w:rPr>
      </w:pPr>
      <w:r>
        <w:rPr>
          <w:rFonts w:ascii="Courier New" w:hAnsi="Courier New"/>
          <w:sz w:val="28"/>
        </w:rPr>
        <w:t>На счетах учета товарно-материальных ценностей, не находящихся в момент инвентаризации в подотчете материально ответственных лиц (в пути. товары отгруженные и др.)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 документов (платежных поручений, векселей и т.д.), по просроченным оплатой документам - с обязательным подтверждением учреждением банка; по находящимся на складах сторонних организаций - сохранными расписками, переоформленными на дату, близкую к дате проведения инвентаризации.</w:t>
      </w:r>
    </w:p>
    <w:p w:rsidR="007B6BB1" w:rsidRDefault="00E52474">
      <w:pPr>
        <w:ind w:firstLine="720"/>
        <w:jc w:val="both"/>
        <w:rPr>
          <w:rFonts w:ascii="Courier New" w:hAnsi="Courier New"/>
          <w:sz w:val="28"/>
        </w:rPr>
      </w:pPr>
      <w:r>
        <w:rPr>
          <w:rFonts w:ascii="Courier New" w:hAnsi="Courier New"/>
          <w:sz w:val="28"/>
        </w:rPr>
        <w:t>Предварительно должна быть произведена сверка этих счетов с другими корреспондирующими счетами. Например, по счету "Товары отгруженные" следует установить, не числятся ли на этом счете суммы,</w:t>
      </w:r>
      <w:r>
        <w:rPr>
          <w:rFonts w:ascii="Courier New" w:hAnsi="Courier New"/>
          <w:sz w:val="28"/>
          <w:lang w:val="en-US"/>
        </w:rPr>
        <w:t xml:space="preserve"> </w:t>
      </w:r>
      <w:r>
        <w:rPr>
          <w:rFonts w:ascii="Courier New" w:hAnsi="Courier New"/>
          <w:sz w:val="28"/>
        </w:rPr>
        <w:t>оплата которых почему-либо отражена на других счетах, или суммы за</w:t>
      </w:r>
      <w:r>
        <w:rPr>
          <w:rFonts w:ascii="Courier New" w:hAnsi="Courier New"/>
          <w:sz w:val="28"/>
          <w:lang w:val="en-US"/>
        </w:rPr>
        <w:t xml:space="preserve"> </w:t>
      </w:r>
      <w:r>
        <w:rPr>
          <w:rFonts w:ascii="Courier New" w:hAnsi="Courier New"/>
          <w:sz w:val="28"/>
        </w:rPr>
        <w:t>материалы и товары, фактически оплаченные и полученные, но числящиеся в пути.</w:t>
      </w:r>
    </w:p>
    <w:p w:rsidR="007B6BB1" w:rsidRDefault="00E52474">
      <w:pPr>
        <w:ind w:firstLine="720"/>
        <w:jc w:val="both"/>
        <w:rPr>
          <w:rFonts w:ascii="Courier New" w:hAnsi="Courier New"/>
          <w:sz w:val="28"/>
        </w:rPr>
      </w:pPr>
      <w:r>
        <w:rPr>
          <w:rFonts w:ascii="Courier New" w:hAnsi="Courier New"/>
          <w:sz w:val="28"/>
        </w:rPr>
        <w:t>Описи составляют отдельно на товарно-материальные ценности,</w:t>
      </w:r>
      <w:r>
        <w:rPr>
          <w:rFonts w:ascii="Courier New" w:hAnsi="Courier New"/>
          <w:sz w:val="28"/>
          <w:lang w:val="en-US"/>
        </w:rPr>
        <w:t xml:space="preserve"> </w:t>
      </w:r>
      <w:r>
        <w:rPr>
          <w:rFonts w:ascii="Courier New" w:hAnsi="Courier New"/>
          <w:sz w:val="28"/>
        </w:rPr>
        <w:t>находящиеся в пути, отгруженные, не оплаченные в срок покупателями</w:t>
      </w:r>
      <w:r>
        <w:rPr>
          <w:rFonts w:ascii="Courier New" w:hAnsi="Courier New"/>
          <w:sz w:val="28"/>
          <w:lang w:val="en-US"/>
        </w:rPr>
        <w:t xml:space="preserve"> </w:t>
      </w:r>
      <w:r>
        <w:rPr>
          <w:rFonts w:ascii="Courier New" w:hAnsi="Courier New"/>
          <w:sz w:val="28"/>
        </w:rPr>
        <w:t>и находящиеся на складах других организаций.</w:t>
      </w:r>
    </w:p>
    <w:p w:rsidR="007B6BB1" w:rsidRDefault="00E52474">
      <w:pPr>
        <w:ind w:firstLine="720"/>
        <w:jc w:val="both"/>
        <w:rPr>
          <w:rFonts w:ascii="Courier New" w:hAnsi="Courier New"/>
          <w:sz w:val="28"/>
        </w:rPr>
      </w:pPr>
      <w:r>
        <w:rPr>
          <w:rFonts w:ascii="Courier New" w:hAnsi="Courier New"/>
          <w:sz w:val="28"/>
        </w:rPr>
        <w:t>В описях на товарно-материальные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7B6BB1" w:rsidRDefault="00E52474">
      <w:pPr>
        <w:ind w:firstLine="720"/>
        <w:jc w:val="both"/>
        <w:rPr>
          <w:rFonts w:ascii="Courier New" w:hAnsi="Courier New"/>
          <w:sz w:val="28"/>
        </w:rPr>
      </w:pPr>
      <w:r>
        <w:rPr>
          <w:rFonts w:ascii="Courier New" w:hAnsi="Courier New"/>
          <w:sz w:val="28"/>
        </w:rPr>
        <w:t>В описях на товарно-материальные ценности, отгруженные и не</w:t>
      </w:r>
      <w:r>
        <w:rPr>
          <w:rFonts w:ascii="Courier New" w:hAnsi="Courier New"/>
          <w:sz w:val="28"/>
          <w:lang w:val="en-US"/>
        </w:rPr>
        <w:t xml:space="preserve"> </w:t>
      </w:r>
      <w:r>
        <w:rPr>
          <w:rFonts w:ascii="Courier New" w:hAnsi="Courier New"/>
          <w:sz w:val="28"/>
        </w:rPr>
        <w:t>оплаченные в срок покупателями, по каждой отдельной отгрузке приводятся наименования покупателя, наименование товарно-материальных ценностей, сумма, дата отгрузки, дата выписки и номер расчетного</w:t>
      </w:r>
      <w:r>
        <w:rPr>
          <w:rFonts w:ascii="Courier New" w:hAnsi="Courier New"/>
          <w:sz w:val="28"/>
          <w:lang w:val="en-US"/>
        </w:rPr>
        <w:t xml:space="preserve"> </w:t>
      </w:r>
      <w:r>
        <w:rPr>
          <w:rFonts w:ascii="Courier New" w:hAnsi="Courier New"/>
          <w:sz w:val="28"/>
        </w:rPr>
        <w:t>документа.</w:t>
      </w:r>
    </w:p>
    <w:p w:rsidR="007B6BB1" w:rsidRDefault="00E52474">
      <w:pPr>
        <w:ind w:firstLine="720"/>
        <w:jc w:val="both"/>
        <w:rPr>
          <w:rFonts w:ascii="Courier New" w:hAnsi="Courier New"/>
          <w:sz w:val="28"/>
        </w:rPr>
      </w:pPr>
      <w:r>
        <w:rPr>
          <w:rFonts w:ascii="Courier New" w:hAnsi="Courier New"/>
          <w:sz w:val="28"/>
        </w:rPr>
        <w:t>Товарно-материальные ценности, хранящиеся на складах других</w:t>
      </w:r>
      <w:r>
        <w:rPr>
          <w:rFonts w:ascii="Courier New" w:hAnsi="Courier New"/>
          <w:sz w:val="28"/>
          <w:lang w:val="en-US"/>
        </w:rPr>
        <w:t xml:space="preserve"> </w:t>
      </w:r>
      <w:r>
        <w:rPr>
          <w:rFonts w:ascii="Courier New" w:hAnsi="Courier New"/>
          <w:sz w:val="28"/>
        </w:rPr>
        <w:t>организаций, заносят в описи на основании документов, подтверждающих сдачу этих ценностей на ответственное хранение. В описях на эти</w:t>
      </w:r>
      <w:r>
        <w:rPr>
          <w:rFonts w:ascii="Courier New" w:hAnsi="Courier New"/>
          <w:sz w:val="28"/>
          <w:lang w:val="en-US"/>
        </w:rPr>
        <w:t xml:space="preserve"> </w:t>
      </w:r>
      <w:r>
        <w:rPr>
          <w:rFonts w:ascii="Courier New" w:hAnsi="Courier New"/>
          <w:sz w:val="28"/>
        </w:rPr>
        <w:t>ценности указывают их наименование, количество, сорт, стоимость (по</w:t>
      </w:r>
      <w:r>
        <w:rPr>
          <w:rFonts w:ascii="Courier New" w:hAnsi="Courier New"/>
          <w:sz w:val="28"/>
          <w:lang w:val="en-US"/>
        </w:rPr>
        <w:t xml:space="preserve"> </w:t>
      </w:r>
      <w:r>
        <w:rPr>
          <w:rFonts w:ascii="Courier New" w:hAnsi="Courier New"/>
          <w:sz w:val="28"/>
        </w:rPr>
        <w:t>данным учета), дату принятия груза на хранение, место хранения, номера и даты документов.</w:t>
      </w:r>
    </w:p>
    <w:p w:rsidR="007B6BB1" w:rsidRDefault="00E52474">
      <w:pPr>
        <w:jc w:val="both"/>
        <w:rPr>
          <w:rFonts w:ascii="Courier New" w:hAnsi="Courier New"/>
          <w:b/>
          <w:sz w:val="36"/>
        </w:rPr>
      </w:pPr>
      <w:r>
        <w:rPr>
          <w:rFonts w:ascii="Courier New" w:hAnsi="Courier New"/>
          <w:b/>
          <w:sz w:val="36"/>
        </w:rPr>
        <w:br w:type="page"/>
        <w:t>§ 8. Корреспонденции счетов по операциям учета готовой</w:t>
      </w:r>
      <w:r>
        <w:rPr>
          <w:rFonts w:ascii="Courier New" w:hAnsi="Courier New"/>
          <w:b/>
          <w:sz w:val="36"/>
          <w:lang w:val="en-US"/>
        </w:rPr>
        <w:t xml:space="preserve"> </w:t>
      </w:r>
      <w:r>
        <w:rPr>
          <w:rFonts w:ascii="Courier New" w:hAnsi="Courier New"/>
          <w:b/>
          <w:sz w:val="36"/>
        </w:rPr>
        <w:t>продукции и ее реализации</w:t>
      </w:r>
    </w:p>
    <w:tbl>
      <w:tblPr>
        <w:tblW w:w="0" w:type="auto"/>
        <w:tblInd w:w="-131" w:type="dxa"/>
        <w:tblLayout w:type="fixed"/>
        <w:tblLook w:val="0000" w:firstRow="0" w:lastRow="0" w:firstColumn="0" w:lastColumn="0" w:noHBand="0" w:noVBand="0"/>
      </w:tblPr>
      <w:tblGrid>
        <w:gridCol w:w="675"/>
        <w:gridCol w:w="4456"/>
        <w:gridCol w:w="1695"/>
        <w:gridCol w:w="1695"/>
      </w:tblGrid>
      <w:tr w:rsidR="007B6BB1">
        <w:tc>
          <w:tcPr>
            <w:tcW w:w="675" w:type="dxa"/>
            <w:tcBorders>
              <w:top w:val="double" w:sz="6" w:space="0" w:color="auto"/>
              <w:left w:val="doub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w:t>
            </w:r>
          </w:p>
          <w:p w:rsidR="007B6BB1" w:rsidRDefault="00E52474">
            <w:pPr>
              <w:jc w:val="both"/>
              <w:rPr>
                <w:rFonts w:ascii="Courier New" w:hAnsi="Courier New"/>
                <w:sz w:val="28"/>
              </w:rPr>
            </w:pPr>
            <w:r>
              <w:rPr>
                <w:rFonts w:ascii="Courier New" w:hAnsi="Courier New"/>
                <w:sz w:val="28"/>
              </w:rPr>
              <w:t>пп</w:t>
            </w:r>
          </w:p>
        </w:tc>
        <w:tc>
          <w:tcPr>
            <w:tcW w:w="4456" w:type="dxa"/>
            <w:tcBorders>
              <w:top w:val="double" w:sz="6" w:space="0" w:color="auto"/>
              <w:left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br/>
              <w:t>Операции</w:t>
            </w:r>
          </w:p>
        </w:tc>
        <w:tc>
          <w:tcPr>
            <w:tcW w:w="3390" w:type="dxa"/>
            <w:gridSpan w:val="2"/>
            <w:tcBorders>
              <w:top w:val="doub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Корреспондирующие счета</w:t>
            </w:r>
          </w:p>
        </w:tc>
      </w:tr>
      <w:tr w:rsidR="007B6BB1">
        <w:tc>
          <w:tcPr>
            <w:tcW w:w="675" w:type="dxa"/>
            <w:tcBorders>
              <w:left w:val="double" w:sz="6" w:space="0" w:color="auto"/>
              <w:right w:val="single" w:sz="6" w:space="0" w:color="auto"/>
            </w:tcBorders>
          </w:tcPr>
          <w:p w:rsidR="007B6BB1" w:rsidRDefault="007B6BB1">
            <w:pPr>
              <w:jc w:val="both"/>
              <w:rPr>
                <w:rFonts w:ascii="Courier New" w:hAnsi="Courier New"/>
                <w:sz w:val="28"/>
              </w:rPr>
            </w:pPr>
          </w:p>
        </w:tc>
        <w:tc>
          <w:tcPr>
            <w:tcW w:w="4456" w:type="dxa"/>
            <w:tcBorders>
              <w:left w:val="single" w:sz="6" w:space="0" w:color="auto"/>
              <w:right w:val="single" w:sz="6" w:space="0" w:color="auto"/>
            </w:tcBorders>
          </w:tcPr>
          <w:p w:rsidR="007B6BB1" w:rsidRDefault="007B6BB1">
            <w:pPr>
              <w:jc w:val="both"/>
              <w:rPr>
                <w:rFonts w:ascii="Courier New" w:hAnsi="Courier New"/>
                <w:sz w:val="28"/>
              </w:rPr>
            </w:pPr>
          </w:p>
        </w:tc>
        <w:tc>
          <w:tcPr>
            <w:tcW w:w="1695" w:type="dxa"/>
            <w:tcBorders>
              <w:top w:val="single" w:sz="6" w:space="0" w:color="auto"/>
              <w:left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Дебет</w:t>
            </w:r>
          </w:p>
        </w:tc>
        <w:tc>
          <w:tcPr>
            <w:tcW w:w="1695" w:type="dxa"/>
            <w:tcBorders>
              <w:top w:val="single" w:sz="6" w:space="0" w:color="auto"/>
              <w:left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Кредит</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Оприходована готовая продукция</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40</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20, 23, 29</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2.</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Оприходованы полуфабрикаты собственного производства, предназначенные для реализации в составе готовой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40</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21</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3.</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Произведена дооценка готовой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40</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14</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Произведена уценка готовой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14</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40</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5.</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Переведена в состав материалов готовая продукция, предназначенная для собственных нужд</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10</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40</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6.</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Возвращена готовая продукция в цех для доработки и т.п.</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20, 23, 28</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40</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7.</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Оприходована готовая продукция</w:t>
            </w:r>
            <w:r>
              <w:rPr>
                <w:rFonts w:ascii="Courier New" w:hAnsi="Courier New"/>
                <w:sz w:val="28"/>
                <w:lang w:val="en-US"/>
              </w:rPr>
              <w:t xml:space="preserve"> </w:t>
            </w:r>
            <w:r>
              <w:rPr>
                <w:rFonts w:ascii="Courier New" w:hAnsi="Courier New"/>
                <w:sz w:val="28"/>
              </w:rPr>
              <w:t>по нормативной или плановой</w:t>
            </w:r>
            <w:r>
              <w:rPr>
                <w:rFonts w:ascii="Courier New" w:hAnsi="Courier New"/>
                <w:sz w:val="28"/>
                <w:lang w:val="en-US"/>
              </w:rPr>
              <w:t xml:space="preserve"> </w:t>
            </w:r>
            <w:r>
              <w:rPr>
                <w:rFonts w:ascii="Courier New" w:hAnsi="Courier New"/>
                <w:sz w:val="28"/>
              </w:rPr>
              <w:t>себестоимости (используется счет 37)</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40</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37</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8.</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Списаны фактические затраты на производство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37</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20, 23, 29</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9.</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Списано отклонение фактической себестоимости готовой продукции от нормативной или плановой (дополнительной проводкой или способом "красное сторно")</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37</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7B6BB1">
            <w:pPr>
              <w:jc w:val="both"/>
              <w:rPr>
                <w:rFonts w:ascii="Courier New" w:hAnsi="Courier New"/>
                <w:sz w:val="28"/>
              </w:rPr>
            </w:pP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b/>
                <w:sz w:val="28"/>
              </w:rPr>
              <w:t>Реализация по оплате</w:t>
            </w:r>
          </w:p>
        </w:tc>
        <w:tc>
          <w:tcPr>
            <w:tcW w:w="1695" w:type="dxa"/>
            <w:tcBorders>
              <w:top w:val="single" w:sz="6" w:space="0" w:color="auto"/>
              <w:left w:val="single" w:sz="6" w:space="0" w:color="auto"/>
              <w:bottom w:val="single" w:sz="6" w:space="0" w:color="auto"/>
              <w:right w:val="single" w:sz="6" w:space="0" w:color="auto"/>
            </w:tcBorders>
          </w:tcPr>
          <w:p w:rsidR="007B6BB1" w:rsidRDefault="007B6BB1">
            <w:pPr>
              <w:jc w:val="both"/>
              <w:rPr>
                <w:rFonts w:ascii="Courier New" w:hAnsi="Courier New"/>
                <w:sz w:val="28"/>
              </w:rPr>
            </w:pPr>
          </w:p>
        </w:tc>
        <w:tc>
          <w:tcPr>
            <w:tcW w:w="1695" w:type="dxa"/>
            <w:tcBorders>
              <w:top w:val="single" w:sz="6" w:space="0" w:color="auto"/>
              <w:left w:val="single" w:sz="6" w:space="0" w:color="auto"/>
              <w:bottom w:val="single" w:sz="6" w:space="0" w:color="auto"/>
              <w:right w:val="double" w:sz="6" w:space="0" w:color="auto"/>
            </w:tcBorders>
          </w:tcPr>
          <w:p w:rsidR="007B6BB1" w:rsidRDefault="007B6BB1">
            <w:pPr>
              <w:jc w:val="both"/>
              <w:rPr>
                <w:rFonts w:ascii="Courier New" w:hAnsi="Courier New"/>
                <w:sz w:val="28"/>
              </w:rPr>
            </w:pP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10.</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 xml:space="preserve">Отгружена продукция покупателю </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45</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40</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11.</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Осуществлены коммерческие расходы</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43</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10, 70, 69, 23 и др.</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12.</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Поступили платежи за реализованную продукцию</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51</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46</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13.</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Начислена сумма НДС по реализованной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68</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14.</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Списана себестоимость отгруженной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45</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15.</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Списаны коммерческие расходы</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43</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7B6BB1">
            <w:pPr>
              <w:jc w:val="both"/>
              <w:rPr>
                <w:rFonts w:ascii="Courier New" w:hAnsi="Courier New"/>
                <w:sz w:val="28"/>
              </w:rPr>
            </w:pP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b/>
                <w:sz w:val="28"/>
              </w:rPr>
              <w:t>Реализация по отгрузке</w:t>
            </w:r>
          </w:p>
        </w:tc>
        <w:tc>
          <w:tcPr>
            <w:tcW w:w="1695" w:type="dxa"/>
            <w:tcBorders>
              <w:top w:val="single" w:sz="6" w:space="0" w:color="auto"/>
              <w:left w:val="single" w:sz="6" w:space="0" w:color="auto"/>
              <w:bottom w:val="single" w:sz="6" w:space="0" w:color="auto"/>
              <w:right w:val="single" w:sz="6" w:space="0" w:color="auto"/>
            </w:tcBorders>
          </w:tcPr>
          <w:p w:rsidR="007B6BB1" w:rsidRDefault="007B6BB1">
            <w:pPr>
              <w:jc w:val="both"/>
              <w:rPr>
                <w:rFonts w:ascii="Courier New" w:hAnsi="Courier New"/>
                <w:sz w:val="28"/>
              </w:rPr>
            </w:pPr>
          </w:p>
        </w:tc>
        <w:tc>
          <w:tcPr>
            <w:tcW w:w="1695" w:type="dxa"/>
            <w:tcBorders>
              <w:top w:val="single" w:sz="6" w:space="0" w:color="auto"/>
              <w:left w:val="single" w:sz="6" w:space="0" w:color="auto"/>
              <w:bottom w:val="single" w:sz="6" w:space="0" w:color="auto"/>
              <w:right w:val="double" w:sz="6" w:space="0" w:color="auto"/>
            </w:tcBorders>
          </w:tcPr>
          <w:p w:rsidR="007B6BB1" w:rsidRDefault="007B6BB1">
            <w:pPr>
              <w:jc w:val="both"/>
              <w:rPr>
                <w:rFonts w:ascii="Courier New" w:hAnsi="Courier New"/>
                <w:sz w:val="28"/>
              </w:rPr>
            </w:pP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16.</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Отгружена продукция покупателям</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62</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46</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7B6BB1">
            <w:pPr>
              <w:jc w:val="both"/>
              <w:rPr>
                <w:rFonts w:ascii="Courier New" w:hAnsi="Courier New"/>
                <w:sz w:val="28"/>
              </w:rPr>
            </w:pPr>
          </w:p>
        </w:tc>
        <w:tc>
          <w:tcPr>
            <w:tcW w:w="4456" w:type="dxa"/>
            <w:tcBorders>
              <w:top w:val="single" w:sz="6" w:space="0" w:color="auto"/>
              <w:left w:val="single" w:sz="6" w:space="0" w:color="auto"/>
              <w:bottom w:val="single" w:sz="6" w:space="0" w:color="auto"/>
              <w:right w:val="single" w:sz="6" w:space="0" w:color="auto"/>
            </w:tcBorders>
          </w:tcPr>
          <w:p w:rsidR="007B6BB1" w:rsidRDefault="007B6BB1">
            <w:pPr>
              <w:jc w:val="both"/>
              <w:rPr>
                <w:rFonts w:ascii="Courier New" w:hAnsi="Courier New"/>
                <w:sz w:val="28"/>
              </w:rPr>
            </w:pPr>
          </w:p>
        </w:tc>
        <w:tc>
          <w:tcPr>
            <w:tcW w:w="1695" w:type="dxa"/>
            <w:tcBorders>
              <w:top w:val="single" w:sz="6" w:space="0" w:color="auto"/>
              <w:left w:val="single" w:sz="6" w:space="0" w:color="auto"/>
              <w:bottom w:val="single" w:sz="6" w:space="0" w:color="auto"/>
              <w:right w:val="single" w:sz="6" w:space="0" w:color="auto"/>
            </w:tcBorders>
          </w:tcPr>
          <w:p w:rsidR="007B6BB1" w:rsidRDefault="007B6BB1">
            <w:pPr>
              <w:jc w:val="both"/>
              <w:rPr>
                <w:rFonts w:ascii="Courier New" w:hAnsi="Courier New"/>
                <w:sz w:val="28"/>
              </w:rPr>
            </w:pPr>
          </w:p>
        </w:tc>
        <w:tc>
          <w:tcPr>
            <w:tcW w:w="1695" w:type="dxa"/>
            <w:tcBorders>
              <w:top w:val="single" w:sz="6" w:space="0" w:color="auto"/>
              <w:left w:val="single" w:sz="6" w:space="0" w:color="auto"/>
              <w:bottom w:val="single" w:sz="6" w:space="0" w:color="auto"/>
              <w:right w:val="double" w:sz="6" w:space="0" w:color="auto"/>
            </w:tcBorders>
          </w:tcPr>
          <w:p w:rsidR="007B6BB1" w:rsidRDefault="007B6BB1">
            <w:pPr>
              <w:jc w:val="both"/>
              <w:rPr>
                <w:rFonts w:ascii="Courier New" w:hAnsi="Courier New"/>
                <w:sz w:val="28"/>
              </w:rPr>
            </w:pP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17.</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Осуществлены коммерческие расходы</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43</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10, 70, 69, 23 и др.</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18.</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Начислена сумма НДС по реализованной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68</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19</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Списана себестоимость отгруженной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40</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20.</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Списаны коммерческие расходы</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45</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21.</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Списан финансовый результат от реализации продукции:</w:t>
            </w:r>
          </w:p>
          <w:p w:rsidR="007B6BB1" w:rsidRDefault="00E52474">
            <w:pPr>
              <w:jc w:val="both"/>
              <w:rPr>
                <w:rFonts w:ascii="Courier New" w:hAnsi="Courier New"/>
                <w:sz w:val="28"/>
              </w:rPr>
            </w:pPr>
            <w:r>
              <w:rPr>
                <w:rFonts w:ascii="Courier New" w:hAnsi="Courier New"/>
                <w:sz w:val="28"/>
              </w:rPr>
              <w:t>а) прибыль</w:t>
            </w:r>
          </w:p>
          <w:p w:rsidR="007B6BB1" w:rsidRDefault="00E52474">
            <w:pPr>
              <w:jc w:val="both"/>
              <w:rPr>
                <w:rFonts w:ascii="Courier New" w:hAnsi="Courier New"/>
                <w:sz w:val="28"/>
              </w:rPr>
            </w:pPr>
            <w:r>
              <w:rPr>
                <w:rFonts w:ascii="Courier New" w:hAnsi="Courier New"/>
                <w:sz w:val="28"/>
              </w:rPr>
              <w:t>б) убыток</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br/>
            </w:r>
            <w:r>
              <w:rPr>
                <w:rFonts w:ascii="Courier New" w:hAnsi="Courier New"/>
                <w:sz w:val="28"/>
              </w:rPr>
              <w:br/>
              <w:t>46</w:t>
            </w:r>
            <w:r>
              <w:rPr>
                <w:rFonts w:ascii="Courier New" w:hAnsi="Courier New"/>
                <w:sz w:val="28"/>
              </w:rPr>
              <w:br/>
              <w:t>80</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br/>
            </w:r>
            <w:r>
              <w:rPr>
                <w:rFonts w:ascii="Courier New" w:hAnsi="Courier New"/>
                <w:sz w:val="28"/>
              </w:rPr>
              <w:br/>
              <w:t>80</w:t>
            </w:r>
            <w:r>
              <w:rPr>
                <w:rFonts w:ascii="Courier New" w:hAnsi="Courier New"/>
                <w:sz w:val="28"/>
              </w:rPr>
              <w:br/>
              <w:t>46</w:t>
            </w:r>
          </w:p>
        </w:tc>
      </w:tr>
      <w:tr w:rsidR="007B6BB1">
        <w:tc>
          <w:tcPr>
            <w:tcW w:w="675" w:type="dxa"/>
            <w:tcBorders>
              <w:top w:val="single" w:sz="6" w:space="0" w:color="auto"/>
              <w:left w:val="doub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22.</w:t>
            </w:r>
          </w:p>
        </w:tc>
        <w:tc>
          <w:tcPr>
            <w:tcW w:w="4456"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Выявлена недостача готовой продукции</w:t>
            </w:r>
          </w:p>
        </w:tc>
        <w:tc>
          <w:tcPr>
            <w:tcW w:w="1695" w:type="dxa"/>
            <w:tcBorders>
              <w:top w:val="single" w:sz="6" w:space="0" w:color="auto"/>
              <w:left w:val="single" w:sz="6" w:space="0" w:color="auto"/>
              <w:bottom w:val="sing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84</w:t>
            </w:r>
          </w:p>
        </w:tc>
        <w:tc>
          <w:tcPr>
            <w:tcW w:w="1695" w:type="dxa"/>
            <w:tcBorders>
              <w:top w:val="single" w:sz="6" w:space="0" w:color="auto"/>
              <w:left w:val="single" w:sz="6" w:space="0" w:color="auto"/>
              <w:bottom w:val="sing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40</w:t>
            </w:r>
          </w:p>
        </w:tc>
      </w:tr>
      <w:tr w:rsidR="007B6BB1">
        <w:tc>
          <w:tcPr>
            <w:tcW w:w="675" w:type="dxa"/>
            <w:tcBorders>
              <w:top w:val="single" w:sz="6" w:space="0" w:color="auto"/>
              <w:left w:val="double" w:sz="6" w:space="0" w:color="auto"/>
              <w:bottom w:val="doub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23.</w:t>
            </w:r>
          </w:p>
        </w:tc>
        <w:tc>
          <w:tcPr>
            <w:tcW w:w="4456" w:type="dxa"/>
            <w:tcBorders>
              <w:top w:val="single" w:sz="6" w:space="0" w:color="auto"/>
              <w:left w:val="single" w:sz="6" w:space="0" w:color="auto"/>
              <w:bottom w:val="doub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Передана готовая продукция в порядке финансовых вложений</w:t>
            </w:r>
          </w:p>
        </w:tc>
        <w:tc>
          <w:tcPr>
            <w:tcW w:w="1695" w:type="dxa"/>
            <w:tcBorders>
              <w:top w:val="single" w:sz="6" w:space="0" w:color="auto"/>
              <w:left w:val="single" w:sz="6" w:space="0" w:color="auto"/>
              <w:bottom w:val="double" w:sz="6" w:space="0" w:color="auto"/>
              <w:right w:val="single" w:sz="6" w:space="0" w:color="auto"/>
            </w:tcBorders>
          </w:tcPr>
          <w:p w:rsidR="007B6BB1" w:rsidRDefault="00E52474">
            <w:pPr>
              <w:jc w:val="both"/>
              <w:rPr>
                <w:rFonts w:ascii="Courier New" w:hAnsi="Courier New"/>
                <w:sz w:val="28"/>
              </w:rPr>
            </w:pPr>
            <w:r>
              <w:rPr>
                <w:rFonts w:ascii="Courier New" w:hAnsi="Courier New"/>
                <w:sz w:val="28"/>
              </w:rPr>
              <w:t>46, 06, 58</w:t>
            </w:r>
          </w:p>
        </w:tc>
        <w:tc>
          <w:tcPr>
            <w:tcW w:w="1695" w:type="dxa"/>
            <w:tcBorders>
              <w:top w:val="single" w:sz="6" w:space="0" w:color="auto"/>
              <w:left w:val="single" w:sz="6" w:space="0" w:color="auto"/>
              <w:bottom w:val="double" w:sz="6" w:space="0" w:color="auto"/>
              <w:right w:val="double" w:sz="6" w:space="0" w:color="auto"/>
            </w:tcBorders>
          </w:tcPr>
          <w:p w:rsidR="007B6BB1" w:rsidRDefault="00E52474">
            <w:pPr>
              <w:jc w:val="both"/>
              <w:rPr>
                <w:rFonts w:ascii="Courier New" w:hAnsi="Courier New"/>
                <w:sz w:val="28"/>
              </w:rPr>
            </w:pPr>
            <w:r>
              <w:rPr>
                <w:rFonts w:ascii="Courier New" w:hAnsi="Courier New"/>
                <w:sz w:val="28"/>
              </w:rPr>
              <w:t>40,46</w:t>
            </w:r>
          </w:p>
        </w:tc>
      </w:tr>
    </w:tbl>
    <w:p w:rsidR="007B6BB1" w:rsidRDefault="00E52474">
      <w:pPr>
        <w:jc w:val="both"/>
        <w:rPr>
          <w:rFonts w:ascii="Courier New" w:hAnsi="Courier New"/>
          <w:b/>
          <w:sz w:val="36"/>
        </w:rPr>
      </w:pPr>
      <w:r>
        <w:rPr>
          <w:rFonts w:ascii="Courier New" w:hAnsi="Courier New"/>
          <w:sz w:val="28"/>
        </w:rPr>
        <w:br w:type="page"/>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b/>
          <w:sz w:val="36"/>
        </w:rPr>
        <w:t>Заключение</w:t>
      </w:r>
    </w:p>
    <w:p w:rsidR="007B6BB1" w:rsidRDefault="007B6BB1">
      <w:pPr>
        <w:jc w:val="both"/>
        <w:rPr>
          <w:rFonts w:ascii="Courier New" w:hAnsi="Courier New"/>
          <w:b/>
          <w:sz w:val="36"/>
        </w:rPr>
      </w:pPr>
    </w:p>
    <w:p w:rsidR="007B6BB1" w:rsidRDefault="00E52474">
      <w:pPr>
        <w:ind w:firstLine="720"/>
        <w:jc w:val="both"/>
        <w:rPr>
          <w:rFonts w:ascii="Courier New" w:hAnsi="Courier New"/>
          <w:sz w:val="28"/>
        </w:rPr>
      </w:pPr>
      <w:r>
        <w:rPr>
          <w:rFonts w:ascii="Courier New" w:hAnsi="Courier New"/>
          <w:sz w:val="28"/>
        </w:rPr>
        <w:t>Итак, можно сделать следующие выводы:</w:t>
      </w:r>
    </w:p>
    <w:p w:rsidR="007B6BB1" w:rsidRDefault="00E52474">
      <w:pPr>
        <w:numPr>
          <w:ilvl w:val="0"/>
          <w:numId w:val="1"/>
        </w:numPr>
        <w:jc w:val="both"/>
        <w:rPr>
          <w:rFonts w:ascii="Courier New" w:hAnsi="Courier New"/>
          <w:sz w:val="28"/>
        </w:rPr>
      </w:pPr>
      <w:r>
        <w:rPr>
          <w:rFonts w:ascii="Courier New" w:hAnsi="Courier New"/>
          <w:sz w:val="28"/>
        </w:rPr>
        <w:t>При устойчивых оптовых ценах вариант оценки готовой продукции по оптовым ценам реализации был самым распространенным. поскольку позволял сопоставлять оценку продукции в текущем учете и отчетности, что важно для контроля за правильным определением товарного выпуска. При значительном колебании уровня оптовых цен данный способ теряет свои преимущества.</w:t>
      </w:r>
    </w:p>
    <w:p w:rsidR="007B6BB1" w:rsidRDefault="00E52474">
      <w:pPr>
        <w:numPr>
          <w:ilvl w:val="0"/>
          <w:numId w:val="2"/>
        </w:numPr>
        <w:jc w:val="both"/>
        <w:rPr>
          <w:rFonts w:ascii="Courier New" w:hAnsi="Courier New"/>
          <w:sz w:val="28"/>
        </w:rPr>
      </w:pPr>
      <w:r>
        <w:rPr>
          <w:rFonts w:ascii="Courier New" w:hAnsi="Courier New"/>
          <w:sz w:val="28"/>
        </w:rPr>
        <w:t>При использовании в учете оптовых цен, плановой себестоимости</w:t>
      </w:r>
      <w:r>
        <w:rPr>
          <w:rFonts w:ascii="Courier New" w:hAnsi="Courier New"/>
          <w:sz w:val="28"/>
          <w:lang w:val="en-US"/>
        </w:rPr>
        <w:t xml:space="preserve"> </w:t>
      </w:r>
      <w:r>
        <w:rPr>
          <w:rFonts w:ascii="Courier New" w:hAnsi="Courier New"/>
          <w:sz w:val="28"/>
        </w:rPr>
        <w:t>и рыночных цен необходимо по окончании месяца исчислять отклонение фактической производственной себестоимости продукции от стоимости ее по учетным ценам для распределения этого отклонения на</w:t>
      </w:r>
      <w:r>
        <w:rPr>
          <w:rFonts w:ascii="Courier New" w:hAnsi="Courier New"/>
          <w:sz w:val="28"/>
          <w:lang w:val="en-US"/>
        </w:rPr>
        <w:t xml:space="preserve"> </w:t>
      </w:r>
      <w:r>
        <w:rPr>
          <w:rFonts w:ascii="Courier New" w:hAnsi="Courier New"/>
          <w:sz w:val="28"/>
        </w:rPr>
        <w:t>отгруженную (реализованную) продукцию и остатки ее на складах. В АО “Москвич” разница между оптовыми ценами и фактической себестоимостью, на протяжении 1997 года, была очень велика (6,5 затраченных рублей на 1 полученный) ,но в этом году ситуация улучшилась, и это дает надежду на то, что предприятие может стать рентабельным.</w:t>
      </w:r>
    </w:p>
    <w:p w:rsidR="007B6BB1" w:rsidRDefault="00E52474">
      <w:pPr>
        <w:numPr>
          <w:ilvl w:val="0"/>
          <w:numId w:val="3"/>
        </w:numPr>
        <w:jc w:val="both"/>
        <w:rPr>
          <w:rFonts w:ascii="Courier New" w:hAnsi="Courier New"/>
          <w:sz w:val="28"/>
        </w:rPr>
      </w:pPr>
      <w:r>
        <w:rPr>
          <w:rFonts w:ascii="Courier New" w:hAnsi="Courier New"/>
          <w:sz w:val="28"/>
        </w:rPr>
        <w:t>При использовании счета 37 “Выпуск продукции (работ, услуг)” отпадает необходимость в составлении отдельных расчетов отклонений фактической себестоимости продукции от стоимости ее по учетным ценам по готовой, отгруженной и реализованной продукции, поскольку выявленное отклонение по готовой продукции сразу списывают на счет 46 "Реализация продукции (работ, услуг)".</w:t>
      </w:r>
    </w:p>
    <w:p w:rsidR="007B6BB1" w:rsidRDefault="00E52474">
      <w:pPr>
        <w:numPr>
          <w:ilvl w:val="0"/>
          <w:numId w:val="4"/>
        </w:numPr>
        <w:jc w:val="both"/>
        <w:rPr>
          <w:rFonts w:ascii="Courier New" w:hAnsi="Courier New"/>
          <w:sz w:val="28"/>
        </w:rPr>
      </w:pPr>
      <w:r>
        <w:rPr>
          <w:rFonts w:ascii="Courier New" w:hAnsi="Courier New"/>
          <w:sz w:val="28"/>
        </w:rPr>
        <w:t>В соответствии с новым Планом счетов общехозяйственные расходы предприятия могут быть списаны с кредита счета 26 "Общехозяйственные расходы" в дебет счета 46 "Реализация продукции (работ, услуг)". В этом случае фактическую производственную себестоимость продукции исчисляют без учета общехозяйственных расходов. На счете 46 общехозяйственные расходы будут отражаться отдельной статьей. Появление этой статьи вызывает необходимость использования нового для отечественной практики термина - "предельный (мержинальный) доход". Величину мержинального дохода определяют вычитанием из выручки от реализации продукции (за вычетом налога на добавленную стоимость) фактической производственной себестоимости реализованной продукции. Вычитанием из мержинального дохода общехозяйственных и коммерческих расходов исчисляют прибыль от реализации продукции.</w:t>
      </w:r>
    </w:p>
    <w:p w:rsidR="007B6BB1" w:rsidRDefault="00E52474">
      <w:pPr>
        <w:numPr>
          <w:ilvl w:val="0"/>
          <w:numId w:val="5"/>
        </w:numPr>
        <w:jc w:val="both"/>
        <w:rPr>
          <w:rFonts w:ascii="Courier New" w:hAnsi="Courier New"/>
          <w:sz w:val="28"/>
        </w:rPr>
      </w:pPr>
      <w:r>
        <w:rPr>
          <w:rFonts w:ascii="Courier New" w:hAnsi="Courier New"/>
          <w:sz w:val="28"/>
        </w:rPr>
        <w:t>Следует отметить, что метод реализации продукции по отгрузке пока не получил широкого распространения в нашей стране (кроме строительной промышленности), хотя он повсеместно используется в международной практике. Основными причинами этого факта являются неплатежеспособность многих предприятий, недостаточность распространения вексельного обращения и страховых гарантий оплаты, несовершенство форм расчетов и банковского обслуживания, невозможность создания текущих резервов сомнительных долгов (разрешается указанный резерв создавать после окончания отчетного года) и др. В перспективе эти недостатки будут устранены и этот метод учета реализации продукции найдет широкое применение. Но на данный момент, использование этого метода не кажется целесообразным. В последнее время широко применяется предварительная оплата намечаемой к поставке готовой продукции.</w:t>
      </w:r>
    </w:p>
    <w:p w:rsidR="007B6BB1" w:rsidRDefault="00E52474">
      <w:pPr>
        <w:numPr>
          <w:ilvl w:val="0"/>
          <w:numId w:val="6"/>
        </w:numPr>
        <w:jc w:val="both"/>
        <w:rPr>
          <w:rFonts w:ascii="Courier New" w:hAnsi="Courier New"/>
          <w:sz w:val="28"/>
        </w:rPr>
      </w:pPr>
      <w:r>
        <w:rPr>
          <w:rFonts w:ascii="Courier New" w:hAnsi="Courier New"/>
          <w:sz w:val="28"/>
        </w:rPr>
        <w:t>Коммерческие расходы вместе с производственной себестоимостью образуют полную себестоимость продукции.</w:t>
      </w:r>
    </w:p>
    <w:p w:rsidR="007B6BB1" w:rsidRDefault="00E52474">
      <w:pPr>
        <w:ind w:firstLine="720"/>
        <w:jc w:val="both"/>
        <w:rPr>
          <w:rFonts w:ascii="Courier New" w:hAnsi="Courier New"/>
          <w:sz w:val="28"/>
        </w:rPr>
      </w:pPr>
      <w:r>
        <w:rPr>
          <w:rFonts w:ascii="Courier New" w:hAnsi="Courier New"/>
          <w:sz w:val="28"/>
        </w:rPr>
        <w:t>7.Если в отчетном месяце реализуется только часть выпущенной продукции, то сумму коммерческих расходов распределяют между реализованной и нереализованной продукцией пропорционально их производственной себестоимости или другим способом.</w:t>
      </w:r>
    </w:p>
    <w:p w:rsidR="007B6BB1" w:rsidRDefault="00E52474">
      <w:pPr>
        <w:ind w:left="2160" w:firstLine="720"/>
        <w:jc w:val="both"/>
        <w:rPr>
          <w:rFonts w:ascii="Courier New" w:hAnsi="Courier New"/>
          <w:b/>
          <w:sz w:val="36"/>
        </w:rPr>
      </w:pPr>
      <w:r>
        <w:rPr>
          <w:rFonts w:ascii="Courier New" w:hAnsi="Courier New"/>
          <w:b/>
          <w:sz w:val="36"/>
        </w:rPr>
        <w:br w:type="page"/>
      </w:r>
    </w:p>
    <w:p w:rsidR="007B6BB1" w:rsidRDefault="00E52474">
      <w:pPr>
        <w:jc w:val="both"/>
        <w:rPr>
          <w:rFonts w:ascii="Courier New" w:hAnsi="Courier New"/>
          <w:b/>
          <w:sz w:val="36"/>
        </w:rPr>
      </w:pPr>
      <w:r>
        <w:rPr>
          <w:rFonts w:ascii="Courier New" w:hAnsi="Courier New"/>
          <w:b/>
          <w:sz w:val="36"/>
        </w:rPr>
        <w:t xml:space="preserve">                </w:t>
      </w:r>
      <w:r>
        <w:rPr>
          <w:rFonts w:ascii="Courier New" w:hAnsi="Courier New"/>
          <w:b/>
          <w:sz w:val="40"/>
        </w:rPr>
        <w:t>Список научной литературы</w:t>
      </w:r>
    </w:p>
    <w:p w:rsidR="007B6BB1" w:rsidRDefault="007B6BB1">
      <w:pPr>
        <w:jc w:val="both"/>
        <w:rPr>
          <w:rFonts w:ascii="Courier New" w:hAnsi="Courier New"/>
          <w:b/>
          <w:sz w:val="36"/>
          <w:lang w:val="en-US"/>
        </w:rPr>
      </w:pPr>
    </w:p>
    <w:p w:rsidR="007B6BB1" w:rsidRDefault="00E52474">
      <w:pPr>
        <w:numPr>
          <w:ilvl w:val="0"/>
          <w:numId w:val="7"/>
        </w:numPr>
        <w:spacing w:line="360" w:lineRule="auto"/>
        <w:ind w:left="284" w:hanging="284"/>
        <w:jc w:val="both"/>
        <w:rPr>
          <w:rFonts w:ascii="Courier New" w:hAnsi="Courier New"/>
          <w:sz w:val="28"/>
        </w:rPr>
      </w:pPr>
      <w:r>
        <w:rPr>
          <w:rFonts w:ascii="Courier New" w:hAnsi="Courier New"/>
          <w:sz w:val="28"/>
        </w:rPr>
        <w:t>Антони Р. Основы бухгалтерского учёта - СП.: Триада НТТ, 1992.</w:t>
      </w:r>
    </w:p>
    <w:p w:rsidR="007B6BB1" w:rsidRDefault="00E52474">
      <w:pPr>
        <w:numPr>
          <w:ilvl w:val="0"/>
          <w:numId w:val="7"/>
        </w:numPr>
        <w:spacing w:line="360" w:lineRule="auto"/>
        <w:ind w:left="284" w:hanging="284"/>
        <w:jc w:val="both"/>
        <w:rPr>
          <w:rFonts w:ascii="Courier New" w:hAnsi="Courier New"/>
          <w:b/>
          <w:sz w:val="36"/>
        </w:rPr>
      </w:pPr>
      <w:r>
        <w:rPr>
          <w:rFonts w:ascii="Courier New" w:hAnsi="Courier New"/>
          <w:sz w:val="28"/>
        </w:rPr>
        <w:t>Безруких П.С., Кондраков Н.П., Палий В.Ф. и др. Бухгалтерский учет: Учебник /Под. ред. П.С. Безруких. - М.: Бухгалтерский учет, 1994.</w:t>
      </w:r>
    </w:p>
    <w:p w:rsidR="007B6BB1" w:rsidRDefault="00E52474">
      <w:pPr>
        <w:numPr>
          <w:ilvl w:val="0"/>
          <w:numId w:val="7"/>
        </w:numPr>
        <w:spacing w:line="360" w:lineRule="auto"/>
        <w:ind w:left="284" w:hanging="284"/>
        <w:jc w:val="both"/>
        <w:rPr>
          <w:rFonts w:ascii="Courier New" w:hAnsi="Courier New"/>
          <w:b/>
          <w:sz w:val="36"/>
        </w:rPr>
      </w:pPr>
      <w:r>
        <w:rPr>
          <w:rFonts w:ascii="Courier New" w:hAnsi="Courier New"/>
          <w:sz w:val="28"/>
        </w:rPr>
        <w:t>Козлова Е.П., Парашутин Н.В., Бабченко Т.Н., Галанина Е.Н. Бухгалтерский учет. - М.: Аудит, 1997.</w:t>
      </w:r>
    </w:p>
    <w:p w:rsidR="007B6BB1" w:rsidRDefault="00E52474">
      <w:pPr>
        <w:numPr>
          <w:ilvl w:val="0"/>
          <w:numId w:val="7"/>
        </w:numPr>
        <w:spacing w:line="360" w:lineRule="auto"/>
        <w:ind w:left="284" w:hanging="284"/>
        <w:jc w:val="both"/>
        <w:rPr>
          <w:rFonts w:ascii="Courier New" w:hAnsi="Courier New"/>
          <w:b/>
          <w:sz w:val="36"/>
        </w:rPr>
      </w:pPr>
      <w:r>
        <w:rPr>
          <w:rFonts w:ascii="Courier New" w:hAnsi="Courier New"/>
          <w:sz w:val="28"/>
        </w:rPr>
        <w:t>Кондраков Н.П. Бухгалтерский учет. - М.: Инфра - М., 1997.</w:t>
      </w:r>
    </w:p>
    <w:p w:rsidR="007B6BB1" w:rsidRDefault="00E52474">
      <w:pPr>
        <w:numPr>
          <w:ilvl w:val="0"/>
          <w:numId w:val="7"/>
        </w:numPr>
        <w:spacing w:line="360" w:lineRule="auto"/>
        <w:ind w:left="284" w:hanging="284"/>
        <w:jc w:val="both"/>
        <w:rPr>
          <w:rFonts w:ascii="Courier New" w:hAnsi="Courier New"/>
          <w:b/>
          <w:sz w:val="36"/>
        </w:rPr>
      </w:pPr>
      <w:r>
        <w:rPr>
          <w:rFonts w:ascii="Courier New" w:hAnsi="Courier New"/>
          <w:sz w:val="28"/>
        </w:rPr>
        <w:t>Макаров В.Г. Теория бухгалтерского учета. - М.: Финансы и статистика, 1993.</w:t>
      </w:r>
    </w:p>
    <w:p w:rsidR="007B6BB1" w:rsidRDefault="00E52474">
      <w:pPr>
        <w:numPr>
          <w:ilvl w:val="0"/>
          <w:numId w:val="7"/>
        </w:numPr>
        <w:spacing w:line="360" w:lineRule="auto"/>
        <w:ind w:left="284" w:hanging="284"/>
        <w:jc w:val="both"/>
        <w:rPr>
          <w:rFonts w:ascii="Courier New" w:hAnsi="Courier New"/>
          <w:b/>
          <w:sz w:val="36"/>
        </w:rPr>
      </w:pPr>
      <w:r>
        <w:rPr>
          <w:rFonts w:ascii="Courier New" w:hAnsi="Courier New"/>
          <w:sz w:val="28"/>
        </w:rPr>
        <w:t>Нидлз Б. И др. Принципы бухгалтерского учета. - М.: Финансы и статистика, 1993.</w:t>
      </w:r>
    </w:p>
    <w:p w:rsidR="007B6BB1" w:rsidRDefault="00E52474">
      <w:pPr>
        <w:numPr>
          <w:ilvl w:val="0"/>
          <w:numId w:val="7"/>
        </w:numPr>
        <w:spacing w:line="360" w:lineRule="auto"/>
        <w:ind w:left="284" w:hanging="284"/>
        <w:jc w:val="both"/>
        <w:rPr>
          <w:rFonts w:ascii="Courier New" w:hAnsi="Courier New"/>
          <w:b/>
          <w:sz w:val="36"/>
        </w:rPr>
      </w:pPr>
      <w:r>
        <w:rPr>
          <w:rFonts w:ascii="Courier New" w:hAnsi="Courier New"/>
          <w:sz w:val="28"/>
        </w:rPr>
        <w:t>План и корреспонденция счетов бухгалтерского учета: Методическое пособие / Рук. авт. колл. А.С. Бакаев. - М.: Инвест-Фонд, 1995.</w:t>
      </w:r>
    </w:p>
    <w:p w:rsidR="007B6BB1" w:rsidRDefault="00E52474">
      <w:pPr>
        <w:numPr>
          <w:ilvl w:val="0"/>
          <w:numId w:val="7"/>
        </w:numPr>
        <w:spacing w:line="360" w:lineRule="auto"/>
        <w:ind w:left="284" w:hanging="284"/>
        <w:jc w:val="both"/>
        <w:rPr>
          <w:rFonts w:ascii="Courier New" w:hAnsi="Courier New"/>
          <w:sz w:val="28"/>
        </w:rPr>
      </w:pPr>
      <w:r>
        <w:rPr>
          <w:rFonts w:ascii="Courier New" w:hAnsi="Courier New"/>
          <w:sz w:val="28"/>
        </w:rPr>
        <w:t>Хендриксен Э.С., Бреда ван М.Ф. Теория бухгалтерского учета. - М.: Финансы и статистика, 1997.</w:t>
      </w:r>
    </w:p>
    <w:p w:rsidR="007B6BB1" w:rsidRDefault="00E52474">
      <w:pPr>
        <w:numPr>
          <w:ilvl w:val="0"/>
          <w:numId w:val="7"/>
        </w:numPr>
        <w:spacing w:line="360" w:lineRule="auto"/>
        <w:ind w:left="284" w:hanging="284"/>
        <w:jc w:val="both"/>
        <w:rPr>
          <w:rFonts w:ascii="Courier New" w:hAnsi="Courier New"/>
          <w:sz w:val="28"/>
        </w:rPr>
      </w:pPr>
      <w:r>
        <w:rPr>
          <w:rFonts w:ascii="Courier New" w:hAnsi="Courier New"/>
          <w:sz w:val="28"/>
        </w:rPr>
        <w:t>Энтони Р. Учет: ситуации и примеры. - М.: Финансы и статистика, 1996.</w:t>
      </w:r>
      <w:bookmarkStart w:id="0" w:name="_GoBack"/>
      <w:bookmarkEnd w:id="0"/>
    </w:p>
    <w:sectPr w:rsidR="007B6BB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BB1" w:rsidRDefault="00E52474">
      <w:r>
        <w:separator/>
      </w:r>
    </w:p>
  </w:endnote>
  <w:endnote w:type="continuationSeparator" w:id="0">
    <w:p w:rsidR="007B6BB1" w:rsidRDefault="00E5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BB1" w:rsidRDefault="00E52474">
      <w:r>
        <w:separator/>
      </w:r>
    </w:p>
  </w:footnote>
  <w:footnote w:type="continuationSeparator" w:id="0">
    <w:p w:rsidR="007B6BB1" w:rsidRDefault="00E52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E6A36"/>
    <w:multiLevelType w:val="singleLevel"/>
    <w:tmpl w:val="6D409128"/>
    <w:lvl w:ilvl="0">
      <w:numFmt w:val="none"/>
      <w:lvlText w:val=""/>
      <w:lvlJc w:val="left"/>
      <w:pPr>
        <w:tabs>
          <w:tab w:val="num" w:pos="360"/>
        </w:tabs>
      </w:pPr>
    </w:lvl>
  </w:abstractNum>
  <w:abstractNum w:abstractNumId="1">
    <w:nsid w:val="50E11ECE"/>
    <w:multiLevelType w:val="singleLevel"/>
    <w:tmpl w:val="100E280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2474"/>
    <w:rsid w:val="002A7CAC"/>
    <w:rsid w:val="007B6BB1"/>
    <w:rsid w:val="00E5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3FE0D-7B30-4482-BF8A-AABC67AB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720"/>
      <w:jc w:val="both"/>
    </w:pPr>
    <w:rPr>
      <w:rFonts w:ascii="Courier New" w:hAnsi="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7660</Words>
  <Characters>43668</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Глава 8</vt:lpstr>
      </vt:variant>
      <vt:variant>
        <vt:i4>0</vt:i4>
      </vt:variant>
    </vt:vector>
  </HeadingPairs>
  <TitlesOfParts>
    <vt:vector size="1" baseType="lpstr">
      <vt:lpstr>Глава 8</vt:lpstr>
    </vt:vector>
  </TitlesOfParts>
  <Company> </Company>
  <LinksUpToDate>false</LinksUpToDate>
  <CharactersWithSpaces>51226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8</dc:title>
  <dc:subject/>
  <dc:creator>Деннис</dc:creator>
  <cp:keywords/>
  <dc:description/>
  <cp:lastModifiedBy>Irina</cp:lastModifiedBy>
  <cp:revision>2</cp:revision>
  <cp:lastPrinted>1998-05-04T13:34:00Z</cp:lastPrinted>
  <dcterms:created xsi:type="dcterms:W3CDTF">2014-09-07T10:10:00Z</dcterms:created>
  <dcterms:modified xsi:type="dcterms:W3CDTF">2014-09-07T10:10:00Z</dcterms:modified>
</cp:coreProperties>
</file>