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45CB" w:rsidRDefault="00AE45CB">
      <w:pPr>
        <w:spacing w:before="100" w:beforeAutospacing="1" w:after="100" w:afterAutospacing="1" w:line="360" w:lineRule="auto"/>
        <w:jc w:val="center"/>
        <w:rPr>
          <w:b/>
          <w:bCs/>
          <w:sz w:val="28"/>
        </w:rPr>
      </w:pPr>
      <w:r>
        <w:rPr>
          <w:b/>
          <w:bCs/>
          <w:sz w:val="28"/>
        </w:rPr>
        <w:t>СОДЕРЖАНИЕ</w:t>
      </w:r>
    </w:p>
    <w:p w:rsidR="00AE45CB" w:rsidRDefault="00AE45CB">
      <w:pPr>
        <w:spacing w:before="100" w:beforeAutospacing="1" w:after="100" w:afterAutospacing="1" w:line="360" w:lineRule="auto"/>
        <w:jc w:val="center"/>
        <w:rPr>
          <w:b/>
          <w:bCs/>
          <w:sz w:val="28"/>
        </w:rPr>
      </w:pPr>
    </w:p>
    <w:p w:rsidR="00AE45CB" w:rsidRDefault="00AE45CB">
      <w:pPr>
        <w:pStyle w:val="1"/>
      </w:pPr>
      <w:r>
        <w:t>Введение</w:t>
      </w:r>
    </w:p>
    <w:p w:rsidR="00AE45CB" w:rsidRDefault="00AE45CB">
      <w:pPr>
        <w:spacing w:before="100" w:beforeAutospacing="1" w:after="100" w:afterAutospacing="1" w:line="360" w:lineRule="auto"/>
        <w:jc w:val="both"/>
        <w:rPr>
          <w:sz w:val="28"/>
        </w:rPr>
      </w:pPr>
      <w:r>
        <w:rPr>
          <w:sz w:val="28"/>
          <w:lang w:val="en-US"/>
        </w:rPr>
        <w:t>I</w:t>
      </w:r>
      <w:r>
        <w:rPr>
          <w:sz w:val="28"/>
        </w:rPr>
        <w:t>. Литературный обзор</w:t>
      </w:r>
    </w:p>
    <w:p w:rsidR="00AE45CB" w:rsidRDefault="00AE45CB">
      <w:pPr>
        <w:spacing w:before="100" w:beforeAutospacing="1" w:after="100" w:afterAutospacing="1" w:line="360" w:lineRule="auto"/>
        <w:ind w:left="720"/>
        <w:jc w:val="both"/>
        <w:rPr>
          <w:sz w:val="28"/>
        </w:rPr>
      </w:pPr>
      <w:r>
        <w:rPr>
          <w:sz w:val="28"/>
        </w:rPr>
        <w:t>1.1.Возрастные особенности сердечно-сосудистой системы</w:t>
      </w:r>
    </w:p>
    <w:p w:rsidR="00AE45CB" w:rsidRDefault="00AE45CB">
      <w:pPr>
        <w:spacing w:before="100" w:beforeAutospacing="1" w:after="100" w:afterAutospacing="1" w:line="360" w:lineRule="auto"/>
        <w:ind w:left="720"/>
        <w:jc w:val="both"/>
        <w:rPr>
          <w:sz w:val="28"/>
        </w:rPr>
      </w:pPr>
      <w:r>
        <w:rPr>
          <w:sz w:val="28"/>
        </w:rPr>
        <w:t>1.2.Возрастные особенности дыхательной системы</w:t>
      </w:r>
    </w:p>
    <w:p w:rsidR="00AE45CB" w:rsidRDefault="00AE45CB">
      <w:pPr>
        <w:spacing w:before="100" w:beforeAutospacing="1" w:after="100" w:afterAutospacing="1" w:line="360" w:lineRule="auto"/>
        <w:ind w:left="720"/>
        <w:jc w:val="both"/>
        <w:rPr>
          <w:sz w:val="28"/>
        </w:rPr>
      </w:pPr>
      <w:r>
        <w:rPr>
          <w:sz w:val="28"/>
        </w:rPr>
        <w:t>1.3.Исследования физического здоровья детей</w:t>
      </w:r>
    </w:p>
    <w:p w:rsidR="00AE45CB" w:rsidRDefault="00AE45CB">
      <w:pPr>
        <w:spacing w:before="100" w:beforeAutospacing="1" w:after="100" w:afterAutospacing="1" w:line="360" w:lineRule="auto"/>
        <w:jc w:val="both"/>
        <w:rPr>
          <w:sz w:val="28"/>
        </w:rPr>
      </w:pPr>
      <w:r>
        <w:rPr>
          <w:sz w:val="28"/>
          <w:lang w:val="en-US"/>
        </w:rPr>
        <w:t>II</w:t>
      </w:r>
      <w:r>
        <w:rPr>
          <w:sz w:val="28"/>
        </w:rPr>
        <w:t>. Методы исследования</w:t>
      </w:r>
    </w:p>
    <w:p w:rsidR="00AE45CB" w:rsidRDefault="00AE45CB">
      <w:pPr>
        <w:spacing w:before="100" w:beforeAutospacing="1" w:after="100" w:afterAutospacing="1" w:line="360" w:lineRule="auto"/>
        <w:jc w:val="both"/>
        <w:rPr>
          <w:sz w:val="28"/>
        </w:rPr>
      </w:pPr>
      <w:r>
        <w:rPr>
          <w:sz w:val="28"/>
          <w:lang w:val="en-US"/>
        </w:rPr>
        <w:t>III</w:t>
      </w:r>
      <w:r>
        <w:rPr>
          <w:sz w:val="28"/>
        </w:rPr>
        <w:t>. Результаты исследования</w:t>
      </w:r>
    </w:p>
    <w:p w:rsidR="00AE45CB" w:rsidRDefault="00AE45CB">
      <w:pPr>
        <w:spacing w:before="100" w:beforeAutospacing="1" w:after="100" w:afterAutospacing="1" w:line="360" w:lineRule="auto"/>
        <w:jc w:val="both"/>
        <w:rPr>
          <w:sz w:val="28"/>
        </w:rPr>
      </w:pPr>
      <w:r>
        <w:rPr>
          <w:sz w:val="28"/>
        </w:rPr>
        <w:t>Заключение</w:t>
      </w:r>
    </w:p>
    <w:p w:rsidR="00AE45CB" w:rsidRDefault="00AE45CB">
      <w:pPr>
        <w:spacing w:before="100" w:beforeAutospacing="1" w:after="100" w:afterAutospacing="1" w:line="360" w:lineRule="auto"/>
        <w:jc w:val="both"/>
        <w:rPr>
          <w:sz w:val="28"/>
        </w:rPr>
      </w:pPr>
      <w:r>
        <w:rPr>
          <w:sz w:val="28"/>
        </w:rPr>
        <w:t>Выводы</w:t>
      </w:r>
    </w:p>
    <w:p w:rsidR="00AE45CB" w:rsidRDefault="00AE45CB">
      <w:pPr>
        <w:spacing w:before="100" w:beforeAutospacing="1" w:after="100" w:afterAutospacing="1" w:line="360" w:lineRule="auto"/>
        <w:jc w:val="both"/>
        <w:rPr>
          <w:sz w:val="28"/>
        </w:rPr>
      </w:pPr>
      <w:r>
        <w:rPr>
          <w:sz w:val="28"/>
        </w:rPr>
        <w:t>Рекомендации</w:t>
      </w:r>
    </w:p>
    <w:p w:rsidR="00AE45CB" w:rsidRDefault="00AE45CB">
      <w:pPr>
        <w:spacing w:before="100" w:beforeAutospacing="1" w:after="100" w:afterAutospacing="1" w:line="360" w:lineRule="auto"/>
        <w:jc w:val="both"/>
        <w:rPr>
          <w:sz w:val="28"/>
        </w:rPr>
      </w:pPr>
      <w:r>
        <w:rPr>
          <w:sz w:val="28"/>
        </w:rPr>
        <w:t>Список используемой литературы</w:t>
      </w:r>
    </w:p>
    <w:p w:rsidR="00AE45CB" w:rsidRDefault="00AE45CB">
      <w:pPr>
        <w:spacing w:before="100" w:beforeAutospacing="1" w:after="100" w:afterAutospacing="1" w:line="360" w:lineRule="auto"/>
        <w:jc w:val="center"/>
        <w:rPr>
          <w:b/>
          <w:bCs/>
          <w:sz w:val="28"/>
        </w:rPr>
      </w:pPr>
      <w:r>
        <w:rPr>
          <w:b/>
          <w:bCs/>
          <w:sz w:val="28"/>
        </w:rPr>
        <w:br w:type="page"/>
      </w:r>
      <w:r>
        <w:rPr>
          <w:b/>
          <w:bCs/>
          <w:sz w:val="28"/>
        </w:rPr>
        <w:lastRenderedPageBreak/>
        <w:t>Введение</w:t>
      </w:r>
    </w:p>
    <w:p w:rsidR="00AE45CB" w:rsidRDefault="00AE45CB">
      <w:pPr>
        <w:pStyle w:val="a3"/>
        <w:spacing w:before="100" w:beforeAutospacing="1" w:after="100" w:afterAutospacing="1" w:line="360" w:lineRule="auto"/>
        <w:ind w:firstLine="567"/>
      </w:pPr>
      <w:r>
        <w:t>Сущность, цели и задачи образования определяются характером общественных отношений и по этой причине они существенно зависят от социально – экономических условий. Формирование здоровья в детском и подростковом возрасте во многом связано с характером наследственности, образом жизни семьи, в которой растет ребенок, с наличием и выраженностью экзогенных факторов риска и др.</w:t>
      </w:r>
    </w:p>
    <w:p w:rsidR="00AE45CB" w:rsidRDefault="00AE45CB">
      <w:pPr>
        <w:pStyle w:val="a4"/>
        <w:spacing w:before="100" w:beforeAutospacing="1" w:after="100" w:afterAutospacing="1"/>
        <w:ind w:firstLine="567"/>
      </w:pPr>
      <w:r>
        <w:t>Факторами, отрицательно влияющими на состояние организма школьника, являются несоответствие методик и технологий обучения возрастным и функциональным возможностям ребенка, стрессорная тактика авторитарной педагогики, нерациональная организация учебного процесса, нарушения санитарно – гигиенических условий обучения. Значимость этих факторов определяется деятельностью, систематичностью и непрерывностью их воздействия на организм ребенка (М.М.Безруких, 1999г.)</w:t>
      </w:r>
    </w:p>
    <w:p w:rsidR="00AE45CB" w:rsidRDefault="00AE45CB">
      <w:pPr>
        <w:pStyle w:val="a4"/>
        <w:spacing w:before="100" w:beforeAutospacing="1" w:after="100" w:afterAutospacing="1"/>
        <w:ind w:firstLine="567"/>
      </w:pPr>
      <w:r>
        <w:t>В условиях ограниченности адаптационных резервов, свойственной растущему организму, любое увеличение нагрузки, умственной или физической, можно рассматривать как стрессорное воздействие, носящее длительный и устойчивый характер. Это приводит к снижению адаптационных резервов, возникновению ситуации рассогласования механизмов регуляции вегетативных функций; жизнедеятельность осуществляется в режиме неустойчивой адаптации, который проявляется у детей в виде ухудшения работоспособности, повышенной утомляемости и снижения устойчивости к неблагоприятным воздействиям (Н.П.Горбунов, 2002г.).</w:t>
      </w:r>
    </w:p>
    <w:p w:rsidR="00AE45CB" w:rsidRDefault="00AE45CB">
      <w:pPr>
        <w:pStyle w:val="a4"/>
        <w:spacing w:before="100" w:beforeAutospacing="1" w:after="100" w:afterAutospacing="1"/>
        <w:ind w:firstLine="567"/>
      </w:pPr>
      <w:r>
        <w:t xml:space="preserve">Степень жизнедеятельности человека, или уровень его соматического (физического) здоровья определяется в наибольшей степени развитием качества общей выносливости. Его физиологической основой являются аэробные возможности человека, отражающие способности организма </w:t>
      </w:r>
      <w:r>
        <w:lastRenderedPageBreak/>
        <w:t xml:space="preserve">доставлять и использовать кислород для энергопродукции при физической работе (например, длительное статическое напряжение на уроках в процессе учебной деятельности). Низкий уровень функционального резерва кардесореспираторной системы существенно снижает физическую и психическую работоспособность учащихся, вследствие чего возникают различные нарушения здоровья и снижение жизненного тонуса, появляется неустойчивость к стрессам, снижается устойчивость организма к вредно действующим факторам, из-за чего появляется склонность к заболеваниям (Г.Л.Апанасенко, Л.А.Попова, 2000г.). Все это, бесспорно, оказывает влияние на успешность учебной деятельности учащихся. </w:t>
      </w:r>
    </w:p>
    <w:p w:rsidR="00AE45CB" w:rsidRDefault="00AE45CB">
      <w:pPr>
        <w:pStyle w:val="a4"/>
        <w:spacing w:before="100" w:beforeAutospacing="1" w:after="100" w:afterAutospacing="1"/>
        <w:ind w:firstLine="567"/>
      </w:pPr>
      <w:r>
        <w:t>Наиболее выраженное отрицательное влияние на развитие и состояние здоровья растущего организма оказывают следующие факторы риска в учебно-воспитательном процессе:</w:t>
      </w:r>
    </w:p>
    <w:p w:rsidR="00AE45CB" w:rsidRDefault="00AE45CB">
      <w:pPr>
        <w:numPr>
          <w:ilvl w:val="0"/>
          <w:numId w:val="1"/>
        </w:numPr>
        <w:spacing w:before="100" w:beforeAutospacing="1" w:after="100" w:afterAutospacing="1" w:line="360" w:lineRule="auto"/>
        <w:ind w:left="0" w:firstLine="567"/>
        <w:jc w:val="both"/>
        <w:rPr>
          <w:sz w:val="28"/>
        </w:rPr>
      </w:pPr>
      <w:r>
        <w:rPr>
          <w:sz w:val="28"/>
        </w:rPr>
        <w:t>нарушение режима дня и учебно-воспитательного процесса;</w:t>
      </w:r>
    </w:p>
    <w:p w:rsidR="00AE45CB" w:rsidRDefault="00AE45CB">
      <w:pPr>
        <w:numPr>
          <w:ilvl w:val="0"/>
          <w:numId w:val="1"/>
        </w:numPr>
        <w:spacing w:before="100" w:beforeAutospacing="1" w:after="100" w:afterAutospacing="1" w:line="360" w:lineRule="auto"/>
        <w:ind w:left="0" w:firstLine="567"/>
        <w:jc w:val="both"/>
        <w:rPr>
          <w:sz w:val="28"/>
        </w:rPr>
      </w:pPr>
      <w:r>
        <w:rPr>
          <w:sz w:val="28"/>
        </w:rPr>
        <w:t>недостаточная двигательная активность;</w:t>
      </w:r>
    </w:p>
    <w:p w:rsidR="00AE45CB" w:rsidRDefault="00AE45CB">
      <w:pPr>
        <w:numPr>
          <w:ilvl w:val="0"/>
          <w:numId w:val="1"/>
        </w:numPr>
        <w:spacing w:before="100" w:beforeAutospacing="1" w:after="100" w:afterAutospacing="1" w:line="360" w:lineRule="auto"/>
        <w:ind w:left="0" w:firstLine="567"/>
        <w:jc w:val="both"/>
        <w:rPr>
          <w:sz w:val="28"/>
        </w:rPr>
      </w:pPr>
      <w:r>
        <w:rPr>
          <w:sz w:val="28"/>
        </w:rPr>
        <w:t>нарушение организации питания;</w:t>
      </w:r>
    </w:p>
    <w:p w:rsidR="00AE45CB" w:rsidRDefault="00AE45CB">
      <w:pPr>
        <w:numPr>
          <w:ilvl w:val="0"/>
          <w:numId w:val="1"/>
        </w:numPr>
        <w:spacing w:before="100" w:beforeAutospacing="1" w:after="100" w:afterAutospacing="1" w:line="360" w:lineRule="auto"/>
        <w:ind w:left="0" w:firstLine="567"/>
        <w:jc w:val="both"/>
        <w:rPr>
          <w:sz w:val="28"/>
        </w:rPr>
      </w:pPr>
      <w:r>
        <w:rPr>
          <w:sz w:val="28"/>
        </w:rPr>
        <w:t>отсутствие у школьников гигиенических навыков, наличие вредных привычек;</w:t>
      </w:r>
    </w:p>
    <w:p w:rsidR="00AE45CB" w:rsidRDefault="00AE45CB">
      <w:pPr>
        <w:numPr>
          <w:ilvl w:val="0"/>
          <w:numId w:val="1"/>
        </w:numPr>
        <w:spacing w:before="100" w:beforeAutospacing="1" w:after="100" w:afterAutospacing="1" w:line="360" w:lineRule="auto"/>
        <w:ind w:left="0" w:firstLine="567"/>
        <w:jc w:val="both"/>
        <w:rPr>
          <w:sz w:val="28"/>
        </w:rPr>
      </w:pPr>
      <w:r>
        <w:rPr>
          <w:sz w:val="28"/>
        </w:rPr>
        <w:t>неблагоприятный психологический микроклимат в семье и школе и другие.</w:t>
      </w:r>
    </w:p>
    <w:p w:rsidR="00AE45CB" w:rsidRDefault="00AE45CB">
      <w:pPr>
        <w:pStyle w:val="a4"/>
        <w:spacing w:before="100" w:beforeAutospacing="1" w:after="100" w:afterAutospacing="1"/>
        <w:ind w:firstLine="567"/>
      </w:pPr>
      <w:r>
        <w:t>Исходя из выше изложенного, мы в ходе нашей работы оценивали соматическое здоровье учащихся 10-11 лет в процессе их адаптации к новым условиям обучения, т.е. при переходе из начальной в среднюю школу.</w:t>
      </w:r>
    </w:p>
    <w:p w:rsidR="00AE45CB" w:rsidRDefault="00AE45CB">
      <w:pPr>
        <w:pStyle w:val="a4"/>
        <w:spacing w:before="100" w:beforeAutospacing="1" w:after="100" w:afterAutospacing="1"/>
        <w:ind w:firstLine="567"/>
      </w:pPr>
      <w:r>
        <w:t xml:space="preserve">Цель нашей работы заключается в том, чтобы оценить соматическое здоровье учащихся в процессе их адаптации при переходе из 4-го в 5-й класс, выявить при этом «группу риска», т.е. детей, резервные возможности организма которых недостаточны, и у которых в процессе адаптации к обучению может возникнуть «школьный стресс» и адаптационные болезни, </w:t>
      </w:r>
      <w:r>
        <w:lastRenderedPageBreak/>
        <w:t>для подготовки рекомендаций по физиолого-гигиенической и педагогической коррекции функционального состояния организма таких детей.</w:t>
      </w:r>
    </w:p>
    <w:p w:rsidR="00AE45CB" w:rsidRDefault="00AE45CB">
      <w:pPr>
        <w:numPr>
          <w:ilvl w:val="0"/>
          <w:numId w:val="2"/>
        </w:numPr>
        <w:tabs>
          <w:tab w:val="clear" w:pos="720"/>
        </w:tabs>
        <w:spacing w:before="100" w:beforeAutospacing="1" w:after="100" w:afterAutospacing="1" w:line="360" w:lineRule="auto"/>
        <w:ind w:left="0" w:firstLine="0"/>
        <w:jc w:val="center"/>
        <w:rPr>
          <w:b/>
          <w:bCs/>
          <w:sz w:val="28"/>
        </w:rPr>
      </w:pPr>
      <w:r>
        <w:rPr>
          <w:sz w:val="28"/>
        </w:rPr>
        <w:br w:type="page"/>
      </w:r>
      <w:r>
        <w:rPr>
          <w:b/>
          <w:bCs/>
          <w:sz w:val="28"/>
        </w:rPr>
        <w:lastRenderedPageBreak/>
        <w:t>Литературный образ</w:t>
      </w:r>
    </w:p>
    <w:p w:rsidR="00AE45CB" w:rsidRDefault="00AE45CB">
      <w:pPr>
        <w:numPr>
          <w:ilvl w:val="1"/>
          <w:numId w:val="2"/>
        </w:numPr>
        <w:spacing w:before="100" w:beforeAutospacing="1" w:after="100" w:afterAutospacing="1" w:line="360" w:lineRule="auto"/>
        <w:ind w:left="0" w:firstLine="0"/>
        <w:jc w:val="center"/>
        <w:rPr>
          <w:b/>
          <w:bCs/>
          <w:sz w:val="28"/>
        </w:rPr>
      </w:pPr>
      <w:r>
        <w:rPr>
          <w:b/>
          <w:bCs/>
          <w:sz w:val="28"/>
        </w:rPr>
        <w:t>Возрастные особенности сердечно-сосудистой системы</w:t>
      </w:r>
    </w:p>
    <w:p w:rsidR="00AE45CB" w:rsidRDefault="00AE45CB">
      <w:pPr>
        <w:spacing w:before="100" w:beforeAutospacing="1" w:after="100" w:afterAutospacing="1" w:line="360" w:lineRule="auto"/>
        <w:ind w:firstLine="567"/>
        <w:jc w:val="center"/>
        <w:rPr>
          <w:sz w:val="28"/>
        </w:rPr>
      </w:pPr>
    </w:p>
    <w:p w:rsidR="00AE45CB" w:rsidRDefault="00AE45CB">
      <w:pPr>
        <w:pStyle w:val="a4"/>
        <w:spacing w:before="100" w:beforeAutospacing="1" w:after="100" w:afterAutospacing="1"/>
        <w:ind w:firstLine="567"/>
      </w:pPr>
      <w:r>
        <w:t xml:space="preserve">Сердечно – сосудистая система с ее многоуровневой регуляцией представляет собой функциональную систему, конечным результатом деятельности которой является обеспечение заданного уровня функционирования целостного организма. Обладая сложным нервно-рефлекторным и нейрогуморальными механизмами, система кровообращения обеспечивает своевременное адекватное кровоснабжение соответствующих структур. При прочих равных условиях можно считать, что любому заданному уровню функционирования целостного организма соответствует эквивалентный уровень функционирования аппарата кровообращения (Баевский Р.М., 1979г.). Сердце человека представляет собой четырех камерный мышечный полый орган. У взрослого человека оно имеет массу 250-300 гр., длину 12-15 см. Величина сердца человека примерно соответствует величине его сжатого кулака. Сердце состоит из левого предсердия и левого желудочка, правого предсердия и правого желудочка. </w:t>
      </w:r>
    </w:p>
    <w:p w:rsidR="00AE45CB" w:rsidRDefault="00AE45CB">
      <w:pPr>
        <w:spacing w:before="100" w:beforeAutospacing="1" w:after="100" w:afterAutospacing="1" w:line="360" w:lineRule="auto"/>
        <w:ind w:firstLine="567"/>
        <w:jc w:val="both"/>
        <w:rPr>
          <w:sz w:val="28"/>
        </w:rPr>
      </w:pPr>
      <w:r>
        <w:rPr>
          <w:sz w:val="28"/>
        </w:rPr>
        <w:t xml:space="preserve">Существуют возрастные особенности местоположения, состояния, веса и функции сердца. Сердце новорожденного отличается от сердца взрослого по форме, относительно массе и расположению. Оно имеет почти шаровидную форму, его ширина несколько больше длины. В процессе роста и развития ребенка увеличивается масса сердца. Темп роста сердца особенно велик в первые года жизни и в период полового созревания. В 14-15 лет наблюдается особенно резкое увеличение размеров сердца. Медленнее сердце растет от 7 до 12 лет. Так, например, у мальчиков 9-19 лет масса сердца составляет 111,1 гр., что в 2 раза меньше, чем у взрослых (244,4 гр.). Наряду с этим изменяется соотношение роста отделов сердца. Рост </w:t>
      </w:r>
      <w:r>
        <w:rPr>
          <w:sz w:val="28"/>
        </w:rPr>
        <w:lastRenderedPageBreak/>
        <w:t>предсердий в течение первого года жизни опережает рост желудочков, затем они растут почти одинаково, и только после 10 лет рост желудочков начинает обгонять рост предсердий. Перестраивается гистологическая структура сердца, так, в наибольшей мере увеличение массы отделов сердца происходит за счет левого желудочка.</w:t>
      </w:r>
    </w:p>
    <w:p w:rsidR="00AE45CB" w:rsidRDefault="00AE45CB">
      <w:pPr>
        <w:pStyle w:val="a4"/>
        <w:spacing w:before="100" w:beforeAutospacing="1" w:after="100" w:afterAutospacing="1"/>
        <w:ind w:firstLine="567"/>
      </w:pPr>
      <w:r>
        <w:t>Основную массу стенки сердца составляет мощная мышца-миокард. Для мышцы сердца детей характерен высокий уровень расхода энергии, что определяет значительное напряжение окислительных процессов в миокарде. Это находит отражение в большом потреблении кислорода мышцей. Мышца сердца продолжает развиваться и дифференцироваться до 18-20 лет (Фарбер Д.А., 1990г.).</w:t>
      </w:r>
    </w:p>
    <w:p w:rsidR="00AE45CB" w:rsidRDefault="00AE45CB">
      <w:pPr>
        <w:spacing w:before="100" w:beforeAutospacing="1" w:after="100" w:afterAutospacing="1" w:line="360" w:lineRule="auto"/>
        <w:ind w:firstLine="567"/>
        <w:jc w:val="both"/>
        <w:rPr>
          <w:sz w:val="28"/>
        </w:rPr>
      </w:pPr>
      <w:r>
        <w:rPr>
          <w:sz w:val="28"/>
        </w:rPr>
        <w:t xml:space="preserve">Основная масса сердечной мышцы представлена типичными для сердца волокнами, которые обеспечивают сокращение отделов сердца. Их основная функция – сократимость. Сердце сокращается ритмично: сокращение отделов сердца чередуются с их расслаблением. Сокращение отделов сердца называют систолой, а расслабление – диастолой. Каждый из этих периодов, в свою очередь, подразделяются на ряд фаз и интервалов, характеризующих различные стороны деятельности сердца. На протяжении общей систолы желудочков наблюдается два различных по своей физиологической сущности периода: период напряжения и период изгнания. Во время периода напряжения происходит подготовка сердца к изгнанию крови в магистральные сосуды. В начале периода напряжения совершается деполяризация волокон сердечной мышцы и начинается охват миокарда желудочков сократительным процессом. Эта часть периода напряжения обозначается как фаза асинхронного сокращения. Как только оптимальное число волокон миокарда оказывается в напряженном состоянии, закрываются атриовентрикумерные клапаны и наступает вторая часть периода напряжения – фаза изометрического сокращения. Во время этой фазы внутри- желудочковое давление повышается до величины давления в аорте. Как </w:t>
      </w:r>
      <w:r>
        <w:rPr>
          <w:sz w:val="28"/>
        </w:rPr>
        <w:lastRenderedPageBreak/>
        <w:t xml:space="preserve">только давление в желудочке превысит давление в аорте, открываются ее клапаны и начинается второй период систолы – период изгнания. </w:t>
      </w:r>
    </w:p>
    <w:p w:rsidR="00AE45CB" w:rsidRDefault="00AE45CB">
      <w:pPr>
        <w:spacing w:before="100" w:beforeAutospacing="1" w:after="100" w:afterAutospacing="1" w:line="360" w:lineRule="auto"/>
        <w:ind w:firstLine="567"/>
        <w:jc w:val="both"/>
        <w:rPr>
          <w:sz w:val="28"/>
        </w:rPr>
      </w:pPr>
      <w:r>
        <w:rPr>
          <w:sz w:val="28"/>
        </w:rPr>
        <w:t xml:space="preserve">Длительность диастолы определяется путем вычитания продолжительности общей систолы из общей длительности сердечного цикла. Сердечный цикл – это период, охватывающий одно сокращение и расслабление сердца. Общая продолжительность сердечного цикла с возрастом возрастает, длительность периода изгнания соответственно увеличивается. Некоторые исследователи полагают, что длительности периода изгнания обусловлено действием ряда факторов. В частности Косицкий Г.И. (1985г.), исследуя возрастные изменения структуры сердечного цикла, пришел к выводу, что помимо урежения частоты сердечных сокращений на длительность систолы оказывают влияние возрастные изменения гемодинамики: удлинение с возрастом периода изгнания у детей связано с возрастанием сердечного выброса. Длительность периода напряжения, по мнению большинства авторов, с возрастом увеличивается. Одни исследователи основную роль в возрастной динамике периода напряжения отводят увеличению длительности сердечного цикла, другие считают, что изменение длительности периода напряжения обусловлено и сдвигами показателей гемодинамики, такими, как объем желудочков сердца и максимальное давление а аорте. </w:t>
      </w:r>
    </w:p>
    <w:p w:rsidR="00AE45CB" w:rsidRDefault="00AE45CB">
      <w:pPr>
        <w:pStyle w:val="a4"/>
        <w:spacing w:before="100" w:beforeAutospacing="1" w:after="100" w:afterAutospacing="1"/>
        <w:ind w:firstLine="567"/>
      </w:pPr>
      <w:r>
        <w:t>Общая длительность сердечного цикла у школьников начинает постепенно увеличиваться от 7 к 8-9 годам, после чего резко возрастает в 10 лет. В дальнейшем значительное удлинение кардиоинтервалов происходит в 14-16 лет, когда частота сердечных сокращений устанавливается на уровне близком к ее значениям у взрослых людей (И.О.Тупицин, 1985г.).</w:t>
      </w:r>
    </w:p>
    <w:p w:rsidR="00AE45CB" w:rsidRDefault="00AE45CB">
      <w:pPr>
        <w:pStyle w:val="a4"/>
        <w:spacing w:before="100" w:beforeAutospacing="1" w:after="100" w:afterAutospacing="1"/>
        <w:ind w:firstLine="567"/>
      </w:pPr>
      <w:r>
        <w:t xml:space="preserve">Функциональные различия в сердечно-сосудистой системе детей и подростов сохраняются до 12 лет. Частота сердечного ритма у детей больше, чем у взрослых, что связано с преобладанием у детей тонуса симпатических </w:t>
      </w:r>
      <w:r>
        <w:lastRenderedPageBreak/>
        <w:t>нервов. В процессе постнатального периода тоническое влияние на сердце блуждающего нерва постепенно усиливается (Н.П.Гундобин, 1906г.). заметное влияние блуждающий нерв начинает оказывать с 2-4 лет, а в младшем возрасте его влияние приближается к уровню взрослого. Задержка в формировании тонического влияния блуждающего нерва на сердечную деятельность может свидетельствовать о задержке физического развития ребенка (Фербер Д.А. и др., 1990г.) авторы выделяют три переломных периода регуляторных влияний на сердечный ритм: в 7 летнем возрасте относительное преобладание холинэргических влияний сопровождается низким функциональным резервом адренэргических влияний на ритм сердца с соответствующей перестройкой  метаболизма и увеличение его контрактильной способности, в 14 лет – значительное ослабление адренэргических воздействий и повышение тонуса парасимпатической системы.</w:t>
      </w:r>
    </w:p>
    <w:p w:rsidR="00AE45CB" w:rsidRDefault="00AE45CB">
      <w:pPr>
        <w:spacing w:before="100" w:beforeAutospacing="1" w:after="100" w:afterAutospacing="1" w:line="360" w:lineRule="auto"/>
        <w:ind w:firstLine="567"/>
        <w:jc w:val="both"/>
        <w:rPr>
          <w:sz w:val="28"/>
        </w:rPr>
      </w:pPr>
      <w:r>
        <w:rPr>
          <w:sz w:val="28"/>
        </w:rPr>
        <w:t>А.С.Голенко (1988г.) представил результаты педагогического эксперимента, проводившегося с целью контроля за изменением статических параметров сердечного ритма в состоянии относительного покоя до и после нагрузки. Данные результаты свидетельствовали о том, что изменение симпатических и парасимпатических влияний на синусовый узел и ослабление централизации в управлении сердечным ритмом к концу эксперимента у девочек имели менее выраженный характер, чем у мальчиков. По мнению Голенко А.С. (1988г.), в возрасте 10-13 лет у девочек имеет место четкая централизация управления сердечным ритмом.</w:t>
      </w:r>
    </w:p>
    <w:p w:rsidR="00AE45CB" w:rsidRDefault="00AE45CB">
      <w:pPr>
        <w:spacing w:before="100" w:beforeAutospacing="1" w:after="100" w:afterAutospacing="1" w:line="360" w:lineRule="auto"/>
        <w:ind w:firstLine="567"/>
        <w:jc w:val="both"/>
        <w:rPr>
          <w:sz w:val="28"/>
        </w:rPr>
      </w:pPr>
      <w:r>
        <w:rPr>
          <w:sz w:val="28"/>
        </w:rPr>
        <w:t>Частота сердечных сокращений у детей более подвержена влиянию внешних воздействий: физических упражнений, эмоционального напряжения. Эмоциональные влияния приводят как правило, к увеличению частоты сердечной деятельности. Она значительно увеличивается при физической работе и уменьшается при понижении температуры внешней среды.</w:t>
      </w:r>
    </w:p>
    <w:p w:rsidR="00AE45CB" w:rsidRDefault="00AE45CB">
      <w:pPr>
        <w:spacing w:before="100" w:beforeAutospacing="1" w:after="100" w:afterAutospacing="1" w:line="360" w:lineRule="auto"/>
        <w:ind w:firstLine="567"/>
        <w:jc w:val="both"/>
        <w:rPr>
          <w:sz w:val="28"/>
        </w:rPr>
      </w:pPr>
      <w:r>
        <w:rPr>
          <w:sz w:val="28"/>
        </w:rPr>
        <w:lastRenderedPageBreak/>
        <w:t xml:space="preserve">В норме у взрослого человека частота сердечных сокращений – 75 раз в минуту. У новорожденного она значительно выше – 140 раз в минуту. Интенсивно снижаясь в течение первых лет жизни, она составляет к 8-10 годам 85-90 ударов в минуту, а к 15 годам приближается к величине взрослого. При сокращении сердца у взрослого человека, находящегося в состоянии покоя, каждый желудочек выталкивает 60-80 куб. см. крови. Кровяное давление у детей ниже, чем у взрослых, а скорость кровообращения выше (у новорожденного линейная скорость кровотока составляет 12 с, у 3-летних – 15 с, у 14-летних – 18,5 с.). Ударный объем крови (количество крови, выбрасываемое желудочками за одно сокращение) у детей значительно меньше, чем у взрослого. У новорожденного он составляет всего 2,5 куб. см., за первый год постнатального развития он увеличивается в 4 раза, затем темпы его увеличения  снижаются, но он продолжает расти до 15-16 лет, лишь на этом этапе ударный объем приближается к уровню взрослого. С возрастом увеличиваются минутный и резервный объем крови, что обеспечивает сердцу возрастающие адаптационные возможности к нагрузкам (Ю.А.Ермалаев, 1985г.). На динамическую физическую нагрузку дети и подростки реагируют повышением сердечных сокращений, максимальным артериальным давлением (ударный объем), чем младшие дети, тем в большей мере, даже на меньшую физическую нагрузку, они реагируют повышением частоты пульса, меньшим увеличением ударного объема, обеспечивая примерно одинаковый прирост минутного объема. Увеличение минутного объема у тренированных людей происходит главным образом за счет увеличения систолического объема. Сердечные сокращения при этом учащаются незначительно. У людей нетренированных минутный объем крови увеличивается в основном за счет учащения сердечных сокращений. Известно, что при увеличении частоты сердечных сокращений укорачивается продолжительность общей паузы сердца. Из этого следует, что сердце нетренированных людей работает менее экономично и быстрее изнашивается. Не случайно сердечно-сосудистые </w:t>
      </w:r>
      <w:r>
        <w:rPr>
          <w:sz w:val="28"/>
        </w:rPr>
        <w:lastRenderedPageBreak/>
        <w:t>заболевания встречаются у спортсменов значительно реже, чем у людей, не занимающихся физкультурой. У хорошо тренированных спортсменов при больших физических нагрузках ударный объем крови может возрастать до 200-300 куб см.</w:t>
      </w:r>
    </w:p>
    <w:p w:rsidR="00AE45CB" w:rsidRDefault="00AE45CB">
      <w:pPr>
        <w:spacing w:before="100" w:beforeAutospacing="1" w:after="100" w:afterAutospacing="1" w:line="360" w:lineRule="auto"/>
        <w:ind w:firstLine="567"/>
        <w:jc w:val="both"/>
        <w:rPr>
          <w:sz w:val="28"/>
        </w:rPr>
      </w:pPr>
      <w:r>
        <w:rPr>
          <w:sz w:val="28"/>
        </w:rPr>
        <w:t>Статическая нагрузка (а к ней относится и полное напряжение) сопровождается иными ресекциями сердечно-сосудистой системы. Статическая нагрузка в отличие от динамической повышает как максимальное, так и минимальное артериальное давление. Так реагируют даже на легкую статическую нагрузку, равную 30% от максимальной силы сжатия динамометра, школьники всех возрастов. При этом, в начале учебного года изменение гемодинамических показателей менее резки, чем в конце года. В начале года, например у мальчиков 8-9 лет, на указанную статическую нагрузку повышается минимальное давление на 5,5% и максимальное на 10%, а в конце года, соответственно на 11 и 21%. Такая реакция регистрируется более чем в течении 5 минут после прекращения воздействия статического усилия. Длительное позное напряжение сопровождается у школьников спазмом артериол, что приводит к общему повышению артериального давления. Увеличение двигательной активности в режиме учебных занятий – одна из мер профилактики у учащихся сердечно-сосудистых расстройств, в частности, развитие гипертонии (А.Г.Хрипкова, 1990г.).</w:t>
      </w:r>
    </w:p>
    <w:p w:rsidR="00AE45CB" w:rsidRDefault="00AE45CB">
      <w:pPr>
        <w:spacing w:before="100" w:beforeAutospacing="1" w:after="100" w:afterAutospacing="1" w:line="360" w:lineRule="auto"/>
        <w:ind w:firstLine="567"/>
        <w:jc w:val="both"/>
        <w:rPr>
          <w:sz w:val="28"/>
        </w:rPr>
      </w:pPr>
      <w:r>
        <w:rPr>
          <w:sz w:val="28"/>
        </w:rPr>
        <w:t xml:space="preserve">На состояние сердечно-сосудистой системы оказывает влияние дозированная умственная нагрузка, причем от характера продолжительности и интенсивности нагрузки зависит степень изменения гемодинамических показателей. Анализ исследований, проводимых Горбуновым Н.П. совместно с Батенковой И.В. (2001г.) свидетельствовал о том, что сердце и сосуды у младших школьников тонко реагируют на умственную нагрузку. Наиболее существенным изменением в ходе умственной нагрузки подвержены показатели сердечного выброса, возрастание которого отмечали у всех </w:t>
      </w:r>
      <w:r>
        <w:rPr>
          <w:sz w:val="28"/>
        </w:rPr>
        <w:lastRenderedPageBreak/>
        <w:t>исследованных детей. Степень прироста минутного объема сердца в ходе выполнения задания зависела о возраста детей и от периода учебного года. Установлено, что у учащихся 1 класса в течение учебного года происходят изменения показателей центральной гемодинамики, при этом частота сердечных сокращений уменьшается, снижается максимальное артериальное давление, показатели сердечного выброса увеличиваются.</w:t>
      </w:r>
    </w:p>
    <w:p w:rsidR="00AE45CB" w:rsidRDefault="00AE45CB">
      <w:pPr>
        <w:spacing w:before="100" w:beforeAutospacing="1" w:after="100" w:afterAutospacing="1" w:line="360" w:lineRule="auto"/>
        <w:ind w:firstLine="567"/>
        <w:jc w:val="both"/>
        <w:rPr>
          <w:sz w:val="28"/>
        </w:rPr>
      </w:pPr>
      <w:r>
        <w:rPr>
          <w:sz w:val="28"/>
        </w:rPr>
        <w:t>На втором году обучения максимальное артериальное давление понижается, а частота сердечных сокращений достоверно не изменяется. У учащихся 3-4 классов максимальное артериальное давление снижалось, частота сердцебиений уменьшалась, происходило снижение сердечного выброса. Адаптационные изменения показателей центральной гемодинамики заключаются у младших школьников в замедлении частоты сердечных сокращений, снижении максимального артериального давления, увеличении сердечного выброса. Если проследить возрастные сдвиги показателей центральной гемодинамики по результатам, полученным в начале каждого учебного года, то можно увидеть, что адаптационные сдвиги не сопровождаются нарушением общей возрастной тенденции увеличения с возрастом артериального давления и сердечного выброса при замедлении частоты сердечных сокращений.</w:t>
      </w:r>
    </w:p>
    <w:p w:rsidR="00AE45CB" w:rsidRDefault="00AE45CB">
      <w:pPr>
        <w:spacing w:before="100" w:beforeAutospacing="1" w:after="100" w:afterAutospacing="1" w:line="360" w:lineRule="auto"/>
        <w:ind w:firstLine="567"/>
        <w:jc w:val="both"/>
        <w:rPr>
          <w:sz w:val="28"/>
        </w:rPr>
      </w:pPr>
      <w:r>
        <w:rPr>
          <w:sz w:val="28"/>
        </w:rPr>
        <w:t xml:space="preserve">На изменение функционального состояния сердечно-сосудистой системы у детей и подростков в процессе их адаптации к умственным и физическим нагрузкам влияет в отдельные годы обучения половые особенности. Согласно работе П.К.Прусова (1987г.), зависимость состояния сердечно-сосудистой системы от степени полового созревания подростков, тренирующихся на выносливость, совершенствование функционирования кардиореспираторной системы происходит не всегда параллельно с нарастанием степени полового созревания. Так, в момент появления вторичных признаков полового созревания симпатический тонус вегетативной нервной системы увеличивается и наиболее выражен в период </w:t>
      </w:r>
      <w:r>
        <w:rPr>
          <w:sz w:val="28"/>
        </w:rPr>
        <w:lastRenderedPageBreak/>
        <w:t>полового созревания. Напряженность функционирования кардиореспираторной системы увеличивается при нарастании степени полового созревания, а в последующий период начинает снижаться, появляется тенденция к более экономичному функционированию. Изучение регионарного кровообращения показало уменьшение объемной скорости кровотока с возрастом в покое, что также свидетельствует об экономизации функций кровообращения, наступающей по мере развития ребенка. Изучение мозгового кровотока подтвердило его качественные изменения, происходящие в процессе роста ребенка, так же, как характерную для детей межполушарную асимметрию кровоснабжения мозга.</w:t>
      </w:r>
    </w:p>
    <w:p w:rsidR="00AE45CB" w:rsidRDefault="00AE45CB">
      <w:pPr>
        <w:spacing w:before="100" w:beforeAutospacing="1" w:after="100" w:afterAutospacing="1" w:line="360" w:lineRule="auto"/>
        <w:ind w:firstLine="567"/>
        <w:jc w:val="both"/>
        <w:rPr>
          <w:sz w:val="28"/>
        </w:rPr>
      </w:pPr>
      <w:r>
        <w:rPr>
          <w:sz w:val="28"/>
        </w:rPr>
        <w:t>Важная роль, которую выполняет сердце в организме, диктует необходимость применения профилактических мер, способствующих его нормальной функции, укрепляющих его, предохраняющих от заболеваний, которые вызывают органические изменения клапанного аппарата и самой сердечной мышцы. Занятия физической культурой и трудом в пределах возрастных границ допустимых физических нагрузок – наиважнейшая мера укрепления сердца.</w:t>
      </w:r>
    </w:p>
    <w:p w:rsidR="00AE45CB" w:rsidRDefault="00AE45CB">
      <w:pPr>
        <w:spacing w:before="100" w:beforeAutospacing="1" w:after="100" w:afterAutospacing="1" w:line="360" w:lineRule="auto"/>
        <w:ind w:firstLine="567"/>
        <w:jc w:val="both"/>
        <w:rPr>
          <w:sz w:val="28"/>
        </w:rPr>
      </w:pPr>
    </w:p>
    <w:p w:rsidR="00AE45CB" w:rsidRDefault="00AE45CB">
      <w:pPr>
        <w:numPr>
          <w:ilvl w:val="1"/>
          <w:numId w:val="2"/>
        </w:numPr>
        <w:tabs>
          <w:tab w:val="clear" w:pos="1080"/>
        </w:tabs>
        <w:spacing w:before="100" w:beforeAutospacing="1" w:after="100" w:afterAutospacing="1" w:line="360" w:lineRule="auto"/>
        <w:ind w:left="0" w:firstLine="0"/>
        <w:jc w:val="center"/>
        <w:rPr>
          <w:b/>
          <w:bCs/>
          <w:sz w:val="28"/>
        </w:rPr>
      </w:pPr>
      <w:r>
        <w:rPr>
          <w:b/>
          <w:bCs/>
          <w:sz w:val="28"/>
        </w:rPr>
        <w:t>Возрастные особенности дыхательной системы</w:t>
      </w:r>
    </w:p>
    <w:p w:rsidR="00AE45CB" w:rsidRDefault="00AE45CB">
      <w:pPr>
        <w:pStyle w:val="20"/>
        <w:spacing w:before="100" w:beforeAutospacing="1" w:after="100" w:afterAutospacing="1"/>
        <w:ind w:left="0" w:firstLine="567"/>
      </w:pPr>
      <w:r>
        <w:t>Дыхание – необходимый для жизни процесс постоянного обмена газами между организмом и окружающей средой. Дыхание обеспечивает постоянное поступление в организм кислорода, необходимого для осуществления окислительных процессов, являющихся источником энергии. Без доступа кислорода жизнь продолжается лишь несколько минут. При окислительных процессах образуется углекислый газ, который должен быть удален из организма. В понятие дыхания включают следующие процессы:</w:t>
      </w:r>
    </w:p>
    <w:p w:rsidR="00AE45CB" w:rsidRDefault="00AE45CB">
      <w:pPr>
        <w:numPr>
          <w:ilvl w:val="0"/>
          <w:numId w:val="3"/>
        </w:numPr>
        <w:spacing w:before="100" w:beforeAutospacing="1" w:after="100" w:afterAutospacing="1" w:line="360" w:lineRule="auto"/>
        <w:ind w:left="0" w:firstLine="567"/>
        <w:jc w:val="both"/>
        <w:rPr>
          <w:sz w:val="28"/>
        </w:rPr>
      </w:pPr>
      <w:r>
        <w:rPr>
          <w:sz w:val="28"/>
        </w:rPr>
        <w:lastRenderedPageBreak/>
        <w:t>внешнее дыхание – обмен газов между внешней средой и легкими – легочная вентиляция;</w:t>
      </w:r>
    </w:p>
    <w:p w:rsidR="00AE45CB" w:rsidRDefault="00AE45CB">
      <w:pPr>
        <w:numPr>
          <w:ilvl w:val="0"/>
          <w:numId w:val="3"/>
        </w:numPr>
        <w:spacing w:before="100" w:beforeAutospacing="1" w:after="100" w:afterAutospacing="1" w:line="360" w:lineRule="auto"/>
        <w:ind w:left="0" w:firstLine="567"/>
        <w:jc w:val="both"/>
        <w:rPr>
          <w:sz w:val="28"/>
        </w:rPr>
      </w:pPr>
      <w:r>
        <w:rPr>
          <w:sz w:val="28"/>
        </w:rPr>
        <w:t>обмен газов в легких между альвеолярным воздухом и кровью капилляров – легочное дыхание;</w:t>
      </w:r>
    </w:p>
    <w:p w:rsidR="00AE45CB" w:rsidRDefault="00AE45CB">
      <w:pPr>
        <w:numPr>
          <w:ilvl w:val="0"/>
          <w:numId w:val="3"/>
        </w:numPr>
        <w:spacing w:before="100" w:beforeAutospacing="1" w:after="100" w:afterAutospacing="1" w:line="360" w:lineRule="auto"/>
        <w:ind w:left="0" w:firstLine="567"/>
        <w:jc w:val="both"/>
        <w:rPr>
          <w:sz w:val="28"/>
        </w:rPr>
      </w:pPr>
      <w:r>
        <w:rPr>
          <w:sz w:val="28"/>
        </w:rPr>
        <w:t>транспорт газов кровью, перенос кислорода от легких к тканям и углекислого газа в легкие;</w:t>
      </w:r>
    </w:p>
    <w:p w:rsidR="00AE45CB" w:rsidRDefault="00AE45CB">
      <w:pPr>
        <w:numPr>
          <w:ilvl w:val="0"/>
          <w:numId w:val="3"/>
        </w:numPr>
        <w:spacing w:before="100" w:beforeAutospacing="1" w:after="100" w:afterAutospacing="1" w:line="360" w:lineRule="auto"/>
        <w:ind w:left="0" w:firstLine="567"/>
        <w:jc w:val="both"/>
        <w:rPr>
          <w:sz w:val="28"/>
        </w:rPr>
      </w:pPr>
      <w:r>
        <w:rPr>
          <w:sz w:val="28"/>
        </w:rPr>
        <w:t>обмен газов в тканях;</w:t>
      </w:r>
    </w:p>
    <w:p w:rsidR="00AE45CB" w:rsidRDefault="00AE45CB">
      <w:pPr>
        <w:numPr>
          <w:ilvl w:val="0"/>
          <w:numId w:val="3"/>
        </w:numPr>
        <w:spacing w:before="100" w:beforeAutospacing="1" w:after="100" w:afterAutospacing="1" w:line="360" w:lineRule="auto"/>
        <w:ind w:left="0" w:firstLine="567"/>
        <w:jc w:val="both"/>
        <w:rPr>
          <w:sz w:val="28"/>
        </w:rPr>
      </w:pPr>
      <w:r>
        <w:rPr>
          <w:sz w:val="28"/>
        </w:rPr>
        <w:t>внутреннее или тканевое дыхание – биологические процессы, происходящие в митохондриях клеток.</w:t>
      </w:r>
    </w:p>
    <w:p w:rsidR="00AE45CB" w:rsidRDefault="00AE45CB">
      <w:pPr>
        <w:spacing w:line="360" w:lineRule="auto"/>
        <w:ind w:firstLine="709"/>
        <w:jc w:val="both"/>
        <w:rPr>
          <w:sz w:val="28"/>
        </w:rPr>
      </w:pPr>
      <w:r>
        <w:rPr>
          <w:sz w:val="28"/>
        </w:rPr>
        <w:t>Нарушение любого из этих процессов создает опасность для жизни человека.</w:t>
      </w:r>
    </w:p>
    <w:p w:rsidR="00AE45CB" w:rsidRDefault="00AE45CB">
      <w:pPr>
        <w:spacing w:line="360" w:lineRule="auto"/>
        <w:ind w:firstLine="709"/>
        <w:jc w:val="both"/>
        <w:rPr>
          <w:sz w:val="28"/>
        </w:rPr>
      </w:pPr>
      <w:r>
        <w:rPr>
          <w:sz w:val="28"/>
        </w:rPr>
        <w:t>Дыхательная система человека состоит из:</w:t>
      </w:r>
    </w:p>
    <w:p w:rsidR="00AE45CB" w:rsidRDefault="00AE45CB">
      <w:pPr>
        <w:spacing w:line="360" w:lineRule="auto"/>
        <w:ind w:firstLine="709"/>
        <w:jc w:val="both"/>
        <w:rPr>
          <w:sz w:val="28"/>
        </w:rPr>
      </w:pPr>
      <w:r>
        <w:rPr>
          <w:sz w:val="28"/>
        </w:rPr>
        <w:t>1) воздухоносных путей, к которым относятся полость носа, носоглотка, гортань, трахея, бронхи;</w:t>
      </w:r>
    </w:p>
    <w:p w:rsidR="00AE45CB" w:rsidRDefault="00AE45CB">
      <w:pPr>
        <w:spacing w:line="360" w:lineRule="auto"/>
        <w:ind w:firstLine="709"/>
        <w:jc w:val="both"/>
        <w:rPr>
          <w:sz w:val="28"/>
        </w:rPr>
      </w:pPr>
      <w:r>
        <w:rPr>
          <w:sz w:val="28"/>
        </w:rPr>
        <w:t>2) легких - состоящих из бронхиол, альвеолярных мешочков и богато снабженных сосудистыми разветвлениями;</w:t>
      </w:r>
    </w:p>
    <w:p w:rsidR="00AE45CB" w:rsidRDefault="00AE45CB">
      <w:pPr>
        <w:spacing w:line="360" w:lineRule="auto"/>
        <w:ind w:firstLine="709"/>
        <w:jc w:val="both"/>
        <w:rPr>
          <w:sz w:val="28"/>
        </w:rPr>
      </w:pPr>
      <w:r>
        <w:rPr>
          <w:sz w:val="28"/>
        </w:rPr>
        <w:t>3) костно-мышечной системы, обеспечивающей дыхательные движения: к ней относятся ребра, межреберные и другие вспомогательные мышцы, диафрагма (А.Г.Хрипкова, М.В.Антропова, Д.А.Фарбер, 1990г.).</w:t>
      </w:r>
    </w:p>
    <w:p w:rsidR="00AE45CB" w:rsidRDefault="00AE45CB">
      <w:pPr>
        <w:spacing w:before="40" w:line="360" w:lineRule="auto"/>
        <w:ind w:firstLine="709"/>
        <w:jc w:val="both"/>
        <w:rPr>
          <w:sz w:val="28"/>
        </w:rPr>
      </w:pPr>
      <w:r>
        <w:rPr>
          <w:sz w:val="28"/>
        </w:rPr>
        <w:t>При спокойном дыхании человек вдыхает и выдыхает около 500 мл (от 300 до 800) воздуха - это дыхательный объем. Сверх него при глубоком вдохе человек может вдохнуть еще приблизительно 2500-3000 мл воздуха - это резервный объем выдоха. Сумма указанных объемов составляет жизненную емкость легких (ЖЕЛ). Это наибольшее количество воздуха, которое человек может выдохнуть после самого глубокого вдоха (Г.И.Косицкий, 1984г.).</w:t>
      </w:r>
    </w:p>
    <w:p w:rsidR="00AE45CB" w:rsidRDefault="00AE45CB">
      <w:pPr>
        <w:spacing w:line="360" w:lineRule="auto"/>
        <w:ind w:firstLine="709"/>
        <w:jc w:val="both"/>
        <w:rPr>
          <w:sz w:val="28"/>
        </w:rPr>
      </w:pPr>
      <w:r>
        <w:rPr>
          <w:sz w:val="28"/>
        </w:rPr>
        <w:t xml:space="preserve">Жизненная емкость воздуха легких меняется с возрастом, зависит от длины тела, степени развития грудной клетки и дыхательных мышц, пола. Обычно она больше у мужчин, чем у женщин. У спортсменов жизненная </w:t>
      </w:r>
      <w:r>
        <w:rPr>
          <w:sz w:val="28"/>
        </w:rPr>
        <w:lastRenderedPageBreak/>
        <w:t>емкость легких больше, чем у нетренированных людей. В 10-12 лет ее объем у мальчиков равен 1630-1975 мл, а у девочек 1460-1905 мл (А.Г.Хрипкова, М.В.Антропова, Д.А.Фарбер, 1990г.).</w:t>
      </w:r>
    </w:p>
    <w:p w:rsidR="00AE45CB" w:rsidRDefault="00AE45CB">
      <w:pPr>
        <w:spacing w:line="360" w:lineRule="auto"/>
        <w:ind w:firstLine="709"/>
        <w:jc w:val="both"/>
        <w:rPr>
          <w:sz w:val="28"/>
        </w:rPr>
      </w:pPr>
      <w:r>
        <w:rPr>
          <w:sz w:val="28"/>
        </w:rPr>
        <w:t>С ростом и развитием организма увеличивается объем легких. Легкие у детей растут главным образом за счет увеличения объема, альвеол (у новорожденных диаметр альвеолы 0,07 мм, у взрослого он достигает 0,2 мм. До 3 лет происходит усиленный рост легких и дифференцировка их отдельных элементов. Число альвеол к 8 годам достигает числа их у взрослого человека. 8 возрасте от 3 до 7 лет темпы роста легких снижаются. Особенно интенсивный рост легких отмечается между 12 и 16 годами. Вес обоих легких в 9-10 лет равен 395г, а у взрослых почти 1000г. Объем легких к 12 годам увеличивается в 10 раз по сравнению с объемом легких новорожденного, а к концу периода полового созревания - в 20 раз (в основном за счет увеличения объема альвеол). Соответственно изменяется газообмен в легких, увеличение суммарной поверхности альвеол приводит к возрастанию диффузных возможностей легких.</w:t>
      </w:r>
    </w:p>
    <w:p w:rsidR="00AE45CB" w:rsidRDefault="00AE45CB">
      <w:pPr>
        <w:spacing w:before="60" w:line="360" w:lineRule="auto"/>
        <w:ind w:firstLine="709"/>
        <w:jc w:val="both"/>
        <w:rPr>
          <w:sz w:val="28"/>
        </w:rPr>
      </w:pPr>
      <w:r>
        <w:rPr>
          <w:sz w:val="28"/>
        </w:rPr>
        <w:t xml:space="preserve">В возрасте 8-12 лет происходит плавное созревание морфологических структур легких и физическое развитие организма. Однако между 8 и 9 годами жизни удлинение бронхиального дерева преобладает над его расширением. В результате этого снижение динамического сопротивления дыхательных путей замедляется, а в ряде случаев динамики трахеобронхиального сопротивления нет. Плавно, с тенденцией к возрастному увеличению, изменяются и объемные скорости дыхания. Качественные изменения на грани 8-12 лет претерпевают эластические свойства легких и тканей грудной клетки. Возрастает их растяжимость. Работа дыхания, отражающая функциональное развитие мышц, осуществляющих движение грудной клетки при дыхании, складывается из динамического и эластического компонентов. При динамической работе энергия мышц расходуется на преодоление сопротивления дыхательных путей и перемещение в акте дыхания органов средостения и брюшной </w:t>
      </w:r>
      <w:r>
        <w:rPr>
          <w:sz w:val="28"/>
        </w:rPr>
        <w:lastRenderedPageBreak/>
        <w:t>полости, эластическая доля работы - на преодоление эластического сопротивления легких и грудной клетки. В общей работе дыхания динамический компонент составляет 25-30%, а эластический - 70-75%. Вопреки ожидаемому снижению доли эластического компонента работы с возрастным увеличением растяжимости легких происходит обратная тенденция. Она связана с тем, что наряду со снижением эластичности легких отмечается нарастание дыхательных объемов, а снижение эластического компонента работы с понижением эластичности возможно только при постоянном объеме дыхания. Тенденция к увеличению эластического компонента работы может быть объяснена более быстрым возрастным нарастанием объемов по сравнению с изменением эластичности и растяжимости тканей (Т.Д. Кузнецова, 1983г.)</w:t>
      </w:r>
    </w:p>
    <w:p w:rsidR="00AE45CB" w:rsidRDefault="00AE45CB">
      <w:pPr>
        <w:spacing w:line="360" w:lineRule="auto"/>
        <w:ind w:firstLine="709"/>
        <w:jc w:val="both"/>
        <w:rPr>
          <w:sz w:val="28"/>
        </w:rPr>
      </w:pPr>
      <w:r>
        <w:rPr>
          <w:sz w:val="28"/>
        </w:rPr>
        <w:t>Частота дыхания у детей 8-12 лет колеблется в пределах от 22 до 25 ударов в минуту без четкой возрастной зависимости.</w:t>
      </w:r>
    </w:p>
    <w:p w:rsidR="00AE45CB" w:rsidRDefault="00AE45CB">
      <w:pPr>
        <w:spacing w:before="60" w:line="360" w:lineRule="auto"/>
        <w:ind w:firstLine="709"/>
        <w:jc w:val="both"/>
        <w:rPr>
          <w:sz w:val="28"/>
        </w:rPr>
      </w:pPr>
      <w:r>
        <w:rPr>
          <w:sz w:val="28"/>
        </w:rPr>
        <w:t xml:space="preserve">Дыхательный объем увеличивается со 143 до 220 мл у девочек и со 167 до 214 мл у мальчиков. При этом минутный объем дыхания у мальчиков и девочек не имеет достоверных различий. Он плавно снижается у детей от 8 до 9 лет и практически не меняется между 10 и 11 годами. </w:t>
      </w:r>
    </w:p>
    <w:p w:rsidR="00AE45CB" w:rsidRDefault="00AE45CB">
      <w:pPr>
        <w:spacing w:before="60" w:line="360" w:lineRule="auto"/>
        <w:ind w:firstLine="709"/>
        <w:jc w:val="both"/>
        <w:rPr>
          <w:sz w:val="28"/>
        </w:rPr>
      </w:pPr>
      <w:r>
        <w:rPr>
          <w:sz w:val="28"/>
        </w:rPr>
        <w:t xml:space="preserve">Снижение относительной вентиляции между 8 и 9 годами и ее тенденция к снижению от 11 к 12 годам свидетельствует об относительной гипервентиляции легких у младших детей по сравнению с более старшими. Прирост статических объемов легких наиболее выражен у девочек от 10 до 11 лет и у мальчиков от 10 до 12.лет. Показатели функционального состояния воздухоносных путей и легочной ткани изменяются в тесной связи с изменением антропометрических характеристик организма детей на данном этапе онтогенеза. </w:t>
      </w:r>
    </w:p>
    <w:p w:rsidR="00AE45CB" w:rsidRDefault="00AE45CB">
      <w:pPr>
        <w:spacing w:before="60" w:line="360" w:lineRule="auto"/>
        <w:ind w:firstLine="709"/>
        <w:jc w:val="both"/>
        <w:rPr>
          <w:sz w:val="28"/>
        </w:rPr>
      </w:pPr>
      <w:r>
        <w:rPr>
          <w:sz w:val="28"/>
        </w:rPr>
        <w:t xml:space="preserve">В переходный период из "второго детства" к подростковому возрасту (у девочек в 11-12 лет, у мальчиков с 12 лет) она наиболее выражена. Базально-апикальный градиент вентиляции, характеризующий неравномерность распределения газов в легких, у детей до 9 лет остается </w:t>
      </w:r>
      <w:r>
        <w:rPr>
          <w:sz w:val="28"/>
        </w:rPr>
        <w:lastRenderedPageBreak/>
        <w:t xml:space="preserve">ниже, чем у взрослых. В 10-11 лет выявляется достоверный градиент кровенаполнения между верхними и нижними зонами легких. Отмечается большая неоднородность отношения вентиляции (кровоток в нижних зонах легких) и тенденция к его увеличению с возрастом. </w:t>
      </w:r>
    </w:p>
    <w:p w:rsidR="00AE45CB" w:rsidRDefault="00AE45CB">
      <w:pPr>
        <w:spacing w:before="60" w:line="360" w:lineRule="auto"/>
        <w:ind w:firstLine="709"/>
        <w:jc w:val="both"/>
        <w:rPr>
          <w:sz w:val="28"/>
        </w:rPr>
      </w:pPr>
      <w:r>
        <w:rPr>
          <w:sz w:val="28"/>
        </w:rPr>
        <w:t>Согласно данным Е.В.Соколова (1987г.), изучавшего вентиляцию легких у мальчиков 8 и 12 лет при адаптации к дозированной физической нагрузке, было установлено, что под влиянием работы умеренной интенсивности, у детей увеличивается легочная вентиляция, заметно возрастает потребление кислорода, повышается эффективность дыхания. Было показано, что физическая нагрузка приводила к некоторому перераспределению величин регионарных дыхательных объемов воздуха, их большей функциональной нагрузке верхних зон легких.</w:t>
      </w:r>
    </w:p>
    <w:p w:rsidR="00AE45CB" w:rsidRDefault="00AE45CB">
      <w:pPr>
        <w:pStyle w:val="a4"/>
      </w:pPr>
      <w:r>
        <w:t xml:space="preserve">В процессе возрастного развития повышается эффективность газообмена в легких, поглощение кислорода увеличивается до 3,9%, а выделение углекислого газа - до 3,8%. Относительные величины потребления кислорода продолжают снижаться, наиболее заметно в 9 лет - 4,9 мл/ (мин-кг), в 11 лет показатель равен 4,6 мл/ (мин-кг) у девочек и 4,85 мл/ (мин-кг) у мальчиков. Относительное содержание кислорода в крови у детей в возрасте 9-12 лет составляет 1/4 уровня детей грудного возраста и 1/2 уровня детей 4-7 лет. Однако количество физически растворимого в крови кислорода с возрастом, увеличивается (у 7летних оно не превышало 90 мм рт.ст., у 8-10 летних равно 93-97 мм рт.ст.). </w:t>
      </w:r>
    </w:p>
    <w:p w:rsidR="00AE45CB" w:rsidRDefault="00AE45CB">
      <w:pPr>
        <w:pStyle w:val="a4"/>
      </w:pPr>
      <w:r>
        <w:t>Половые различия функциональных показателей дыхательной системы появляются с первыми признаками полового созревания (у девочек с 10-11 лет, у мальчиков с 12 лет).</w:t>
      </w:r>
    </w:p>
    <w:p w:rsidR="00AE45CB" w:rsidRDefault="00AE45CB">
      <w:pPr>
        <w:spacing w:line="360" w:lineRule="auto"/>
        <w:ind w:firstLine="709"/>
        <w:jc w:val="both"/>
        <w:rPr>
          <w:sz w:val="28"/>
        </w:rPr>
      </w:pPr>
      <w:r>
        <w:rPr>
          <w:sz w:val="28"/>
        </w:rPr>
        <w:t xml:space="preserve">Неравномерность развития дыхательной функции легких остается особенностью данного этапа индивидуального развития организма ребенка. Между 8 и 9 годами жизни на фоне усиленного роста бронхиального дерева значительно снижается относительное альвеолярная вентиляция легких и относительное содержание кислорода в крови. Характерно затихание темпов </w:t>
      </w:r>
      <w:r>
        <w:rPr>
          <w:sz w:val="28"/>
        </w:rPr>
        <w:lastRenderedPageBreak/>
        <w:t>развития дыхательной функции в препубертатном периоде, вновь его усиление в начале препубертата. После 10 лет после относительной стабилизации функциональных показателей, усиливаются их возрастные преобразования: увеличиваются легочные объемы, растяжимость легких, еще больше уменьшаются относительные величины легочной вентиляции и поглащений кислорода легкими, начинают различаться функциональные показатели у мальчиков и девочек.</w:t>
      </w:r>
    </w:p>
    <w:p w:rsidR="00AE45CB" w:rsidRDefault="00AE45CB">
      <w:pPr>
        <w:spacing w:line="360" w:lineRule="auto"/>
        <w:ind w:firstLine="709"/>
        <w:jc w:val="both"/>
        <w:rPr>
          <w:sz w:val="28"/>
        </w:rPr>
      </w:pPr>
      <w:r>
        <w:rPr>
          <w:sz w:val="28"/>
        </w:rPr>
        <w:t xml:space="preserve">Механизм регуляции дыхания весьма сложен. Дыхательный центр обеспечивает ритмичную смену фаз дыхательного цикла благодаря замыканию в нем сигнализацией от органов дыхания и рецепторов сосудов. Дыхательный центр имеет хорошо развитые связи со всеми отделами центральной нервной системы, благодаря чему его деятельность может объединиться с деятельностью любой части центральной нервной системы. Этим обеспечивается перестройка деятельности дыхательного центра и приспособление процесса дыхания к изменяющейся жизнедеятельности организма. </w:t>
      </w:r>
    </w:p>
    <w:p w:rsidR="00AE45CB" w:rsidRDefault="00AE45CB">
      <w:pPr>
        <w:spacing w:line="360" w:lineRule="auto"/>
        <w:ind w:firstLine="709"/>
        <w:jc w:val="both"/>
        <w:rPr>
          <w:sz w:val="28"/>
        </w:rPr>
      </w:pPr>
      <w:r>
        <w:rPr>
          <w:sz w:val="28"/>
        </w:rPr>
        <w:t>В регуляции дыхания имеют преобладающее значение нервно-рефлекторные механизмы. Гуморальные факторы действуют не непосредственно на дыхательный центр, а через периферические и центральные хеморецепторы. Выявлена роль коры головного мозга в регуляции дыхания (Т.Д.Кузнецова, 1986г.)</w:t>
      </w:r>
    </w:p>
    <w:p w:rsidR="00AE45CB" w:rsidRDefault="00AE45CB">
      <w:pPr>
        <w:spacing w:line="360" w:lineRule="auto"/>
        <w:ind w:firstLine="709"/>
        <w:jc w:val="both"/>
        <w:rPr>
          <w:sz w:val="28"/>
        </w:rPr>
      </w:pPr>
      <w:r>
        <w:rPr>
          <w:sz w:val="28"/>
        </w:rPr>
        <w:t>Общая схема функциональной дыхательной системы представлена на рис.№1.</w:t>
      </w:r>
    </w:p>
    <w:p w:rsidR="00AE45CB" w:rsidRDefault="00AE45CB">
      <w:pPr>
        <w:spacing w:after="540" w:line="360" w:lineRule="auto"/>
        <w:jc w:val="right"/>
        <w:rPr>
          <w:sz w:val="28"/>
        </w:rPr>
      </w:pPr>
      <w:r>
        <w:rPr>
          <w:sz w:val="28"/>
        </w:rPr>
        <w:br w:type="page"/>
      </w:r>
      <w:r w:rsidR="00766F07">
        <w:rPr>
          <w:noProof/>
          <w:sz w:val="20"/>
        </w:rPr>
        <w:lastRenderedPageBreak/>
        <w:pict>
          <v:shapetype id="_x0000_t202" coordsize="21600,21600" o:spt="202" path="m,l,21600r21600,l21600,xe">
            <v:stroke joinstyle="miter"/>
            <v:path gradientshapeok="t" o:connecttype="rect"/>
          </v:shapetype>
          <v:shape id="_x0000_s1046" type="#_x0000_t202" style="position:absolute;left:0;text-align:left;margin-left:82.75pt;margin-top:38.55pt;width:307.3pt;height:36pt;z-index:251625472">
            <v:textbox style="mso-next-textbox:#_x0000_s1046">
              <w:txbxContent>
                <w:p w:rsidR="00AE45CB" w:rsidRDefault="00AE45CB">
                  <w:pPr>
                    <w:pStyle w:val="21"/>
                  </w:pPr>
                  <w:r>
                    <w:t>Кора полушарий мозга и другие отделы центральной нервной системы</w:t>
                  </w:r>
                </w:p>
              </w:txbxContent>
            </v:textbox>
          </v:shape>
        </w:pict>
      </w:r>
      <w:r>
        <w:rPr>
          <w:sz w:val="28"/>
        </w:rPr>
        <w:t>Рис.№ 1 "Функциональная схема дыхательной системы".</w:t>
      </w:r>
    </w:p>
    <w:p w:rsidR="00AE45CB" w:rsidRDefault="00766F07">
      <w:pPr>
        <w:spacing w:before="80" w:line="360" w:lineRule="auto"/>
        <w:jc w:val="both"/>
        <w:rPr>
          <w:sz w:val="28"/>
        </w:rPr>
      </w:pPr>
      <w:r>
        <w:rPr>
          <w:noProof/>
          <w:sz w:val="20"/>
        </w:rPr>
        <w:pict>
          <v:line id="_x0000_s1047" style="position:absolute;left:0;text-align:left;flip:x;z-index:251626496" from="156.6pt,22.75pt" to="156.65pt,60.05pt">
            <v:stroke endarrow="block"/>
          </v:line>
        </w:pict>
      </w:r>
      <w:r>
        <w:rPr>
          <w:noProof/>
          <w:sz w:val="20"/>
        </w:rPr>
        <w:pict>
          <v:line id="_x0000_s1048" style="position:absolute;left:0;text-align:left;flip:x;z-index:251627520" from="267pt,24.5pt" to="267.05pt,58.55pt">
            <v:stroke endarrow="block"/>
          </v:line>
        </w:pict>
      </w:r>
    </w:p>
    <w:p w:rsidR="00AE45CB" w:rsidRDefault="00766F07">
      <w:pPr>
        <w:spacing w:before="80" w:line="360" w:lineRule="auto"/>
        <w:jc w:val="both"/>
        <w:rPr>
          <w:sz w:val="28"/>
        </w:rPr>
      </w:pPr>
      <w:r>
        <w:rPr>
          <w:noProof/>
          <w:sz w:val="20"/>
        </w:rPr>
        <w:pict>
          <v:shape id="_x0000_s1075" type="#_x0000_t202" style="position:absolute;left:0;text-align:left;margin-left:37.1pt;margin-top:15.15pt;width:109.3pt;height:16.1pt;z-index:251655168" filled="f" stroked="f">
            <v:textbox style="mso-next-textbox:#_x0000_s1075">
              <w:txbxContent>
                <w:p w:rsidR="00AE45CB" w:rsidRDefault="00AE45CB">
                  <w:pPr>
                    <w:rPr>
                      <w:sz w:val="16"/>
                    </w:rPr>
                  </w:pPr>
                  <w:r>
                    <w:rPr>
                      <w:sz w:val="16"/>
                    </w:rPr>
                    <w:t>Хеморецепторный контур</w:t>
                  </w:r>
                </w:p>
              </w:txbxContent>
            </v:textbox>
          </v:shape>
        </w:pict>
      </w:r>
      <w:r>
        <w:rPr>
          <w:noProof/>
          <w:sz w:val="20"/>
        </w:rPr>
        <w:pict>
          <v:shape id="_x0000_s1053" type="#_x0000_t202" style="position:absolute;left:0;text-align:left;margin-left:271.1pt;margin-top:27.4pt;width:117pt;height:18.6pt;z-index:251632640" filled="f" stroked="f">
            <v:textbox style="mso-next-textbox:#_x0000_s1053">
              <w:txbxContent>
                <w:p w:rsidR="00AE45CB" w:rsidRDefault="00AE45CB">
                  <w:pPr>
                    <w:rPr>
                      <w:sz w:val="16"/>
                    </w:rPr>
                  </w:pPr>
                  <w:r>
                    <w:rPr>
                      <w:sz w:val="16"/>
                    </w:rPr>
                    <w:t>Механорецепторный контур</w:t>
                  </w:r>
                </w:p>
              </w:txbxContent>
            </v:textbox>
          </v:shape>
        </w:pict>
      </w:r>
    </w:p>
    <w:p w:rsidR="00AE45CB" w:rsidRDefault="00766F07">
      <w:pPr>
        <w:spacing w:before="80" w:line="360" w:lineRule="auto"/>
        <w:jc w:val="both"/>
        <w:rPr>
          <w:sz w:val="28"/>
        </w:rPr>
      </w:pPr>
      <w:r>
        <w:rPr>
          <w:noProof/>
          <w:sz w:val="20"/>
        </w:rPr>
        <w:pict>
          <v:line id="_x0000_s1074" style="position:absolute;left:0;text-align:left;z-index:251654144" from="40.95pt,7.6pt" to="150.25pt,7.6pt">
            <v:stroke endarrow="block"/>
          </v:line>
        </w:pict>
      </w:r>
      <w:r>
        <w:rPr>
          <w:noProof/>
          <w:sz w:val="20"/>
        </w:rPr>
        <w:pict>
          <v:line id="_x0000_s1073" style="position:absolute;left:0;text-align:left;flip:y;z-index:251653120" from="40.95pt,7.6pt" to="40.95pt,224.25pt"/>
        </w:pict>
      </w:r>
      <w:r>
        <w:rPr>
          <w:noProof/>
          <w:sz w:val="20"/>
        </w:rPr>
        <w:pict>
          <v:shape id="_x0000_s1071" type="#_x0000_t202" style="position:absolute;left:0;text-align:left;margin-left:58.95pt;margin-top:14.65pt;width:23.8pt;height:180.65pt;z-index:251651072">
            <v:textbox style="layout-flow:vertical;mso-layout-flow-alt:bottom-to-top;mso-next-textbox:#_x0000_s1071">
              <w:txbxContent>
                <w:p w:rsidR="00AE45CB" w:rsidRDefault="00AE45CB">
                  <w:pPr>
                    <w:jc w:val="center"/>
                    <w:rPr>
                      <w:sz w:val="16"/>
                    </w:rPr>
                  </w:pPr>
                  <w:r>
                    <w:rPr>
                      <w:sz w:val="16"/>
                    </w:rPr>
                    <w:t>Вентиляционный аппарат</w:t>
                  </w:r>
                </w:p>
              </w:txbxContent>
            </v:textbox>
          </v:shape>
        </w:pict>
      </w:r>
      <w:r>
        <w:rPr>
          <w:noProof/>
          <w:sz w:val="20"/>
        </w:rPr>
        <w:pict>
          <v:shape id="_x0000_s1070" type="#_x0000_t202" style="position:absolute;left:0;text-align:left;margin-left:1.75pt;margin-top:3.75pt;width:25.7pt;height:203.15pt;z-index:251650048">
            <v:textbox style="layout-flow:vertical;mso-layout-flow-alt:bottom-to-top;mso-next-textbox:#_x0000_s1070">
              <w:txbxContent>
                <w:p w:rsidR="00AE45CB" w:rsidRDefault="00AE45CB">
                  <w:pPr>
                    <w:jc w:val="center"/>
                    <w:rPr>
                      <w:sz w:val="16"/>
                    </w:rPr>
                  </w:pPr>
                  <w:r>
                    <w:rPr>
                      <w:sz w:val="16"/>
                    </w:rPr>
                    <w:t>синокартоидальный нерв</w:t>
                  </w:r>
                </w:p>
              </w:txbxContent>
            </v:textbox>
          </v:shape>
        </w:pict>
      </w:r>
      <w:r>
        <w:rPr>
          <w:noProof/>
          <w:sz w:val="20"/>
        </w:rPr>
        <w:pict>
          <v:line id="_x0000_s1057" style="position:absolute;left:0;text-align:left;z-index:251636736" from="383.6pt,16.6pt" to="383.6pt,53.9pt"/>
        </w:pict>
      </w:r>
      <w:r>
        <w:rPr>
          <w:noProof/>
          <w:sz w:val="20"/>
        </w:rPr>
        <w:pict>
          <v:shape id="_x0000_s1054" type="#_x0000_t202" style="position:absolute;left:0;text-align:left;margin-left:386.15pt;margin-top:9.55pt;width:79.75pt;height:19.25pt;z-index:251633664">
            <v:textbox style="mso-next-textbox:#_x0000_s1054">
              <w:txbxContent>
                <w:p w:rsidR="00AE45CB" w:rsidRDefault="00AE45CB">
                  <w:pPr>
                    <w:jc w:val="center"/>
                    <w:rPr>
                      <w:sz w:val="16"/>
                    </w:rPr>
                  </w:pPr>
                  <w:r>
                    <w:rPr>
                      <w:sz w:val="16"/>
                    </w:rPr>
                    <w:t>Блуждающий нерв</w:t>
                  </w:r>
                </w:p>
              </w:txbxContent>
            </v:textbox>
          </v:shape>
        </w:pict>
      </w:r>
      <w:r>
        <w:rPr>
          <w:noProof/>
          <w:sz w:val="20"/>
        </w:rPr>
        <w:pict>
          <v:line id="_x0000_s1052" style="position:absolute;left:0;text-align:left;flip:x;z-index:251631616" from="273pt,16.6pt" to="384.25pt,16.6pt">
            <v:stroke endarrow="block"/>
          </v:line>
        </w:pict>
      </w:r>
      <w:r>
        <w:rPr>
          <w:noProof/>
          <w:sz w:val="20"/>
        </w:rPr>
        <w:pict>
          <v:shape id="_x0000_s1049" type="#_x0000_t202" style="position:absolute;left:0;text-align:left;margin-left:150.25pt;margin-top:3.1pt;width:121.5pt;height:29.55pt;z-index:251628544">
            <v:textbox style="mso-next-textbox:#_x0000_s1049">
              <w:txbxContent>
                <w:p w:rsidR="00AE45CB" w:rsidRDefault="00AE45CB">
                  <w:pPr>
                    <w:jc w:val="center"/>
                  </w:pPr>
                  <w:r>
                    <w:t>Дыхательный центр</w:t>
                  </w:r>
                </w:p>
              </w:txbxContent>
            </v:textbox>
          </v:shape>
        </w:pict>
      </w:r>
    </w:p>
    <w:p w:rsidR="00AE45CB" w:rsidRDefault="00766F07">
      <w:pPr>
        <w:spacing w:before="80" w:line="360" w:lineRule="auto"/>
        <w:jc w:val="both"/>
        <w:rPr>
          <w:sz w:val="28"/>
        </w:rPr>
      </w:pPr>
      <w:r>
        <w:rPr>
          <w:noProof/>
          <w:sz w:val="20"/>
        </w:rPr>
        <w:pict>
          <v:shape id="_x0000_s1069" type="#_x0000_t202" style="position:absolute;left:0;text-align:left;margin-left:285.25pt;margin-top:10.9pt;width:95.75pt;height:17.4pt;z-index:251649024" filled="f" stroked="f">
            <v:textbox style="mso-next-textbox:#_x0000_s1069">
              <w:txbxContent>
                <w:p w:rsidR="00AE45CB" w:rsidRDefault="00AE45CB">
                  <w:pPr>
                    <w:rPr>
                      <w:sz w:val="16"/>
                    </w:rPr>
                  </w:pPr>
                  <w:r>
                    <w:rPr>
                      <w:sz w:val="16"/>
                    </w:rPr>
                    <w:t>диафрагмальный нерв</w:t>
                  </w:r>
                </w:p>
              </w:txbxContent>
            </v:textbox>
          </v:shape>
        </w:pict>
      </w:r>
      <w:r>
        <w:rPr>
          <w:noProof/>
          <w:sz w:val="20"/>
        </w:rPr>
        <w:pict>
          <v:line id="_x0000_s1056" style="position:absolute;left:0;text-align:left;flip:x;z-index:251635712" from="259.3pt,5.6pt" to="259.35pt,21.65pt">
            <v:stroke endarrow="block"/>
          </v:line>
        </w:pict>
      </w:r>
      <w:r>
        <w:rPr>
          <w:noProof/>
          <w:sz w:val="20"/>
        </w:rPr>
        <w:pict>
          <v:shape id="_x0000_s1051" type="#_x0000_t202" style="position:absolute;left:0;text-align:left;margin-left:146.85pt;margin-top:21.65pt;width:129.85pt;height:20.6pt;z-index:251630592">
            <v:textbox style="mso-next-textbox:#_x0000_s1051">
              <w:txbxContent>
                <w:p w:rsidR="00AE45CB" w:rsidRDefault="00AE45CB">
                  <w:pPr>
                    <w:jc w:val="center"/>
                    <w:rPr>
                      <w:sz w:val="20"/>
                    </w:rPr>
                  </w:pPr>
                  <w:r>
                    <w:rPr>
                      <w:sz w:val="20"/>
                    </w:rPr>
                    <w:t>Спиномозговые нейроны</w:t>
                  </w:r>
                </w:p>
              </w:txbxContent>
            </v:textbox>
          </v:shape>
        </w:pict>
      </w:r>
      <w:r>
        <w:rPr>
          <w:noProof/>
          <w:sz w:val="20"/>
        </w:rPr>
        <w:pict>
          <v:line id="_x0000_s1050" style="position:absolute;left:0;text-align:left;flip:x;z-index:251629568" from="156pt,5.2pt" to="156.05pt,21.25pt">
            <v:stroke endarrow="block"/>
          </v:line>
        </w:pict>
      </w:r>
      <w:r>
        <w:rPr>
          <w:noProof/>
          <w:sz w:val="20"/>
        </w:rPr>
        <w:pict>
          <v:shape id="_x0000_s1055" type="#_x0000_t202" style="position:absolute;left:0;text-align:left;margin-left:382.9pt;margin-top:26.35pt;width:82.3pt;height:18.65pt;z-index:251634688">
            <v:textbox style="mso-next-textbox:#_x0000_s1055">
              <w:txbxContent>
                <w:p w:rsidR="00AE45CB" w:rsidRDefault="00AE45CB">
                  <w:pPr>
                    <w:jc w:val="center"/>
                    <w:rPr>
                      <w:sz w:val="16"/>
                    </w:rPr>
                  </w:pPr>
                  <w:r>
                    <w:rPr>
                      <w:sz w:val="16"/>
                    </w:rPr>
                    <w:t>механорецепторы</w:t>
                  </w:r>
                </w:p>
              </w:txbxContent>
            </v:textbox>
          </v:shape>
        </w:pict>
      </w:r>
    </w:p>
    <w:p w:rsidR="00AE45CB" w:rsidRDefault="00766F07">
      <w:pPr>
        <w:spacing w:before="80" w:line="360" w:lineRule="auto"/>
        <w:jc w:val="both"/>
        <w:rPr>
          <w:sz w:val="28"/>
        </w:rPr>
      </w:pPr>
      <w:r>
        <w:rPr>
          <w:noProof/>
          <w:sz w:val="20"/>
        </w:rPr>
        <w:pict>
          <v:rect id="_x0000_s1064" style="position:absolute;left:0;text-align:left;margin-left:100.1pt;margin-top:20.75pt;width:3in;height:86.75pt;z-index:-251672576" fillcolor="silver" strokecolor="silver"/>
        </w:pict>
      </w:r>
      <w:r>
        <w:rPr>
          <w:noProof/>
          <w:sz w:val="20"/>
        </w:rPr>
        <w:pict>
          <v:line id="_x0000_s1068" style="position:absolute;left:0;text-align:left;flip:x;z-index:251648000" from="278.15pt,2.75pt" to="382.3pt,2.75pt">
            <v:stroke endarrow="block"/>
          </v:line>
        </w:pict>
      </w:r>
      <w:r>
        <w:rPr>
          <w:noProof/>
          <w:sz w:val="20"/>
        </w:rPr>
        <w:pict>
          <v:line id="_x0000_s1067" style="position:absolute;left:0;text-align:left;flip:y;z-index:251646976" from="275.6pt,13pt" to="379.1pt,79.85pt">
            <v:stroke endarrow="block"/>
          </v:line>
        </w:pict>
      </w:r>
      <w:r>
        <w:rPr>
          <w:noProof/>
          <w:sz w:val="20"/>
        </w:rPr>
        <w:pict>
          <v:line id="_x0000_s1066" style="position:absolute;left:0;text-align:left;flip:y;z-index:251645952" from="275.6pt,7.85pt" to="381.65pt,40.65pt">
            <v:stroke endarrow="block"/>
          </v:line>
        </w:pict>
      </w:r>
      <w:r>
        <w:rPr>
          <w:noProof/>
          <w:sz w:val="20"/>
        </w:rPr>
        <w:pict>
          <v:line id="_x0000_s1059" style="position:absolute;left:0;text-align:left;flip:x;z-index:251638784" from="259.9pt,14.75pt" to="259.95pt,30.8pt">
            <v:stroke endarrow="block"/>
          </v:line>
        </w:pict>
      </w:r>
      <w:r>
        <w:rPr>
          <w:noProof/>
          <w:sz w:val="20"/>
        </w:rPr>
        <w:pict>
          <v:line id="_x0000_s1058" style="position:absolute;left:0;text-align:left;flip:x;z-index:251637760" from="153.85pt,14.8pt" to="153.9pt,30.85pt">
            <v:stroke endarrow="block"/>
          </v:line>
        </w:pict>
      </w:r>
    </w:p>
    <w:p w:rsidR="00AE45CB" w:rsidRDefault="00766F07">
      <w:pPr>
        <w:spacing w:before="80" w:line="360" w:lineRule="auto"/>
        <w:jc w:val="both"/>
        <w:rPr>
          <w:sz w:val="28"/>
        </w:rPr>
      </w:pPr>
      <w:r>
        <w:rPr>
          <w:noProof/>
          <w:sz w:val="20"/>
        </w:rPr>
        <w:pict>
          <v:line id="_x0000_s1063" style="position:absolute;left:0;text-align:left;flip:x;z-index:251642880" from="261.6pt,25.65pt" to="261.65pt,41.7pt">
            <v:stroke endarrow="block"/>
          </v:line>
        </w:pict>
      </w:r>
      <w:r>
        <w:rPr>
          <w:noProof/>
          <w:sz w:val="20"/>
        </w:rPr>
        <w:pict>
          <v:line id="_x0000_s1062" style="position:absolute;left:0;text-align:left;flip:x;z-index:251641856" from="152.35pt,25pt" to="152.4pt,41.05pt">
            <v:stroke endarrow="block"/>
          </v:line>
        </w:pict>
      </w:r>
      <w:r>
        <w:rPr>
          <w:noProof/>
          <w:sz w:val="20"/>
        </w:rPr>
        <w:pict>
          <v:shape id="_x0000_s1060" type="#_x0000_t202" style="position:absolute;left:0;text-align:left;margin-left:145.35pt;margin-top:4.35pt;width:129.85pt;height:20.6pt;z-index:251639808">
            <v:textbox style="mso-next-textbox:#_x0000_s1060">
              <w:txbxContent>
                <w:p w:rsidR="00AE45CB" w:rsidRDefault="00AE45CB">
                  <w:pPr>
                    <w:jc w:val="center"/>
                    <w:rPr>
                      <w:sz w:val="20"/>
                    </w:rPr>
                  </w:pPr>
                  <w:r>
                    <w:rPr>
                      <w:sz w:val="20"/>
                    </w:rPr>
                    <w:t>МЫШЦЫ</w:t>
                  </w:r>
                </w:p>
              </w:txbxContent>
            </v:textbox>
          </v:shape>
        </w:pict>
      </w:r>
    </w:p>
    <w:p w:rsidR="00AE45CB" w:rsidRDefault="00766F07">
      <w:pPr>
        <w:spacing w:before="80" w:line="360" w:lineRule="auto"/>
        <w:jc w:val="both"/>
        <w:rPr>
          <w:sz w:val="28"/>
        </w:rPr>
      </w:pPr>
      <w:r>
        <w:rPr>
          <w:noProof/>
          <w:sz w:val="20"/>
        </w:rPr>
        <w:pict>
          <v:rect id="_x0000_s1065" style="position:absolute;left:0;text-align:left;margin-left:255.65pt;margin-top:13.3pt;width:19.3pt;height:19.9pt;z-index:251644928" fillcolor="silver"/>
        </w:pict>
      </w:r>
      <w:r>
        <w:rPr>
          <w:noProof/>
          <w:sz w:val="20"/>
        </w:rPr>
        <w:pict>
          <v:shape id="_x0000_s1061" type="#_x0000_t202" style="position:absolute;left:0;text-align:left;margin-left:145.35pt;margin-top:13.55pt;width:129.85pt;height:20.6pt;z-index:251640832">
            <v:textbox style="mso-next-textbox:#_x0000_s1061">
              <w:txbxContent>
                <w:p w:rsidR="00AE45CB" w:rsidRDefault="00AE45CB">
                  <w:pPr>
                    <w:jc w:val="center"/>
                    <w:rPr>
                      <w:sz w:val="20"/>
                    </w:rPr>
                  </w:pPr>
                  <w:r>
                    <w:rPr>
                      <w:sz w:val="20"/>
                    </w:rPr>
                    <w:t>ЛЕГКИЕ</w:t>
                  </w:r>
                </w:p>
              </w:txbxContent>
            </v:textbox>
          </v:shape>
        </w:pict>
      </w:r>
    </w:p>
    <w:p w:rsidR="00AE45CB" w:rsidRDefault="00766F07">
      <w:pPr>
        <w:spacing w:before="80" w:line="360" w:lineRule="auto"/>
        <w:jc w:val="both"/>
        <w:rPr>
          <w:sz w:val="28"/>
        </w:rPr>
      </w:pPr>
      <w:r>
        <w:rPr>
          <w:noProof/>
          <w:sz w:val="20"/>
        </w:rPr>
        <w:pict>
          <v:line id="_x0000_s1076" style="position:absolute;left:0;text-align:left;z-index:251656192" from="206.8pt,6.4pt" to="206.8pt,68.75pt">
            <v:stroke endarrow="block"/>
          </v:line>
        </w:pict>
      </w:r>
    </w:p>
    <w:p w:rsidR="00AE45CB" w:rsidRDefault="00766F07">
      <w:pPr>
        <w:spacing w:before="80" w:line="360" w:lineRule="auto"/>
        <w:ind w:firstLine="709"/>
        <w:jc w:val="both"/>
        <w:rPr>
          <w:sz w:val="28"/>
        </w:rPr>
      </w:pPr>
      <w:r>
        <w:rPr>
          <w:noProof/>
          <w:sz w:val="20"/>
        </w:rPr>
        <w:pict>
          <v:shape id="_x0000_s1085" type="#_x0000_t202" style="position:absolute;left:0;text-align:left;margin-left:144.45pt;margin-top:23.25pt;width:111.25pt;height:20.55pt;z-index:251665408" filled="f" stroked="f">
            <v:textbox style="mso-next-textbox:#_x0000_s1085">
              <w:txbxContent>
                <w:p w:rsidR="00AE45CB" w:rsidRDefault="00AE45CB">
                  <w:pPr>
                    <w:rPr>
                      <w:sz w:val="16"/>
                      <w:vertAlign w:val="subscript"/>
                    </w:rPr>
                  </w:pPr>
                  <w:r>
                    <w:rPr>
                      <w:sz w:val="16"/>
                    </w:rPr>
                    <w:t>СО</w:t>
                  </w:r>
                  <w:r>
                    <w:rPr>
                      <w:sz w:val="16"/>
                      <w:vertAlign w:val="subscript"/>
                    </w:rPr>
                    <w:t>2</w:t>
                  </w:r>
                  <w:r>
                    <w:rPr>
                      <w:sz w:val="16"/>
                    </w:rPr>
                    <w:t xml:space="preserve">                                   О</w:t>
                  </w:r>
                  <w:r>
                    <w:rPr>
                      <w:sz w:val="16"/>
                      <w:vertAlign w:val="subscript"/>
                    </w:rPr>
                    <w:t>2</w:t>
                  </w:r>
                </w:p>
              </w:txbxContent>
            </v:textbox>
          </v:shape>
        </w:pict>
      </w:r>
    </w:p>
    <w:p w:rsidR="00AE45CB" w:rsidRDefault="00766F07">
      <w:pPr>
        <w:spacing w:before="80" w:line="360" w:lineRule="auto"/>
        <w:ind w:firstLine="709"/>
        <w:jc w:val="both"/>
        <w:rPr>
          <w:sz w:val="28"/>
        </w:rPr>
      </w:pPr>
      <w:r>
        <w:rPr>
          <w:noProof/>
          <w:sz w:val="20"/>
        </w:rPr>
        <w:pict>
          <v:rect id="_x0000_s1084" style="position:absolute;left:0;text-align:left;margin-left:90.45pt;margin-top:13.1pt;width:244.95pt;height:104.8pt;z-index:-251652096"/>
        </w:pict>
      </w:r>
      <w:r>
        <w:rPr>
          <w:noProof/>
          <w:sz w:val="20"/>
        </w:rPr>
        <w:pict>
          <v:shape id="_x0000_s1072" type="#_x0000_t202" style="position:absolute;left:0;text-align:left;margin-left:38.4pt;margin-top:27.25pt;width:20.5pt;height:133.75pt;z-index:251652096">
            <v:textbox style="mso-next-textbox:#_x0000_s1072">
              <w:txbxContent>
                <w:p w:rsidR="00AE45CB" w:rsidRDefault="00AE45CB">
                  <w:pPr>
                    <w:rPr>
                      <w:sz w:val="16"/>
                    </w:rPr>
                  </w:pPr>
                  <w:r>
                    <w:rPr>
                      <w:sz w:val="16"/>
                    </w:rPr>
                    <w:t>ХЕМОРЕЦЕПТОРЫ</w:t>
                  </w:r>
                </w:p>
              </w:txbxContent>
            </v:textbox>
          </v:shape>
        </w:pict>
      </w:r>
    </w:p>
    <w:p w:rsidR="00AE45CB" w:rsidRDefault="00766F07">
      <w:pPr>
        <w:spacing w:before="80" w:line="360" w:lineRule="auto"/>
        <w:jc w:val="both"/>
        <w:rPr>
          <w:sz w:val="28"/>
        </w:rPr>
      </w:pPr>
      <w:r>
        <w:rPr>
          <w:noProof/>
          <w:sz w:val="20"/>
        </w:rPr>
        <w:pict>
          <v:line id="_x0000_s1083" style="position:absolute;left:0;text-align:left;flip:y;z-index:251663360" from="321.25pt,20.3pt" to="321.25pt,51.8pt">
            <v:stroke endarrow="block"/>
          </v:line>
        </w:pict>
      </w:r>
      <w:r>
        <w:rPr>
          <w:noProof/>
          <w:sz w:val="20"/>
        </w:rPr>
        <w:pict>
          <v:line id="_x0000_s1081" style="position:absolute;left:0;text-align:left;flip:x;z-index:251661312" from="59.6pt,12.6pt" to="126.45pt,12.6pt">
            <v:stroke endarrow="block"/>
          </v:line>
        </w:pict>
      </w:r>
      <w:r>
        <w:rPr>
          <w:noProof/>
          <w:sz w:val="20"/>
        </w:rPr>
        <w:pict>
          <v:line id="_x0000_s1079" style="position:absolute;left:0;text-align:left;z-index:251659264" from="285.9pt,23.5pt" to="285.9pt,58.25pt">
            <v:stroke endarrow="block"/>
          </v:line>
        </w:pict>
      </w:r>
      <w:r>
        <w:rPr>
          <w:noProof/>
          <w:sz w:val="20"/>
        </w:rPr>
        <w:pict>
          <v:shape id="_x0000_s1077" type="#_x0000_t202" style="position:absolute;left:0;text-align:left;margin-left:126.45pt;margin-top:3.6pt;width:165.2pt;height:19.3pt;z-index:251657216">
            <v:textbox style="mso-next-textbox:#_x0000_s1077">
              <w:txbxContent>
                <w:p w:rsidR="00AE45CB" w:rsidRDefault="00AE45CB">
                  <w:pPr>
                    <w:rPr>
                      <w:sz w:val="16"/>
                      <w:vertAlign w:val="subscript"/>
                    </w:rPr>
                  </w:pPr>
                  <w:r>
                    <w:rPr>
                      <w:sz w:val="16"/>
                    </w:rPr>
                    <w:t>СИСТЕМА ТРАНСПОРТА ГАЗОВ СО</w:t>
                  </w:r>
                  <w:r>
                    <w:rPr>
                      <w:sz w:val="16"/>
                      <w:vertAlign w:val="subscript"/>
                    </w:rPr>
                    <w:t>2</w:t>
                  </w:r>
                  <w:r>
                    <w:rPr>
                      <w:sz w:val="16"/>
                    </w:rPr>
                    <w:t xml:space="preserve"> О</w:t>
                  </w:r>
                  <w:r>
                    <w:rPr>
                      <w:sz w:val="16"/>
                      <w:vertAlign w:val="subscript"/>
                    </w:rPr>
                    <w:t>2</w:t>
                  </w:r>
                </w:p>
              </w:txbxContent>
            </v:textbox>
          </v:shape>
        </w:pict>
      </w:r>
    </w:p>
    <w:p w:rsidR="00AE45CB" w:rsidRDefault="00766F07">
      <w:pPr>
        <w:spacing w:before="80" w:line="360" w:lineRule="auto"/>
        <w:jc w:val="both"/>
        <w:rPr>
          <w:sz w:val="28"/>
        </w:rPr>
      </w:pPr>
      <w:r>
        <w:rPr>
          <w:noProof/>
          <w:sz w:val="20"/>
        </w:rPr>
        <w:pict>
          <v:line id="_x0000_s1082" style="position:absolute;left:0;text-align:left;z-index:251662336" from="102.65pt,-.15pt" to="102.65pt,33.3pt">
            <v:stroke endarrow="block"/>
          </v:line>
        </w:pict>
      </w:r>
      <w:r>
        <w:rPr>
          <w:noProof/>
          <w:sz w:val="20"/>
        </w:rPr>
        <w:pict>
          <v:shape id="_x0000_s1078" type="#_x0000_t202" style="position:absolute;left:0;text-align:left;margin-left:143.15pt;margin-top:19.8pt;width:127.3pt;height:20.55pt;z-index:251658240">
            <v:textbox style="mso-next-textbox:#_x0000_s1078">
              <w:txbxContent>
                <w:p w:rsidR="00AE45CB" w:rsidRDefault="00AE45CB">
                  <w:pPr>
                    <w:jc w:val="center"/>
                    <w:rPr>
                      <w:sz w:val="16"/>
                    </w:rPr>
                  </w:pPr>
                  <w:r>
                    <w:rPr>
                      <w:sz w:val="16"/>
                    </w:rPr>
                    <w:t>ТКАНИ</w:t>
                  </w:r>
                </w:p>
              </w:txbxContent>
            </v:textbox>
          </v:shape>
        </w:pict>
      </w:r>
    </w:p>
    <w:p w:rsidR="00AE45CB" w:rsidRDefault="00766F07">
      <w:pPr>
        <w:spacing w:before="80" w:line="360" w:lineRule="auto"/>
        <w:jc w:val="both"/>
        <w:rPr>
          <w:sz w:val="28"/>
        </w:rPr>
      </w:pPr>
      <w:r>
        <w:rPr>
          <w:noProof/>
          <w:sz w:val="20"/>
        </w:rPr>
        <w:pict>
          <v:line id="_x0000_s1080" style="position:absolute;left:0;text-align:left;flip:x;z-index:251660288" from="271.75pt,1.95pt" to="285.9pt,1.95pt">
            <v:stroke endarrow="block"/>
          </v:line>
        </w:pict>
      </w:r>
    </w:p>
    <w:p w:rsidR="00AE45CB" w:rsidRDefault="00AE45CB">
      <w:pPr>
        <w:spacing w:before="80" w:line="360" w:lineRule="auto"/>
        <w:jc w:val="both"/>
        <w:rPr>
          <w:sz w:val="28"/>
        </w:rPr>
      </w:pPr>
    </w:p>
    <w:p w:rsidR="00AE45CB" w:rsidRDefault="00AE45CB">
      <w:pPr>
        <w:spacing w:before="80" w:line="360" w:lineRule="auto"/>
        <w:jc w:val="both"/>
        <w:rPr>
          <w:sz w:val="28"/>
        </w:rPr>
      </w:pPr>
    </w:p>
    <w:p w:rsidR="00AE45CB" w:rsidRDefault="00AE45CB">
      <w:pPr>
        <w:spacing w:before="80" w:line="360" w:lineRule="auto"/>
        <w:ind w:firstLine="709"/>
        <w:jc w:val="both"/>
        <w:rPr>
          <w:sz w:val="28"/>
        </w:rPr>
      </w:pPr>
      <w:r>
        <w:rPr>
          <w:sz w:val="28"/>
        </w:rPr>
        <w:t>К моменту рождения центральные механизмы регуляции дыхания обеспечиваются ретикумерными структурами моста, сенсорной корой и рядом образований лимбической системы в дальнейшем постнатальном развитии в регуляцию дыхательной функции включаются новые структуры: парафисцикумерный комплекс зрительного бугра, задний и латеральный гипоталамус. Эффекторный отдел функциональной дыхательной системы оформляется и достигает зрелости уже к 24-28 й неделе эмбриогенеза. Хеморецепторный гломус у новорожденных обладает высокой чувствительностью к изменению рО</w:t>
      </w:r>
      <w:r>
        <w:rPr>
          <w:sz w:val="28"/>
          <w:vertAlign w:val="subscript"/>
        </w:rPr>
        <w:t>2</w:t>
      </w:r>
      <w:r>
        <w:rPr>
          <w:sz w:val="28"/>
        </w:rPr>
        <w:t xml:space="preserve"> и рСО</w:t>
      </w:r>
      <w:r>
        <w:rPr>
          <w:sz w:val="28"/>
          <w:vertAlign w:val="subscript"/>
        </w:rPr>
        <w:t>2</w:t>
      </w:r>
      <w:r>
        <w:rPr>
          <w:sz w:val="28"/>
        </w:rPr>
        <w:t xml:space="preserve"> крови, что указывает на достаточную зрелость самого гломуса и идущих от него нервных путей. Ряд </w:t>
      </w:r>
      <w:r>
        <w:rPr>
          <w:sz w:val="28"/>
        </w:rPr>
        <w:lastRenderedPageBreak/>
        <w:t>авторов (Уэстд, 1988, Фарбер Д.А и др., 1990) считают, что такая автоматизированная функция, как дыхание, уже с первых дней жизни начинает совершенствоваться не только в результате продолжающегося развития синапсов и новых связей, но и благодаря быстрому образованию условно-рефлекторных реакций. Именно они обеспечивают наилучшее приспособление организма ребенка к окружающей среде.</w:t>
      </w:r>
    </w:p>
    <w:p w:rsidR="00AE45CB" w:rsidRDefault="00AE45CB">
      <w:pPr>
        <w:spacing w:line="360" w:lineRule="auto"/>
        <w:ind w:firstLine="709"/>
        <w:jc w:val="both"/>
        <w:rPr>
          <w:sz w:val="28"/>
        </w:rPr>
      </w:pPr>
      <w:r>
        <w:rPr>
          <w:sz w:val="28"/>
        </w:rPr>
        <w:t>Уже с первых часов жизни дети отвечают увеличением вентиляции на падение рО</w:t>
      </w:r>
      <w:r>
        <w:rPr>
          <w:sz w:val="28"/>
          <w:vertAlign w:val="subscript"/>
        </w:rPr>
        <w:t>2</w:t>
      </w:r>
      <w:r>
        <w:rPr>
          <w:sz w:val="28"/>
        </w:rPr>
        <w:t xml:space="preserve"> крови и снижением вентиляции на вдыхание кислорода. В отличие от взрослых реакция на колебание кислорода в крови у новорожденных незначительна и не стойка. С возрастом большое значение в усилении легочной вентиляции приобретает увеличение дыхательного объема. В дошкольном и младшем школьном возрасте прирост легочной вентиляции достигается преимущественно за счет учащения дыхания (Т.Д.Кузнецова, 1983г.). У подростков дефицит кислорода во вдыхаемом воздухе вызавает увеличение дыхательного объема, и только у половины из них увеличивается и частота дыхания (Т.Д.Кузнецова, Е.В.Соколов, О.Г.Озолина и др. 1983г.)</w:t>
      </w:r>
    </w:p>
    <w:p w:rsidR="00AE45CB" w:rsidRDefault="00AE45CB">
      <w:pPr>
        <w:spacing w:before="60" w:line="360" w:lineRule="auto"/>
        <w:ind w:firstLine="709"/>
        <w:jc w:val="both"/>
        <w:rPr>
          <w:sz w:val="28"/>
        </w:rPr>
      </w:pPr>
      <w:r>
        <w:rPr>
          <w:sz w:val="28"/>
        </w:rPr>
        <w:t>Реакция дыхательного центра на изменение концентрации углекислого газа в альвеолярном воздухе и его содержание в артериальной крови также изменяется в онтогенезе и в школьном возрасте достигает уровня взрослых. В период полового созревания происходят временные нарушения регуляции дыхания и организм подростков отличается меньшей устойчивостью к недостатку кислорода; чем организм взрослого человека. Увеличивающая по мере роста и развития организма потребность в кислороде обеспечивается совершенствованием регуляции дыхательного аппарата, приводящей к возрастающей экономизации его деятельности. По мере созревания коры больших полушарий, совершенствуется возможность произвольно изменять дыхание - подавлять дыхательные движения или производить максимальную вентиляцию легких.</w:t>
      </w:r>
    </w:p>
    <w:p w:rsidR="00AE45CB" w:rsidRDefault="00AE45CB">
      <w:pPr>
        <w:spacing w:line="360" w:lineRule="auto"/>
        <w:ind w:firstLine="709"/>
        <w:jc w:val="both"/>
        <w:rPr>
          <w:sz w:val="28"/>
        </w:rPr>
      </w:pPr>
      <w:r>
        <w:rPr>
          <w:sz w:val="28"/>
        </w:rPr>
        <w:lastRenderedPageBreak/>
        <w:t>У взрослого человека во время мышечной работы увеличивается легочная вентиляция в связи с учащением и углублением дыхания. Такие виды деятельности, как бег, плавание, бег на коньках и лыжах, езда на велосипеде, резко повышают объем легочной вентиляции. У тренированных людей усиление легочного газообмена идет главным образом за счет увеличения глубины дыхания. Дети же в силу особенностей их аппарата дыхания не могут при физических нагрузках значительно изменить - глубину дыхания, а учащают дыхание. И без того частое и поверхностное дыхание у детей при физических нагрузках становится еще более частым и поверхностным. Это приводит к более низкой эффективности вентиляции легких, особенно у маленьких детей. Организм подростка, в отличии от взрослого, быстрее достает максимального уровня потребления кислорода, но и быстрее прекращает работу из-за неспособности долго поддерживать потребление кислорода на высоком уровне. Произвольные изменения дыхания играют важную роль при выполнении ряда дыхательных движений и помогают правильно сочетать определенные с фазой дыхания (вдохом и выдохом). Одним из важных факторов в обеспечении оптимального функционирования дыхательной системы при различного вида нагрузок, является регуляция соотношения вдоха и выдоха. Наиболее эффективным и облегчающим физическую и умственную деятельности является дыхательный цикл, в котором выдох длиннее вдоха.</w:t>
      </w:r>
    </w:p>
    <w:p w:rsidR="00AE45CB" w:rsidRDefault="00AE45CB">
      <w:pPr>
        <w:spacing w:line="360" w:lineRule="auto"/>
        <w:ind w:firstLine="709"/>
        <w:jc w:val="both"/>
        <w:rPr>
          <w:sz w:val="28"/>
        </w:rPr>
      </w:pPr>
      <w:r>
        <w:rPr>
          <w:sz w:val="28"/>
        </w:rPr>
        <w:t xml:space="preserve">Научить детей правильно дышать при ходьбе, беге и других видах деятельности - одна из задач учителя. Одно из условий правильного дыхания - это забота о развитии грудной клетки, потому что длительность и амплитуда дыхательного цикла зависят от действия внешних факторов и внутренних свойств системы легкие-грудная клетка. Для этого важно правильное расположение тела, особенно во время сидения за партой, дыхательная гимнастика и другие физические упражнения, развивающие мускулатуру, приводящую в движение грудную клетку. Особенно полезны в </w:t>
      </w:r>
      <w:r>
        <w:rPr>
          <w:sz w:val="28"/>
        </w:rPr>
        <w:lastRenderedPageBreak/>
        <w:t>этом отношении такие виды спорта, как плавание, гребля, катание на коньках, ходьба на лыжах.</w:t>
      </w:r>
    </w:p>
    <w:p w:rsidR="00AE45CB" w:rsidRDefault="00AE45CB">
      <w:pPr>
        <w:spacing w:line="360" w:lineRule="auto"/>
        <w:ind w:firstLine="709"/>
        <w:jc w:val="both"/>
        <w:rPr>
          <w:sz w:val="28"/>
        </w:rPr>
      </w:pPr>
      <w:r>
        <w:rPr>
          <w:sz w:val="28"/>
        </w:rPr>
        <w:t>Обычно человек с хорошо развитой грудной клеткой дышит равномерно и правильно. Надо приучать детей ходить и стоять, соблюдая правильную осанку, так как это содействует расширению грудной клетки, облегчает деятельность легких и обеспечивает более глубокое дыхание. При согнутом положении тела в организм поступает меньшее количество воздуха. Правильное положение туловища детей в процессе различных видов деятельности содействует расширению грудной клетки, обеспечивает глубокое дыхание, Наоборот, при согнутом положении тела создаются обратные условия, нарушается нормальная деятельность легких, ими поглощается меньшее количество воздуха, а вместе с этим и кислорода, что снижает сопротивляемость организма к неблагоприятным факторам внешней среды (А.Г.Хрипкова, М.В. Антропова, Д.А.Фарбер, 1990г.)</w:t>
      </w:r>
    </w:p>
    <w:p w:rsidR="00AE45CB" w:rsidRDefault="00AE45CB">
      <w:pPr>
        <w:spacing w:line="360" w:lineRule="auto"/>
        <w:ind w:firstLine="709"/>
        <w:jc w:val="both"/>
        <w:rPr>
          <w:sz w:val="28"/>
        </w:rPr>
      </w:pPr>
    </w:p>
    <w:p w:rsidR="00AE45CB" w:rsidRDefault="00AE45CB">
      <w:pPr>
        <w:pStyle w:val="30"/>
      </w:pPr>
      <w:r>
        <w:t>1.3. Исследования функционального состояния и физического здоровья детей</w:t>
      </w:r>
    </w:p>
    <w:p w:rsidR="00AE45CB" w:rsidRDefault="00AE45CB">
      <w:pPr>
        <w:spacing w:before="180" w:line="360" w:lineRule="auto"/>
        <w:jc w:val="center"/>
        <w:rPr>
          <w:b/>
          <w:bCs/>
          <w:sz w:val="28"/>
        </w:rPr>
      </w:pPr>
    </w:p>
    <w:p w:rsidR="00AE45CB" w:rsidRDefault="00AE45CB">
      <w:pPr>
        <w:spacing w:before="60" w:line="360" w:lineRule="auto"/>
        <w:ind w:firstLine="709"/>
        <w:jc w:val="both"/>
        <w:rPr>
          <w:sz w:val="28"/>
        </w:rPr>
      </w:pPr>
      <w:r>
        <w:rPr>
          <w:sz w:val="28"/>
        </w:rPr>
        <w:t>В настоящее время в сложной системе социальных ценностей все большее место занимает здоровье человека. А так как здоровье человека закладывается с момента его зачатия и по мере взросления чаще ухудшается, необходимо обязательно отслеживать функциональное состояние детей разного возраста. При этом при оценке здоровья детей и подростков нельзя ограничиваться только выявлением патологических сдвигов в организме, т.е. оценкой "здоров" - "болен". Необходимо располагать широким кругом показателей, отражающих развитие как биологических, так и социальных функций растущего организма. Ермалаев Ю.А., 1985 называет следующие признаки, определяющие здоровье:</w:t>
      </w:r>
    </w:p>
    <w:p w:rsidR="00AE45CB" w:rsidRDefault="00AE45CB">
      <w:pPr>
        <w:spacing w:line="360" w:lineRule="auto"/>
        <w:ind w:firstLine="709"/>
        <w:jc w:val="both"/>
        <w:rPr>
          <w:sz w:val="28"/>
        </w:rPr>
      </w:pPr>
      <w:r>
        <w:rPr>
          <w:sz w:val="28"/>
        </w:rPr>
        <w:lastRenderedPageBreak/>
        <w:t>- наличие или отсутствие в момент обследования хронических заболеваний;</w:t>
      </w:r>
    </w:p>
    <w:p w:rsidR="00AE45CB" w:rsidRDefault="00AE45CB">
      <w:pPr>
        <w:spacing w:line="360" w:lineRule="auto"/>
        <w:ind w:firstLine="709"/>
        <w:jc w:val="both"/>
        <w:rPr>
          <w:sz w:val="28"/>
        </w:rPr>
      </w:pPr>
      <w:r>
        <w:rPr>
          <w:sz w:val="28"/>
        </w:rPr>
        <w:t>- уровень достигнутого физического и нервнопсихического развития и степени его гармоничности;</w:t>
      </w:r>
    </w:p>
    <w:p w:rsidR="00AE45CB" w:rsidRDefault="00AE45CB">
      <w:pPr>
        <w:spacing w:before="180" w:line="360" w:lineRule="auto"/>
        <w:ind w:firstLine="709"/>
        <w:jc w:val="both"/>
        <w:rPr>
          <w:sz w:val="28"/>
        </w:rPr>
      </w:pPr>
      <w:r>
        <w:rPr>
          <w:sz w:val="28"/>
        </w:rPr>
        <w:t>- уровень функционирования основных систем организма;</w:t>
      </w:r>
    </w:p>
    <w:p w:rsidR="00AE45CB" w:rsidRDefault="00AE45CB">
      <w:pPr>
        <w:spacing w:line="360" w:lineRule="auto"/>
        <w:ind w:firstLine="709"/>
        <w:jc w:val="both"/>
        <w:rPr>
          <w:sz w:val="28"/>
        </w:rPr>
      </w:pPr>
      <w:r>
        <w:rPr>
          <w:sz w:val="28"/>
        </w:rPr>
        <w:t>- степень сопротивляемости организма неблагоприятным воздействиям.</w:t>
      </w:r>
    </w:p>
    <w:p w:rsidR="00AE45CB" w:rsidRDefault="00AE45CB">
      <w:pPr>
        <w:spacing w:line="360" w:lineRule="auto"/>
        <w:ind w:firstLine="709"/>
        <w:jc w:val="both"/>
        <w:rPr>
          <w:sz w:val="28"/>
        </w:rPr>
      </w:pPr>
      <w:r>
        <w:rPr>
          <w:sz w:val="28"/>
        </w:rPr>
        <w:t>Эти критерии здоровья учитываются врачами при обследовании детей и подростков и при оценке состояния их здоровья.</w:t>
      </w:r>
    </w:p>
    <w:p w:rsidR="00AE45CB" w:rsidRDefault="00AE45CB">
      <w:pPr>
        <w:spacing w:line="360" w:lineRule="auto"/>
        <w:ind w:firstLine="709"/>
        <w:jc w:val="both"/>
        <w:rPr>
          <w:sz w:val="28"/>
        </w:rPr>
      </w:pPr>
      <w:r>
        <w:rPr>
          <w:sz w:val="28"/>
        </w:rPr>
        <w:t>Физическое здоровье детей - один из объективных интегральных показателей, характеризующих развитие детей, является важным критерием комплексной оценки влияния на организм человека биологических, социально-экономических, гигиенических, климатогеографических и других факторов. Оценку показателей физического здоровья, определяющих развитие ребенка, а в будущем и взрослого человека, целесообразно начинать уже в детском возрасте.</w:t>
      </w:r>
    </w:p>
    <w:p w:rsidR="00AE45CB" w:rsidRDefault="00AE45CB">
      <w:pPr>
        <w:spacing w:before="300" w:line="360" w:lineRule="auto"/>
        <w:ind w:firstLine="709"/>
        <w:jc w:val="both"/>
        <w:rPr>
          <w:sz w:val="28"/>
        </w:rPr>
      </w:pPr>
      <w:r>
        <w:rPr>
          <w:sz w:val="28"/>
        </w:rPr>
        <w:t>Несовершенство существующих методов исследования и оценки функционального состояния и физического здоровья детей приводит к необходимости использовать в исследованиях и различных по количеству и качеству оценочных групп. Вследствие этого полученные результаты несопоставимы, поэтому невозможно выявить динамику показателей физического развития детей нашей страны. Кроме того, трудоемкость большинства существующих методик и отсутствие на ряде территорий региональных стандартов физического развития тормозит процесс всеобщей диспансеризации детского населения и - формирование групп "риска".</w:t>
      </w:r>
    </w:p>
    <w:p w:rsidR="00AE45CB" w:rsidRDefault="00AE45CB">
      <w:pPr>
        <w:spacing w:line="360" w:lineRule="auto"/>
        <w:ind w:firstLine="709"/>
        <w:jc w:val="both"/>
        <w:rPr>
          <w:sz w:val="28"/>
        </w:rPr>
      </w:pPr>
      <w:r>
        <w:rPr>
          <w:sz w:val="28"/>
        </w:rPr>
        <w:t xml:space="preserve">Анализируя существующие методики оценки функционального состояния детей, следует отметить, что в наиболее ранних работах (В.Г.Власовскии, А.А.Сычев, 1966г.) в основу анализа физического развития положен метод сигнальной оценки антропометрических показателей, с </w:t>
      </w:r>
      <w:r>
        <w:rPr>
          <w:sz w:val="28"/>
        </w:rPr>
        <w:lastRenderedPageBreak/>
        <w:t>учетом соматических признаков (развитие мускулатуры, степень жироотложения), а так же вторичных половых признаков, конституционного габитуса и "костного возраста". Комплексная оценка физического развития на основании показателей морфофункционального статуса была предложена С.М. Громбахом (1967г.). Его методика позволяет оценить уровень биологического развития детей на основе сопоставления биологического и паспортного возраста, дать морфофункциональную характеристику физического состояния организма путем сравнения со стандартами соответствующих возрастно-половых групп. Эта попытка учета уровня биологического развития в комплексной оценке физического развития была в дальнейшем развита в работах Е.М.Стромской с соавт.(1974г.), в которых показано соотношение критериев биологического развития на различных возрастных этапах.</w:t>
      </w:r>
    </w:p>
    <w:p w:rsidR="00AE45CB" w:rsidRDefault="00AE45CB">
      <w:pPr>
        <w:spacing w:before="180" w:line="360" w:lineRule="auto"/>
        <w:ind w:firstLine="709"/>
        <w:jc w:val="both"/>
        <w:rPr>
          <w:sz w:val="28"/>
        </w:rPr>
      </w:pPr>
      <w:r>
        <w:rPr>
          <w:sz w:val="28"/>
        </w:rPr>
        <w:t>Е.А.Шапаюников (1983г.) предложил определять степень отклонения соматических признаков не по сигнальным отклонениям, а путем указания, сколько месяцев (лет) показатель отстает или опережает средневозрастные величины.</w:t>
      </w:r>
    </w:p>
    <w:p w:rsidR="00AE45CB" w:rsidRDefault="00AE45CB">
      <w:pPr>
        <w:spacing w:line="360" w:lineRule="auto"/>
        <w:ind w:firstLine="709"/>
        <w:jc w:val="both"/>
        <w:rPr>
          <w:sz w:val="28"/>
        </w:rPr>
      </w:pPr>
      <w:r>
        <w:rPr>
          <w:sz w:val="28"/>
        </w:rPr>
        <w:t>Ряд авторов (В.С.Павловская, А.Г.Швецов и др.,1993г.) предлагали различные оценочные категории физического развития, но все-таки отдали предпочтение общеупотребительной для широкой аудитории терминологии в обозначении степени физического развития (хорошее, ухудшенное, плохое).</w:t>
      </w:r>
    </w:p>
    <w:p w:rsidR="00AE45CB" w:rsidRDefault="00AE45CB">
      <w:pPr>
        <w:spacing w:line="360" w:lineRule="auto"/>
        <w:ind w:firstLine="709"/>
        <w:jc w:val="both"/>
        <w:rPr>
          <w:sz w:val="28"/>
        </w:rPr>
      </w:pPr>
      <w:r>
        <w:rPr>
          <w:sz w:val="28"/>
        </w:rPr>
        <w:t>Г.П.Апанасенко (1985г.) сделала попытку на основе обобщения информации по смежным дисциплинам создать единую концептуальную модель физического здоровья детского организма. Автор предлагал новый подход к оценке морфофункционального статуса организма, а именно - показатели биоэнергетики, характеризующие общую выносливость, а в узком смысле " функциональное состояние кардиореспираторной системы. С результатами Апанасенко, свидетельствующими об уровне физической работоспособности как объективном критерии здоровья, перекликаются работы Н.П.Горбунова (2002).</w:t>
      </w:r>
    </w:p>
    <w:p w:rsidR="00AE45CB" w:rsidRDefault="00AE45CB">
      <w:pPr>
        <w:spacing w:line="360" w:lineRule="auto"/>
        <w:ind w:firstLine="709"/>
        <w:jc w:val="both"/>
        <w:rPr>
          <w:sz w:val="28"/>
        </w:rPr>
      </w:pPr>
      <w:r>
        <w:rPr>
          <w:sz w:val="28"/>
        </w:rPr>
        <w:lastRenderedPageBreak/>
        <w:t>В.А.Алиев, Р.А.Айдаров (1993г.) изучая физическую работоспособность школьников разного возраста, пола и соматического развития, пришел к выводу, что физическая работоспособность отражает физические возможности человека, состояние его кардиореспираторной и мышечной систем. Кроме того, они установили, что на формирование физической работоспособности в процессе онтогенеза в значительной мере влияют возраст, пол и соматотип ребенка. Показатели физической работоспособности являются жесткими константами, коэффициент вариации которых не превышает 20%. Это указывает на высокую биологическую значимость этих показателей, определение которых позволит оценить состояние здоровья и функциональные возможности организма детей школьного возраста на разнообразных нагрузках.</w:t>
      </w:r>
    </w:p>
    <w:p w:rsidR="00AE45CB" w:rsidRDefault="00AE45CB">
      <w:pPr>
        <w:spacing w:before="180" w:line="360" w:lineRule="auto"/>
        <w:ind w:firstLine="709"/>
        <w:jc w:val="both"/>
        <w:rPr>
          <w:sz w:val="28"/>
        </w:rPr>
      </w:pPr>
      <w:r>
        <w:rPr>
          <w:sz w:val="28"/>
        </w:rPr>
        <w:t>Согласно В.Н.Кардашенко (1980г.) здоровье детского населения определяется не только наличием или отсутствием заболеваний, но также гармоничным и соответствующим возрасту развитием. Исходя из такого понимания здоровья, он считал физическое развитие одним из его важных показателей. По его мнению "физическое развитие" имеет два значения. С одной стороны, оно характеризует процесс формирования, созревания организма и его соответствие биологическому возрасту, с другой -морфофункциональное состояние на каждый данный отрезок времени.</w:t>
      </w:r>
    </w:p>
    <w:p w:rsidR="00AE45CB" w:rsidRDefault="00AE45CB">
      <w:pPr>
        <w:spacing w:line="360" w:lineRule="auto"/>
        <w:ind w:firstLine="709"/>
        <w:jc w:val="both"/>
        <w:rPr>
          <w:sz w:val="28"/>
        </w:rPr>
      </w:pPr>
      <w:r>
        <w:rPr>
          <w:sz w:val="28"/>
        </w:rPr>
        <w:t>Уровень функционирования основных систем организма - критерий, характеризующий здоровье детей и подростков с позиций морфологической и функциональной зрелости организма с учетом возрастных особенностей. У ряда детей и подростков при отсутствии какого-либо заболевания могут выявляться функциональные отклонения. Причины формирования данных отклонений разные:</w:t>
      </w:r>
    </w:p>
    <w:p w:rsidR="00AE45CB" w:rsidRDefault="00AE45CB">
      <w:pPr>
        <w:spacing w:line="360" w:lineRule="auto"/>
        <w:ind w:firstLine="709"/>
        <w:jc w:val="both"/>
        <w:rPr>
          <w:sz w:val="28"/>
        </w:rPr>
      </w:pPr>
      <w:r>
        <w:rPr>
          <w:sz w:val="28"/>
        </w:rPr>
        <w:t xml:space="preserve">быстрый темп роста и развития в определенные возрастные периоды (у детей 6-7'лет, в 11-13 лет у девочек и в 13-15 лет у мальчиков), что приводит к несоответствию структуры и функции органов и систем, воздействие несоответствующих возможностям детей и подросткам больших учебных, </w:t>
      </w:r>
      <w:r>
        <w:rPr>
          <w:sz w:val="28"/>
        </w:rPr>
        <w:lastRenderedPageBreak/>
        <w:t>спортивных нагрузок, неблагоприятные семейно-бытовые условия и др. Многочисленные исследования отечественных и зарубежных ученых подтверждают, что здоровье детей зависит от социальных условий, оно тем ниже, чем хуже условия жизни (В.Н.Кардашенко, 1980г.).</w:t>
      </w:r>
    </w:p>
    <w:p w:rsidR="00AE45CB" w:rsidRDefault="00AE45CB">
      <w:pPr>
        <w:spacing w:line="360" w:lineRule="auto"/>
        <w:ind w:firstLine="709"/>
        <w:jc w:val="both"/>
        <w:rPr>
          <w:sz w:val="28"/>
        </w:rPr>
      </w:pPr>
      <w:r>
        <w:rPr>
          <w:sz w:val="28"/>
        </w:rPr>
        <w:t>При оценке функционального состояния организма детей и подростков большое значение придается определению функционального состояния сердечно-сосудистой системы, как индикатора адаптационных возможностей организма, органов дыхания, крови, нервной системы (частота пульса, дыхания, уровень артериального давления, содержание гемоглобина в крови и др.). Непосредственным отражением функционального состояния ЦНС является поведение ребенка. Оценивается, как ребенок спит, бодрствует, какой у него аппетит, настроение, эмоциональное состояние, как он общается с детьми. Для детей более старшего возраста важно знать, как они усваивают учебную программу, утомляются ли в процессе занятий. Характеризуя функциональное - состояние организма дошкольников, школьников, подростков, надо помнить о половых, возрастных, сезонных колебаниях большинства функциональных показателей, а так же о влиянии на их уровень факторов среды. Обычно весной увеличивается число детей со сниженным содержанием гемоглобина в крови, с низким уровнем артериального давления. Специальными исследованиями установили, что у детей, проживающих в районах с высокой загрязненностью атмосферного воздуха, отмечалось учащение пульса, увеличение частоты дыхания, умеренный эритроцитоз, тенденция к повышению содержания гемоглобина в крови (Г.Н. Сердюковская, 1989г.).</w:t>
      </w:r>
    </w:p>
    <w:p w:rsidR="00AE45CB" w:rsidRDefault="00AE45CB">
      <w:pPr>
        <w:spacing w:before="100" w:beforeAutospacing="1" w:after="100" w:afterAutospacing="1" w:line="360" w:lineRule="auto"/>
        <w:jc w:val="both"/>
        <w:rPr>
          <w:sz w:val="28"/>
          <w:highlight w:val="yellow"/>
        </w:rPr>
      </w:pPr>
    </w:p>
    <w:p w:rsidR="00AE45CB" w:rsidRDefault="00AE45CB">
      <w:pPr>
        <w:spacing w:before="100" w:beforeAutospacing="1" w:after="100" w:afterAutospacing="1" w:line="360" w:lineRule="auto"/>
        <w:jc w:val="center"/>
        <w:rPr>
          <w:b/>
          <w:bCs/>
          <w:sz w:val="28"/>
        </w:rPr>
      </w:pPr>
      <w:r>
        <w:rPr>
          <w:sz w:val="28"/>
        </w:rPr>
        <w:br w:type="page"/>
      </w:r>
      <w:r>
        <w:rPr>
          <w:b/>
          <w:bCs/>
          <w:sz w:val="28"/>
          <w:lang w:val="en-US"/>
        </w:rPr>
        <w:lastRenderedPageBreak/>
        <w:t>II</w:t>
      </w:r>
      <w:r>
        <w:rPr>
          <w:b/>
          <w:bCs/>
          <w:sz w:val="28"/>
        </w:rPr>
        <w:t>. Методы исследования</w:t>
      </w:r>
    </w:p>
    <w:p w:rsidR="00AE45CB" w:rsidRDefault="00AE45CB">
      <w:pPr>
        <w:spacing w:before="100" w:beforeAutospacing="1" w:after="100" w:afterAutospacing="1" w:line="360" w:lineRule="auto"/>
        <w:ind w:firstLine="567"/>
        <w:jc w:val="center"/>
        <w:rPr>
          <w:sz w:val="28"/>
        </w:rPr>
      </w:pPr>
    </w:p>
    <w:p w:rsidR="00AE45CB" w:rsidRDefault="00AE45CB">
      <w:pPr>
        <w:pStyle w:val="20"/>
        <w:spacing w:before="100" w:beforeAutospacing="1" w:after="100" w:afterAutospacing="1"/>
        <w:ind w:left="0" w:firstLine="567"/>
      </w:pPr>
      <w:r>
        <w:t>Цель нашей работы заключалась в оценке соматического здоровья школьников 10-11 лет, в процессе их адаптации в переходе из начальной в среднюю школу, в которой они сталкивались с новыми условиями обучения, т.к. им необходимо было приспособиться к новым различным учителям и кабинетной системе обучения, а так же усваивать большее количество информации, усложняющейся с каждым днем. В процессе обследования соматического здоровья детей мы выявляли детей, резервные возможности которых снижены, это прежде всего низкие показатели кардиореспираторной системы, такие учащиеся составили «группу риска».</w:t>
      </w:r>
    </w:p>
    <w:p w:rsidR="00AE45CB" w:rsidRDefault="00AE45CB">
      <w:pPr>
        <w:pStyle w:val="a4"/>
        <w:spacing w:before="100" w:beforeAutospacing="1" w:after="100" w:afterAutospacing="1"/>
        <w:ind w:firstLine="567"/>
      </w:pPr>
      <w:r>
        <w:t>Для экспресс-оценки соматического (физического) здоровья школьников мы использовали достаточно простые и информационные показатели, доступные любому пользователю и не требующие сложной диагностической аппаратуры (Апанасенко Г.Л., Попова Л.А. 2000г., Бабенко Т.Н., Каменский И.И. 1995г. и др.).</w:t>
      </w:r>
    </w:p>
    <w:p w:rsidR="00AE45CB" w:rsidRDefault="00AE45CB">
      <w:pPr>
        <w:spacing w:before="100" w:beforeAutospacing="1" w:after="100" w:afterAutospacing="1" w:line="360" w:lineRule="auto"/>
        <w:ind w:firstLine="567"/>
        <w:jc w:val="both"/>
        <w:rPr>
          <w:sz w:val="28"/>
        </w:rPr>
      </w:pPr>
      <w:r>
        <w:rPr>
          <w:sz w:val="28"/>
        </w:rPr>
        <w:t>Наше обследование мы проводили с учащимися сначала 4 «А» класса в марте-апреле 2002г., а затем повторно с этими же детьми после их перехода в 5 класс в первом полугодии 2002/03 учебного года. Нами было обследовано 15 девочек и 17 мальчиков в возрасте от 10 до 11 лет обучающихся в экономическом лицее города Гуково.</w:t>
      </w:r>
    </w:p>
    <w:p w:rsidR="00AE45CB" w:rsidRDefault="00AE45CB">
      <w:pPr>
        <w:spacing w:before="100" w:beforeAutospacing="1" w:after="100" w:afterAutospacing="1" w:line="360" w:lineRule="auto"/>
        <w:ind w:firstLine="567"/>
        <w:jc w:val="both"/>
        <w:rPr>
          <w:sz w:val="28"/>
        </w:rPr>
      </w:pPr>
      <w:r>
        <w:rPr>
          <w:sz w:val="28"/>
        </w:rPr>
        <w:t xml:space="preserve">Поскольку известно, что для высокого уровня физического (соматического) здоровья характерны не столько максимальные значения отдельных морфологических и функциональных показателей, превышающих возрастную норму, сколько их оптимальное соотношение, обеспечивающее достаточный уровень адаптационно-энергетических резервов, резистентности защитных сил организма и успешной реализации </w:t>
      </w:r>
      <w:r>
        <w:rPr>
          <w:sz w:val="28"/>
        </w:rPr>
        <w:lastRenderedPageBreak/>
        <w:t>функциональных возможностей в условиях напряженной статической мышечной деятельности, которую испытывают школьники в процессе учебной деятельности. Для экспресс-оценки соматического здоровья учащихся мы использовали комплекс, состоящий их пяти морфологических и функциональных показателей, имеющий наивысшую степень взаимосвязи с энерговооруженностью организма, уровнем общей выносливости и острой заболеваемостью.</w:t>
      </w:r>
    </w:p>
    <w:p w:rsidR="00AE45CB" w:rsidRDefault="00AE45CB">
      <w:pPr>
        <w:spacing w:before="100" w:beforeAutospacing="1" w:after="100" w:afterAutospacing="1" w:line="360" w:lineRule="auto"/>
        <w:ind w:firstLine="567"/>
        <w:jc w:val="both"/>
        <w:rPr>
          <w:sz w:val="28"/>
        </w:rPr>
      </w:pPr>
      <w:r>
        <w:rPr>
          <w:sz w:val="28"/>
        </w:rPr>
        <w:t>Поскольку предлагаемые пять показателей измеряются в разных единицах, оценку каждого показателя формализуют в баллах.</w:t>
      </w:r>
    </w:p>
    <w:p w:rsidR="00AE45CB" w:rsidRDefault="00AE45CB">
      <w:pPr>
        <w:spacing w:before="100" w:beforeAutospacing="1" w:after="100" w:afterAutospacing="1" w:line="360" w:lineRule="auto"/>
        <w:ind w:firstLine="567"/>
        <w:jc w:val="both"/>
        <w:rPr>
          <w:sz w:val="28"/>
        </w:rPr>
      </w:pPr>
      <w:r>
        <w:rPr>
          <w:sz w:val="28"/>
        </w:rPr>
        <w:t>Для получения показателей и вычисления соответствующих индексов мы по общепризнанным методикам измеряли длину и массу тела детей, жизненную емкость легких.</w:t>
      </w:r>
    </w:p>
    <w:p w:rsidR="00AE45CB" w:rsidRDefault="00AE45CB">
      <w:pPr>
        <w:spacing w:before="100" w:beforeAutospacing="1" w:after="100" w:afterAutospacing="1" w:line="360" w:lineRule="auto"/>
        <w:ind w:firstLine="567"/>
        <w:jc w:val="both"/>
        <w:rPr>
          <w:sz w:val="28"/>
        </w:rPr>
      </w:pPr>
      <w:r>
        <w:rPr>
          <w:sz w:val="28"/>
        </w:rPr>
        <w:t>Затем в положении сидя подсчитали у детей пульс (уд./мин.) и измеряли артериальное давление. Далее определяли время задержки дыхания на обычном вздохе. После короткого отдыха подсчитывали пульс за 15 сек. (Р</w:t>
      </w:r>
      <w:r>
        <w:rPr>
          <w:sz w:val="28"/>
          <w:vertAlign w:val="subscript"/>
        </w:rPr>
        <w:t>1</w:t>
      </w:r>
      <w:r>
        <w:rPr>
          <w:sz w:val="28"/>
        </w:rPr>
        <w:t>) и предлагали выполнить за 45 сек. 30 глубоких приседаний, выбрасывая руки вперед. После этого у исследуемого подсчитывали пульс в первые 15 сек. (Р</w:t>
      </w:r>
      <w:r>
        <w:rPr>
          <w:sz w:val="28"/>
          <w:vertAlign w:val="subscript"/>
        </w:rPr>
        <w:t>2</w:t>
      </w:r>
      <w:r>
        <w:rPr>
          <w:sz w:val="28"/>
        </w:rPr>
        <w:t>) и последние 15 сек. (Р</w:t>
      </w:r>
      <w:r>
        <w:rPr>
          <w:sz w:val="28"/>
          <w:vertAlign w:val="subscript"/>
        </w:rPr>
        <w:t>3</w:t>
      </w:r>
      <w:r>
        <w:rPr>
          <w:sz w:val="28"/>
        </w:rPr>
        <w:t>) первой минуты восстановительного периода.</w:t>
      </w:r>
    </w:p>
    <w:p w:rsidR="00AE45CB" w:rsidRDefault="00AE45CB">
      <w:pPr>
        <w:spacing w:before="100" w:beforeAutospacing="1" w:after="100" w:afterAutospacing="1" w:line="360" w:lineRule="auto"/>
        <w:ind w:firstLine="567"/>
        <w:jc w:val="both"/>
        <w:rPr>
          <w:sz w:val="28"/>
        </w:rPr>
      </w:pPr>
      <w:r>
        <w:rPr>
          <w:sz w:val="28"/>
        </w:rPr>
        <w:t>И, наконец, проводили тест, характеризующий качество силы, быстроты и выносливости организма – сгибание туловища из положения лежа на спине за 60 сек.</w:t>
      </w:r>
    </w:p>
    <w:p w:rsidR="00AE45CB" w:rsidRDefault="00AE45CB">
      <w:pPr>
        <w:spacing w:before="100" w:beforeAutospacing="1" w:after="100" w:afterAutospacing="1" w:line="360" w:lineRule="auto"/>
        <w:ind w:firstLine="567"/>
        <w:jc w:val="both"/>
        <w:rPr>
          <w:sz w:val="28"/>
        </w:rPr>
      </w:pPr>
      <w:r>
        <w:rPr>
          <w:sz w:val="28"/>
        </w:rPr>
        <w:t>Проведя эти простые и легкодоступные исследования, высчитали пять показателей (индексов):</w:t>
      </w:r>
    </w:p>
    <w:p w:rsidR="00AE45CB" w:rsidRDefault="00AE45CB">
      <w:pPr>
        <w:numPr>
          <w:ilvl w:val="0"/>
          <w:numId w:val="4"/>
        </w:numPr>
        <w:spacing w:before="100" w:beforeAutospacing="1" w:after="100" w:afterAutospacing="1" w:line="360" w:lineRule="auto"/>
        <w:ind w:left="0" w:firstLine="567"/>
        <w:jc w:val="both"/>
        <w:rPr>
          <w:sz w:val="28"/>
        </w:rPr>
      </w:pPr>
      <w:r>
        <w:rPr>
          <w:sz w:val="28"/>
        </w:rPr>
        <w:t>Индекс Кетле (И.К.), свидетельствовал о массово-ростовом соответствии организма, он рассчитывался по формуле: ИК=</w:t>
      </w:r>
      <w:r w:rsidR="00766F07">
        <w:rPr>
          <w:position w:val="-28"/>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75pt;height:33pt">
            <v:imagedata r:id="rId5" o:title=""/>
          </v:shape>
        </w:pict>
      </w:r>
    </w:p>
    <w:p w:rsidR="00AE45CB" w:rsidRDefault="00AE45CB">
      <w:pPr>
        <w:numPr>
          <w:ilvl w:val="0"/>
          <w:numId w:val="4"/>
        </w:numPr>
        <w:spacing w:before="100" w:beforeAutospacing="1" w:after="100" w:afterAutospacing="1" w:line="360" w:lineRule="auto"/>
        <w:ind w:left="0" w:firstLine="567"/>
        <w:jc w:val="both"/>
        <w:rPr>
          <w:sz w:val="28"/>
        </w:rPr>
      </w:pPr>
      <w:r>
        <w:rPr>
          <w:sz w:val="28"/>
        </w:rPr>
        <w:lastRenderedPageBreak/>
        <w:t>Индекс Робинсона – «двойное произведение» (ДП), говорил о регуляции деятельности сердечно-сосудистой системы и характеризовал соматическую работу сердца: ДП=</w:t>
      </w:r>
      <w:r w:rsidR="00766F07">
        <w:rPr>
          <w:position w:val="-24"/>
          <w:sz w:val="28"/>
        </w:rPr>
        <w:pict>
          <v:shape id="_x0000_i1026" type="#_x0000_t75" style="width:156.75pt;height:33pt">
            <v:imagedata r:id="rId6" o:title=""/>
          </v:shape>
        </w:pict>
      </w:r>
    </w:p>
    <w:p w:rsidR="00AE45CB" w:rsidRDefault="00AE45CB">
      <w:pPr>
        <w:numPr>
          <w:ilvl w:val="0"/>
          <w:numId w:val="4"/>
        </w:numPr>
        <w:spacing w:before="100" w:beforeAutospacing="1" w:after="100" w:afterAutospacing="1" w:line="360" w:lineRule="auto"/>
        <w:ind w:left="0" w:firstLine="567"/>
        <w:jc w:val="both"/>
        <w:rPr>
          <w:sz w:val="28"/>
        </w:rPr>
      </w:pPr>
      <w:r>
        <w:rPr>
          <w:sz w:val="28"/>
        </w:rPr>
        <w:t>Индекс Скибинского (ИС) отражал функциональные возможности органов дыхания и кровообращения и устойчивости организма к гипоксии: ИС=</w:t>
      </w:r>
      <w:r w:rsidR="00766F07">
        <w:rPr>
          <w:position w:val="-28"/>
          <w:sz w:val="28"/>
        </w:rPr>
        <w:pict>
          <v:shape id="_x0000_i1027" type="#_x0000_t75" style="width:300.75pt;height:33pt">
            <v:imagedata r:id="rId7" o:title=""/>
          </v:shape>
        </w:pict>
      </w:r>
    </w:p>
    <w:p w:rsidR="00AE45CB" w:rsidRDefault="00AE45CB">
      <w:pPr>
        <w:numPr>
          <w:ilvl w:val="0"/>
          <w:numId w:val="4"/>
        </w:numPr>
        <w:spacing w:before="100" w:beforeAutospacing="1" w:after="100" w:afterAutospacing="1" w:line="360" w:lineRule="auto"/>
        <w:ind w:left="0" w:firstLine="567"/>
        <w:jc w:val="both"/>
        <w:rPr>
          <w:sz w:val="28"/>
        </w:rPr>
      </w:pPr>
      <w:r>
        <w:rPr>
          <w:sz w:val="28"/>
        </w:rPr>
        <w:t>О развитии двигательных качеств силы, быстроты и выносливости свидетельствовал индекс Шаповаловой (ИШ), кроме того он говорил о функциональных возможностях кардиореспираторной системы: ИШ=</w:t>
      </w:r>
      <w:r w:rsidR="00766F07">
        <w:rPr>
          <w:position w:val="-28"/>
          <w:sz w:val="28"/>
        </w:rPr>
        <w:pict>
          <v:shape id="_x0000_i1028" type="#_x0000_t75" style="width:279pt;height:33pt">
            <v:imagedata r:id="rId8" o:title=""/>
          </v:shape>
        </w:pict>
      </w:r>
    </w:p>
    <w:p w:rsidR="00AE45CB" w:rsidRDefault="00AE45CB">
      <w:pPr>
        <w:numPr>
          <w:ilvl w:val="0"/>
          <w:numId w:val="4"/>
        </w:numPr>
        <w:spacing w:before="100" w:beforeAutospacing="1" w:after="100" w:afterAutospacing="1" w:line="360" w:lineRule="auto"/>
        <w:ind w:left="0" w:firstLine="567"/>
        <w:jc w:val="both"/>
        <w:rPr>
          <w:sz w:val="28"/>
        </w:rPr>
      </w:pPr>
      <w:r>
        <w:rPr>
          <w:sz w:val="28"/>
        </w:rPr>
        <w:t>Индекс Руфье (ИР) свидетельствовал об уровне адаптационных резервов сердечно-сосудистой и дыхательной систем, что лимитирует физические возможности организма школьников: ИР=</w:t>
      </w:r>
      <w:r w:rsidR="00766F07">
        <w:rPr>
          <w:position w:val="-24"/>
          <w:sz w:val="28"/>
        </w:rPr>
        <w:pict>
          <v:shape id="_x0000_i1029" type="#_x0000_t75" style="width:146.25pt;height:30.75pt">
            <v:imagedata r:id="rId9" o:title=""/>
          </v:shape>
        </w:pict>
      </w:r>
    </w:p>
    <w:p w:rsidR="00AE45CB" w:rsidRDefault="00AE45CB">
      <w:pPr>
        <w:spacing w:before="100" w:beforeAutospacing="1" w:after="100" w:afterAutospacing="1" w:line="360" w:lineRule="auto"/>
        <w:ind w:firstLine="567"/>
        <w:jc w:val="both"/>
        <w:rPr>
          <w:sz w:val="28"/>
        </w:rPr>
      </w:pPr>
      <w:r>
        <w:rPr>
          <w:sz w:val="28"/>
        </w:rPr>
        <w:t>Эти индексы тесно связаны с уровнем развития общей выносливости или с уровнем аэробных возможностей организма, а также с целым рядом показателей физической подготовленности и частотой острых респираторных заболеваний.</w:t>
      </w:r>
    </w:p>
    <w:p w:rsidR="00AE45CB" w:rsidRDefault="00AE45CB">
      <w:pPr>
        <w:spacing w:before="100" w:beforeAutospacing="1" w:after="100" w:afterAutospacing="1" w:line="360" w:lineRule="auto"/>
        <w:ind w:firstLine="567"/>
        <w:jc w:val="both"/>
        <w:rPr>
          <w:sz w:val="28"/>
        </w:rPr>
      </w:pPr>
      <w:r>
        <w:rPr>
          <w:sz w:val="28"/>
        </w:rPr>
        <w:t>Далее по таблицам каждому показателю давалась оценка в баллах. После оценки каждого показателя по таблицам в баллах, рассчитывалась общая сумма баллов, по которой и определялся уровень соматического здоровья школьника:</w:t>
      </w:r>
    </w:p>
    <w:p w:rsidR="00AE45CB" w:rsidRDefault="00AE45CB">
      <w:pPr>
        <w:spacing w:before="100" w:beforeAutospacing="1" w:after="100" w:afterAutospacing="1" w:line="360" w:lineRule="auto"/>
        <w:ind w:firstLine="567"/>
        <w:jc w:val="both"/>
        <w:rPr>
          <w:sz w:val="28"/>
        </w:rPr>
      </w:pPr>
      <w:r>
        <w:rPr>
          <w:sz w:val="28"/>
        </w:rPr>
        <w:t>2-7 баллов – низкий</w:t>
      </w:r>
    </w:p>
    <w:p w:rsidR="00AE45CB" w:rsidRDefault="00AE45CB">
      <w:pPr>
        <w:spacing w:before="100" w:beforeAutospacing="1" w:after="100" w:afterAutospacing="1" w:line="360" w:lineRule="auto"/>
        <w:ind w:firstLine="567"/>
        <w:jc w:val="both"/>
        <w:rPr>
          <w:sz w:val="28"/>
        </w:rPr>
      </w:pPr>
      <w:r>
        <w:rPr>
          <w:sz w:val="28"/>
        </w:rPr>
        <w:t>8-10 баллов – ниже среднего</w:t>
      </w:r>
    </w:p>
    <w:p w:rsidR="00AE45CB" w:rsidRDefault="00AE45CB">
      <w:pPr>
        <w:spacing w:before="100" w:beforeAutospacing="1" w:after="100" w:afterAutospacing="1" w:line="360" w:lineRule="auto"/>
        <w:ind w:firstLine="567"/>
        <w:jc w:val="both"/>
        <w:rPr>
          <w:sz w:val="28"/>
        </w:rPr>
      </w:pPr>
      <w:r>
        <w:rPr>
          <w:sz w:val="28"/>
        </w:rPr>
        <w:lastRenderedPageBreak/>
        <w:t>10-15 баллов – средний</w:t>
      </w:r>
    </w:p>
    <w:p w:rsidR="00AE45CB" w:rsidRDefault="00AE45CB">
      <w:pPr>
        <w:spacing w:before="100" w:beforeAutospacing="1" w:after="100" w:afterAutospacing="1" w:line="360" w:lineRule="auto"/>
        <w:ind w:firstLine="567"/>
        <w:jc w:val="both"/>
        <w:rPr>
          <w:sz w:val="28"/>
        </w:rPr>
      </w:pPr>
      <w:r>
        <w:rPr>
          <w:sz w:val="28"/>
        </w:rPr>
        <w:t>16-20 баллов – ниже среднего</w:t>
      </w:r>
    </w:p>
    <w:p w:rsidR="00AE45CB" w:rsidRDefault="00AE45CB">
      <w:pPr>
        <w:spacing w:before="100" w:beforeAutospacing="1" w:after="100" w:afterAutospacing="1" w:line="360" w:lineRule="auto"/>
        <w:ind w:firstLine="567"/>
        <w:jc w:val="both"/>
        <w:rPr>
          <w:sz w:val="28"/>
        </w:rPr>
      </w:pPr>
      <w:r>
        <w:rPr>
          <w:sz w:val="28"/>
        </w:rPr>
        <w:t>21-25 баллов – высокий</w:t>
      </w:r>
    </w:p>
    <w:p w:rsidR="00AE45CB" w:rsidRDefault="00AE45CB">
      <w:pPr>
        <w:pStyle w:val="20"/>
        <w:spacing w:before="100" w:beforeAutospacing="1" w:after="100" w:afterAutospacing="1"/>
        <w:ind w:left="0" w:firstLine="567"/>
      </w:pPr>
      <w:r>
        <w:t>Кроме общей оценки уровня физического здоровья, мы учитывали и оценки каждого показателя, так как это давало возможность определения «слабых мест» организма каждого школьника. Учет этих данных позволял подобрать рациональный индивидуально-дозированный оздоровительно-тренировочный режим, что дает возможность оптимизировать процессы роста и развития организма школьника, с большим успехом нивелировать негативное влияние общешкольного режима и других отрицательно воздействующих факторов среды.</w:t>
      </w:r>
    </w:p>
    <w:p w:rsidR="00AE45CB" w:rsidRDefault="00AE45CB">
      <w:pPr>
        <w:spacing w:before="100" w:beforeAutospacing="1" w:after="100" w:afterAutospacing="1" w:line="360" w:lineRule="auto"/>
        <w:ind w:firstLine="567"/>
        <w:jc w:val="center"/>
        <w:rPr>
          <w:b/>
          <w:bCs/>
          <w:sz w:val="28"/>
        </w:rPr>
      </w:pPr>
      <w:r>
        <w:rPr>
          <w:b/>
          <w:bCs/>
          <w:sz w:val="28"/>
          <w:lang w:val="en-US"/>
        </w:rPr>
        <w:br w:type="page"/>
      </w:r>
      <w:r>
        <w:rPr>
          <w:b/>
          <w:bCs/>
          <w:sz w:val="28"/>
          <w:lang w:val="en-US"/>
        </w:rPr>
        <w:lastRenderedPageBreak/>
        <w:t>III</w:t>
      </w:r>
      <w:r>
        <w:rPr>
          <w:b/>
          <w:bCs/>
          <w:sz w:val="28"/>
        </w:rPr>
        <w:t>. Результаты обследования и их обсуждение</w:t>
      </w:r>
    </w:p>
    <w:p w:rsidR="00AE45CB" w:rsidRDefault="00AE45CB">
      <w:pPr>
        <w:pStyle w:val="20"/>
        <w:spacing w:before="100" w:beforeAutospacing="1" w:after="100" w:afterAutospacing="1"/>
        <w:ind w:left="0" w:firstLine="567"/>
      </w:pPr>
      <w:r>
        <w:t>Решение образовательных задач в условиях постоянного увеличения информационной нагрузки на организм школьника реализуется как правило, путем интенсификации учебной деятельности. Это приводит к ослаблению здоровья детей и снижает тем самым эффективность процесса обучения. Поэтому мы анализируя медицинские карты учащихся и беседуя с их родителями и медработником лицея, выявляли распределение школьников по группам здоровья (рис.2)</w:t>
      </w:r>
    </w:p>
    <w:p w:rsidR="00AE45CB" w:rsidRDefault="00AE45CB">
      <w:pPr>
        <w:pStyle w:val="3"/>
        <w:spacing w:before="100" w:beforeAutospacing="1" w:after="100" w:afterAutospacing="1"/>
        <w:ind w:left="0" w:firstLine="567"/>
      </w:pPr>
      <w:r>
        <w:t>Рисунок №2. Распределение учащихся (%) 4 «А» класса по состоянию здоровья.</w:t>
      </w:r>
    </w:p>
    <w:p w:rsidR="00AE45CB" w:rsidRDefault="00766F07">
      <w:pPr>
        <w:pStyle w:val="3"/>
        <w:spacing w:before="100" w:beforeAutospacing="1" w:after="100" w:afterAutospacing="1"/>
        <w:ind w:left="0"/>
        <w:jc w:val="left"/>
      </w:pPr>
      <w:r>
        <w:rPr>
          <w:noProof/>
          <w:sz w:val="20"/>
        </w:rPr>
        <w:pict>
          <v:group id="_x0000_s1566" style="position:absolute;margin-left:4in;margin-top:148.5pt;width:2in;height:1in;z-index:251666432" coordorigin="2241,10314" coordsize="2880,1440">
            <v:rect id="_x0000_s1559" style="position:absolute;left:2241;top:10494;width:900;height:180"/>
            <v:rect id="_x0000_s1560" style="position:absolute;left:2241;top:11034;width:900;height:180"/>
            <v:rect id="_x0000_s1561" style="position:absolute;left:2241;top:11574;width:900;height:180"/>
            <v:shape id="_x0000_s1562" type="#_x0000_t202" style="position:absolute;left:3321;top:10314;width:1800;height:360">
              <v:textbox style="mso-next-textbox:#_x0000_s1562">
                <w:txbxContent>
                  <w:p w:rsidR="00AE45CB" w:rsidRDefault="00AE45CB">
                    <w:pPr>
                      <w:rPr>
                        <w:sz w:val="16"/>
                      </w:rPr>
                    </w:pPr>
                    <w:r>
                      <w:rPr>
                        <w:sz w:val="16"/>
                        <w:lang w:val="en-US"/>
                      </w:rPr>
                      <w:t>I</w:t>
                    </w:r>
                    <w:r>
                      <w:rPr>
                        <w:sz w:val="16"/>
                      </w:rPr>
                      <w:t>- группа здоровья</w:t>
                    </w:r>
                  </w:p>
                </w:txbxContent>
              </v:textbox>
            </v:shape>
            <v:shape id="_x0000_s1563" type="#_x0000_t202" style="position:absolute;left:3321;top:10854;width:1800;height:360">
              <v:textbox style="mso-next-textbox:#_x0000_s1563">
                <w:txbxContent>
                  <w:p w:rsidR="00AE45CB" w:rsidRDefault="00AE45CB">
                    <w:pPr>
                      <w:rPr>
                        <w:sz w:val="16"/>
                      </w:rPr>
                    </w:pPr>
                    <w:r>
                      <w:rPr>
                        <w:sz w:val="16"/>
                        <w:lang w:val="en-US"/>
                      </w:rPr>
                      <w:t>II</w:t>
                    </w:r>
                    <w:r>
                      <w:rPr>
                        <w:sz w:val="16"/>
                      </w:rPr>
                      <w:t>- группа здоровья</w:t>
                    </w:r>
                  </w:p>
                </w:txbxContent>
              </v:textbox>
            </v:shape>
            <v:shape id="_x0000_s1564" type="#_x0000_t202" style="position:absolute;left:3321;top:11394;width:1800;height:360">
              <v:textbox style="mso-next-textbox:#_x0000_s1564">
                <w:txbxContent>
                  <w:p w:rsidR="00AE45CB" w:rsidRDefault="00AE45CB">
                    <w:pPr>
                      <w:rPr>
                        <w:sz w:val="16"/>
                      </w:rPr>
                    </w:pPr>
                    <w:r>
                      <w:rPr>
                        <w:sz w:val="16"/>
                        <w:lang w:val="en-US"/>
                      </w:rPr>
                      <w:t>III</w:t>
                    </w:r>
                    <w:r>
                      <w:rPr>
                        <w:sz w:val="16"/>
                      </w:rPr>
                      <w:t>- группа здоровья</w:t>
                    </w:r>
                  </w:p>
                </w:txbxContent>
              </v:textbox>
            </v:shape>
          </v:group>
        </w:pict>
      </w:r>
      <w:r>
        <w:rPr>
          <w:noProof/>
          <w:sz w:val="20"/>
        </w:rPr>
        <w:pict>
          <v:shape id="_x0000_s1567" type="#_x0000_t202" style="position:absolute;margin-left:63pt;margin-top:4.5pt;width:108pt;height:27pt;z-index:251667456" filled="f" stroked="f">
            <v:textbox>
              <w:txbxContent>
                <w:p w:rsidR="00AE45CB" w:rsidRDefault="00AE45CB">
                  <w:pPr>
                    <w:jc w:val="center"/>
                  </w:pPr>
                  <w:r>
                    <w:t>мальчики</w:t>
                  </w:r>
                </w:p>
              </w:txbxContent>
            </v:textbox>
          </v:shape>
        </w:pict>
      </w:r>
      <w:r>
        <w:pict>
          <v:shape id="_x0000_i1030" type="#_x0000_t75" style="width:243.75pt;height:179.25pt">
            <v:imagedata r:id="rId10" o:title=""/>
          </v:shape>
        </w:pict>
      </w:r>
    </w:p>
    <w:p w:rsidR="00AE45CB" w:rsidRDefault="00766F07">
      <w:pPr>
        <w:pStyle w:val="3"/>
        <w:spacing w:before="100" w:beforeAutospacing="1" w:after="100" w:afterAutospacing="1"/>
        <w:ind w:left="0"/>
        <w:jc w:val="left"/>
      </w:pPr>
      <w:r>
        <w:rPr>
          <w:noProof/>
          <w:sz w:val="20"/>
        </w:rPr>
        <w:pict>
          <v:shape id="_x0000_s1568" type="#_x0000_t202" style="position:absolute;margin-left:1in;margin-top:1.2pt;width:99pt;height:27pt;z-index:251668480" filled="f" stroked="f">
            <v:textbox>
              <w:txbxContent>
                <w:p w:rsidR="00AE45CB" w:rsidRDefault="00AE45CB">
                  <w:pPr>
                    <w:jc w:val="center"/>
                  </w:pPr>
                  <w:r>
                    <w:t>девочки</w:t>
                  </w:r>
                </w:p>
              </w:txbxContent>
            </v:textbox>
          </v:shape>
        </w:pict>
      </w:r>
      <w:r>
        <w:pict>
          <v:shape id="_x0000_i1031" type="#_x0000_t75" style="width:243.75pt;height:179.25pt">
            <v:imagedata r:id="rId11" o:title=""/>
          </v:shape>
        </w:pict>
      </w:r>
    </w:p>
    <w:p w:rsidR="00AE45CB" w:rsidRDefault="00AE45CB">
      <w:pPr>
        <w:pStyle w:val="3"/>
        <w:spacing w:before="100" w:beforeAutospacing="1" w:after="100" w:afterAutospacing="1"/>
        <w:ind w:left="0" w:firstLine="567"/>
      </w:pPr>
    </w:p>
    <w:p w:rsidR="00AE45CB" w:rsidRDefault="00AE45CB">
      <w:pPr>
        <w:pStyle w:val="3"/>
        <w:spacing w:before="100" w:beforeAutospacing="1" w:after="100" w:afterAutospacing="1"/>
        <w:ind w:left="0" w:firstLine="567"/>
        <w:jc w:val="both"/>
      </w:pPr>
      <w:r>
        <w:lastRenderedPageBreak/>
        <w:t xml:space="preserve">В соответствии с рекомендациями, утвержденными Министерством здравоохранения России, в первую группу здоровья включены дети, у которых отсутствуют хронические заболевания и соответствующее возрасту физическое нервно-психическое развитие, т.е. без отклонений дети. Как видно из результатов, представленных на рисунке 2 в обследованном классе к </w:t>
      </w:r>
      <w:r>
        <w:rPr>
          <w:lang w:val="en-US"/>
        </w:rPr>
        <w:t>I</w:t>
      </w:r>
      <w:r>
        <w:t xml:space="preserve"> группе здоровья относиться 47% учащихся, т.е. практически здоровы 15 школьников (7 девочек и 8 мальчиков).</w:t>
      </w:r>
    </w:p>
    <w:p w:rsidR="00AE45CB" w:rsidRDefault="00AE45CB">
      <w:pPr>
        <w:pStyle w:val="3"/>
        <w:spacing w:before="100" w:beforeAutospacing="1" w:after="100" w:afterAutospacing="1"/>
        <w:ind w:left="0" w:firstLine="567"/>
        <w:jc w:val="both"/>
      </w:pPr>
      <w:r>
        <w:t>Вторую группу здоровья составляют дети, не страдающие хроническими заболеваниями, но имеющие некоторые функциональные и морфологические отклонения, а также часто (4 раза и более в год) болеющих, т.е. здоровые, но с морфофункциональными отклонениями и сниженной сопротивляемостью. Дети, входящие во вторую группу здоровья (иногда ее называют «группой риска») требуют пристального внимания педагогов и врачей, т.к. нуждаются в комплексе оздоровительных мероприятий по повышению резистентности организма неспецифическими средствами закаливания, оптимальная двигательная активность, рациональный режим дня, дополнительная витаминизация пищи. При несоответствии условий обучения и воспитания возрастным возможностям организма детей этой группы у них быстро ухудшается здоровье и они могут пополнить третью группу, которая объединяет детей и подростков, имеющих хронические заболевания и врожденные пороки в состоянии компенсации.</w:t>
      </w:r>
    </w:p>
    <w:p w:rsidR="00AE45CB" w:rsidRDefault="00AE45CB">
      <w:pPr>
        <w:pStyle w:val="3"/>
        <w:spacing w:before="100" w:beforeAutospacing="1" w:after="100" w:afterAutospacing="1"/>
        <w:ind w:left="0" w:firstLine="567"/>
        <w:jc w:val="both"/>
        <w:rPr>
          <w:highlight w:val="yellow"/>
        </w:rPr>
      </w:pPr>
      <w:r>
        <w:rPr>
          <w:highlight w:val="yellow"/>
        </w:rPr>
        <w:t xml:space="preserve">Как видно из результатов, представленных на рис.2 в 4 «А» классе, значительное количество учащихся 13 (41%) человек, 6 девочек и 7 мальчиков относятся к </w:t>
      </w:r>
      <w:r>
        <w:rPr>
          <w:highlight w:val="yellow"/>
          <w:lang w:val="en-US"/>
        </w:rPr>
        <w:t>II</w:t>
      </w:r>
      <w:r>
        <w:rPr>
          <w:highlight w:val="yellow"/>
        </w:rPr>
        <w:t xml:space="preserve"> группе здоровья и нуждаются поэтому в диференцированном подходе в процессе обучения и воспитания, с учетом направленности морфофункциональных отклонений и степени резистентности их организма. </w:t>
      </w:r>
    </w:p>
    <w:p w:rsidR="00AE45CB" w:rsidRDefault="00AE45CB">
      <w:pPr>
        <w:pStyle w:val="3"/>
        <w:spacing w:before="100" w:beforeAutospacing="1" w:after="100" w:afterAutospacing="1"/>
        <w:ind w:left="0" w:firstLine="567"/>
        <w:jc w:val="both"/>
        <w:rPr>
          <w:highlight w:val="yellow"/>
        </w:rPr>
      </w:pPr>
      <w:r>
        <w:rPr>
          <w:highlight w:val="yellow"/>
        </w:rPr>
        <w:lastRenderedPageBreak/>
        <w:t xml:space="preserve">Четыре (12,5%) школьника, это 2 девочки и 2 мальчика входят в </w:t>
      </w:r>
      <w:r>
        <w:rPr>
          <w:highlight w:val="yellow"/>
          <w:lang w:val="en-US"/>
        </w:rPr>
        <w:t>III</w:t>
      </w:r>
      <w:r>
        <w:rPr>
          <w:highlight w:val="yellow"/>
        </w:rPr>
        <w:t xml:space="preserve"> группу здоровья и находятся на диспансерном наблюдении у врачей разных специальностей.</w:t>
      </w:r>
    </w:p>
    <w:p w:rsidR="00AE45CB" w:rsidRDefault="00AE45CB">
      <w:pPr>
        <w:pStyle w:val="3"/>
        <w:spacing w:before="100" w:beforeAutospacing="1" w:after="100" w:afterAutospacing="1"/>
        <w:ind w:left="0" w:firstLine="567"/>
        <w:jc w:val="both"/>
      </w:pPr>
      <w:r>
        <w:rPr>
          <w:highlight w:val="yellow"/>
        </w:rPr>
        <w:t xml:space="preserve">Исходя их данных результатов и учитывая, что 13 учащихся относятся ко </w:t>
      </w:r>
      <w:r>
        <w:rPr>
          <w:highlight w:val="yellow"/>
          <w:lang w:val="en-US"/>
        </w:rPr>
        <w:t>II</w:t>
      </w:r>
      <w:r>
        <w:rPr>
          <w:highlight w:val="yellow"/>
        </w:rPr>
        <w:t xml:space="preserve"> группе здоровья и 4 к </w:t>
      </w:r>
      <w:r>
        <w:rPr>
          <w:highlight w:val="yellow"/>
          <w:lang w:val="en-US"/>
        </w:rPr>
        <w:t>III</w:t>
      </w:r>
      <w:r>
        <w:rPr>
          <w:highlight w:val="yellow"/>
        </w:rPr>
        <w:t xml:space="preserve"> группе, мы сочли необходимым обследовать</w:t>
      </w:r>
      <w:r>
        <w:t xml:space="preserve"> </w:t>
      </w:r>
      <w:r>
        <w:rPr>
          <w:highlight w:val="yellow"/>
        </w:rPr>
        <w:t>соматическое здоровье учащихся в период их адаптации при переходе из начальной в среднюю школу.</w:t>
      </w:r>
      <w:r>
        <w:t xml:space="preserve"> </w:t>
      </w:r>
    </w:p>
    <w:p w:rsidR="00AE45CB" w:rsidRDefault="00AE45CB">
      <w:pPr>
        <w:pStyle w:val="3"/>
        <w:spacing w:before="100" w:beforeAutospacing="1" w:after="100" w:afterAutospacing="1"/>
        <w:ind w:left="0" w:firstLine="567"/>
        <w:jc w:val="both"/>
      </w:pPr>
      <w:r>
        <w:t xml:space="preserve">При использовании экспресс-оценки соматического здоровья возможно было осуществить прогноз состояния физического здоровья индивидуально для каждого школьника и на основе этого планировать и проводить соответствующие мероприятия по их оздоровлению и тренировочные программы. </w:t>
      </w:r>
    </w:p>
    <w:p w:rsidR="00AE45CB" w:rsidRDefault="00AE45CB">
      <w:pPr>
        <w:pStyle w:val="3"/>
        <w:spacing w:before="100" w:beforeAutospacing="1" w:after="100" w:afterAutospacing="1"/>
        <w:ind w:left="0" w:firstLine="567"/>
        <w:jc w:val="both"/>
      </w:pPr>
      <w:r>
        <w:t>Экспресс-оценку соматического здоровья (в баллах) мы проводили у 32 учащихся 4 «А» класса весной 2002года, а затем повторно у этих же детей осенью в сентябре – октябре после их перехода в 5 класс.</w:t>
      </w:r>
    </w:p>
    <w:p w:rsidR="00AE45CB" w:rsidRDefault="00AE45CB">
      <w:pPr>
        <w:pStyle w:val="3"/>
        <w:spacing w:before="100" w:beforeAutospacing="1" w:after="100" w:afterAutospacing="1"/>
        <w:ind w:left="0" w:firstLine="567"/>
        <w:jc w:val="both"/>
      </w:pPr>
      <w:r>
        <w:t>Результаты весенних исследований представлены в таблице №1 и №2.</w:t>
      </w:r>
    </w:p>
    <w:p w:rsidR="00AE45CB" w:rsidRDefault="00AE45CB">
      <w:pPr>
        <w:pStyle w:val="3"/>
        <w:spacing w:before="100" w:beforeAutospacing="1" w:after="100" w:afterAutospacing="1"/>
        <w:ind w:left="0" w:firstLine="567"/>
        <w:jc w:val="both"/>
      </w:pPr>
    </w:p>
    <w:p w:rsidR="00AE45CB" w:rsidRDefault="00AE45CB">
      <w:pPr>
        <w:pStyle w:val="3"/>
        <w:spacing w:before="100" w:beforeAutospacing="1" w:after="100" w:afterAutospacing="1"/>
        <w:ind w:left="0" w:firstLine="567"/>
        <w:jc w:val="both"/>
        <w:rPr>
          <w:highlight w:val="yellow"/>
        </w:rPr>
        <w:sectPr w:rsidR="00AE45CB">
          <w:pgSz w:w="11906" w:h="16838"/>
          <w:pgMar w:top="1134" w:right="850" w:bottom="1134" w:left="1701" w:header="708" w:footer="708" w:gutter="0"/>
          <w:cols w:space="708"/>
          <w:docGrid w:linePitch="360"/>
        </w:sectPr>
      </w:pPr>
    </w:p>
    <w:p w:rsidR="00AE45CB" w:rsidRDefault="00AE45CB">
      <w:pPr>
        <w:pStyle w:val="a5"/>
      </w:pPr>
      <w:r>
        <w:lastRenderedPageBreak/>
        <w:t>ТАБЛИЦА №1</w:t>
      </w:r>
    </w:p>
    <w:p w:rsidR="00AE45CB" w:rsidRDefault="00AE45CB">
      <w:pPr>
        <w:pStyle w:val="a3"/>
        <w:jc w:val="center"/>
      </w:pPr>
      <w:r>
        <w:t>Результаты экспресс – оценки физического здоровья школьников 5 «А» класса (осень)</w:t>
      </w:r>
    </w:p>
    <w:p w:rsidR="00AE45CB" w:rsidRDefault="00AE45CB">
      <w:pPr>
        <w:jc w:val="center"/>
        <w:rPr>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4"/>
        <w:gridCol w:w="1982"/>
        <w:gridCol w:w="970"/>
        <w:gridCol w:w="923"/>
        <w:gridCol w:w="1310"/>
        <w:gridCol w:w="923"/>
        <w:gridCol w:w="1562"/>
        <w:gridCol w:w="923"/>
        <w:gridCol w:w="1635"/>
        <w:gridCol w:w="923"/>
        <w:gridCol w:w="970"/>
        <w:gridCol w:w="923"/>
        <w:gridCol w:w="1068"/>
      </w:tblGrid>
      <w:tr w:rsidR="00AE45CB">
        <w:trPr>
          <w:jc w:val="center"/>
        </w:trPr>
        <w:tc>
          <w:tcPr>
            <w:tcW w:w="674" w:type="dxa"/>
            <w:vAlign w:val="center"/>
          </w:tcPr>
          <w:p w:rsidR="00AE45CB" w:rsidRDefault="00AE45CB">
            <w:pPr>
              <w:jc w:val="center"/>
            </w:pPr>
            <w:r>
              <w:t>№№ п/п</w:t>
            </w:r>
          </w:p>
        </w:tc>
        <w:tc>
          <w:tcPr>
            <w:tcW w:w="2496" w:type="dxa"/>
            <w:vAlign w:val="center"/>
          </w:tcPr>
          <w:p w:rsidR="00AE45CB" w:rsidRDefault="00AE45CB">
            <w:pPr>
              <w:jc w:val="center"/>
            </w:pPr>
            <w:r>
              <w:t>Ф.И. ученика</w:t>
            </w:r>
          </w:p>
        </w:tc>
        <w:tc>
          <w:tcPr>
            <w:tcW w:w="970" w:type="dxa"/>
            <w:vAlign w:val="center"/>
          </w:tcPr>
          <w:p w:rsidR="00AE45CB" w:rsidRDefault="00AE45CB">
            <w:pPr>
              <w:jc w:val="center"/>
            </w:pPr>
            <w:r>
              <w:t>Индекс Кетле усл.ед</w:t>
            </w:r>
          </w:p>
        </w:tc>
        <w:tc>
          <w:tcPr>
            <w:tcW w:w="923" w:type="dxa"/>
            <w:vAlign w:val="center"/>
          </w:tcPr>
          <w:p w:rsidR="00AE45CB" w:rsidRDefault="00AE45CB">
            <w:pPr>
              <w:jc w:val="center"/>
            </w:pPr>
            <w:r>
              <w:t>Баллы, оценка</w:t>
            </w:r>
          </w:p>
        </w:tc>
        <w:tc>
          <w:tcPr>
            <w:tcW w:w="1310" w:type="dxa"/>
            <w:vAlign w:val="center"/>
          </w:tcPr>
          <w:p w:rsidR="00AE45CB" w:rsidRDefault="00AE45CB">
            <w:pPr>
              <w:jc w:val="center"/>
            </w:pPr>
            <w:r>
              <w:t>Индекс Робинсона</w:t>
            </w:r>
          </w:p>
        </w:tc>
        <w:tc>
          <w:tcPr>
            <w:tcW w:w="923" w:type="dxa"/>
            <w:vAlign w:val="center"/>
          </w:tcPr>
          <w:p w:rsidR="00AE45CB" w:rsidRDefault="00AE45CB">
            <w:pPr>
              <w:jc w:val="center"/>
            </w:pPr>
            <w:r>
              <w:t>Баллы, оценка</w:t>
            </w:r>
          </w:p>
        </w:tc>
        <w:tc>
          <w:tcPr>
            <w:tcW w:w="1562" w:type="dxa"/>
            <w:vAlign w:val="center"/>
          </w:tcPr>
          <w:p w:rsidR="00AE45CB" w:rsidRDefault="00AE45CB">
            <w:pPr>
              <w:jc w:val="center"/>
            </w:pPr>
            <w:r>
              <w:t>Индекс Скибинского</w:t>
            </w:r>
          </w:p>
        </w:tc>
        <w:tc>
          <w:tcPr>
            <w:tcW w:w="923" w:type="dxa"/>
            <w:vAlign w:val="center"/>
          </w:tcPr>
          <w:p w:rsidR="00AE45CB" w:rsidRDefault="00AE45CB">
            <w:pPr>
              <w:jc w:val="center"/>
            </w:pPr>
            <w:r>
              <w:t>Баллы, оценка</w:t>
            </w:r>
          </w:p>
        </w:tc>
        <w:tc>
          <w:tcPr>
            <w:tcW w:w="1635" w:type="dxa"/>
            <w:vAlign w:val="center"/>
          </w:tcPr>
          <w:p w:rsidR="00AE45CB" w:rsidRDefault="00AE45CB">
            <w:pPr>
              <w:jc w:val="center"/>
            </w:pPr>
            <w:r>
              <w:t>Индекс Шаповаловой</w:t>
            </w:r>
          </w:p>
        </w:tc>
        <w:tc>
          <w:tcPr>
            <w:tcW w:w="923" w:type="dxa"/>
            <w:vAlign w:val="center"/>
          </w:tcPr>
          <w:p w:rsidR="00AE45CB" w:rsidRDefault="00AE45CB">
            <w:pPr>
              <w:jc w:val="center"/>
            </w:pPr>
            <w:r>
              <w:t>Баллы, оценка</w:t>
            </w:r>
          </w:p>
        </w:tc>
        <w:tc>
          <w:tcPr>
            <w:tcW w:w="970" w:type="dxa"/>
            <w:vAlign w:val="center"/>
          </w:tcPr>
          <w:p w:rsidR="00AE45CB" w:rsidRDefault="00AE45CB">
            <w:pPr>
              <w:jc w:val="center"/>
            </w:pPr>
            <w:r>
              <w:t>Индекс Руфье ус.ед</w:t>
            </w:r>
          </w:p>
        </w:tc>
        <w:tc>
          <w:tcPr>
            <w:tcW w:w="923" w:type="dxa"/>
            <w:vAlign w:val="center"/>
          </w:tcPr>
          <w:p w:rsidR="00AE45CB" w:rsidRDefault="00AE45CB">
            <w:pPr>
              <w:jc w:val="center"/>
            </w:pPr>
            <w:r>
              <w:t>Баллы, оценка</w:t>
            </w:r>
          </w:p>
        </w:tc>
        <w:tc>
          <w:tcPr>
            <w:tcW w:w="1254" w:type="dxa"/>
            <w:vAlign w:val="center"/>
          </w:tcPr>
          <w:p w:rsidR="00AE45CB" w:rsidRDefault="00AE45CB">
            <w:pPr>
              <w:jc w:val="center"/>
            </w:pPr>
            <w:r>
              <w:t>Сумма баллов, оценка</w:t>
            </w:r>
          </w:p>
        </w:tc>
      </w:tr>
      <w:tr w:rsidR="00AE45CB">
        <w:trPr>
          <w:jc w:val="center"/>
        </w:trPr>
        <w:tc>
          <w:tcPr>
            <w:tcW w:w="674" w:type="dxa"/>
          </w:tcPr>
          <w:p w:rsidR="00AE45CB" w:rsidRDefault="00AE45CB">
            <w:pPr>
              <w:jc w:val="center"/>
              <w:rPr>
                <w:sz w:val="28"/>
              </w:rPr>
            </w:pPr>
            <w:r>
              <w:rPr>
                <w:sz w:val="28"/>
              </w:rPr>
              <w:t>1</w:t>
            </w:r>
          </w:p>
        </w:tc>
        <w:tc>
          <w:tcPr>
            <w:tcW w:w="2496" w:type="dxa"/>
            <w:vAlign w:val="center"/>
          </w:tcPr>
          <w:p w:rsidR="00AE45CB" w:rsidRDefault="00AE45CB">
            <w:pPr>
              <w:rPr>
                <w:sz w:val="28"/>
              </w:rPr>
            </w:pPr>
            <w:r>
              <w:rPr>
                <w:sz w:val="28"/>
              </w:rPr>
              <w:t>Барамвекова Иля</w:t>
            </w:r>
          </w:p>
        </w:tc>
        <w:tc>
          <w:tcPr>
            <w:tcW w:w="970" w:type="dxa"/>
          </w:tcPr>
          <w:p w:rsidR="00AE45CB" w:rsidRDefault="00AE45CB">
            <w:pPr>
              <w:jc w:val="center"/>
              <w:rPr>
                <w:sz w:val="28"/>
              </w:rPr>
            </w:pPr>
            <w:r>
              <w:rPr>
                <w:sz w:val="28"/>
              </w:rPr>
              <w:t>267</w:t>
            </w:r>
          </w:p>
        </w:tc>
        <w:tc>
          <w:tcPr>
            <w:tcW w:w="923" w:type="dxa"/>
          </w:tcPr>
          <w:p w:rsidR="00AE45CB" w:rsidRDefault="00AE45CB">
            <w:pPr>
              <w:rPr>
                <w:sz w:val="28"/>
              </w:rPr>
            </w:pPr>
            <w:r>
              <w:rPr>
                <w:sz w:val="28"/>
              </w:rPr>
              <w:t>5 выс</w:t>
            </w:r>
          </w:p>
        </w:tc>
        <w:tc>
          <w:tcPr>
            <w:tcW w:w="1310" w:type="dxa"/>
          </w:tcPr>
          <w:p w:rsidR="00AE45CB" w:rsidRDefault="00AE45CB">
            <w:pPr>
              <w:jc w:val="center"/>
              <w:rPr>
                <w:sz w:val="28"/>
              </w:rPr>
            </w:pPr>
            <w:r>
              <w:rPr>
                <w:sz w:val="28"/>
              </w:rPr>
              <w:t>88</w:t>
            </w:r>
          </w:p>
        </w:tc>
        <w:tc>
          <w:tcPr>
            <w:tcW w:w="923" w:type="dxa"/>
          </w:tcPr>
          <w:p w:rsidR="00AE45CB" w:rsidRDefault="00AE45CB">
            <w:pPr>
              <w:jc w:val="center"/>
              <w:rPr>
                <w:sz w:val="28"/>
              </w:rPr>
            </w:pPr>
            <w:r>
              <w:rPr>
                <w:sz w:val="28"/>
              </w:rPr>
              <w:t>4 выс</w:t>
            </w:r>
          </w:p>
        </w:tc>
        <w:tc>
          <w:tcPr>
            <w:tcW w:w="1562" w:type="dxa"/>
          </w:tcPr>
          <w:p w:rsidR="00AE45CB" w:rsidRDefault="00AE45CB">
            <w:pPr>
              <w:jc w:val="center"/>
              <w:rPr>
                <w:sz w:val="28"/>
              </w:rPr>
            </w:pPr>
            <w:r>
              <w:rPr>
                <w:sz w:val="28"/>
              </w:rPr>
              <w:t>640</w:t>
            </w:r>
          </w:p>
        </w:tc>
        <w:tc>
          <w:tcPr>
            <w:tcW w:w="923" w:type="dxa"/>
          </w:tcPr>
          <w:p w:rsidR="00AE45CB" w:rsidRDefault="00AE45CB">
            <w:pPr>
              <w:jc w:val="center"/>
              <w:rPr>
                <w:sz w:val="28"/>
              </w:rPr>
            </w:pPr>
            <w:r>
              <w:rPr>
                <w:sz w:val="28"/>
              </w:rPr>
              <w:t>1 низ</w:t>
            </w:r>
          </w:p>
        </w:tc>
        <w:tc>
          <w:tcPr>
            <w:tcW w:w="1635" w:type="dxa"/>
          </w:tcPr>
          <w:p w:rsidR="00AE45CB" w:rsidRDefault="00AE45CB">
            <w:pPr>
              <w:jc w:val="center"/>
              <w:rPr>
                <w:sz w:val="28"/>
              </w:rPr>
            </w:pPr>
            <w:r>
              <w:rPr>
                <w:sz w:val="28"/>
              </w:rPr>
              <w:t>129</w:t>
            </w:r>
          </w:p>
        </w:tc>
        <w:tc>
          <w:tcPr>
            <w:tcW w:w="923" w:type="dxa"/>
          </w:tcPr>
          <w:p w:rsidR="00AE45CB" w:rsidRDefault="00AE45CB">
            <w:pPr>
              <w:jc w:val="center"/>
              <w:rPr>
                <w:sz w:val="28"/>
              </w:rPr>
            </w:pPr>
            <w:r>
              <w:rPr>
                <w:sz w:val="28"/>
              </w:rPr>
              <w:t>3 ср</w:t>
            </w:r>
          </w:p>
        </w:tc>
        <w:tc>
          <w:tcPr>
            <w:tcW w:w="970" w:type="dxa"/>
          </w:tcPr>
          <w:p w:rsidR="00AE45CB" w:rsidRDefault="00AE45CB">
            <w:pPr>
              <w:jc w:val="center"/>
              <w:rPr>
                <w:sz w:val="28"/>
              </w:rPr>
            </w:pPr>
            <w:r>
              <w:rPr>
                <w:sz w:val="28"/>
              </w:rPr>
              <w:t>8</w:t>
            </w:r>
          </w:p>
        </w:tc>
        <w:tc>
          <w:tcPr>
            <w:tcW w:w="923" w:type="dxa"/>
          </w:tcPr>
          <w:p w:rsidR="00AE45CB" w:rsidRDefault="00AE45CB">
            <w:pPr>
              <w:jc w:val="center"/>
              <w:rPr>
                <w:sz w:val="28"/>
              </w:rPr>
            </w:pPr>
            <w:r>
              <w:rPr>
                <w:sz w:val="28"/>
              </w:rPr>
              <w:t>2ср</w:t>
            </w:r>
          </w:p>
        </w:tc>
        <w:tc>
          <w:tcPr>
            <w:tcW w:w="1254" w:type="dxa"/>
          </w:tcPr>
          <w:p w:rsidR="00AE45CB" w:rsidRDefault="00AE45CB">
            <w:pPr>
              <w:jc w:val="center"/>
              <w:rPr>
                <w:sz w:val="28"/>
              </w:rPr>
            </w:pPr>
            <w:r>
              <w:rPr>
                <w:sz w:val="28"/>
              </w:rPr>
              <w:t>15б ср</w:t>
            </w:r>
          </w:p>
        </w:tc>
      </w:tr>
      <w:tr w:rsidR="00AE45CB">
        <w:trPr>
          <w:jc w:val="center"/>
        </w:trPr>
        <w:tc>
          <w:tcPr>
            <w:tcW w:w="674" w:type="dxa"/>
          </w:tcPr>
          <w:p w:rsidR="00AE45CB" w:rsidRDefault="00AE45CB">
            <w:pPr>
              <w:jc w:val="center"/>
              <w:rPr>
                <w:sz w:val="28"/>
              </w:rPr>
            </w:pPr>
            <w:r>
              <w:rPr>
                <w:sz w:val="28"/>
              </w:rPr>
              <w:t>2</w:t>
            </w:r>
          </w:p>
        </w:tc>
        <w:tc>
          <w:tcPr>
            <w:tcW w:w="2496" w:type="dxa"/>
            <w:vAlign w:val="center"/>
          </w:tcPr>
          <w:p w:rsidR="00AE45CB" w:rsidRDefault="00AE45CB">
            <w:pPr>
              <w:rPr>
                <w:sz w:val="28"/>
              </w:rPr>
            </w:pPr>
            <w:r>
              <w:rPr>
                <w:sz w:val="28"/>
              </w:rPr>
              <w:t>Бойва Люба</w:t>
            </w:r>
          </w:p>
        </w:tc>
        <w:tc>
          <w:tcPr>
            <w:tcW w:w="970" w:type="dxa"/>
          </w:tcPr>
          <w:p w:rsidR="00AE45CB" w:rsidRDefault="00AE45CB">
            <w:pPr>
              <w:jc w:val="center"/>
              <w:rPr>
                <w:sz w:val="28"/>
              </w:rPr>
            </w:pPr>
            <w:r>
              <w:rPr>
                <w:sz w:val="28"/>
              </w:rPr>
              <w:t>203</w:t>
            </w:r>
          </w:p>
        </w:tc>
        <w:tc>
          <w:tcPr>
            <w:tcW w:w="923" w:type="dxa"/>
          </w:tcPr>
          <w:p w:rsidR="00AE45CB" w:rsidRDefault="00AE45CB">
            <w:pPr>
              <w:rPr>
                <w:sz w:val="28"/>
              </w:rPr>
            </w:pPr>
            <w:r>
              <w:rPr>
                <w:sz w:val="28"/>
              </w:rPr>
              <w:t>5 выс</w:t>
            </w:r>
          </w:p>
        </w:tc>
        <w:tc>
          <w:tcPr>
            <w:tcW w:w="1310" w:type="dxa"/>
          </w:tcPr>
          <w:p w:rsidR="00AE45CB" w:rsidRDefault="00AE45CB">
            <w:pPr>
              <w:jc w:val="center"/>
              <w:rPr>
                <w:sz w:val="28"/>
              </w:rPr>
            </w:pPr>
            <w:r>
              <w:rPr>
                <w:sz w:val="28"/>
              </w:rPr>
              <w:t>70</w:t>
            </w:r>
          </w:p>
        </w:tc>
        <w:tc>
          <w:tcPr>
            <w:tcW w:w="923" w:type="dxa"/>
          </w:tcPr>
          <w:p w:rsidR="00AE45CB" w:rsidRDefault="00AE45CB">
            <w:pPr>
              <w:jc w:val="center"/>
              <w:rPr>
                <w:sz w:val="28"/>
              </w:rPr>
            </w:pPr>
            <w:r>
              <w:rPr>
                <w:sz w:val="28"/>
              </w:rPr>
              <w:t>0 низ</w:t>
            </w:r>
          </w:p>
        </w:tc>
        <w:tc>
          <w:tcPr>
            <w:tcW w:w="1562" w:type="dxa"/>
          </w:tcPr>
          <w:p w:rsidR="00AE45CB" w:rsidRDefault="00AE45CB">
            <w:pPr>
              <w:jc w:val="center"/>
              <w:rPr>
                <w:sz w:val="28"/>
              </w:rPr>
            </w:pPr>
            <w:r>
              <w:rPr>
                <w:sz w:val="28"/>
              </w:rPr>
              <w:t>157</w:t>
            </w:r>
          </w:p>
        </w:tc>
        <w:tc>
          <w:tcPr>
            <w:tcW w:w="923" w:type="dxa"/>
          </w:tcPr>
          <w:p w:rsidR="00AE45CB" w:rsidRDefault="00AE45CB">
            <w:pPr>
              <w:jc w:val="center"/>
              <w:rPr>
                <w:sz w:val="28"/>
              </w:rPr>
            </w:pPr>
            <w:r>
              <w:rPr>
                <w:sz w:val="28"/>
              </w:rPr>
              <w:t>1 низ</w:t>
            </w:r>
          </w:p>
        </w:tc>
        <w:tc>
          <w:tcPr>
            <w:tcW w:w="1635" w:type="dxa"/>
          </w:tcPr>
          <w:p w:rsidR="00AE45CB" w:rsidRDefault="00AE45CB">
            <w:pPr>
              <w:jc w:val="center"/>
              <w:rPr>
                <w:sz w:val="28"/>
              </w:rPr>
            </w:pPr>
            <w:r>
              <w:rPr>
                <w:sz w:val="28"/>
              </w:rPr>
              <w:t>94</w:t>
            </w:r>
          </w:p>
        </w:tc>
        <w:tc>
          <w:tcPr>
            <w:tcW w:w="923" w:type="dxa"/>
          </w:tcPr>
          <w:p w:rsidR="00AE45CB" w:rsidRDefault="00AE45CB">
            <w:pPr>
              <w:jc w:val="center"/>
              <w:rPr>
                <w:sz w:val="28"/>
              </w:rPr>
            </w:pPr>
            <w:r>
              <w:rPr>
                <w:sz w:val="28"/>
              </w:rPr>
              <w:t>2 низ</w:t>
            </w:r>
          </w:p>
        </w:tc>
        <w:tc>
          <w:tcPr>
            <w:tcW w:w="970" w:type="dxa"/>
          </w:tcPr>
          <w:p w:rsidR="00AE45CB" w:rsidRDefault="00AE45CB">
            <w:pPr>
              <w:jc w:val="center"/>
              <w:rPr>
                <w:sz w:val="28"/>
              </w:rPr>
            </w:pPr>
            <w:r>
              <w:rPr>
                <w:sz w:val="28"/>
              </w:rPr>
              <w:t>10</w:t>
            </w:r>
          </w:p>
        </w:tc>
        <w:tc>
          <w:tcPr>
            <w:tcW w:w="923" w:type="dxa"/>
          </w:tcPr>
          <w:p w:rsidR="00AE45CB" w:rsidRDefault="00AE45CB">
            <w:pPr>
              <w:jc w:val="center"/>
              <w:rPr>
                <w:sz w:val="28"/>
              </w:rPr>
            </w:pPr>
            <w:r>
              <w:rPr>
                <w:sz w:val="28"/>
              </w:rPr>
              <w:t>-1низ</w:t>
            </w:r>
          </w:p>
        </w:tc>
        <w:tc>
          <w:tcPr>
            <w:tcW w:w="1254" w:type="dxa"/>
          </w:tcPr>
          <w:p w:rsidR="00AE45CB" w:rsidRDefault="00AE45CB">
            <w:pPr>
              <w:jc w:val="center"/>
              <w:rPr>
                <w:sz w:val="28"/>
              </w:rPr>
            </w:pPr>
            <w:r>
              <w:rPr>
                <w:sz w:val="28"/>
              </w:rPr>
              <w:t>7б низ</w:t>
            </w:r>
          </w:p>
        </w:tc>
      </w:tr>
      <w:tr w:rsidR="00AE45CB">
        <w:trPr>
          <w:jc w:val="center"/>
        </w:trPr>
        <w:tc>
          <w:tcPr>
            <w:tcW w:w="674" w:type="dxa"/>
          </w:tcPr>
          <w:p w:rsidR="00AE45CB" w:rsidRDefault="00AE45CB">
            <w:pPr>
              <w:jc w:val="center"/>
              <w:rPr>
                <w:sz w:val="28"/>
              </w:rPr>
            </w:pPr>
            <w:r>
              <w:rPr>
                <w:sz w:val="28"/>
              </w:rPr>
              <w:t>3</w:t>
            </w:r>
          </w:p>
        </w:tc>
        <w:tc>
          <w:tcPr>
            <w:tcW w:w="2496" w:type="dxa"/>
            <w:vAlign w:val="center"/>
          </w:tcPr>
          <w:p w:rsidR="00AE45CB" w:rsidRDefault="00AE45CB">
            <w:pPr>
              <w:rPr>
                <w:sz w:val="28"/>
              </w:rPr>
            </w:pPr>
            <w:r>
              <w:rPr>
                <w:sz w:val="28"/>
              </w:rPr>
              <w:t>Бойва Сергей</w:t>
            </w:r>
          </w:p>
        </w:tc>
        <w:tc>
          <w:tcPr>
            <w:tcW w:w="970" w:type="dxa"/>
          </w:tcPr>
          <w:p w:rsidR="00AE45CB" w:rsidRDefault="00AE45CB">
            <w:pPr>
              <w:jc w:val="center"/>
              <w:rPr>
                <w:sz w:val="28"/>
              </w:rPr>
            </w:pPr>
            <w:r>
              <w:rPr>
                <w:sz w:val="28"/>
              </w:rPr>
              <w:t>207</w:t>
            </w:r>
          </w:p>
        </w:tc>
        <w:tc>
          <w:tcPr>
            <w:tcW w:w="923" w:type="dxa"/>
          </w:tcPr>
          <w:p w:rsidR="00AE45CB" w:rsidRDefault="00AE45CB">
            <w:pPr>
              <w:rPr>
                <w:sz w:val="28"/>
              </w:rPr>
            </w:pPr>
            <w:r>
              <w:rPr>
                <w:sz w:val="28"/>
              </w:rPr>
              <w:t>3 ср</w:t>
            </w:r>
          </w:p>
        </w:tc>
        <w:tc>
          <w:tcPr>
            <w:tcW w:w="1310" w:type="dxa"/>
          </w:tcPr>
          <w:p w:rsidR="00AE45CB" w:rsidRDefault="00AE45CB">
            <w:pPr>
              <w:jc w:val="center"/>
              <w:rPr>
                <w:sz w:val="28"/>
              </w:rPr>
            </w:pPr>
            <w:r>
              <w:rPr>
                <w:sz w:val="28"/>
              </w:rPr>
              <w:t>82</w:t>
            </w:r>
          </w:p>
        </w:tc>
        <w:tc>
          <w:tcPr>
            <w:tcW w:w="923" w:type="dxa"/>
          </w:tcPr>
          <w:p w:rsidR="00AE45CB" w:rsidRDefault="00AE45CB">
            <w:pPr>
              <w:jc w:val="center"/>
              <w:rPr>
                <w:sz w:val="28"/>
              </w:rPr>
            </w:pPr>
            <w:r>
              <w:rPr>
                <w:sz w:val="28"/>
              </w:rPr>
              <w:t>4 выс</w:t>
            </w:r>
          </w:p>
        </w:tc>
        <w:tc>
          <w:tcPr>
            <w:tcW w:w="1562" w:type="dxa"/>
          </w:tcPr>
          <w:p w:rsidR="00AE45CB" w:rsidRDefault="00AE45CB">
            <w:pPr>
              <w:jc w:val="center"/>
              <w:rPr>
                <w:sz w:val="28"/>
              </w:rPr>
            </w:pPr>
            <w:r>
              <w:rPr>
                <w:sz w:val="28"/>
              </w:rPr>
              <w:t>1097</w:t>
            </w:r>
          </w:p>
        </w:tc>
        <w:tc>
          <w:tcPr>
            <w:tcW w:w="923" w:type="dxa"/>
          </w:tcPr>
          <w:p w:rsidR="00AE45CB" w:rsidRDefault="00AE45CB">
            <w:pPr>
              <w:jc w:val="center"/>
              <w:rPr>
                <w:sz w:val="28"/>
              </w:rPr>
            </w:pPr>
            <w:r>
              <w:rPr>
                <w:sz w:val="28"/>
              </w:rPr>
              <w:t>5 выс</w:t>
            </w:r>
          </w:p>
        </w:tc>
        <w:tc>
          <w:tcPr>
            <w:tcW w:w="1635" w:type="dxa"/>
          </w:tcPr>
          <w:p w:rsidR="00AE45CB" w:rsidRDefault="00AE45CB">
            <w:pPr>
              <w:jc w:val="center"/>
              <w:rPr>
                <w:sz w:val="28"/>
              </w:rPr>
            </w:pPr>
            <w:r>
              <w:rPr>
                <w:sz w:val="28"/>
              </w:rPr>
              <w:t>138</w:t>
            </w:r>
          </w:p>
        </w:tc>
        <w:tc>
          <w:tcPr>
            <w:tcW w:w="923" w:type="dxa"/>
          </w:tcPr>
          <w:p w:rsidR="00AE45CB" w:rsidRDefault="00AE45CB">
            <w:pPr>
              <w:jc w:val="center"/>
              <w:rPr>
                <w:sz w:val="28"/>
              </w:rPr>
            </w:pPr>
            <w:r>
              <w:rPr>
                <w:sz w:val="28"/>
              </w:rPr>
              <w:t>3 ср</w:t>
            </w:r>
          </w:p>
        </w:tc>
        <w:tc>
          <w:tcPr>
            <w:tcW w:w="970" w:type="dxa"/>
          </w:tcPr>
          <w:p w:rsidR="00AE45CB" w:rsidRDefault="00AE45CB">
            <w:pPr>
              <w:jc w:val="center"/>
              <w:rPr>
                <w:sz w:val="28"/>
              </w:rPr>
            </w:pPr>
            <w:r>
              <w:rPr>
                <w:sz w:val="28"/>
              </w:rPr>
              <w:t>12</w:t>
            </w:r>
          </w:p>
        </w:tc>
        <w:tc>
          <w:tcPr>
            <w:tcW w:w="923" w:type="dxa"/>
          </w:tcPr>
          <w:p w:rsidR="00AE45CB" w:rsidRDefault="00AE45CB">
            <w:pPr>
              <w:jc w:val="center"/>
              <w:rPr>
                <w:sz w:val="28"/>
              </w:rPr>
            </w:pPr>
            <w:r>
              <w:rPr>
                <w:sz w:val="28"/>
              </w:rPr>
              <w:t>-1низ</w:t>
            </w:r>
          </w:p>
        </w:tc>
        <w:tc>
          <w:tcPr>
            <w:tcW w:w="1254" w:type="dxa"/>
          </w:tcPr>
          <w:p w:rsidR="00AE45CB" w:rsidRDefault="00AE45CB">
            <w:pPr>
              <w:jc w:val="center"/>
              <w:rPr>
                <w:sz w:val="28"/>
              </w:rPr>
            </w:pPr>
            <w:r>
              <w:rPr>
                <w:sz w:val="28"/>
              </w:rPr>
              <w:t>14б ср</w:t>
            </w:r>
          </w:p>
        </w:tc>
      </w:tr>
      <w:tr w:rsidR="00AE45CB">
        <w:trPr>
          <w:jc w:val="center"/>
        </w:trPr>
        <w:tc>
          <w:tcPr>
            <w:tcW w:w="674" w:type="dxa"/>
          </w:tcPr>
          <w:p w:rsidR="00AE45CB" w:rsidRDefault="00AE45CB">
            <w:pPr>
              <w:jc w:val="center"/>
              <w:rPr>
                <w:sz w:val="28"/>
              </w:rPr>
            </w:pPr>
            <w:r>
              <w:rPr>
                <w:sz w:val="28"/>
              </w:rPr>
              <w:t>4</w:t>
            </w:r>
          </w:p>
        </w:tc>
        <w:tc>
          <w:tcPr>
            <w:tcW w:w="2496" w:type="dxa"/>
            <w:vAlign w:val="center"/>
          </w:tcPr>
          <w:p w:rsidR="00AE45CB" w:rsidRDefault="00AE45CB">
            <w:pPr>
              <w:rPr>
                <w:sz w:val="28"/>
              </w:rPr>
            </w:pPr>
            <w:r>
              <w:rPr>
                <w:sz w:val="28"/>
              </w:rPr>
              <w:t>Белан Анна</w:t>
            </w:r>
          </w:p>
        </w:tc>
        <w:tc>
          <w:tcPr>
            <w:tcW w:w="970" w:type="dxa"/>
          </w:tcPr>
          <w:p w:rsidR="00AE45CB" w:rsidRDefault="00AE45CB">
            <w:pPr>
              <w:jc w:val="center"/>
              <w:rPr>
                <w:sz w:val="28"/>
              </w:rPr>
            </w:pPr>
            <w:r>
              <w:rPr>
                <w:sz w:val="28"/>
              </w:rPr>
              <w:t>206</w:t>
            </w:r>
          </w:p>
        </w:tc>
        <w:tc>
          <w:tcPr>
            <w:tcW w:w="923" w:type="dxa"/>
          </w:tcPr>
          <w:p w:rsidR="00AE45CB" w:rsidRDefault="00AE45CB">
            <w:pPr>
              <w:rPr>
                <w:sz w:val="28"/>
              </w:rPr>
            </w:pPr>
            <w:r>
              <w:rPr>
                <w:sz w:val="28"/>
              </w:rPr>
              <w:t>1 низ</w:t>
            </w:r>
          </w:p>
        </w:tc>
        <w:tc>
          <w:tcPr>
            <w:tcW w:w="1310" w:type="dxa"/>
          </w:tcPr>
          <w:p w:rsidR="00AE45CB" w:rsidRDefault="00AE45CB">
            <w:pPr>
              <w:jc w:val="center"/>
              <w:rPr>
                <w:sz w:val="28"/>
              </w:rPr>
            </w:pPr>
            <w:r>
              <w:rPr>
                <w:sz w:val="28"/>
              </w:rPr>
              <w:t>80</w:t>
            </w:r>
          </w:p>
        </w:tc>
        <w:tc>
          <w:tcPr>
            <w:tcW w:w="923" w:type="dxa"/>
          </w:tcPr>
          <w:p w:rsidR="00AE45CB" w:rsidRDefault="00AE45CB">
            <w:pPr>
              <w:jc w:val="center"/>
              <w:rPr>
                <w:sz w:val="28"/>
              </w:rPr>
            </w:pPr>
            <w:r>
              <w:rPr>
                <w:sz w:val="28"/>
              </w:rPr>
              <w:t>4 выс</w:t>
            </w:r>
          </w:p>
        </w:tc>
        <w:tc>
          <w:tcPr>
            <w:tcW w:w="1562" w:type="dxa"/>
          </w:tcPr>
          <w:p w:rsidR="00AE45CB" w:rsidRDefault="00AE45CB">
            <w:pPr>
              <w:jc w:val="center"/>
              <w:rPr>
                <w:sz w:val="28"/>
              </w:rPr>
            </w:pPr>
            <w:r>
              <w:rPr>
                <w:sz w:val="28"/>
              </w:rPr>
              <w:t>960</w:t>
            </w:r>
          </w:p>
        </w:tc>
        <w:tc>
          <w:tcPr>
            <w:tcW w:w="923" w:type="dxa"/>
          </w:tcPr>
          <w:p w:rsidR="00AE45CB" w:rsidRDefault="00AE45CB">
            <w:pPr>
              <w:jc w:val="center"/>
              <w:rPr>
                <w:sz w:val="28"/>
              </w:rPr>
            </w:pPr>
            <w:r>
              <w:rPr>
                <w:sz w:val="28"/>
              </w:rPr>
              <w:t>3 ср</w:t>
            </w:r>
          </w:p>
        </w:tc>
        <w:tc>
          <w:tcPr>
            <w:tcW w:w="1635" w:type="dxa"/>
          </w:tcPr>
          <w:p w:rsidR="00AE45CB" w:rsidRDefault="00AE45CB">
            <w:pPr>
              <w:jc w:val="center"/>
              <w:rPr>
                <w:sz w:val="28"/>
              </w:rPr>
            </w:pPr>
            <w:r>
              <w:rPr>
                <w:sz w:val="28"/>
              </w:rPr>
              <w:t>106</w:t>
            </w:r>
          </w:p>
        </w:tc>
        <w:tc>
          <w:tcPr>
            <w:tcW w:w="923" w:type="dxa"/>
          </w:tcPr>
          <w:p w:rsidR="00AE45CB" w:rsidRDefault="00AE45CB">
            <w:pPr>
              <w:jc w:val="center"/>
              <w:rPr>
                <w:sz w:val="28"/>
              </w:rPr>
            </w:pPr>
            <w:r>
              <w:rPr>
                <w:sz w:val="28"/>
              </w:rPr>
              <w:t>2 низ</w:t>
            </w:r>
          </w:p>
        </w:tc>
        <w:tc>
          <w:tcPr>
            <w:tcW w:w="970" w:type="dxa"/>
          </w:tcPr>
          <w:p w:rsidR="00AE45CB" w:rsidRDefault="00AE45CB">
            <w:pPr>
              <w:jc w:val="center"/>
              <w:rPr>
                <w:sz w:val="28"/>
              </w:rPr>
            </w:pPr>
            <w:r>
              <w:rPr>
                <w:sz w:val="28"/>
              </w:rPr>
              <w:t>8</w:t>
            </w:r>
          </w:p>
        </w:tc>
        <w:tc>
          <w:tcPr>
            <w:tcW w:w="923" w:type="dxa"/>
          </w:tcPr>
          <w:p w:rsidR="00AE45CB" w:rsidRDefault="00AE45CB">
            <w:pPr>
              <w:jc w:val="center"/>
              <w:rPr>
                <w:sz w:val="28"/>
              </w:rPr>
            </w:pPr>
            <w:r>
              <w:rPr>
                <w:sz w:val="28"/>
              </w:rPr>
              <w:t>2ср</w:t>
            </w:r>
          </w:p>
        </w:tc>
        <w:tc>
          <w:tcPr>
            <w:tcW w:w="1254" w:type="dxa"/>
          </w:tcPr>
          <w:p w:rsidR="00AE45CB" w:rsidRDefault="00AE45CB">
            <w:pPr>
              <w:jc w:val="center"/>
              <w:rPr>
                <w:sz w:val="28"/>
              </w:rPr>
            </w:pPr>
            <w:r>
              <w:rPr>
                <w:sz w:val="28"/>
              </w:rPr>
              <w:t>12б ср</w:t>
            </w:r>
          </w:p>
        </w:tc>
      </w:tr>
      <w:tr w:rsidR="00AE45CB">
        <w:trPr>
          <w:jc w:val="center"/>
        </w:trPr>
        <w:tc>
          <w:tcPr>
            <w:tcW w:w="674" w:type="dxa"/>
          </w:tcPr>
          <w:p w:rsidR="00AE45CB" w:rsidRDefault="00AE45CB">
            <w:pPr>
              <w:jc w:val="center"/>
              <w:rPr>
                <w:sz w:val="28"/>
              </w:rPr>
            </w:pPr>
            <w:r>
              <w:rPr>
                <w:sz w:val="28"/>
              </w:rPr>
              <w:t>5</w:t>
            </w:r>
          </w:p>
        </w:tc>
        <w:tc>
          <w:tcPr>
            <w:tcW w:w="2496" w:type="dxa"/>
            <w:vAlign w:val="center"/>
          </w:tcPr>
          <w:p w:rsidR="00AE45CB" w:rsidRDefault="00AE45CB">
            <w:pPr>
              <w:rPr>
                <w:sz w:val="28"/>
              </w:rPr>
            </w:pPr>
            <w:r>
              <w:rPr>
                <w:sz w:val="28"/>
              </w:rPr>
              <w:t>Бурова Инна</w:t>
            </w:r>
          </w:p>
        </w:tc>
        <w:tc>
          <w:tcPr>
            <w:tcW w:w="970" w:type="dxa"/>
          </w:tcPr>
          <w:p w:rsidR="00AE45CB" w:rsidRDefault="00AE45CB">
            <w:pPr>
              <w:jc w:val="center"/>
              <w:rPr>
                <w:sz w:val="28"/>
              </w:rPr>
            </w:pPr>
            <w:r>
              <w:rPr>
                <w:sz w:val="28"/>
              </w:rPr>
              <w:t>178</w:t>
            </w:r>
          </w:p>
        </w:tc>
        <w:tc>
          <w:tcPr>
            <w:tcW w:w="923" w:type="dxa"/>
          </w:tcPr>
          <w:p w:rsidR="00AE45CB" w:rsidRDefault="00AE45CB">
            <w:pPr>
              <w:rPr>
                <w:sz w:val="28"/>
              </w:rPr>
            </w:pPr>
            <w:r>
              <w:rPr>
                <w:sz w:val="28"/>
              </w:rPr>
              <w:t>1 низ</w:t>
            </w:r>
          </w:p>
        </w:tc>
        <w:tc>
          <w:tcPr>
            <w:tcW w:w="1310" w:type="dxa"/>
          </w:tcPr>
          <w:p w:rsidR="00AE45CB" w:rsidRDefault="00AE45CB">
            <w:pPr>
              <w:jc w:val="center"/>
              <w:rPr>
                <w:sz w:val="28"/>
              </w:rPr>
            </w:pPr>
            <w:r>
              <w:rPr>
                <w:sz w:val="28"/>
              </w:rPr>
              <w:t>88</w:t>
            </w:r>
          </w:p>
        </w:tc>
        <w:tc>
          <w:tcPr>
            <w:tcW w:w="923" w:type="dxa"/>
          </w:tcPr>
          <w:p w:rsidR="00AE45CB" w:rsidRDefault="00AE45CB">
            <w:pPr>
              <w:jc w:val="center"/>
              <w:rPr>
                <w:sz w:val="28"/>
              </w:rPr>
            </w:pPr>
            <w:r>
              <w:rPr>
                <w:sz w:val="28"/>
              </w:rPr>
              <w:t>4 выс</w:t>
            </w:r>
          </w:p>
        </w:tc>
        <w:tc>
          <w:tcPr>
            <w:tcW w:w="1562" w:type="dxa"/>
          </w:tcPr>
          <w:p w:rsidR="00AE45CB" w:rsidRDefault="00AE45CB">
            <w:pPr>
              <w:jc w:val="center"/>
              <w:rPr>
                <w:sz w:val="28"/>
              </w:rPr>
            </w:pPr>
            <w:r>
              <w:rPr>
                <w:sz w:val="28"/>
              </w:rPr>
              <w:t>596</w:t>
            </w:r>
          </w:p>
        </w:tc>
        <w:tc>
          <w:tcPr>
            <w:tcW w:w="923" w:type="dxa"/>
          </w:tcPr>
          <w:p w:rsidR="00AE45CB" w:rsidRDefault="00AE45CB">
            <w:pPr>
              <w:jc w:val="center"/>
              <w:rPr>
                <w:sz w:val="28"/>
              </w:rPr>
            </w:pPr>
            <w:r>
              <w:rPr>
                <w:sz w:val="28"/>
              </w:rPr>
              <w:t>1 низ</w:t>
            </w:r>
          </w:p>
        </w:tc>
        <w:tc>
          <w:tcPr>
            <w:tcW w:w="1635" w:type="dxa"/>
          </w:tcPr>
          <w:p w:rsidR="00AE45CB" w:rsidRDefault="00AE45CB">
            <w:pPr>
              <w:jc w:val="center"/>
              <w:rPr>
                <w:sz w:val="28"/>
              </w:rPr>
            </w:pPr>
            <w:r>
              <w:rPr>
                <w:sz w:val="28"/>
              </w:rPr>
              <w:t>110</w:t>
            </w:r>
          </w:p>
        </w:tc>
        <w:tc>
          <w:tcPr>
            <w:tcW w:w="923" w:type="dxa"/>
          </w:tcPr>
          <w:p w:rsidR="00AE45CB" w:rsidRDefault="00AE45CB">
            <w:pPr>
              <w:jc w:val="center"/>
              <w:rPr>
                <w:sz w:val="28"/>
              </w:rPr>
            </w:pPr>
            <w:r>
              <w:rPr>
                <w:sz w:val="28"/>
              </w:rPr>
              <w:t>1 низ</w:t>
            </w:r>
          </w:p>
        </w:tc>
        <w:tc>
          <w:tcPr>
            <w:tcW w:w="970" w:type="dxa"/>
          </w:tcPr>
          <w:p w:rsidR="00AE45CB" w:rsidRDefault="00AE45CB">
            <w:pPr>
              <w:jc w:val="center"/>
              <w:rPr>
                <w:sz w:val="28"/>
              </w:rPr>
            </w:pPr>
            <w:r>
              <w:rPr>
                <w:sz w:val="28"/>
              </w:rPr>
              <w:t>13</w:t>
            </w:r>
          </w:p>
        </w:tc>
        <w:tc>
          <w:tcPr>
            <w:tcW w:w="923" w:type="dxa"/>
          </w:tcPr>
          <w:p w:rsidR="00AE45CB" w:rsidRDefault="00AE45CB">
            <w:pPr>
              <w:jc w:val="center"/>
              <w:rPr>
                <w:sz w:val="28"/>
              </w:rPr>
            </w:pPr>
            <w:r>
              <w:rPr>
                <w:sz w:val="28"/>
              </w:rPr>
              <w:t>-1низ</w:t>
            </w:r>
          </w:p>
        </w:tc>
        <w:tc>
          <w:tcPr>
            <w:tcW w:w="1254" w:type="dxa"/>
          </w:tcPr>
          <w:p w:rsidR="00AE45CB" w:rsidRDefault="00AE45CB">
            <w:pPr>
              <w:jc w:val="center"/>
              <w:rPr>
                <w:sz w:val="28"/>
              </w:rPr>
            </w:pPr>
            <w:r>
              <w:rPr>
                <w:sz w:val="28"/>
              </w:rPr>
              <w:t>6бниз</w:t>
            </w:r>
          </w:p>
        </w:tc>
      </w:tr>
      <w:tr w:rsidR="00AE45CB">
        <w:trPr>
          <w:jc w:val="center"/>
        </w:trPr>
        <w:tc>
          <w:tcPr>
            <w:tcW w:w="674" w:type="dxa"/>
          </w:tcPr>
          <w:p w:rsidR="00AE45CB" w:rsidRDefault="00AE45CB">
            <w:pPr>
              <w:jc w:val="center"/>
              <w:rPr>
                <w:sz w:val="28"/>
              </w:rPr>
            </w:pPr>
            <w:r>
              <w:rPr>
                <w:sz w:val="28"/>
              </w:rPr>
              <w:t>6</w:t>
            </w:r>
          </w:p>
        </w:tc>
        <w:tc>
          <w:tcPr>
            <w:tcW w:w="2496" w:type="dxa"/>
            <w:vAlign w:val="center"/>
          </w:tcPr>
          <w:p w:rsidR="00AE45CB" w:rsidRDefault="00AE45CB">
            <w:pPr>
              <w:rPr>
                <w:sz w:val="28"/>
              </w:rPr>
            </w:pPr>
            <w:r>
              <w:rPr>
                <w:sz w:val="28"/>
              </w:rPr>
              <w:t>Вовк Илья</w:t>
            </w:r>
          </w:p>
        </w:tc>
        <w:tc>
          <w:tcPr>
            <w:tcW w:w="970" w:type="dxa"/>
          </w:tcPr>
          <w:p w:rsidR="00AE45CB" w:rsidRDefault="00AE45CB">
            <w:pPr>
              <w:jc w:val="center"/>
              <w:rPr>
                <w:sz w:val="28"/>
              </w:rPr>
            </w:pPr>
            <w:r>
              <w:rPr>
                <w:sz w:val="28"/>
              </w:rPr>
              <w:t>248</w:t>
            </w:r>
          </w:p>
        </w:tc>
        <w:tc>
          <w:tcPr>
            <w:tcW w:w="923" w:type="dxa"/>
          </w:tcPr>
          <w:p w:rsidR="00AE45CB" w:rsidRDefault="00AE45CB">
            <w:pPr>
              <w:rPr>
                <w:sz w:val="28"/>
              </w:rPr>
            </w:pPr>
            <w:r>
              <w:rPr>
                <w:sz w:val="28"/>
              </w:rPr>
              <w:t>5 выс</w:t>
            </w:r>
          </w:p>
        </w:tc>
        <w:tc>
          <w:tcPr>
            <w:tcW w:w="1310" w:type="dxa"/>
          </w:tcPr>
          <w:p w:rsidR="00AE45CB" w:rsidRDefault="00AE45CB">
            <w:pPr>
              <w:jc w:val="center"/>
              <w:rPr>
                <w:sz w:val="28"/>
              </w:rPr>
            </w:pPr>
            <w:r>
              <w:rPr>
                <w:sz w:val="28"/>
              </w:rPr>
              <w:t>90</w:t>
            </w:r>
          </w:p>
        </w:tc>
        <w:tc>
          <w:tcPr>
            <w:tcW w:w="923" w:type="dxa"/>
          </w:tcPr>
          <w:p w:rsidR="00AE45CB" w:rsidRDefault="00AE45CB">
            <w:pPr>
              <w:jc w:val="center"/>
              <w:rPr>
                <w:sz w:val="28"/>
              </w:rPr>
            </w:pPr>
            <w:r>
              <w:rPr>
                <w:sz w:val="28"/>
              </w:rPr>
              <w:t>4 выс</w:t>
            </w:r>
          </w:p>
        </w:tc>
        <w:tc>
          <w:tcPr>
            <w:tcW w:w="1562" w:type="dxa"/>
          </w:tcPr>
          <w:p w:rsidR="00AE45CB" w:rsidRDefault="00AE45CB">
            <w:pPr>
              <w:jc w:val="center"/>
              <w:rPr>
                <w:sz w:val="28"/>
              </w:rPr>
            </w:pPr>
            <w:r>
              <w:rPr>
                <w:sz w:val="28"/>
              </w:rPr>
              <w:t>878</w:t>
            </w:r>
          </w:p>
        </w:tc>
        <w:tc>
          <w:tcPr>
            <w:tcW w:w="923" w:type="dxa"/>
          </w:tcPr>
          <w:p w:rsidR="00AE45CB" w:rsidRDefault="00AE45CB">
            <w:pPr>
              <w:jc w:val="center"/>
              <w:rPr>
                <w:sz w:val="28"/>
              </w:rPr>
            </w:pPr>
            <w:r>
              <w:rPr>
                <w:sz w:val="28"/>
              </w:rPr>
              <w:t>3 ср</w:t>
            </w:r>
          </w:p>
        </w:tc>
        <w:tc>
          <w:tcPr>
            <w:tcW w:w="1635" w:type="dxa"/>
          </w:tcPr>
          <w:p w:rsidR="00AE45CB" w:rsidRDefault="00AE45CB">
            <w:pPr>
              <w:jc w:val="center"/>
              <w:rPr>
                <w:sz w:val="28"/>
              </w:rPr>
            </w:pPr>
            <w:r>
              <w:rPr>
                <w:sz w:val="28"/>
              </w:rPr>
              <w:t>124</w:t>
            </w:r>
          </w:p>
        </w:tc>
        <w:tc>
          <w:tcPr>
            <w:tcW w:w="923" w:type="dxa"/>
          </w:tcPr>
          <w:p w:rsidR="00AE45CB" w:rsidRDefault="00AE45CB">
            <w:pPr>
              <w:jc w:val="center"/>
              <w:rPr>
                <w:sz w:val="28"/>
              </w:rPr>
            </w:pPr>
            <w:r>
              <w:rPr>
                <w:sz w:val="28"/>
              </w:rPr>
              <w:t>3 ср</w:t>
            </w:r>
          </w:p>
        </w:tc>
        <w:tc>
          <w:tcPr>
            <w:tcW w:w="970" w:type="dxa"/>
          </w:tcPr>
          <w:p w:rsidR="00AE45CB" w:rsidRDefault="00AE45CB">
            <w:pPr>
              <w:jc w:val="center"/>
              <w:rPr>
                <w:sz w:val="28"/>
              </w:rPr>
            </w:pPr>
            <w:r>
              <w:rPr>
                <w:sz w:val="28"/>
              </w:rPr>
              <w:t>12</w:t>
            </w:r>
          </w:p>
        </w:tc>
        <w:tc>
          <w:tcPr>
            <w:tcW w:w="923" w:type="dxa"/>
          </w:tcPr>
          <w:p w:rsidR="00AE45CB" w:rsidRDefault="00AE45CB">
            <w:pPr>
              <w:jc w:val="center"/>
              <w:rPr>
                <w:sz w:val="28"/>
              </w:rPr>
            </w:pPr>
            <w:r>
              <w:rPr>
                <w:sz w:val="28"/>
              </w:rPr>
              <w:t>-1низ</w:t>
            </w:r>
          </w:p>
        </w:tc>
        <w:tc>
          <w:tcPr>
            <w:tcW w:w="1254" w:type="dxa"/>
          </w:tcPr>
          <w:p w:rsidR="00AE45CB" w:rsidRDefault="00AE45CB">
            <w:pPr>
              <w:jc w:val="center"/>
              <w:rPr>
                <w:sz w:val="28"/>
              </w:rPr>
            </w:pPr>
            <w:r>
              <w:rPr>
                <w:sz w:val="28"/>
              </w:rPr>
              <w:t>14б ср</w:t>
            </w:r>
          </w:p>
        </w:tc>
      </w:tr>
      <w:tr w:rsidR="00AE45CB">
        <w:trPr>
          <w:jc w:val="center"/>
        </w:trPr>
        <w:tc>
          <w:tcPr>
            <w:tcW w:w="674" w:type="dxa"/>
          </w:tcPr>
          <w:p w:rsidR="00AE45CB" w:rsidRDefault="00AE45CB">
            <w:pPr>
              <w:jc w:val="center"/>
              <w:rPr>
                <w:sz w:val="28"/>
              </w:rPr>
            </w:pPr>
            <w:r>
              <w:rPr>
                <w:sz w:val="28"/>
              </w:rPr>
              <w:t>7</w:t>
            </w:r>
          </w:p>
        </w:tc>
        <w:tc>
          <w:tcPr>
            <w:tcW w:w="2496" w:type="dxa"/>
            <w:vAlign w:val="center"/>
          </w:tcPr>
          <w:p w:rsidR="00AE45CB" w:rsidRDefault="00AE45CB">
            <w:pPr>
              <w:rPr>
                <w:sz w:val="28"/>
              </w:rPr>
            </w:pPr>
            <w:r>
              <w:rPr>
                <w:sz w:val="28"/>
              </w:rPr>
              <w:t>Иванов Женя</w:t>
            </w:r>
          </w:p>
        </w:tc>
        <w:tc>
          <w:tcPr>
            <w:tcW w:w="970" w:type="dxa"/>
          </w:tcPr>
          <w:p w:rsidR="00AE45CB" w:rsidRDefault="00AE45CB">
            <w:pPr>
              <w:jc w:val="center"/>
              <w:rPr>
                <w:sz w:val="28"/>
              </w:rPr>
            </w:pPr>
            <w:r>
              <w:rPr>
                <w:sz w:val="28"/>
              </w:rPr>
              <w:t>213</w:t>
            </w:r>
          </w:p>
        </w:tc>
        <w:tc>
          <w:tcPr>
            <w:tcW w:w="923" w:type="dxa"/>
          </w:tcPr>
          <w:p w:rsidR="00AE45CB" w:rsidRDefault="00AE45CB">
            <w:pPr>
              <w:rPr>
                <w:sz w:val="28"/>
              </w:rPr>
            </w:pPr>
            <w:r>
              <w:rPr>
                <w:sz w:val="28"/>
              </w:rPr>
              <w:t>1 низ</w:t>
            </w:r>
          </w:p>
        </w:tc>
        <w:tc>
          <w:tcPr>
            <w:tcW w:w="1310" w:type="dxa"/>
          </w:tcPr>
          <w:p w:rsidR="00AE45CB" w:rsidRDefault="00AE45CB">
            <w:pPr>
              <w:jc w:val="center"/>
              <w:rPr>
                <w:sz w:val="28"/>
              </w:rPr>
            </w:pPr>
            <w:r>
              <w:rPr>
                <w:sz w:val="28"/>
              </w:rPr>
              <w:t>77</w:t>
            </w:r>
          </w:p>
        </w:tc>
        <w:tc>
          <w:tcPr>
            <w:tcW w:w="923" w:type="dxa"/>
          </w:tcPr>
          <w:p w:rsidR="00AE45CB" w:rsidRDefault="00AE45CB">
            <w:pPr>
              <w:jc w:val="center"/>
              <w:rPr>
                <w:sz w:val="28"/>
              </w:rPr>
            </w:pPr>
            <w:r>
              <w:rPr>
                <w:sz w:val="28"/>
              </w:rPr>
              <w:t>2 ср</w:t>
            </w:r>
          </w:p>
        </w:tc>
        <w:tc>
          <w:tcPr>
            <w:tcW w:w="1562" w:type="dxa"/>
          </w:tcPr>
          <w:p w:rsidR="00AE45CB" w:rsidRDefault="00AE45CB">
            <w:pPr>
              <w:jc w:val="center"/>
              <w:rPr>
                <w:sz w:val="28"/>
              </w:rPr>
            </w:pPr>
            <w:r>
              <w:rPr>
                <w:sz w:val="28"/>
              </w:rPr>
              <w:t>1123</w:t>
            </w:r>
          </w:p>
        </w:tc>
        <w:tc>
          <w:tcPr>
            <w:tcW w:w="923" w:type="dxa"/>
          </w:tcPr>
          <w:p w:rsidR="00AE45CB" w:rsidRDefault="00AE45CB">
            <w:pPr>
              <w:jc w:val="center"/>
              <w:rPr>
                <w:sz w:val="28"/>
              </w:rPr>
            </w:pPr>
            <w:r>
              <w:rPr>
                <w:sz w:val="28"/>
              </w:rPr>
              <w:t>4 выс</w:t>
            </w:r>
          </w:p>
        </w:tc>
        <w:tc>
          <w:tcPr>
            <w:tcW w:w="1635" w:type="dxa"/>
          </w:tcPr>
          <w:p w:rsidR="00AE45CB" w:rsidRDefault="00AE45CB">
            <w:pPr>
              <w:jc w:val="center"/>
              <w:rPr>
                <w:sz w:val="28"/>
              </w:rPr>
            </w:pPr>
            <w:r>
              <w:rPr>
                <w:sz w:val="28"/>
              </w:rPr>
              <w:t>103</w:t>
            </w:r>
          </w:p>
        </w:tc>
        <w:tc>
          <w:tcPr>
            <w:tcW w:w="923" w:type="dxa"/>
          </w:tcPr>
          <w:p w:rsidR="00AE45CB" w:rsidRDefault="00AE45CB">
            <w:pPr>
              <w:jc w:val="center"/>
              <w:rPr>
                <w:sz w:val="28"/>
              </w:rPr>
            </w:pPr>
            <w:r>
              <w:rPr>
                <w:sz w:val="28"/>
              </w:rPr>
              <w:t>2 низ</w:t>
            </w:r>
          </w:p>
        </w:tc>
        <w:tc>
          <w:tcPr>
            <w:tcW w:w="970" w:type="dxa"/>
          </w:tcPr>
          <w:p w:rsidR="00AE45CB" w:rsidRDefault="00AE45CB">
            <w:pPr>
              <w:jc w:val="center"/>
              <w:rPr>
                <w:sz w:val="28"/>
              </w:rPr>
            </w:pPr>
            <w:r>
              <w:rPr>
                <w:sz w:val="28"/>
              </w:rPr>
              <w:t>16</w:t>
            </w:r>
          </w:p>
        </w:tc>
        <w:tc>
          <w:tcPr>
            <w:tcW w:w="923" w:type="dxa"/>
          </w:tcPr>
          <w:p w:rsidR="00AE45CB" w:rsidRDefault="00AE45CB">
            <w:pPr>
              <w:jc w:val="center"/>
              <w:rPr>
                <w:sz w:val="28"/>
              </w:rPr>
            </w:pPr>
            <w:r>
              <w:rPr>
                <w:sz w:val="28"/>
              </w:rPr>
              <w:t>-2низ</w:t>
            </w:r>
          </w:p>
        </w:tc>
        <w:tc>
          <w:tcPr>
            <w:tcW w:w="1254" w:type="dxa"/>
          </w:tcPr>
          <w:p w:rsidR="00AE45CB" w:rsidRDefault="00AE45CB">
            <w:pPr>
              <w:jc w:val="center"/>
              <w:rPr>
                <w:sz w:val="28"/>
              </w:rPr>
            </w:pPr>
            <w:r>
              <w:rPr>
                <w:sz w:val="28"/>
              </w:rPr>
              <w:t>7бниз</w:t>
            </w:r>
          </w:p>
        </w:tc>
      </w:tr>
      <w:tr w:rsidR="00AE45CB">
        <w:trPr>
          <w:jc w:val="center"/>
        </w:trPr>
        <w:tc>
          <w:tcPr>
            <w:tcW w:w="674" w:type="dxa"/>
          </w:tcPr>
          <w:p w:rsidR="00AE45CB" w:rsidRDefault="00AE45CB">
            <w:pPr>
              <w:jc w:val="center"/>
              <w:rPr>
                <w:sz w:val="28"/>
              </w:rPr>
            </w:pPr>
            <w:r>
              <w:rPr>
                <w:sz w:val="28"/>
              </w:rPr>
              <w:t>8</w:t>
            </w:r>
          </w:p>
        </w:tc>
        <w:tc>
          <w:tcPr>
            <w:tcW w:w="2496" w:type="dxa"/>
            <w:vAlign w:val="center"/>
          </w:tcPr>
          <w:p w:rsidR="00AE45CB" w:rsidRDefault="00AE45CB">
            <w:pPr>
              <w:rPr>
                <w:sz w:val="28"/>
              </w:rPr>
            </w:pPr>
            <w:r>
              <w:rPr>
                <w:sz w:val="28"/>
              </w:rPr>
              <w:t>Калинин Сергей</w:t>
            </w:r>
          </w:p>
        </w:tc>
        <w:tc>
          <w:tcPr>
            <w:tcW w:w="970" w:type="dxa"/>
          </w:tcPr>
          <w:p w:rsidR="00AE45CB" w:rsidRDefault="00AE45CB">
            <w:pPr>
              <w:jc w:val="center"/>
              <w:rPr>
                <w:sz w:val="28"/>
              </w:rPr>
            </w:pPr>
            <w:r>
              <w:rPr>
                <w:sz w:val="28"/>
              </w:rPr>
              <w:t>282</w:t>
            </w:r>
          </w:p>
        </w:tc>
        <w:tc>
          <w:tcPr>
            <w:tcW w:w="923" w:type="dxa"/>
          </w:tcPr>
          <w:p w:rsidR="00AE45CB" w:rsidRDefault="00AE45CB">
            <w:pPr>
              <w:rPr>
                <w:sz w:val="28"/>
              </w:rPr>
            </w:pPr>
            <w:r>
              <w:rPr>
                <w:sz w:val="28"/>
              </w:rPr>
              <w:t>2 ср</w:t>
            </w:r>
          </w:p>
        </w:tc>
        <w:tc>
          <w:tcPr>
            <w:tcW w:w="1310" w:type="dxa"/>
          </w:tcPr>
          <w:p w:rsidR="00AE45CB" w:rsidRDefault="00AE45CB">
            <w:pPr>
              <w:jc w:val="center"/>
              <w:rPr>
                <w:sz w:val="28"/>
              </w:rPr>
            </w:pPr>
            <w:r>
              <w:rPr>
                <w:sz w:val="28"/>
              </w:rPr>
              <w:t>99</w:t>
            </w:r>
          </w:p>
        </w:tc>
        <w:tc>
          <w:tcPr>
            <w:tcW w:w="923" w:type="dxa"/>
          </w:tcPr>
          <w:p w:rsidR="00AE45CB" w:rsidRDefault="00AE45CB">
            <w:pPr>
              <w:jc w:val="center"/>
              <w:rPr>
                <w:sz w:val="28"/>
              </w:rPr>
            </w:pPr>
            <w:r>
              <w:rPr>
                <w:sz w:val="28"/>
              </w:rPr>
              <w:t>4 выс</w:t>
            </w:r>
          </w:p>
        </w:tc>
        <w:tc>
          <w:tcPr>
            <w:tcW w:w="1562" w:type="dxa"/>
          </w:tcPr>
          <w:p w:rsidR="00AE45CB" w:rsidRDefault="00AE45CB">
            <w:pPr>
              <w:jc w:val="center"/>
              <w:rPr>
                <w:sz w:val="28"/>
              </w:rPr>
            </w:pPr>
            <w:r>
              <w:rPr>
                <w:sz w:val="28"/>
              </w:rPr>
              <w:t>1446</w:t>
            </w:r>
          </w:p>
        </w:tc>
        <w:tc>
          <w:tcPr>
            <w:tcW w:w="923" w:type="dxa"/>
          </w:tcPr>
          <w:p w:rsidR="00AE45CB" w:rsidRDefault="00AE45CB">
            <w:pPr>
              <w:jc w:val="center"/>
              <w:rPr>
                <w:sz w:val="28"/>
              </w:rPr>
            </w:pPr>
            <w:r>
              <w:rPr>
                <w:sz w:val="28"/>
              </w:rPr>
              <w:t>5 выс</w:t>
            </w:r>
          </w:p>
        </w:tc>
        <w:tc>
          <w:tcPr>
            <w:tcW w:w="1635" w:type="dxa"/>
          </w:tcPr>
          <w:p w:rsidR="00AE45CB" w:rsidRDefault="00AE45CB">
            <w:pPr>
              <w:jc w:val="center"/>
              <w:rPr>
                <w:sz w:val="28"/>
              </w:rPr>
            </w:pPr>
            <w:r>
              <w:rPr>
                <w:sz w:val="28"/>
              </w:rPr>
              <w:t>150</w:t>
            </w:r>
          </w:p>
        </w:tc>
        <w:tc>
          <w:tcPr>
            <w:tcW w:w="923" w:type="dxa"/>
          </w:tcPr>
          <w:p w:rsidR="00AE45CB" w:rsidRDefault="00AE45CB">
            <w:pPr>
              <w:jc w:val="center"/>
              <w:rPr>
                <w:sz w:val="28"/>
              </w:rPr>
            </w:pPr>
            <w:r>
              <w:rPr>
                <w:sz w:val="28"/>
              </w:rPr>
              <w:t>3 ср</w:t>
            </w:r>
          </w:p>
        </w:tc>
        <w:tc>
          <w:tcPr>
            <w:tcW w:w="970" w:type="dxa"/>
          </w:tcPr>
          <w:p w:rsidR="00AE45CB" w:rsidRDefault="00AE45CB">
            <w:pPr>
              <w:jc w:val="center"/>
              <w:rPr>
                <w:sz w:val="28"/>
              </w:rPr>
            </w:pPr>
            <w:r>
              <w:rPr>
                <w:sz w:val="28"/>
              </w:rPr>
              <w:t>12</w:t>
            </w:r>
          </w:p>
        </w:tc>
        <w:tc>
          <w:tcPr>
            <w:tcW w:w="923" w:type="dxa"/>
          </w:tcPr>
          <w:p w:rsidR="00AE45CB" w:rsidRDefault="00AE45CB">
            <w:pPr>
              <w:jc w:val="center"/>
              <w:rPr>
                <w:sz w:val="28"/>
              </w:rPr>
            </w:pPr>
            <w:r>
              <w:rPr>
                <w:sz w:val="28"/>
              </w:rPr>
              <w:t>-1низ</w:t>
            </w:r>
          </w:p>
        </w:tc>
        <w:tc>
          <w:tcPr>
            <w:tcW w:w="1254" w:type="dxa"/>
          </w:tcPr>
          <w:p w:rsidR="00AE45CB" w:rsidRDefault="00AE45CB">
            <w:pPr>
              <w:jc w:val="center"/>
              <w:rPr>
                <w:sz w:val="28"/>
              </w:rPr>
            </w:pPr>
            <w:r>
              <w:rPr>
                <w:sz w:val="28"/>
              </w:rPr>
              <w:t>13б ср</w:t>
            </w:r>
          </w:p>
        </w:tc>
      </w:tr>
      <w:tr w:rsidR="00AE45CB">
        <w:trPr>
          <w:jc w:val="center"/>
        </w:trPr>
        <w:tc>
          <w:tcPr>
            <w:tcW w:w="674" w:type="dxa"/>
          </w:tcPr>
          <w:p w:rsidR="00AE45CB" w:rsidRDefault="00AE45CB">
            <w:pPr>
              <w:jc w:val="center"/>
              <w:rPr>
                <w:sz w:val="28"/>
              </w:rPr>
            </w:pPr>
            <w:r>
              <w:rPr>
                <w:sz w:val="28"/>
              </w:rPr>
              <w:t>9</w:t>
            </w:r>
          </w:p>
        </w:tc>
        <w:tc>
          <w:tcPr>
            <w:tcW w:w="2496" w:type="dxa"/>
            <w:vAlign w:val="center"/>
          </w:tcPr>
          <w:p w:rsidR="00AE45CB" w:rsidRDefault="00AE45CB">
            <w:pPr>
              <w:rPr>
                <w:sz w:val="28"/>
              </w:rPr>
            </w:pPr>
            <w:r>
              <w:rPr>
                <w:sz w:val="28"/>
              </w:rPr>
              <w:t>Козьменко Лида</w:t>
            </w:r>
          </w:p>
        </w:tc>
        <w:tc>
          <w:tcPr>
            <w:tcW w:w="970" w:type="dxa"/>
          </w:tcPr>
          <w:p w:rsidR="00AE45CB" w:rsidRDefault="00AE45CB">
            <w:pPr>
              <w:jc w:val="center"/>
              <w:rPr>
                <w:sz w:val="28"/>
              </w:rPr>
            </w:pPr>
            <w:r>
              <w:rPr>
                <w:sz w:val="28"/>
              </w:rPr>
              <w:t>198</w:t>
            </w:r>
          </w:p>
        </w:tc>
        <w:tc>
          <w:tcPr>
            <w:tcW w:w="923" w:type="dxa"/>
          </w:tcPr>
          <w:p w:rsidR="00AE45CB" w:rsidRDefault="00AE45CB">
            <w:pPr>
              <w:rPr>
                <w:sz w:val="28"/>
              </w:rPr>
            </w:pPr>
            <w:r>
              <w:rPr>
                <w:sz w:val="28"/>
              </w:rPr>
              <w:t>1 низ</w:t>
            </w:r>
          </w:p>
        </w:tc>
        <w:tc>
          <w:tcPr>
            <w:tcW w:w="1310" w:type="dxa"/>
          </w:tcPr>
          <w:p w:rsidR="00AE45CB" w:rsidRDefault="00AE45CB">
            <w:pPr>
              <w:jc w:val="center"/>
              <w:rPr>
                <w:sz w:val="28"/>
              </w:rPr>
            </w:pPr>
            <w:r>
              <w:rPr>
                <w:sz w:val="28"/>
              </w:rPr>
              <w:t>83</w:t>
            </w:r>
          </w:p>
        </w:tc>
        <w:tc>
          <w:tcPr>
            <w:tcW w:w="923" w:type="dxa"/>
          </w:tcPr>
          <w:p w:rsidR="00AE45CB" w:rsidRDefault="00AE45CB">
            <w:pPr>
              <w:jc w:val="center"/>
              <w:rPr>
                <w:sz w:val="28"/>
              </w:rPr>
            </w:pPr>
            <w:r>
              <w:rPr>
                <w:sz w:val="28"/>
              </w:rPr>
              <w:t>4 выс</w:t>
            </w:r>
          </w:p>
        </w:tc>
        <w:tc>
          <w:tcPr>
            <w:tcW w:w="1562" w:type="dxa"/>
          </w:tcPr>
          <w:p w:rsidR="00AE45CB" w:rsidRDefault="00AE45CB">
            <w:pPr>
              <w:jc w:val="center"/>
              <w:rPr>
                <w:sz w:val="28"/>
              </w:rPr>
            </w:pPr>
            <w:r>
              <w:rPr>
                <w:sz w:val="28"/>
              </w:rPr>
              <w:t>506</w:t>
            </w:r>
          </w:p>
        </w:tc>
        <w:tc>
          <w:tcPr>
            <w:tcW w:w="923" w:type="dxa"/>
          </w:tcPr>
          <w:p w:rsidR="00AE45CB" w:rsidRDefault="00AE45CB">
            <w:pPr>
              <w:jc w:val="center"/>
              <w:rPr>
                <w:sz w:val="28"/>
              </w:rPr>
            </w:pPr>
            <w:r>
              <w:rPr>
                <w:sz w:val="28"/>
              </w:rPr>
              <w:t>1 низ</w:t>
            </w:r>
          </w:p>
        </w:tc>
        <w:tc>
          <w:tcPr>
            <w:tcW w:w="1635" w:type="dxa"/>
          </w:tcPr>
          <w:p w:rsidR="00AE45CB" w:rsidRDefault="00AE45CB">
            <w:pPr>
              <w:jc w:val="center"/>
              <w:rPr>
                <w:sz w:val="28"/>
              </w:rPr>
            </w:pPr>
            <w:r>
              <w:rPr>
                <w:sz w:val="28"/>
              </w:rPr>
              <w:t>92</w:t>
            </w:r>
          </w:p>
        </w:tc>
        <w:tc>
          <w:tcPr>
            <w:tcW w:w="923" w:type="dxa"/>
          </w:tcPr>
          <w:p w:rsidR="00AE45CB" w:rsidRDefault="00AE45CB">
            <w:pPr>
              <w:jc w:val="center"/>
              <w:rPr>
                <w:sz w:val="28"/>
              </w:rPr>
            </w:pPr>
            <w:r>
              <w:rPr>
                <w:sz w:val="28"/>
              </w:rPr>
              <w:t>1 низ</w:t>
            </w:r>
          </w:p>
        </w:tc>
        <w:tc>
          <w:tcPr>
            <w:tcW w:w="970" w:type="dxa"/>
          </w:tcPr>
          <w:p w:rsidR="00AE45CB" w:rsidRDefault="00AE45CB">
            <w:pPr>
              <w:jc w:val="center"/>
              <w:rPr>
                <w:sz w:val="28"/>
              </w:rPr>
            </w:pPr>
            <w:r>
              <w:rPr>
                <w:sz w:val="28"/>
              </w:rPr>
              <w:t>13</w:t>
            </w:r>
          </w:p>
        </w:tc>
        <w:tc>
          <w:tcPr>
            <w:tcW w:w="923" w:type="dxa"/>
          </w:tcPr>
          <w:p w:rsidR="00AE45CB" w:rsidRDefault="00AE45CB">
            <w:pPr>
              <w:jc w:val="center"/>
              <w:rPr>
                <w:sz w:val="28"/>
              </w:rPr>
            </w:pPr>
            <w:r>
              <w:rPr>
                <w:sz w:val="28"/>
              </w:rPr>
              <w:t>-1низ</w:t>
            </w:r>
          </w:p>
        </w:tc>
        <w:tc>
          <w:tcPr>
            <w:tcW w:w="1254" w:type="dxa"/>
          </w:tcPr>
          <w:p w:rsidR="00AE45CB" w:rsidRDefault="00AE45CB">
            <w:pPr>
              <w:jc w:val="center"/>
              <w:rPr>
                <w:sz w:val="28"/>
              </w:rPr>
            </w:pPr>
            <w:r>
              <w:rPr>
                <w:sz w:val="28"/>
              </w:rPr>
              <w:t>6бниз</w:t>
            </w:r>
          </w:p>
        </w:tc>
      </w:tr>
      <w:tr w:rsidR="00AE45CB">
        <w:trPr>
          <w:jc w:val="center"/>
        </w:trPr>
        <w:tc>
          <w:tcPr>
            <w:tcW w:w="674" w:type="dxa"/>
          </w:tcPr>
          <w:p w:rsidR="00AE45CB" w:rsidRDefault="00AE45CB">
            <w:pPr>
              <w:jc w:val="center"/>
              <w:rPr>
                <w:sz w:val="28"/>
              </w:rPr>
            </w:pPr>
            <w:r>
              <w:rPr>
                <w:sz w:val="28"/>
              </w:rPr>
              <w:t>10</w:t>
            </w:r>
          </w:p>
        </w:tc>
        <w:tc>
          <w:tcPr>
            <w:tcW w:w="2496" w:type="dxa"/>
            <w:vAlign w:val="center"/>
          </w:tcPr>
          <w:p w:rsidR="00AE45CB" w:rsidRDefault="00AE45CB">
            <w:pPr>
              <w:rPr>
                <w:sz w:val="28"/>
              </w:rPr>
            </w:pPr>
            <w:r>
              <w:rPr>
                <w:sz w:val="28"/>
              </w:rPr>
              <w:t>Корниенко Сергей</w:t>
            </w:r>
          </w:p>
        </w:tc>
        <w:tc>
          <w:tcPr>
            <w:tcW w:w="970" w:type="dxa"/>
          </w:tcPr>
          <w:p w:rsidR="00AE45CB" w:rsidRDefault="00AE45CB">
            <w:pPr>
              <w:jc w:val="center"/>
              <w:rPr>
                <w:sz w:val="28"/>
              </w:rPr>
            </w:pPr>
            <w:r>
              <w:rPr>
                <w:sz w:val="28"/>
              </w:rPr>
              <w:t>266</w:t>
            </w:r>
          </w:p>
        </w:tc>
        <w:tc>
          <w:tcPr>
            <w:tcW w:w="923" w:type="dxa"/>
          </w:tcPr>
          <w:p w:rsidR="00AE45CB" w:rsidRDefault="00AE45CB">
            <w:pPr>
              <w:rPr>
                <w:sz w:val="28"/>
              </w:rPr>
            </w:pPr>
            <w:r>
              <w:rPr>
                <w:sz w:val="28"/>
              </w:rPr>
              <w:t>2 ср</w:t>
            </w:r>
          </w:p>
        </w:tc>
        <w:tc>
          <w:tcPr>
            <w:tcW w:w="1310" w:type="dxa"/>
          </w:tcPr>
          <w:p w:rsidR="00AE45CB" w:rsidRDefault="00AE45CB">
            <w:pPr>
              <w:jc w:val="center"/>
              <w:rPr>
                <w:sz w:val="28"/>
              </w:rPr>
            </w:pPr>
            <w:r>
              <w:rPr>
                <w:sz w:val="28"/>
              </w:rPr>
              <w:t>83</w:t>
            </w:r>
          </w:p>
        </w:tc>
        <w:tc>
          <w:tcPr>
            <w:tcW w:w="923" w:type="dxa"/>
          </w:tcPr>
          <w:p w:rsidR="00AE45CB" w:rsidRDefault="00AE45CB">
            <w:pPr>
              <w:jc w:val="center"/>
              <w:rPr>
                <w:sz w:val="28"/>
              </w:rPr>
            </w:pPr>
            <w:r>
              <w:rPr>
                <w:sz w:val="28"/>
              </w:rPr>
              <w:t>4 выс</w:t>
            </w:r>
          </w:p>
        </w:tc>
        <w:tc>
          <w:tcPr>
            <w:tcW w:w="1562" w:type="dxa"/>
          </w:tcPr>
          <w:p w:rsidR="00AE45CB" w:rsidRDefault="00AE45CB">
            <w:pPr>
              <w:jc w:val="center"/>
              <w:rPr>
                <w:sz w:val="28"/>
              </w:rPr>
            </w:pPr>
            <w:r>
              <w:rPr>
                <w:sz w:val="28"/>
              </w:rPr>
              <w:t>500</w:t>
            </w:r>
          </w:p>
        </w:tc>
        <w:tc>
          <w:tcPr>
            <w:tcW w:w="923" w:type="dxa"/>
          </w:tcPr>
          <w:p w:rsidR="00AE45CB" w:rsidRDefault="00AE45CB">
            <w:pPr>
              <w:jc w:val="center"/>
              <w:rPr>
                <w:sz w:val="28"/>
              </w:rPr>
            </w:pPr>
            <w:r>
              <w:rPr>
                <w:sz w:val="28"/>
              </w:rPr>
              <w:t>2 низ</w:t>
            </w:r>
          </w:p>
        </w:tc>
        <w:tc>
          <w:tcPr>
            <w:tcW w:w="1635" w:type="dxa"/>
          </w:tcPr>
          <w:p w:rsidR="00AE45CB" w:rsidRDefault="00AE45CB">
            <w:pPr>
              <w:jc w:val="center"/>
              <w:rPr>
                <w:sz w:val="28"/>
              </w:rPr>
            </w:pPr>
            <w:r>
              <w:rPr>
                <w:sz w:val="28"/>
              </w:rPr>
              <w:t>168</w:t>
            </w:r>
          </w:p>
        </w:tc>
        <w:tc>
          <w:tcPr>
            <w:tcW w:w="923" w:type="dxa"/>
          </w:tcPr>
          <w:p w:rsidR="00AE45CB" w:rsidRDefault="00AE45CB">
            <w:pPr>
              <w:jc w:val="center"/>
              <w:rPr>
                <w:sz w:val="28"/>
              </w:rPr>
            </w:pPr>
            <w:r>
              <w:rPr>
                <w:sz w:val="28"/>
              </w:rPr>
              <w:t>1 низ</w:t>
            </w:r>
          </w:p>
        </w:tc>
        <w:tc>
          <w:tcPr>
            <w:tcW w:w="970" w:type="dxa"/>
          </w:tcPr>
          <w:p w:rsidR="00AE45CB" w:rsidRDefault="00AE45CB">
            <w:pPr>
              <w:jc w:val="center"/>
              <w:rPr>
                <w:sz w:val="28"/>
              </w:rPr>
            </w:pPr>
            <w:r>
              <w:rPr>
                <w:sz w:val="28"/>
              </w:rPr>
              <w:t>12</w:t>
            </w:r>
          </w:p>
        </w:tc>
        <w:tc>
          <w:tcPr>
            <w:tcW w:w="923" w:type="dxa"/>
          </w:tcPr>
          <w:p w:rsidR="00AE45CB" w:rsidRDefault="00AE45CB">
            <w:pPr>
              <w:jc w:val="center"/>
              <w:rPr>
                <w:sz w:val="28"/>
              </w:rPr>
            </w:pPr>
            <w:r>
              <w:rPr>
                <w:sz w:val="28"/>
              </w:rPr>
              <w:t>-1низ</w:t>
            </w:r>
          </w:p>
        </w:tc>
        <w:tc>
          <w:tcPr>
            <w:tcW w:w="1254" w:type="dxa"/>
          </w:tcPr>
          <w:p w:rsidR="00AE45CB" w:rsidRDefault="00AE45CB">
            <w:pPr>
              <w:jc w:val="center"/>
              <w:rPr>
                <w:sz w:val="28"/>
              </w:rPr>
            </w:pPr>
            <w:r>
              <w:rPr>
                <w:sz w:val="28"/>
              </w:rPr>
              <w:t>8бн ср</w:t>
            </w:r>
          </w:p>
        </w:tc>
      </w:tr>
      <w:tr w:rsidR="00AE45CB">
        <w:trPr>
          <w:jc w:val="center"/>
        </w:trPr>
        <w:tc>
          <w:tcPr>
            <w:tcW w:w="674" w:type="dxa"/>
          </w:tcPr>
          <w:p w:rsidR="00AE45CB" w:rsidRDefault="00AE45CB">
            <w:pPr>
              <w:jc w:val="center"/>
              <w:rPr>
                <w:sz w:val="28"/>
              </w:rPr>
            </w:pPr>
            <w:r>
              <w:rPr>
                <w:sz w:val="28"/>
              </w:rPr>
              <w:t>11</w:t>
            </w:r>
          </w:p>
        </w:tc>
        <w:tc>
          <w:tcPr>
            <w:tcW w:w="2496" w:type="dxa"/>
            <w:vAlign w:val="center"/>
          </w:tcPr>
          <w:p w:rsidR="00AE45CB" w:rsidRDefault="00AE45CB">
            <w:pPr>
              <w:rPr>
                <w:sz w:val="28"/>
              </w:rPr>
            </w:pPr>
            <w:r>
              <w:rPr>
                <w:sz w:val="28"/>
              </w:rPr>
              <w:t>Кравцова Рита</w:t>
            </w:r>
          </w:p>
        </w:tc>
        <w:tc>
          <w:tcPr>
            <w:tcW w:w="970" w:type="dxa"/>
          </w:tcPr>
          <w:p w:rsidR="00AE45CB" w:rsidRDefault="00AE45CB">
            <w:pPr>
              <w:jc w:val="center"/>
              <w:rPr>
                <w:sz w:val="28"/>
              </w:rPr>
            </w:pPr>
            <w:r>
              <w:rPr>
                <w:sz w:val="28"/>
              </w:rPr>
              <w:t>197</w:t>
            </w:r>
          </w:p>
        </w:tc>
        <w:tc>
          <w:tcPr>
            <w:tcW w:w="923" w:type="dxa"/>
          </w:tcPr>
          <w:p w:rsidR="00AE45CB" w:rsidRDefault="00AE45CB">
            <w:pPr>
              <w:rPr>
                <w:sz w:val="28"/>
              </w:rPr>
            </w:pPr>
            <w:r>
              <w:rPr>
                <w:sz w:val="28"/>
              </w:rPr>
              <w:t>1 низ</w:t>
            </w:r>
          </w:p>
        </w:tc>
        <w:tc>
          <w:tcPr>
            <w:tcW w:w="1310" w:type="dxa"/>
          </w:tcPr>
          <w:p w:rsidR="00AE45CB" w:rsidRDefault="00AE45CB">
            <w:pPr>
              <w:jc w:val="center"/>
              <w:rPr>
                <w:sz w:val="28"/>
              </w:rPr>
            </w:pPr>
            <w:r>
              <w:rPr>
                <w:sz w:val="28"/>
              </w:rPr>
              <w:t>85</w:t>
            </w:r>
          </w:p>
        </w:tc>
        <w:tc>
          <w:tcPr>
            <w:tcW w:w="923" w:type="dxa"/>
          </w:tcPr>
          <w:p w:rsidR="00AE45CB" w:rsidRDefault="00AE45CB">
            <w:pPr>
              <w:jc w:val="center"/>
              <w:rPr>
                <w:sz w:val="28"/>
              </w:rPr>
            </w:pPr>
            <w:r>
              <w:rPr>
                <w:sz w:val="28"/>
              </w:rPr>
              <w:t>4 выс</w:t>
            </w:r>
          </w:p>
        </w:tc>
        <w:tc>
          <w:tcPr>
            <w:tcW w:w="1562" w:type="dxa"/>
          </w:tcPr>
          <w:p w:rsidR="00AE45CB" w:rsidRDefault="00AE45CB">
            <w:pPr>
              <w:jc w:val="center"/>
              <w:rPr>
                <w:sz w:val="28"/>
              </w:rPr>
            </w:pPr>
            <w:r>
              <w:rPr>
                <w:sz w:val="28"/>
              </w:rPr>
              <w:t>389</w:t>
            </w:r>
          </w:p>
        </w:tc>
        <w:tc>
          <w:tcPr>
            <w:tcW w:w="923" w:type="dxa"/>
          </w:tcPr>
          <w:p w:rsidR="00AE45CB" w:rsidRDefault="00AE45CB">
            <w:pPr>
              <w:jc w:val="center"/>
              <w:rPr>
                <w:sz w:val="28"/>
              </w:rPr>
            </w:pPr>
            <w:r>
              <w:rPr>
                <w:sz w:val="28"/>
              </w:rPr>
              <w:t>1 низ</w:t>
            </w:r>
          </w:p>
        </w:tc>
        <w:tc>
          <w:tcPr>
            <w:tcW w:w="1635" w:type="dxa"/>
          </w:tcPr>
          <w:p w:rsidR="00AE45CB" w:rsidRDefault="00AE45CB">
            <w:pPr>
              <w:jc w:val="center"/>
              <w:rPr>
                <w:sz w:val="28"/>
              </w:rPr>
            </w:pPr>
            <w:r>
              <w:rPr>
                <w:sz w:val="28"/>
              </w:rPr>
              <w:t>98</w:t>
            </w:r>
          </w:p>
        </w:tc>
        <w:tc>
          <w:tcPr>
            <w:tcW w:w="923" w:type="dxa"/>
          </w:tcPr>
          <w:p w:rsidR="00AE45CB" w:rsidRDefault="00AE45CB">
            <w:pPr>
              <w:jc w:val="center"/>
              <w:rPr>
                <w:sz w:val="28"/>
              </w:rPr>
            </w:pPr>
            <w:r>
              <w:rPr>
                <w:sz w:val="28"/>
              </w:rPr>
              <w:t>1 низ</w:t>
            </w:r>
          </w:p>
        </w:tc>
        <w:tc>
          <w:tcPr>
            <w:tcW w:w="970" w:type="dxa"/>
          </w:tcPr>
          <w:p w:rsidR="00AE45CB" w:rsidRDefault="00AE45CB">
            <w:pPr>
              <w:jc w:val="center"/>
              <w:rPr>
                <w:sz w:val="28"/>
              </w:rPr>
            </w:pPr>
            <w:r>
              <w:rPr>
                <w:sz w:val="28"/>
              </w:rPr>
              <w:t>6</w:t>
            </w:r>
          </w:p>
        </w:tc>
        <w:tc>
          <w:tcPr>
            <w:tcW w:w="923" w:type="dxa"/>
          </w:tcPr>
          <w:p w:rsidR="00AE45CB" w:rsidRDefault="00AE45CB">
            <w:pPr>
              <w:jc w:val="center"/>
              <w:rPr>
                <w:sz w:val="28"/>
              </w:rPr>
            </w:pPr>
            <w:r>
              <w:rPr>
                <w:sz w:val="28"/>
              </w:rPr>
              <w:t>3ср</w:t>
            </w:r>
          </w:p>
        </w:tc>
        <w:tc>
          <w:tcPr>
            <w:tcW w:w="1254" w:type="dxa"/>
          </w:tcPr>
          <w:p w:rsidR="00AE45CB" w:rsidRDefault="00AE45CB">
            <w:pPr>
              <w:jc w:val="center"/>
              <w:rPr>
                <w:sz w:val="28"/>
              </w:rPr>
            </w:pPr>
            <w:r>
              <w:rPr>
                <w:sz w:val="28"/>
              </w:rPr>
              <w:t>10б ср</w:t>
            </w:r>
          </w:p>
        </w:tc>
      </w:tr>
      <w:tr w:rsidR="00AE45CB">
        <w:trPr>
          <w:jc w:val="center"/>
        </w:trPr>
        <w:tc>
          <w:tcPr>
            <w:tcW w:w="674" w:type="dxa"/>
          </w:tcPr>
          <w:p w:rsidR="00AE45CB" w:rsidRDefault="00AE45CB">
            <w:pPr>
              <w:jc w:val="center"/>
              <w:rPr>
                <w:sz w:val="28"/>
              </w:rPr>
            </w:pPr>
            <w:r>
              <w:rPr>
                <w:sz w:val="28"/>
              </w:rPr>
              <w:t>12</w:t>
            </w:r>
          </w:p>
        </w:tc>
        <w:tc>
          <w:tcPr>
            <w:tcW w:w="2496" w:type="dxa"/>
            <w:vAlign w:val="center"/>
          </w:tcPr>
          <w:p w:rsidR="00AE45CB" w:rsidRDefault="00AE45CB">
            <w:pPr>
              <w:rPr>
                <w:sz w:val="28"/>
              </w:rPr>
            </w:pPr>
            <w:r>
              <w:rPr>
                <w:sz w:val="28"/>
              </w:rPr>
              <w:t>Мунтян Сергей</w:t>
            </w:r>
          </w:p>
        </w:tc>
        <w:tc>
          <w:tcPr>
            <w:tcW w:w="970" w:type="dxa"/>
          </w:tcPr>
          <w:p w:rsidR="00AE45CB" w:rsidRDefault="00AE45CB">
            <w:pPr>
              <w:jc w:val="center"/>
              <w:rPr>
                <w:sz w:val="28"/>
              </w:rPr>
            </w:pPr>
            <w:r>
              <w:rPr>
                <w:sz w:val="28"/>
              </w:rPr>
              <w:t>285</w:t>
            </w:r>
          </w:p>
        </w:tc>
        <w:tc>
          <w:tcPr>
            <w:tcW w:w="923" w:type="dxa"/>
          </w:tcPr>
          <w:p w:rsidR="00AE45CB" w:rsidRDefault="00AE45CB">
            <w:pPr>
              <w:rPr>
                <w:sz w:val="28"/>
              </w:rPr>
            </w:pPr>
            <w:r>
              <w:rPr>
                <w:sz w:val="28"/>
              </w:rPr>
              <w:t>2 ср</w:t>
            </w:r>
          </w:p>
        </w:tc>
        <w:tc>
          <w:tcPr>
            <w:tcW w:w="1310" w:type="dxa"/>
          </w:tcPr>
          <w:p w:rsidR="00AE45CB" w:rsidRDefault="00AE45CB">
            <w:pPr>
              <w:jc w:val="center"/>
              <w:rPr>
                <w:sz w:val="28"/>
              </w:rPr>
            </w:pPr>
            <w:r>
              <w:rPr>
                <w:sz w:val="28"/>
              </w:rPr>
              <w:t>90</w:t>
            </w:r>
          </w:p>
        </w:tc>
        <w:tc>
          <w:tcPr>
            <w:tcW w:w="923" w:type="dxa"/>
          </w:tcPr>
          <w:p w:rsidR="00AE45CB" w:rsidRDefault="00AE45CB">
            <w:pPr>
              <w:jc w:val="center"/>
              <w:rPr>
                <w:sz w:val="28"/>
              </w:rPr>
            </w:pPr>
            <w:r>
              <w:rPr>
                <w:sz w:val="28"/>
              </w:rPr>
              <w:t>4 выс</w:t>
            </w:r>
          </w:p>
        </w:tc>
        <w:tc>
          <w:tcPr>
            <w:tcW w:w="1562" w:type="dxa"/>
          </w:tcPr>
          <w:p w:rsidR="00AE45CB" w:rsidRDefault="00AE45CB">
            <w:pPr>
              <w:jc w:val="center"/>
              <w:rPr>
                <w:sz w:val="28"/>
              </w:rPr>
            </w:pPr>
            <w:r>
              <w:rPr>
                <w:sz w:val="28"/>
              </w:rPr>
              <w:t>1000</w:t>
            </w:r>
          </w:p>
        </w:tc>
        <w:tc>
          <w:tcPr>
            <w:tcW w:w="923" w:type="dxa"/>
          </w:tcPr>
          <w:p w:rsidR="00AE45CB" w:rsidRDefault="00AE45CB">
            <w:pPr>
              <w:jc w:val="center"/>
              <w:rPr>
                <w:sz w:val="28"/>
              </w:rPr>
            </w:pPr>
            <w:r>
              <w:rPr>
                <w:sz w:val="28"/>
              </w:rPr>
              <w:t>4 выс</w:t>
            </w:r>
          </w:p>
        </w:tc>
        <w:tc>
          <w:tcPr>
            <w:tcW w:w="1635" w:type="dxa"/>
          </w:tcPr>
          <w:p w:rsidR="00AE45CB" w:rsidRDefault="00AE45CB">
            <w:pPr>
              <w:jc w:val="center"/>
              <w:rPr>
                <w:sz w:val="28"/>
              </w:rPr>
            </w:pPr>
            <w:r>
              <w:rPr>
                <w:sz w:val="28"/>
              </w:rPr>
              <w:t>109</w:t>
            </w:r>
          </w:p>
        </w:tc>
        <w:tc>
          <w:tcPr>
            <w:tcW w:w="923" w:type="dxa"/>
          </w:tcPr>
          <w:p w:rsidR="00AE45CB" w:rsidRDefault="00AE45CB">
            <w:pPr>
              <w:jc w:val="center"/>
              <w:rPr>
                <w:sz w:val="28"/>
              </w:rPr>
            </w:pPr>
            <w:r>
              <w:rPr>
                <w:sz w:val="28"/>
              </w:rPr>
              <w:t>2 низ</w:t>
            </w:r>
          </w:p>
        </w:tc>
        <w:tc>
          <w:tcPr>
            <w:tcW w:w="970" w:type="dxa"/>
          </w:tcPr>
          <w:p w:rsidR="00AE45CB" w:rsidRDefault="00AE45CB">
            <w:pPr>
              <w:jc w:val="center"/>
              <w:rPr>
                <w:sz w:val="28"/>
              </w:rPr>
            </w:pPr>
            <w:r>
              <w:rPr>
                <w:sz w:val="28"/>
              </w:rPr>
              <w:t>15</w:t>
            </w:r>
          </w:p>
        </w:tc>
        <w:tc>
          <w:tcPr>
            <w:tcW w:w="923" w:type="dxa"/>
          </w:tcPr>
          <w:p w:rsidR="00AE45CB" w:rsidRDefault="00AE45CB">
            <w:pPr>
              <w:jc w:val="center"/>
              <w:rPr>
                <w:sz w:val="28"/>
              </w:rPr>
            </w:pPr>
            <w:r>
              <w:rPr>
                <w:sz w:val="28"/>
              </w:rPr>
              <w:t>-2ср</w:t>
            </w:r>
          </w:p>
        </w:tc>
        <w:tc>
          <w:tcPr>
            <w:tcW w:w="1254" w:type="dxa"/>
          </w:tcPr>
          <w:p w:rsidR="00AE45CB" w:rsidRDefault="00AE45CB">
            <w:pPr>
              <w:jc w:val="center"/>
              <w:rPr>
                <w:sz w:val="28"/>
              </w:rPr>
            </w:pPr>
            <w:r>
              <w:rPr>
                <w:sz w:val="28"/>
              </w:rPr>
              <w:t>10б ср</w:t>
            </w:r>
          </w:p>
        </w:tc>
      </w:tr>
      <w:tr w:rsidR="00AE45CB">
        <w:trPr>
          <w:jc w:val="center"/>
        </w:trPr>
        <w:tc>
          <w:tcPr>
            <w:tcW w:w="674" w:type="dxa"/>
          </w:tcPr>
          <w:p w:rsidR="00AE45CB" w:rsidRDefault="00AE45CB">
            <w:pPr>
              <w:jc w:val="center"/>
              <w:rPr>
                <w:sz w:val="28"/>
              </w:rPr>
            </w:pPr>
            <w:r>
              <w:rPr>
                <w:sz w:val="28"/>
              </w:rPr>
              <w:t>13</w:t>
            </w:r>
          </w:p>
        </w:tc>
        <w:tc>
          <w:tcPr>
            <w:tcW w:w="2496" w:type="dxa"/>
            <w:vAlign w:val="center"/>
          </w:tcPr>
          <w:p w:rsidR="00AE45CB" w:rsidRDefault="00AE45CB">
            <w:pPr>
              <w:rPr>
                <w:sz w:val="28"/>
              </w:rPr>
            </w:pPr>
            <w:r>
              <w:rPr>
                <w:sz w:val="28"/>
              </w:rPr>
              <w:t>Пешкова Лена</w:t>
            </w:r>
          </w:p>
        </w:tc>
        <w:tc>
          <w:tcPr>
            <w:tcW w:w="970" w:type="dxa"/>
          </w:tcPr>
          <w:p w:rsidR="00AE45CB" w:rsidRDefault="00AE45CB">
            <w:pPr>
              <w:jc w:val="center"/>
              <w:rPr>
                <w:sz w:val="28"/>
              </w:rPr>
            </w:pPr>
            <w:r>
              <w:rPr>
                <w:sz w:val="28"/>
              </w:rPr>
              <w:t>202</w:t>
            </w:r>
          </w:p>
        </w:tc>
        <w:tc>
          <w:tcPr>
            <w:tcW w:w="923" w:type="dxa"/>
          </w:tcPr>
          <w:p w:rsidR="00AE45CB" w:rsidRDefault="00AE45CB">
            <w:pPr>
              <w:rPr>
                <w:sz w:val="28"/>
              </w:rPr>
            </w:pPr>
            <w:r>
              <w:rPr>
                <w:sz w:val="28"/>
              </w:rPr>
              <w:t>1 низ</w:t>
            </w:r>
          </w:p>
        </w:tc>
        <w:tc>
          <w:tcPr>
            <w:tcW w:w="1310" w:type="dxa"/>
          </w:tcPr>
          <w:p w:rsidR="00AE45CB" w:rsidRDefault="00AE45CB">
            <w:pPr>
              <w:jc w:val="center"/>
              <w:rPr>
                <w:sz w:val="28"/>
              </w:rPr>
            </w:pPr>
            <w:r>
              <w:rPr>
                <w:sz w:val="28"/>
              </w:rPr>
              <w:t>79</w:t>
            </w:r>
          </w:p>
        </w:tc>
        <w:tc>
          <w:tcPr>
            <w:tcW w:w="923" w:type="dxa"/>
          </w:tcPr>
          <w:p w:rsidR="00AE45CB" w:rsidRDefault="00AE45CB">
            <w:pPr>
              <w:jc w:val="center"/>
              <w:rPr>
                <w:sz w:val="28"/>
              </w:rPr>
            </w:pPr>
            <w:r>
              <w:rPr>
                <w:sz w:val="28"/>
              </w:rPr>
              <w:t>2 ср</w:t>
            </w:r>
          </w:p>
        </w:tc>
        <w:tc>
          <w:tcPr>
            <w:tcW w:w="1562" w:type="dxa"/>
          </w:tcPr>
          <w:p w:rsidR="00AE45CB" w:rsidRDefault="00AE45CB">
            <w:pPr>
              <w:jc w:val="center"/>
              <w:rPr>
                <w:sz w:val="28"/>
              </w:rPr>
            </w:pPr>
            <w:r>
              <w:rPr>
                <w:sz w:val="28"/>
              </w:rPr>
              <w:t>1116</w:t>
            </w:r>
          </w:p>
        </w:tc>
        <w:tc>
          <w:tcPr>
            <w:tcW w:w="923" w:type="dxa"/>
          </w:tcPr>
          <w:p w:rsidR="00AE45CB" w:rsidRDefault="00AE45CB">
            <w:pPr>
              <w:jc w:val="center"/>
              <w:rPr>
                <w:sz w:val="28"/>
              </w:rPr>
            </w:pPr>
            <w:r>
              <w:rPr>
                <w:sz w:val="28"/>
              </w:rPr>
              <w:t>5 выс</w:t>
            </w:r>
          </w:p>
        </w:tc>
        <w:tc>
          <w:tcPr>
            <w:tcW w:w="1635" w:type="dxa"/>
          </w:tcPr>
          <w:p w:rsidR="00AE45CB" w:rsidRDefault="00AE45CB">
            <w:pPr>
              <w:jc w:val="center"/>
              <w:rPr>
                <w:sz w:val="28"/>
              </w:rPr>
            </w:pPr>
            <w:r>
              <w:rPr>
                <w:sz w:val="28"/>
              </w:rPr>
              <w:t>104</w:t>
            </w:r>
          </w:p>
        </w:tc>
        <w:tc>
          <w:tcPr>
            <w:tcW w:w="923" w:type="dxa"/>
          </w:tcPr>
          <w:p w:rsidR="00AE45CB" w:rsidRDefault="00AE45CB">
            <w:pPr>
              <w:jc w:val="center"/>
              <w:rPr>
                <w:sz w:val="28"/>
              </w:rPr>
            </w:pPr>
            <w:r>
              <w:rPr>
                <w:sz w:val="28"/>
              </w:rPr>
              <w:t>1 низ</w:t>
            </w:r>
          </w:p>
        </w:tc>
        <w:tc>
          <w:tcPr>
            <w:tcW w:w="970" w:type="dxa"/>
          </w:tcPr>
          <w:p w:rsidR="00AE45CB" w:rsidRDefault="00AE45CB">
            <w:pPr>
              <w:jc w:val="center"/>
              <w:rPr>
                <w:sz w:val="28"/>
              </w:rPr>
            </w:pPr>
            <w:r>
              <w:rPr>
                <w:sz w:val="28"/>
              </w:rPr>
              <w:t>9</w:t>
            </w:r>
          </w:p>
        </w:tc>
        <w:tc>
          <w:tcPr>
            <w:tcW w:w="923" w:type="dxa"/>
          </w:tcPr>
          <w:p w:rsidR="00AE45CB" w:rsidRDefault="00AE45CB">
            <w:pPr>
              <w:jc w:val="center"/>
              <w:rPr>
                <w:sz w:val="28"/>
              </w:rPr>
            </w:pPr>
            <w:r>
              <w:rPr>
                <w:sz w:val="28"/>
              </w:rPr>
              <w:t>2ср</w:t>
            </w:r>
          </w:p>
        </w:tc>
        <w:tc>
          <w:tcPr>
            <w:tcW w:w="1254" w:type="dxa"/>
          </w:tcPr>
          <w:p w:rsidR="00AE45CB" w:rsidRDefault="00AE45CB">
            <w:pPr>
              <w:jc w:val="center"/>
              <w:rPr>
                <w:sz w:val="28"/>
              </w:rPr>
            </w:pPr>
            <w:r>
              <w:rPr>
                <w:sz w:val="28"/>
              </w:rPr>
              <w:t>10б ср</w:t>
            </w:r>
          </w:p>
        </w:tc>
      </w:tr>
      <w:tr w:rsidR="00AE45CB">
        <w:trPr>
          <w:jc w:val="center"/>
        </w:trPr>
        <w:tc>
          <w:tcPr>
            <w:tcW w:w="674" w:type="dxa"/>
          </w:tcPr>
          <w:p w:rsidR="00AE45CB" w:rsidRDefault="00AE45CB">
            <w:pPr>
              <w:jc w:val="center"/>
              <w:rPr>
                <w:sz w:val="28"/>
              </w:rPr>
            </w:pPr>
            <w:r>
              <w:rPr>
                <w:sz w:val="28"/>
              </w:rPr>
              <w:t>14</w:t>
            </w:r>
          </w:p>
        </w:tc>
        <w:tc>
          <w:tcPr>
            <w:tcW w:w="2496" w:type="dxa"/>
            <w:vAlign w:val="center"/>
          </w:tcPr>
          <w:p w:rsidR="00AE45CB" w:rsidRDefault="00AE45CB">
            <w:pPr>
              <w:rPr>
                <w:sz w:val="28"/>
              </w:rPr>
            </w:pPr>
            <w:r>
              <w:rPr>
                <w:sz w:val="28"/>
              </w:rPr>
              <w:t>Попова Вика</w:t>
            </w:r>
          </w:p>
        </w:tc>
        <w:tc>
          <w:tcPr>
            <w:tcW w:w="970" w:type="dxa"/>
          </w:tcPr>
          <w:p w:rsidR="00AE45CB" w:rsidRDefault="00AE45CB">
            <w:pPr>
              <w:jc w:val="center"/>
              <w:rPr>
                <w:sz w:val="28"/>
              </w:rPr>
            </w:pPr>
            <w:r>
              <w:rPr>
                <w:sz w:val="28"/>
              </w:rPr>
              <w:t>237</w:t>
            </w:r>
          </w:p>
        </w:tc>
        <w:tc>
          <w:tcPr>
            <w:tcW w:w="923" w:type="dxa"/>
          </w:tcPr>
          <w:p w:rsidR="00AE45CB" w:rsidRDefault="00AE45CB">
            <w:pPr>
              <w:rPr>
                <w:sz w:val="28"/>
              </w:rPr>
            </w:pPr>
            <w:r>
              <w:rPr>
                <w:sz w:val="28"/>
              </w:rPr>
              <w:t>5 выс</w:t>
            </w:r>
          </w:p>
        </w:tc>
        <w:tc>
          <w:tcPr>
            <w:tcW w:w="1310" w:type="dxa"/>
          </w:tcPr>
          <w:p w:rsidR="00AE45CB" w:rsidRDefault="00AE45CB">
            <w:pPr>
              <w:jc w:val="center"/>
              <w:rPr>
                <w:sz w:val="28"/>
              </w:rPr>
            </w:pPr>
            <w:r>
              <w:rPr>
                <w:sz w:val="28"/>
              </w:rPr>
              <w:t>76</w:t>
            </w:r>
          </w:p>
        </w:tc>
        <w:tc>
          <w:tcPr>
            <w:tcW w:w="923" w:type="dxa"/>
          </w:tcPr>
          <w:p w:rsidR="00AE45CB" w:rsidRDefault="00AE45CB">
            <w:pPr>
              <w:jc w:val="center"/>
              <w:rPr>
                <w:sz w:val="28"/>
              </w:rPr>
            </w:pPr>
            <w:r>
              <w:rPr>
                <w:sz w:val="28"/>
              </w:rPr>
              <w:t>4 выс</w:t>
            </w:r>
          </w:p>
        </w:tc>
        <w:tc>
          <w:tcPr>
            <w:tcW w:w="1562" w:type="dxa"/>
          </w:tcPr>
          <w:p w:rsidR="00AE45CB" w:rsidRDefault="00AE45CB">
            <w:pPr>
              <w:jc w:val="center"/>
              <w:rPr>
                <w:sz w:val="28"/>
              </w:rPr>
            </w:pPr>
            <w:r>
              <w:rPr>
                <w:sz w:val="28"/>
              </w:rPr>
              <w:t>750</w:t>
            </w:r>
          </w:p>
        </w:tc>
        <w:tc>
          <w:tcPr>
            <w:tcW w:w="923" w:type="dxa"/>
          </w:tcPr>
          <w:p w:rsidR="00AE45CB" w:rsidRDefault="00AE45CB">
            <w:pPr>
              <w:jc w:val="center"/>
              <w:rPr>
                <w:sz w:val="28"/>
              </w:rPr>
            </w:pPr>
            <w:r>
              <w:rPr>
                <w:sz w:val="28"/>
              </w:rPr>
              <w:t>3 ср</w:t>
            </w:r>
          </w:p>
        </w:tc>
        <w:tc>
          <w:tcPr>
            <w:tcW w:w="1635" w:type="dxa"/>
          </w:tcPr>
          <w:p w:rsidR="00AE45CB" w:rsidRDefault="00AE45CB">
            <w:pPr>
              <w:jc w:val="center"/>
              <w:rPr>
                <w:sz w:val="28"/>
              </w:rPr>
            </w:pPr>
            <w:r>
              <w:rPr>
                <w:sz w:val="28"/>
              </w:rPr>
              <w:t>126</w:t>
            </w:r>
          </w:p>
        </w:tc>
        <w:tc>
          <w:tcPr>
            <w:tcW w:w="923" w:type="dxa"/>
          </w:tcPr>
          <w:p w:rsidR="00AE45CB" w:rsidRDefault="00AE45CB">
            <w:pPr>
              <w:jc w:val="center"/>
              <w:rPr>
                <w:sz w:val="28"/>
              </w:rPr>
            </w:pPr>
            <w:r>
              <w:rPr>
                <w:sz w:val="28"/>
              </w:rPr>
              <w:t>2 низ</w:t>
            </w:r>
          </w:p>
        </w:tc>
        <w:tc>
          <w:tcPr>
            <w:tcW w:w="970" w:type="dxa"/>
          </w:tcPr>
          <w:p w:rsidR="00AE45CB" w:rsidRDefault="00AE45CB">
            <w:pPr>
              <w:jc w:val="center"/>
              <w:rPr>
                <w:sz w:val="28"/>
              </w:rPr>
            </w:pPr>
            <w:r>
              <w:rPr>
                <w:sz w:val="28"/>
              </w:rPr>
              <w:t>8</w:t>
            </w:r>
          </w:p>
        </w:tc>
        <w:tc>
          <w:tcPr>
            <w:tcW w:w="923" w:type="dxa"/>
          </w:tcPr>
          <w:p w:rsidR="00AE45CB" w:rsidRDefault="00AE45CB">
            <w:pPr>
              <w:jc w:val="center"/>
              <w:rPr>
                <w:sz w:val="28"/>
              </w:rPr>
            </w:pPr>
            <w:r>
              <w:rPr>
                <w:sz w:val="28"/>
              </w:rPr>
              <w:t>2ср</w:t>
            </w:r>
          </w:p>
        </w:tc>
        <w:tc>
          <w:tcPr>
            <w:tcW w:w="1254" w:type="dxa"/>
          </w:tcPr>
          <w:p w:rsidR="00AE45CB" w:rsidRDefault="00AE45CB">
            <w:pPr>
              <w:jc w:val="center"/>
              <w:rPr>
                <w:sz w:val="28"/>
              </w:rPr>
            </w:pPr>
            <w:r>
              <w:rPr>
                <w:sz w:val="28"/>
              </w:rPr>
              <w:t>16бв ср</w:t>
            </w:r>
          </w:p>
        </w:tc>
      </w:tr>
      <w:tr w:rsidR="00AE45CB">
        <w:trPr>
          <w:jc w:val="center"/>
        </w:trPr>
        <w:tc>
          <w:tcPr>
            <w:tcW w:w="674" w:type="dxa"/>
          </w:tcPr>
          <w:p w:rsidR="00AE45CB" w:rsidRDefault="00AE45CB">
            <w:pPr>
              <w:jc w:val="center"/>
              <w:rPr>
                <w:sz w:val="28"/>
              </w:rPr>
            </w:pPr>
            <w:r>
              <w:rPr>
                <w:sz w:val="28"/>
              </w:rPr>
              <w:t>15</w:t>
            </w:r>
          </w:p>
        </w:tc>
        <w:tc>
          <w:tcPr>
            <w:tcW w:w="2496" w:type="dxa"/>
            <w:vAlign w:val="center"/>
          </w:tcPr>
          <w:p w:rsidR="00AE45CB" w:rsidRDefault="00AE45CB">
            <w:pPr>
              <w:rPr>
                <w:sz w:val="28"/>
              </w:rPr>
            </w:pPr>
            <w:r>
              <w:rPr>
                <w:sz w:val="28"/>
              </w:rPr>
              <w:t>Рейдин А</w:t>
            </w:r>
          </w:p>
        </w:tc>
        <w:tc>
          <w:tcPr>
            <w:tcW w:w="970" w:type="dxa"/>
          </w:tcPr>
          <w:p w:rsidR="00AE45CB" w:rsidRDefault="00AE45CB">
            <w:pPr>
              <w:jc w:val="center"/>
              <w:rPr>
                <w:sz w:val="28"/>
              </w:rPr>
            </w:pPr>
            <w:r>
              <w:rPr>
                <w:sz w:val="28"/>
              </w:rPr>
              <w:t>208</w:t>
            </w:r>
          </w:p>
        </w:tc>
        <w:tc>
          <w:tcPr>
            <w:tcW w:w="923" w:type="dxa"/>
          </w:tcPr>
          <w:p w:rsidR="00AE45CB" w:rsidRDefault="00AE45CB">
            <w:pPr>
              <w:rPr>
                <w:sz w:val="28"/>
              </w:rPr>
            </w:pPr>
            <w:r>
              <w:rPr>
                <w:sz w:val="28"/>
              </w:rPr>
              <w:t>3 ср</w:t>
            </w:r>
          </w:p>
        </w:tc>
        <w:tc>
          <w:tcPr>
            <w:tcW w:w="1310" w:type="dxa"/>
          </w:tcPr>
          <w:p w:rsidR="00AE45CB" w:rsidRDefault="00AE45CB">
            <w:pPr>
              <w:jc w:val="center"/>
              <w:rPr>
                <w:sz w:val="28"/>
              </w:rPr>
            </w:pPr>
            <w:r>
              <w:rPr>
                <w:sz w:val="28"/>
              </w:rPr>
              <w:t>76</w:t>
            </w:r>
          </w:p>
        </w:tc>
        <w:tc>
          <w:tcPr>
            <w:tcW w:w="923" w:type="dxa"/>
          </w:tcPr>
          <w:p w:rsidR="00AE45CB" w:rsidRDefault="00AE45CB">
            <w:pPr>
              <w:jc w:val="center"/>
              <w:rPr>
                <w:sz w:val="28"/>
              </w:rPr>
            </w:pPr>
            <w:r>
              <w:rPr>
                <w:sz w:val="28"/>
              </w:rPr>
              <w:t>2 ср</w:t>
            </w:r>
          </w:p>
        </w:tc>
        <w:tc>
          <w:tcPr>
            <w:tcW w:w="1562" w:type="dxa"/>
          </w:tcPr>
          <w:p w:rsidR="00AE45CB" w:rsidRDefault="00AE45CB">
            <w:pPr>
              <w:jc w:val="center"/>
              <w:rPr>
                <w:sz w:val="28"/>
              </w:rPr>
            </w:pPr>
            <w:r>
              <w:rPr>
                <w:sz w:val="28"/>
              </w:rPr>
              <w:t>1559</w:t>
            </w:r>
          </w:p>
        </w:tc>
        <w:tc>
          <w:tcPr>
            <w:tcW w:w="923" w:type="dxa"/>
          </w:tcPr>
          <w:p w:rsidR="00AE45CB" w:rsidRDefault="00AE45CB">
            <w:pPr>
              <w:jc w:val="center"/>
              <w:rPr>
                <w:sz w:val="28"/>
              </w:rPr>
            </w:pPr>
            <w:r>
              <w:rPr>
                <w:sz w:val="28"/>
              </w:rPr>
              <w:t>5выс</w:t>
            </w:r>
          </w:p>
        </w:tc>
        <w:tc>
          <w:tcPr>
            <w:tcW w:w="1635" w:type="dxa"/>
          </w:tcPr>
          <w:p w:rsidR="00AE45CB" w:rsidRDefault="00AE45CB">
            <w:pPr>
              <w:jc w:val="center"/>
              <w:rPr>
                <w:sz w:val="28"/>
              </w:rPr>
            </w:pPr>
            <w:r>
              <w:rPr>
                <w:sz w:val="28"/>
              </w:rPr>
              <w:t>121</w:t>
            </w:r>
          </w:p>
        </w:tc>
        <w:tc>
          <w:tcPr>
            <w:tcW w:w="923" w:type="dxa"/>
          </w:tcPr>
          <w:p w:rsidR="00AE45CB" w:rsidRDefault="00AE45CB">
            <w:pPr>
              <w:jc w:val="center"/>
              <w:rPr>
                <w:sz w:val="28"/>
              </w:rPr>
            </w:pPr>
            <w:r>
              <w:rPr>
                <w:sz w:val="28"/>
              </w:rPr>
              <w:t>3 ср</w:t>
            </w:r>
          </w:p>
        </w:tc>
        <w:tc>
          <w:tcPr>
            <w:tcW w:w="970" w:type="dxa"/>
          </w:tcPr>
          <w:p w:rsidR="00AE45CB" w:rsidRDefault="00AE45CB">
            <w:pPr>
              <w:jc w:val="center"/>
              <w:rPr>
                <w:sz w:val="28"/>
              </w:rPr>
            </w:pPr>
            <w:r>
              <w:rPr>
                <w:sz w:val="28"/>
              </w:rPr>
              <w:t>12</w:t>
            </w:r>
          </w:p>
        </w:tc>
        <w:tc>
          <w:tcPr>
            <w:tcW w:w="923" w:type="dxa"/>
          </w:tcPr>
          <w:p w:rsidR="00AE45CB" w:rsidRDefault="00AE45CB">
            <w:pPr>
              <w:jc w:val="center"/>
              <w:rPr>
                <w:sz w:val="28"/>
              </w:rPr>
            </w:pPr>
            <w:r>
              <w:rPr>
                <w:sz w:val="28"/>
              </w:rPr>
              <w:t>-1низ</w:t>
            </w:r>
          </w:p>
        </w:tc>
        <w:tc>
          <w:tcPr>
            <w:tcW w:w="1254" w:type="dxa"/>
          </w:tcPr>
          <w:p w:rsidR="00AE45CB" w:rsidRDefault="00AE45CB">
            <w:pPr>
              <w:jc w:val="center"/>
              <w:rPr>
                <w:sz w:val="28"/>
              </w:rPr>
            </w:pPr>
            <w:r>
              <w:rPr>
                <w:sz w:val="28"/>
              </w:rPr>
              <w:t>12бср</w:t>
            </w:r>
          </w:p>
        </w:tc>
      </w:tr>
      <w:tr w:rsidR="00AE45CB">
        <w:trPr>
          <w:jc w:val="center"/>
        </w:trPr>
        <w:tc>
          <w:tcPr>
            <w:tcW w:w="674" w:type="dxa"/>
          </w:tcPr>
          <w:p w:rsidR="00AE45CB" w:rsidRDefault="00AE45CB">
            <w:pPr>
              <w:jc w:val="center"/>
              <w:rPr>
                <w:sz w:val="28"/>
              </w:rPr>
            </w:pPr>
            <w:r>
              <w:rPr>
                <w:sz w:val="28"/>
              </w:rPr>
              <w:t>16</w:t>
            </w:r>
          </w:p>
        </w:tc>
        <w:tc>
          <w:tcPr>
            <w:tcW w:w="2496" w:type="dxa"/>
            <w:vAlign w:val="center"/>
          </w:tcPr>
          <w:p w:rsidR="00AE45CB" w:rsidRDefault="00AE45CB">
            <w:pPr>
              <w:rPr>
                <w:sz w:val="28"/>
              </w:rPr>
            </w:pPr>
            <w:r>
              <w:rPr>
                <w:sz w:val="28"/>
              </w:rPr>
              <w:t>Смирнов А</w:t>
            </w:r>
          </w:p>
        </w:tc>
        <w:tc>
          <w:tcPr>
            <w:tcW w:w="970" w:type="dxa"/>
          </w:tcPr>
          <w:p w:rsidR="00AE45CB" w:rsidRDefault="00AE45CB">
            <w:pPr>
              <w:jc w:val="center"/>
              <w:rPr>
                <w:sz w:val="28"/>
              </w:rPr>
            </w:pPr>
            <w:r>
              <w:rPr>
                <w:sz w:val="28"/>
              </w:rPr>
              <w:t>225</w:t>
            </w:r>
          </w:p>
        </w:tc>
        <w:tc>
          <w:tcPr>
            <w:tcW w:w="923" w:type="dxa"/>
          </w:tcPr>
          <w:p w:rsidR="00AE45CB" w:rsidRDefault="00AE45CB">
            <w:pPr>
              <w:rPr>
                <w:sz w:val="28"/>
              </w:rPr>
            </w:pPr>
            <w:r>
              <w:rPr>
                <w:sz w:val="28"/>
              </w:rPr>
              <w:t>5 выс</w:t>
            </w:r>
          </w:p>
        </w:tc>
        <w:tc>
          <w:tcPr>
            <w:tcW w:w="1310" w:type="dxa"/>
          </w:tcPr>
          <w:p w:rsidR="00AE45CB" w:rsidRDefault="00AE45CB">
            <w:pPr>
              <w:jc w:val="center"/>
              <w:rPr>
                <w:sz w:val="28"/>
              </w:rPr>
            </w:pPr>
            <w:r>
              <w:rPr>
                <w:sz w:val="28"/>
              </w:rPr>
              <w:t>90</w:t>
            </w:r>
          </w:p>
        </w:tc>
        <w:tc>
          <w:tcPr>
            <w:tcW w:w="923" w:type="dxa"/>
          </w:tcPr>
          <w:p w:rsidR="00AE45CB" w:rsidRDefault="00AE45CB">
            <w:pPr>
              <w:jc w:val="center"/>
              <w:rPr>
                <w:sz w:val="28"/>
              </w:rPr>
            </w:pPr>
            <w:r>
              <w:rPr>
                <w:sz w:val="28"/>
              </w:rPr>
              <w:t>4 выс</w:t>
            </w:r>
          </w:p>
        </w:tc>
        <w:tc>
          <w:tcPr>
            <w:tcW w:w="1562" w:type="dxa"/>
          </w:tcPr>
          <w:p w:rsidR="00AE45CB" w:rsidRDefault="00AE45CB">
            <w:pPr>
              <w:jc w:val="center"/>
              <w:rPr>
                <w:sz w:val="28"/>
              </w:rPr>
            </w:pPr>
            <w:r>
              <w:rPr>
                <w:sz w:val="28"/>
              </w:rPr>
              <w:t>1907</w:t>
            </w:r>
          </w:p>
        </w:tc>
        <w:tc>
          <w:tcPr>
            <w:tcW w:w="923" w:type="dxa"/>
          </w:tcPr>
          <w:p w:rsidR="00AE45CB" w:rsidRDefault="00AE45CB">
            <w:pPr>
              <w:jc w:val="center"/>
              <w:rPr>
                <w:sz w:val="28"/>
              </w:rPr>
            </w:pPr>
            <w:r>
              <w:rPr>
                <w:sz w:val="28"/>
              </w:rPr>
              <w:t>5выс</w:t>
            </w:r>
          </w:p>
        </w:tc>
        <w:tc>
          <w:tcPr>
            <w:tcW w:w="1635" w:type="dxa"/>
          </w:tcPr>
          <w:p w:rsidR="00AE45CB" w:rsidRDefault="00AE45CB">
            <w:pPr>
              <w:jc w:val="center"/>
              <w:rPr>
                <w:sz w:val="28"/>
              </w:rPr>
            </w:pPr>
            <w:r>
              <w:rPr>
                <w:sz w:val="28"/>
              </w:rPr>
              <w:t>97</w:t>
            </w:r>
          </w:p>
        </w:tc>
        <w:tc>
          <w:tcPr>
            <w:tcW w:w="923" w:type="dxa"/>
          </w:tcPr>
          <w:p w:rsidR="00AE45CB" w:rsidRDefault="00AE45CB">
            <w:pPr>
              <w:jc w:val="center"/>
              <w:rPr>
                <w:sz w:val="28"/>
              </w:rPr>
            </w:pPr>
            <w:r>
              <w:rPr>
                <w:sz w:val="28"/>
              </w:rPr>
              <w:t>1 низ</w:t>
            </w:r>
          </w:p>
        </w:tc>
        <w:tc>
          <w:tcPr>
            <w:tcW w:w="970" w:type="dxa"/>
          </w:tcPr>
          <w:p w:rsidR="00AE45CB" w:rsidRDefault="00AE45CB">
            <w:pPr>
              <w:jc w:val="center"/>
              <w:rPr>
                <w:sz w:val="28"/>
              </w:rPr>
            </w:pPr>
            <w:r>
              <w:rPr>
                <w:sz w:val="28"/>
              </w:rPr>
              <w:t>12</w:t>
            </w:r>
          </w:p>
        </w:tc>
        <w:tc>
          <w:tcPr>
            <w:tcW w:w="923" w:type="dxa"/>
          </w:tcPr>
          <w:p w:rsidR="00AE45CB" w:rsidRDefault="00AE45CB">
            <w:pPr>
              <w:jc w:val="center"/>
              <w:rPr>
                <w:sz w:val="28"/>
              </w:rPr>
            </w:pPr>
            <w:r>
              <w:rPr>
                <w:sz w:val="28"/>
              </w:rPr>
              <w:t>-1низ</w:t>
            </w:r>
          </w:p>
        </w:tc>
        <w:tc>
          <w:tcPr>
            <w:tcW w:w="1254" w:type="dxa"/>
          </w:tcPr>
          <w:p w:rsidR="00AE45CB" w:rsidRDefault="00AE45CB">
            <w:pPr>
              <w:jc w:val="center"/>
              <w:rPr>
                <w:sz w:val="28"/>
              </w:rPr>
            </w:pPr>
            <w:r>
              <w:rPr>
                <w:sz w:val="28"/>
              </w:rPr>
              <w:t>14бср</w:t>
            </w:r>
          </w:p>
        </w:tc>
      </w:tr>
      <w:tr w:rsidR="00AE45CB">
        <w:trPr>
          <w:jc w:val="center"/>
        </w:trPr>
        <w:tc>
          <w:tcPr>
            <w:tcW w:w="674" w:type="dxa"/>
          </w:tcPr>
          <w:p w:rsidR="00AE45CB" w:rsidRDefault="00AE45CB">
            <w:pPr>
              <w:jc w:val="center"/>
              <w:rPr>
                <w:sz w:val="28"/>
              </w:rPr>
            </w:pPr>
            <w:r>
              <w:rPr>
                <w:sz w:val="28"/>
              </w:rPr>
              <w:lastRenderedPageBreak/>
              <w:t>17</w:t>
            </w:r>
          </w:p>
        </w:tc>
        <w:tc>
          <w:tcPr>
            <w:tcW w:w="2496" w:type="dxa"/>
            <w:vAlign w:val="center"/>
          </w:tcPr>
          <w:p w:rsidR="00AE45CB" w:rsidRDefault="00AE45CB">
            <w:pPr>
              <w:rPr>
                <w:sz w:val="28"/>
              </w:rPr>
            </w:pPr>
            <w:r>
              <w:rPr>
                <w:sz w:val="28"/>
              </w:rPr>
              <w:t>Чистюхин М</w:t>
            </w:r>
          </w:p>
        </w:tc>
        <w:tc>
          <w:tcPr>
            <w:tcW w:w="970" w:type="dxa"/>
          </w:tcPr>
          <w:p w:rsidR="00AE45CB" w:rsidRDefault="00AE45CB">
            <w:pPr>
              <w:jc w:val="center"/>
              <w:rPr>
                <w:sz w:val="28"/>
              </w:rPr>
            </w:pPr>
            <w:r>
              <w:rPr>
                <w:sz w:val="28"/>
              </w:rPr>
              <w:t>261</w:t>
            </w:r>
          </w:p>
        </w:tc>
        <w:tc>
          <w:tcPr>
            <w:tcW w:w="923" w:type="dxa"/>
          </w:tcPr>
          <w:p w:rsidR="00AE45CB" w:rsidRDefault="00AE45CB">
            <w:pPr>
              <w:rPr>
                <w:sz w:val="28"/>
              </w:rPr>
            </w:pPr>
            <w:r>
              <w:rPr>
                <w:sz w:val="28"/>
              </w:rPr>
              <w:t>2 ср</w:t>
            </w:r>
          </w:p>
        </w:tc>
        <w:tc>
          <w:tcPr>
            <w:tcW w:w="1310" w:type="dxa"/>
          </w:tcPr>
          <w:p w:rsidR="00AE45CB" w:rsidRDefault="00AE45CB">
            <w:pPr>
              <w:jc w:val="center"/>
              <w:rPr>
                <w:sz w:val="28"/>
              </w:rPr>
            </w:pPr>
            <w:r>
              <w:rPr>
                <w:sz w:val="28"/>
              </w:rPr>
              <w:t>91</w:t>
            </w:r>
          </w:p>
        </w:tc>
        <w:tc>
          <w:tcPr>
            <w:tcW w:w="923" w:type="dxa"/>
          </w:tcPr>
          <w:p w:rsidR="00AE45CB" w:rsidRDefault="00AE45CB">
            <w:pPr>
              <w:jc w:val="center"/>
              <w:rPr>
                <w:sz w:val="28"/>
              </w:rPr>
            </w:pPr>
            <w:r>
              <w:rPr>
                <w:sz w:val="28"/>
              </w:rPr>
              <w:t>4 выс</w:t>
            </w:r>
          </w:p>
        </w:tc>
        <w:tc>
          <w:tcPr>
            <w:tcW w:w="1562" w:type="dxa"/>
          </w:tcPr>
          <w:p w:rsidR="00AE45CB" w:rsidRDefault="00AE45CB">
            <w:pPr>
              <w:jc w:val="center"/>
              <w:rPr>
                <w:sz w:val="28"/>
              </w:rPr>
            </w:pPr>
            <w:r>
              <w:rPr>
                <w:sz w:val="28"/>
              </w:rPr>
              <w:t>1240</w:t>
            </w:r>
          </w:p>
        </w:tc>
        <w:tc>
          <w:tcPr>
            <w:tcW w:w="923" w:type="dxa"/>
          </w:tcPr>
          <w:p w:rsidR="00AE45CB" w:rsidRDefault="00AE45CB">
            <w:pPr>
              <w:jc w:val="center"/>
              <w:rPr>
                <w:sz w:val="28"/>
              </w:rPr>
            </w:pPr>
            <w:r>
              <w:rPr>
                <w:sz w:val="28"/>
              </w:rPr>
              <w:t>5выс</w:t>
            </w:r>
          </w:p>
        </w:tc>
        <w:tc>
          <w:tcPr>
            <w:tcW w:w="1635" w:type="dxa"/>
          </w:tcPr>
          <w:p w:rsidR="00AE45CB" w:rsidRDefault="00AE45CB">
            <w:pPr>
              <w:jc w:val="center"/>
              <w:rPr>
                <w:sz w:val="28"/>
              </w:rPr>
            </w:pPr>
            <w:r>
              <w:rPr>
                <w:sz w:val="28"/>
              </w:rPr>
              <w:t>130</w:t>
            </w:r>
          </w:p>
        </w:tc>
        <w:tc>
          <w:tcPr>
            <w:tcW w:w="923" w:type="dxa"/>
          </w:tcPr>
          <w:p w:rsidR="00AE45CB" w:rsidRDefault="00AE45CB">
            <w:pPr>
              <w:jc w:val="center"/>
              <w:rPr>
                <w:sz w:val="28"/>
              </w:rPr>
            </w:pPr>
            <w:r>
              <w:rPr>
                <w:sz w:val="28"/>
              </w:rPr>
              <w:t>3 ср</w:t>
            </w:r>
          </w:p>
        </w:tc>
        <w:tc>
          <w:tcPr>
            <w:tcW w:w="970" w:type="dxa"/>
          </w:tcPr>
          <w:p w:rsidR="00AE45CB" w:rsidRDefault="00AE45CB">
            <w:pPr>
              <w:jc w:val="center"/>
              <w:rPr>
                <w:sz w:val="28"/>
              </w:rPr>
            </w:pPr>
            <w:r>
              <w:rPr>
                <w:sz w:val="28"/>
              </w:rPr>
              <w:t>16</w:t>
            </w:r>
          </w:p>
        </w:tc>
        <w:tc>
          <w:tcPr>
            <w:tcW w:w="923" w:type="dxa"/>
          </w:tcPr>
          <w:p w:rsidR="00AE45CB" w:rsidRDefault="00AE45CB">
            <w:pPr>
              <w:jc w:val="center"/>
              <w:rPr>
                <w:sz w:val="28"/>
              </w:rPr>
            </w:pPr>
            <w:r>
              <w:rPr>
                <w:sz w:val="28"/>
              </w:rPr>
              <w:t>-2низ</w:t>
            </w:r>
          </w:p>
        </w:tc>
        <w:tc>
          <w:tcPr>
            <w:tcW w:w="1254" w:type="dxa"/>
          </w:tcPr>
          <w:p w:rsidR="00AE45CB" w:rsidRDefault="00AE45CB">
            <w:pPr>
              <w:jc w:val="center"/>
              <w:rPr>
                <w:sz w:val="28"/>
              </w:rPr>
            </w:pPr>
            <w:r>
              <w:rPr>
                <w:sz w:val="28"/>
              </w:rPr>
              <w:t>12бср</w:t>
            </w:r>
          </w:p>
        </w:tc>
      </w:tr>
      <w:tr w:rsidR="00AE45CB">
        <w:trPr>
          <w:cantSplit/>
          <w:jc w:val="center"/>
        </w:trPr>
        <w:tc>
          <w:tcPr>
            <w:tcW w:w="3170" w:type="dxa"/>
            <w:gridSpan w:val="2"/>
          </w:tcPr>
          <w:p w:rsidR="00AE45CB" w:rsidRDefault="00AE45CB">
            <w:pPr>
              <w:pStyle w:val="2"/>
            </w:pPr>
            <w:r>
              <w:t>Среднее значение</w:t>
            </w:r>
          </w:p>
        </w:tc>
        <w:tc>
          <w:tcPr>
            <w:tcW w:w="970" w:type="dxa"/>
          </w:tcPr>
          <w:p w:rsidR="00AE45CB" w:rsidRDefault="00AE45CB">
            <w:pPr>
              <w:jc w:val="center"/>
              <w:rPr>
                <w:sz w:val="28"/>
              </w:rPr>
            </w:pPr>
            <w:r>
              <w:rPr>
                <w:sz w:val="28"/>
              </w:rPr>
              <w:t>228</w:t>
            </w:r>
          </w:p>
          <w:p w:rsidR="00AE45CB" w:rsidRDefault="00AE45CB">
            <w:pPr>
              <w:jc w:val="center"/>
              <w:rPr>
                <w:sz w:val="28"/>
              </w:rPr>
            </w:pPr>
            <w:r>
              <w:rPr>
                <w:sz w:val="28"/>
              </w:rPr>
              <w:t>+12</w:t>
            </w:r>
          </w:p>
        </w:tc>
        <w:tc>
          <w:tcPr>
            <w:tcW w:w="923" w:type="dxa"/>
          </w:tcPr>
          <w:p w:rsidR="00AE45CB" w:rsidRDefault="00AE45CB">
            <w:pPr>
              <w:rPr>
                <w:sz w:val="28"/>
              </w:rPr>
            </w:pPr>
            <w:r>
              <w:rPr>
                <w:sz w:val="28"/>
              </w:rPr>
              <w:t>2 ср</w:t>
            </w:r>
          </w:p>
        </w:tc>
        <w:tc>
          <w:tcPr>
            <w:tcW w:w="1310" w:type="dxa"/>
          </w:tcPr>
          <w:p w:rsidR="00AE45CB" w:rsidRDefault="00AE45CB">
            <w:pPr>
              <w:jc w:val="center"/>
              <w:rPr>
                <w:sz w:val="28"/>
              </w:rPr>
            </w:pPr>
            <w:r>
              <w:rPr>
                <w:sz w:val="28"/>
              </w:rPr>
              <w:t>84</w:t>
            </w:r>
          </w:p>
          <w:p w:rsidR="00AE45CB" w:rsidRDefault="00AE45CB">
            <w:pPr>
              <w:jc w:val="center"/>
              <w:rPr>
                <w:sz w:val="28"/>
              </w:rPr>
            </w:pPr>
            <w:r>
              <w:rPr>
                <w:sz w:val="28"/>
              </w:rPr>
              <w:t>+3</w:t>
            </w:r>
          </w:p>
        </w:tc>
        <w:tc>
          <w:tcPr>
            <w:tcW w:w="923" w:type="dxa"/>
          </w:tcPr>
          <w:p w:rsidR="00AE45CB" w:rsidRDefault="00AE45CB">
            <w:pPr>
              <w:jc w:val="center"/>
              <w:rPr>
                <w:sz w:val="28"/>
              </w:rPr>
            </w:pPr>
            <w:r>
              <w:rPr>
                <w:sz w:val="28"/>
              </w:rPr>
              <w:t>3 ср</w:t>
            </w:r>
          </w:p>
        </w:tc>
        <w:tc>
          <w:tcPr>
            <w:tcW w:w="1562" w:type="dxa"/>
          </w:tcPr>
          <w:p w:rsidR="00AE45CB" w:rsidRDefault="00AE45CB">
            <w:pPr>
              <w:jc w:val="center"/>
              <w:rPr>
                <w:sz w:val="28"/>
              </w:rPr>
            </w:pPr>
            <w:r>
              <w:rPr>
                <w:sz w:val="28"/>
              </w:rPr>
              <w:t>934</w:t>
            </w:r>
          </w:p>
          <w:p w:rsidR="00AE45CB" w:rsidRDefault="00AE45CB">
            <w:pPr>
              <w:jc w:val="center"/>
              <w:rPr>
                <w:sz w:val="28"/>
              </w:rPr>
            </w:pPr>
            <w:r>
              <w:rPr>
                <w:sz w:val="28"/>
              </w:rPr>
              <w:t>+2</w:t>
            </w:r>
          </w:p>
        </w:tc>
        <w:tc>
          <w:tcPr>
            <w:tcW w:w="923" w:type="dxa"/>
          </w:tcPr>
          <w:p w:rsidR="00AE45CB" w:rsidRDefault="00AE45CB">
            <w:pPr>
              <w:jc w:val="center"/>
              <w:rPr>
                <w:sz w:val="28"/>
              </w:rPr>
            </w:pPr>
            <w:r>
              <w:rPr>
                <w:sz w:val="28"/>
              </w:rPr>
              <w:t>3 ср</w:t>
            </w:r>
          </w:p>
        </w:tc>
        <w:tc>
          <w:tcPr>
            <w:tcW w:w="1635" w:type="dxa"/>
          </w:tcPr>
          <w:p w:rsidR="00AE45CB" w:rsidRDefault="00AE45CB">
            <w:pPr>
              <w:jc w:val="center"/>
              <w:rPr>
                <w:sz w:val="28"/>
              </w:rPr>
            </w:pPr>
            <w:r>
              <w:rPr>
                <w:sz w:val="28"/>
              </w:rPr>
              <w:t>145</w:t>
            </w:r>
          </w:p>
          <w:p w:rsidR="00AE45CB" w:rsidRDefault="00AE45CB">
            <w:pPr>
              <w:jc w:val="center"/>
              <w:rPr>
                <w:sz w:val="28"/>
              </w:rPr>
            </w:pPr>
            <w:r>
              <w:rPr>
                <w:sz w:val="28"/>
              </w:rPr>
              <w:t>+5</w:t>
            </w:r>
          </w:p>
        </w:tc>
        <w:tc>
          <w:tcPr>
            <w:tcW w:w="923" w:type="dxa"/>
          </w:tcPr>
          <w:p w:rsidR="00AE45CB" w:rsidRDefault="00AE45CB">
            <w:pPr>
              <w:jc w:val="center"/>
              <w:rPr>
                <w:sz w:val="28"/>
              </w:rPr>
            </w:pPr>
            <w:r>
              <w:rPr>
                <w:sz w:val="28"/>
              </w:rPr>
              <w:t>2 низ</w:t>
            </w:r>
          </w:p>
        </w:tc>
        <w:tc>
          <w:tcPr>
            <w:tcW w:w="970" w:type="dxa"/>
          </w:tcPr>
          <w:p w:rsidR="00AE45CB" w:rsidRDefault="00AE45CB">
            <w:pPr>
              <w:jc w:val="center"/>
              <w:rPr>
                <w:sz w:val="28"/>
              </w:rPr>
            </w:pPr>
            <w:r>
              <w:rPr>
                <w:sz w:val="28"/>
              </w:rPr>
              <w:t>11</w:t>
            </w:r>
          </w:p>
          <w:p w:rsidR="00AE45CB" w:rsidRDefault="00AE45CB">
            <w:pPr>
              <w:jc w:val="center"/>
              <w:rPr>
                <w:sz w:val="28"/>
              </w:rPr>
            </w:pPr>
            <w:r>
              <w:rPr>
                <w:sz w:val="28"/>
              </w:rPr>
              <w:t>+0,6</w:t>
            </w:r>
          </w:p>
        </w:tc>
        <w:tc>
          <w:tcPr>
            <w:tcW w:w="923" w:type="dxa"/>
          </w:tcPr>
          <w:p w:rsidR="00AE45CB" w:rsidRDefault="00AE45CB">
            <w:pPr>
              <w:jc w:val="center"/>
              <w:rPr>
                <w:sz w:val="28"/>
              </w:rPr>
            </w:pPr>
            <w:r>
              <w:rPr>
                <w:sz w:val="28"/>
              </w:rPr>
              <w:t>1низ</w:t>
            </w:r>
          </w:p>
        </w:tc>
        <w:tc>
          <w:tcPr>
            <w:tcW w:w="1254" w:type="dxa"/>
          </w:tcPr>
          <w:p w:rsidR="00AE45CB" w:rsidRDefault="00AE45CB">
            <w:pPr>
              <w:jc w:val="center"/>
              <w:rPr>
                <w:sz w:val="28"/>
              </w:rPr>
            </w:pPr>
            <w:r>
              <w:rPr>
                <w:sz w:val="28"/>
              </w:rPr>
              <w:t>10б</w:t>
            </w:r>
          </w:p>
          <w:p w:rsidR="00AE45CB" w:rsidRDefault="00AE45CB">
            <w:pPr>
              <w:jc w:val="center"/>
              <w:rPr>
                <w:sz w:val="28"/>
              </w:rPr>
            </w:pPr>
            <w:r>
              <w:rPr>
                <w:sz w:val="28"/>
              </w:rPr>
              <w:t>сред</w:t>
            </w:r>
          </w:p>
        </w:tc>
      </w:tr>
    </w:tbl>
    <w:p w:rsidR="00AE45CB" w:rsidRDefault="00AE45CB">
      <w:pPr>
        <w:jc w:val="center"/>
        <w:rPr>
          <w:sz w:val="28"/>
        </w:rPr>
        <w:sectPr w:rsidR="00AE45CB">
          <w:pgSz w:w="16838" w:h="11906" w:orient="landscape"/>
          <w:pgMar w:top="1701" w:right="1134" w:bottom="851" w:left="1134" w:header="709" w:footer="709" w:gutter="0"/>
          <w:cols w:space="708"/>
          <w:docGrid w:linePitch="360"/>
        </w:sectPr>
      </w:pPr>
    </w:p>
    <w:p w:rsidR="00AE45CB" w:rsidRDefault="00AE45CB">
      <w:pPr>
        <w:pStyle w:val="a5"/>
      </w:pPr>
      <w:r>
        <w:lastRenderedPageBreak/>
        <w:t>ТАБЛИЦА №2</w:t>
      </w:r>
    </w:p>
    <w:p w:rsidR="00AE45CB" w:rsidRDefault="00AE45CB">
      <w:pPr>
        <w:pStyle w:val="a3"/>
        <w:jc w:val="center"/>
      </w:pPr>
      <w:r>
        <w:t>Результаты экспресс – оценки физического здоровья школьников 5 «Б» класса (осень)</w:t>
      </w:r>
    </w:p>
    <w:p w:rsidR="00AE45CB" w:rsidRDefault="00AE45CB">
      <w:pPr>
        <w:jc w:val="center"/>
        <w:rPr>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4"/>
        <w:gridCol w:w="1921"/>
        <w:gridCol w:w="970"/>
        <w:gridCol w:w="923"/>
        <w:gridCol w:w="1310"/>
        <w:gridCol w:w="923"/>
        <w:gridCol w:w="1562"/>
        <w:gridCol w:w="923"/>
        <w:gridCol w:w="1635"/>
        <w:gridCol w:w="923"/>
        <w:gridCol w:w="970"/>
        <w:gridCol w:w="923"/>
        <w:gridCol w:w="1129"/>
      </w:tblGrid>
      <w:tr w:rsidR="00AE45CB">
        <w:trPr>
          <w:jc w:val="center"/>
        </w:trPr>
        <w:tc>
          <w:tcPr>
            <w:tcW w:w="674" w:type="dxa"/>
            <w:vAlign w:val="center"/>
          </w:tcPr>
          <w:p w:rsidR="00AE45CB" w:rsidRDefault="00AE45CB">
            <w:pPr>
              <w:jc w:val="center"/>
            </w:pPr>
            <w:r>
              <w:t>№№ п/п</w:t>
            </w:r>
          </w:p>
        </w:tc>
        <w:tc>
          <w:tcPr>
            <w:tcW w:w="2496" w:type="dxa"/>
            <w:vAlign w:val="center"/>
          </w:tcPr>
          <w:p w:rsidR="00AE45CB" w:rsidRDefault="00AE45CB">
            <w:pPr>
              <w:jc w:val="center"/>
            </w:pPr>
            <w:r>
              <w:t>Ф.И. ученика</w:t>
            </w:r>
          </w:p>
        </w:tc>
        <w:tc>
          <w:tcPr>
            <w:tcW w:w="970" w:type="dxa"/>
            <w:vAlign w:val="center"/>
          </w:tcPr>
          <w:p w:rsidR="00AE45CB" w:rsidRDefault="00AE45CB">
            <w:pPr>
              <w:jc w:val="center"/>
            </w:pPr>
            <w:r>
              <w:t>Индекс Кетле усл.ед</w:t>
            </w:r>
          </w:p>
        </w:tc>
        <w:tc>
          <w:tcPr>
            <w:tcW w:w="923" w:type="dxa"/>
            <w:vAlign w:val="center"/>
          </w:tcPr>
          <w:p w:rsidR="00AE45CB" w:rsidRDefault="00AE45CB">
            <w:pPr>
              <w:jc w:val="center"/>
            </w:pPr>
            <w:r>
              <w:t>Баллы, оценка</w:t>
            </w:r>
          </w:p>
        </w:tc>
        <w:tc>
          <w:tcPr>
            <w:tcW w:w="1310" w:type="dxa"/>
            <w:vAlign w:val="center"/>
          </w:tcPr>
          <w:p w:rsidR="00AE45CB" w:rsidRDefault="00AE45CB">
            <w:pPr>
              <w:jc w:val="center"/>
            </w:pPr>
            <w:r>
              <w:t>Индекс Робинсона</w:t>
            </w:r>
          </w:p>
        </w:tc>
        <w:tc>
          <w:tcPr>
            <w:tcW w:w="923" w:type="dxa"/>
            <w:vAlign w:val="center"/>
          </w:tcPr>
          <w:p w:rsidR="00AE45CB" w:rsidRDefault="00AE45CB">
            <w:pPr>
              <w:jc w:val="center"/>
            </w:pPr>
            <w:r>
              <w:t>Баллы, оценка</w:t>
            </w:r>
          </w:p>
        </w:tc>
        <w:tc>
          <w:tcPr>
            <w:tcW w:w="1562" w:type="dxa"/>
            <w:vAlign w:val="center"/>
          </w:tcPr>
          <w:p w:rsidR="00AE45CB" w:rsidRDefault="00AE45CB">
            <w:pPr>
              <w:jc w:val="center"/>
            </w:pPr>
            <w:r>
              <w:t>Индекс Скибинского</w:t>
            </w:r>
          </w:p>
        </w:tc>
        <w:tc>
          <w:tcPr>
            <w:tcW w:w="923" w:type="dxa"/>
            <w:vAlign w:val="center"/>
          </w:tcPr>
          <w:p w:rsidR="00AE45CB" w:rsidRDefault="00AE45CB">
            <w:pPr>
              <w:jc w:val="center"/>
            </w:pPr>
            <w:r>
              <w:t>Баллы, оценка</w:t>
            </w:r>
          </w:p>
        </w:tc>
        <w:tc>
          <w:tcPr>
            <w:tcW w:w="1635" w:type="dxa"/>
            <w:vAlign w:val="center"/>
          </w:tcPr>
          <w:p w:rsidR="00AE45CB" w:rsidRDefault="00AE45CB">
            <w:pPr>
              <w:jc w:val="center"/>
            </w:pPr>
            <w:r>
              <w:t>Индекс Шаповаловой</w:t>
            </w:r>
          </w:p>
        </w:tc>
        <w:tc>
          <w:tcPr>
            <w:tcW w:w="923" w:type="dxa"/>
            <w:vAlign w:val="center"/>
          </w:tcPr>
          <w:p w:rsidR="00AE45CB" w:rsidRDefault="00AE45CB">
            <w:pPr>
              <w:jc w:val="center"/>
            </w:pPr>
            <w:r>
              <w:t>Баллы, оценка</w:t>
            </w:r>
          </w:p>
        </w:tc>
        <w:tc>
          <w:tcPr>
            <w:tcW w:w="970" w:type="dxa"/>
            <w:vAlign w:val="center"/>
          </w:tcPr>
          <w:p w:rsidR="00AE45CB" w:rsidRDefault="00AE45CB">
            <w:pPr>
              <w:jc w:val="center"/>
            </w:pPr>
            <w:r>
              <w:t>Индекс Руфье ус.ед</w:t>
            </w:r>
          </w:p>
        </w:tc>
        <w:tc>
          <w:tcPr>
            <w:tcW w:w="923" w:type="dxa"/>
            <w:vAlign w:val="center"/>
          </w:tcPr>
          <w:p w:rsidR="00AE45CB" w:rsidRDefault="00AE45CB">
            <w:pPr>
              <w:jc w:val="center"/>
            </w:pPr>
            <w:r>
              <w:t>Баллы, оценка</w:t>
            </w:r>
          </w:p>
        </w:tc>
        <w:tc>
          <w:tcPr>
            <w:tcW w:w="1254" w:type="dxa"/>
            <w:vAlign w:val="center"/>
          </w:tcPr>
          <w:p w:rsidR="00AE45CB" w:rsidRDefault="00AE45CB">
            <w:pPr>
              <w:jc w:val="center"/>
            </w:pPr>
            <w:r>
              <w:t>Сумма баллов, оценка</w:t>
            </w:r>
          </w:p>
        </w:tc>
      </w:tr>
      <w:tr w:rsidR="00AE45CB">
        <w:trPr>
          <w:jc w:val="center"/>
        </w:trPr>
        <w:tc>
          <w:tcPr>
            <w:tcW w:w="674" w:type="dxa"/>
          </w:tcPr>
          <w:p w:rsidR="00AE45CB" w:rsidRDefault="00AE45CB">
            <w:pPr>
              <w:numPr>
                <w:ilvl w:val="0"/>
                <w:numId w:val="6"/>
              </w:numPr>
              <w:jc w:val="center"/>
              <w:rPr>
                <w:sz w:val="28"/>
              </w:rPr>
            </w:pPr>
          </w:p>
        </w:tc>
        <w:tc>
          <w:tcPr>
            <w:tcW w:w="2496" w:type="dxa"/>
            <w:vAlign w:val="center"/>
          </w:tcPr>
          <w:p w:rsidR="00AE45CB" w:rsidRDefault="00AE45CB">
            <w:pPr>
              <w:numPr>
                <w:ilvl w:val="0"/>
                <w:numId w:val="6"/>
              </w:numPr>
              <w:rPr>
                <w:sz w:val="28"/>
              </w:rPr>
            </w:pPr>
          </w:p>
        </w:tc>
        <w:tc>
          <w:tcPr>
            <w:tcW w:w="970" w:type="dxa"/>
          </w:tcPr>
          <w:p w:rsidR="00AE45CB" w:rsidRDefault="00AE45CB">
            <w:pPr>
              <w:numPr>
                <w:ilvl w:val="0"/>
                <w:numId w:val="6"/>
              </w:numPr>
              <w:jc w:val="center"/>
              <w:rPr>
                <w:sz w:val="28"/>
              </w:rPr>
            </w:pPr>
          </w:p>
        </w:tc>
        <w:tc>
          <w:tcPr>
            <w:tcW w:w="923" w:type="dxa"/>
          </w:tcPr>
          <w:p w:rsidR="00AE45CB" w:rsidRDefault="00AE45CB">
            <w:pPr>
              <w:numPr>
                <w:ilvl w:val="0"/>
                <w:numId w:val="6"/>
              </w:numPr>
              <w:rPr>
                <w:sz w:val="28"/>
              </w:rPr>
            </w:pPr>
          </w:p>
        </w:tc>
        <w:tc>
          <w:tcPr>
            <w:tcW w:w="1310" w:type="dxa"/>
          </w:tcPr>
          <w:p w:rsidR="00AE45CB" w:rsidRDefault="00AE45CB">
            <w:pPr>
              <w:numPr>
                <w:ilvl w:val="0"/>
                <w:numId w:val="6"/>
              </w:numPr>
              <w:jc w:val="center"/>
              <w:rPr>
                <w:sz w:val="28"/>
              </w:rPr>
            </w:pPr>
          </w:p>
        </w:tc>
        <w:tc>
          <w:tcPr>
            <w:tcW w:w="923" w:type="dxa"/>
          </w:tcPr>
          <w:p w:rsidR="00AE45CB" w:rsidRDefault="00AE45CB">
            <w:pPr>
              <w:numPr>
                <w:ilvl w:val="0"/>
                <w:numId w:val="6"/>
              </w:numPr>
              <w:jc w:val="center"/>
              <w:rPr>
                <w:sz w:val="28"/>
              </w:rPr>
            </w:pPr>
          </w:p>
        </w:tc>
        <w:tc>
          <w:tcPr>
            <w:tcW w:w="1562" w:type="dxa"/>
          </w:tcPr>
          <w:p w:rsidR="00AE45CB" w:rsidRDefault="00AE45CB">
            <w:pPr>
              <w:numPr>
                <w:ilvl w:val="0"/>
                <w:numId w:val="6"/>
              </w:numPr>
              <w:jc w:val="center"/>
              <w:rPr>
                <w:sz w:val="28"/>
              </w:rPr>
            </w:pPr>
          </w:p>
        </w:tc>
        <w:tc>
          <w:tcPr>
            <w:tcW w:w="923" w:type="dxa"/>
          </w:tcPr>
          <w:p w:rsidR="00AE45CB" w:rsidRDefault="00AE45CB">
            <w:pPr>
              <w:numPr>
                <w:ilvl w:val="0"/>
                <w:numId w:val="6"/>
              </w:numPr>
              <w:jc w:val="center"/>
              <w:rPr>
                <w:sz w:val="28"/>
              </w:rPr>
            </w:pPr>
          </w:p>
        </w:tc>
        <w:tc>
          <w:tcPr>
            <w:tcW w:w="1635" w:type="dxa"/>
          </w:tcPr>
          <w:p w:rsidR="00AE45CB" w:rsidRDefault="00AE45CB">
            <w:pPr>
              <w:numPr>
                <w:ilvl w:val="0"/>
                <w:numId w:val="6"/>
              </w:numPr>
              <w:jc w:val="center"/>
              <w:rPr>
                <w:sz w:val="28"/>
              </w:rPr>
            </w:pPr>
          </w:p>
        </w:tc>
        <w:tc>
          <w:tcPr>
            <w:tcW w:w="923" w:type="dxa"/>
          </w:tcPr>
          <w:p w:rsidR="00AE45CB" w:rsidRDefault="00AE45CB">
            <w:pPr>
              <w:numPr>
                <w:ilvl w:val="0"/>
                <w:numId w:val="6"/>
              </w:numPr>
              <w:jc w:val="center"/>
              <w:rPr>
                <w:sz w:val="28"/>
              </w:rPr>
            </w:pPr>
          </w:p>
        </w:tc>
        <w:tc>
          <w:tcPr>
            <w:tcW w:w="970" w:type="dxa"/>
          </w:tcPr>
          <w:p w:rsidR="00AE45CB" w:rsidRDefault="00AE45CB">
            <w:pPr>
              <w:numPr>
                <w:ilvl w:val="0"/>
                <w:numId w:val="6"/>
              </w:numPr>
              <w:jc w:val="center"/>
              <w:rPr>
                <w:sz w:val="28"/>
              </w:rPr>
            </w:pPr>
          </w:p>
        </w:tc>
        <w:tc>
          <w:tcPr>
            <w:tcW w:w="923" w:type="dxa"/>
          </w:tcPr>
          <w:p w:rsidR="00AE45CB" w:rsidRDefault="00AE45CB">
            <w:pPr>
              <w:numPr>
                <w:ilvl w:val="0"/>
                <w:numId w:val="6"/>
              </w:numPr>
              <w:jc w:val="center"/>
              <w:rPr>
                <w:sz w:val="28"/>
              </w:rPr>
            </w:pPr>
          </w:p>
        </w:tc>
        <w:tc>
          <w:tcPr>
            <w:tcW w:w="1254" w:type="dxa"/>
          </w:tcPr>
          <w:p w:rsidR="00AE45CB" w:rsidRDefault="00AE45CB">
            <w:pPr>
              <w:numPr>
                <w:ilvl w:val="0"/>
                <w:numId w:val="6"/>
              </w:numPr>
              <w:jc w:val="center"/>
              <w:rPr>
                <w:sz w:val="28"/>
              </w:rPr>
            </w:pPr>
          </w:p>
        </w:tc>
      </w:tr>
      <w:tr w:rsidR="00AE45CB">
        <w:trPr>
          <w:jc w:val="center"/>
        </w:trPr>
        <w:tc>
          <w:tcPr>
            <w:tcW w:w="674" w:type="dxa"/>
          </w:tcPr>
          <w:p w:rsidR="00AE45CB" w:rsidRDefault="00AE45CB">
            <w:pPr>
              <w:jc w:val="center"/>
              <w:rPr>
                <w:sz w:val="28"/>
              </w:rPr>
            </w:pPr>
            <w:r>
              <w:rPr>
                <w:sz w:val="28"/>
              </w:rPr>
              <w:t>1</w:t>
            </w:r>
          </w:p>
        </w:tc>
        <w:tc>
          <w:tcPr>
            <w:tcW w:w="2496" w:type="dxa"/>
            <w:vAlign w:val="center"/>
          </w:tcPr>
          <w:p w:rsidR="00AE45CB" w:rsidRDefault="00AE45CB">
            <w:pPr>
              <w:rPr>
                <w:sz w:val="28"/>
              </w:rPr>
            </w:pPr>
            <w:r>
              <w:rPr>
                <w:sz w:val="28"/>
              </w:rPr>
              <w:t>Болдырев А</w:t>
            </w:r>
          </w:p>
        </w:tc>
        <w:tc>
          <w:tcPr>
            <w:tcW w:w="970" w:type="dxa"/>
          </w:tcPr>
          <w:p w:rsidR="00AE45CB" w:rsidRDefault="00AE45CB">
            <w:pPr>
              <w:jc w:val="center"/>
              <w:rPr>
                <w:sz w:val="28"/>
              </w:rPr>
            </w:pPr>
            <w:r>
              <w:rPr>
                <w:sz w:val="28"/>
              </w:rPr>
              <w:t>244</w:t>
            </w:r>
          </w:p>
        </w:tc>
        <w:tc>
          <w:tcPr>
            <w:tcW w:w="923" w:type="dxa"/>
          </w:tcPr>
          <w:p w:rsidR="00AE45CB" w:rsidRDefault="00AE45CB">
            <w:pPr>
              <w:rPr>
                <w:sz w:val="28"/>
              </w:rPr>
            </w:pPr>
            <w:r>
              <w:rPr>
                <w:sz w:val="28"/>
              </w:rPr>
              <w:t>5 выс</w:t>
            </w:r>
          </w:p>
        </w:tc>
        <w:tc>
          <w:tcPr>
            <w:tcW w:w="1310" w:type="dxa"/>
          </w:tcPr>
          <w:p w:rsidR="00AE45CB" w:rsidRDefault="00AE45CB">
            <w:pPr>
              <w:jc w:val="center"/>
              <w:rPr>
                <w:sz w:val="28"/>
              </w:rPr>
            </w:pPr>
            <w:r>
              <w:rPr>
                <w:sz w:val="28"/>
              </w:rPr>
              <w:t>85</w:t>
            </w:r>
          </w:p>
        </w:tc>
        <w:tc>
          <w:tcPr>
            <w:tcW w:w="923" w:type="dxa"/>
          </w:tcPr>
          <w:p w:rsidR="00AE45CB" w:rsidRDefault="00AE45CB">
            <w:pPr>
              <w:jc w:val="center"/>
              <w:rPr>
                <w:sz w:val="28"/>
              </w:rPr>
            </w:pPr>
            <w:r>
              <w:rPr>
                <w:sz w:val="28"/>
              </w:rPr>
              <w:t>4 выс</w:t>
            </w:r>
          </w:p>
        </w:tc>
        <w:tc>
          <w:tcPr>
            <w:tcW w:w="1562" w:type="dxa"/>
          </w:tcPr>
          <w:p w:rsidR="00AE45CB" w:rsidRDefault="00AE45CB">
            <w:pPr>
              <w:jc w:val="center"/>
              <w:rPr>
                <w:sz w:val="28"/>
              </w:rPr>
            </w:pPr>
            <w:r>
              <w:rPr>
                <w:sz w:val="28"/>
              </w:rPr>
              <w:t>556</w:t>
            </w:r>
          </w:p>
        </w:tc>
        <w:tc>
          <w:tcPr>
            <w:tcW w:w="923" w:type="dxa"/>
          </w:tcPr>
          <w:p w:rsidR="00AE45CB" w:rsidRDefault="00AE45CB">
            <w:pPr>
              <w:jc w:val="center"/>
              <w:rPr>
                <w:sz w:val="28"/>
              </w:rPr>
            </w:pPr>
            <w:r>
              <w:rPr>
                <w:sz w:val="28"/>
              </w:rPr>
              <w:t>2 н</w:t>
            </w:r>
          </w:p>
        </w:tc>
        <w:tc>
          <w:tcPr>
            <w:tcW w:w="1635" w:type="dxa"/>
          </w:tcPr>
          <w:p w:rsidR="00AE45CB" w:rsidRDefault="00AE45CB">
            <w:pPr>
              <w:jc w:val="center"/>
              <w:rPr>
                <w:sz w:val="28"/>
              </w:rPr>
            </w:pPr>
            <w:r>
              <w:rPr>
                <w:sz w:val="28"/>
              </w:rPr>
              <w:t>134</w:t>
            </w:r>
          </w:p>
        </w:tc>
        <w:tc>
          <w:tcPr>
            <w:tcW w:w="923" w:type="dxa"/>
          </w:tcPr>
          <w:p w:rsidR="00AE45CB" w:rsidRDefault="00AE45CB">
            <w:pPr>
              <w:jc w:val="center"/>
              <w:rPr>
                <w:sz w:val="28"/>
              </w:rPr>
            </w:pPr>
            <w:r>
              <w:rPr>
                <w:sz w:val="28"/>
              </w:rPr>
              <w:t>3 ср</w:t>
            </w:r>
          </w:p>
        </w:tc>
        <w:tc>
          <w:tcPr>
            <w:tcW w:w="970" w:type="dxa"/>
          </w:tcPr>
          <w:p w:rsidR="00AE45CB" w:rsidRDefault="00AE45CB">
            <w:pPr>
              <w:jc w:val="center"/>
              <w:rPr>
                <w:sz w:val="28"/>
              </w:rPr>
            </w:pPr>
            <w:r>
              <w:rPr>
                <w:sz w:val="28"/>
              </w:rPr>
              <w:t>12</w:t>
            </w:r>
          </w:p>
        </w:tc>
        <w:tc>
          <w:tcPr>
            <w:tcW w:w="923" w:type="dxa"/>
          </w:tcPr>
          <w:p w:rsidR="00AE45CB" w:rsidRDefault="00AE45CB">
            <w:pPr>
              <w:jc w:val="center"/>
              <w:rPr>
                <w:sz w:val="28"/>
              </w:rPr>
            </w:pPr>
            <w:r>
              <w:rPr>
                <w:sz w:val="28"/>
              </w:rPr>
              <w:t>-1низ</w:t>
            </w:r>
          </w:p>
        </w:tc>
        <w:tc>
          <w:tcPr>
            <w:tcW w:w="1254" w:type="dxa"/>
          </w:tcPr>
          <w:p w:rsidR="00AE45CB" w:rsidRDefault="00AE45CB">
            <w:pPr>
              <w:jc w:val="center"/>
              <w:rPr>
                <w:sz w:val="28"/>
              </w:rPr>
            </w:pPr>
            <w:r>
              <w:rPr>
                <w:sz w:val="28"/>
              </w:rPr>
              <w:t>13бср</w:t>
            </w:r>
          </w:p>
        </w:tc>
      </w:tr>
      <w:tr w:rsidR="00AE45CB">
        <w:trPr>
          <w:jc w:val="center"/>
        </w:trPr>
        <w:tc>
          <w:tcPr>
            <w:tcW w:w="674" w:type="dxa"/>
          </w:tcPr>
          <w:p w:rsidR="00AE45CB" w:rsidRDefault="00AE45CB">
            <w:pPr>
              <w:jc w:val="center"/>
              <w:rPr>
                <w:sz w:val="28"/>
              </w:rPr>
            </w:pPr>
            <w:r>
              <w:rPr>
                <w:sz w:val="28"/>
              </w:rPr>
              <w:t>2</w:t>
            </w:r>
          </w:p>
        </w:tc>
        <w:tc>
          <w:tcPr>
            <w:tcW w:w="2496" w:type="dxa"/>
            <w:vAlign w:val="center"/>
          </w:tcPr>
          <w:p w:rsidR="00AE45CB" w:rsidRDefault="00AE45CB">
            <w:pPr>
              <w:rPr>
                <w:sz w:val="28"/>
              </w:rPr>
            </w:pPr>
            <w:r>
              <w:rPr>
                <w:sz w:val="28"/>
              </w:rPr>
              <w:t>Верещак Е</w:t>
            </w:r>
          </w:p>
        </w:tc>
        <w:tc>
          <w:tcPr>
            <w:tcW w:w="970" w:type="dxa"/>
          </w:tcPr>
          <w:p w:rsidR="00AE45CB" w:rsidRDefault="00AE45CB">
            <w:pPr>
              <w:jc w:val="center"/>
              <w:rPr>
                <w:sz w:val="28"/>
              </w:rPr>
            </w:pPr>
            <w:r>
              <w:rPr>
                <w:sz w:val="28"/>
              </w:rPr>
              <w:t>287</w:t>
            </w:r>
          </w:p>
        </w:tc>
        <w:tc>
          <w:tcPr>
            <w:tcW w:w="923" w:type="dxa"/>
          </w:tcPr>
          <w:p w:rsidR="00AE45CB" w:rsidRDefault="00AE45CB">
            <w:pPr>
              <w:rPr>
                <w:sz w:val="28"/>
              </w:rPr>
            </w:pPr>
            <w:r>
              <w:rPr>
                <w:sz w:val="28"/>
              </w:rPr>
              <w:t>2 ср</w:t>
            </w:r>
          </w:p>
        </w:tc>
        <w:tc>
          <w:tcPr>
            <w:tcW w:w="1310" w:type="dxa"/>
          </w:tcPr>
          <w:p w:rsidR="00AE45CB" w:rsidRDefault="00AE45CB">
            <w:pPr>
              <w:jc w:val="center"/>
              <w:rPr>
                <w:sz w:val="28"/>
              </w:rPr>
            </w:pPr>
            <w:r>
              <w:rPr>
                <w:sz w:val="28"/>
              </w:rPr>
              <w:t>96</w:t>
            </w:r>
          </w:p>
        </w:tc>
        <w:tc>
          <w:tcPr>
            <w:tcW w:w="923" w:type="dxa"/>
          </w:tcPr>
          <w:p w:rsidR="00AE45CB" w:rsidRDefault="00AE45CB">
            <w:pPr>
              <w:jc w:val="center"/>
              <w:rPr>
                <w:sz w:val="28"/>
              </w:rPr>
            </w:pPr>
            <w:r>
              <w:rPr>
                <w:sz w:val="28"/>
              </w:rPr>
              <w:t>4 выс</w:t>
            </w:r>
          </w:p>
        </w:tc>
        <w:tc>
          <w:tcPr>
            <w:tcW w:w="1562" w:type="dxa"/>
          </w:tcPr>
          <w:p w:rsidR="00AE45CB" w:rsidRDefault="00AE45CB">
            <w:pPr>
              <w:jc w:val="center"/>
              <w:rPr>
                <w:sz w:val="28"/>
              </w:rPr>
            </w:pPr>
            <w:r>
              <w:rPr>
                <w:sz w:val="28"/>
              </w:rPr>
              <w:t>1192</w:t>
            </w:r>
          </w:p>
        </w:tc>
        <w:tc>
          <w:tcPr>
            <w:tcW w:w="923" w:type="dxa"/>
          </w:tcPr>
          <w:p w:rsidR="00AE45CB" w:rsidRDefault="00AE45CB">
            <w:pPr>
              <w:jc w:val="center"/>
              <w:rPr>
                <w:sz w:val="28"/>
              </w:rPr>
            </w:pPr>
            <w:r>
              <w:rPr>
                <w:sz w:val="28"/>
              </w:rPr>
              <w:t>5выс</w:t>
            </w:r>
          </w:p>
        </w:tc>
        <w:tc>
          <w:tcPr>
            <w:tcW w:w="1635" w:type="dxa"/>
          </w:tcPr>
          <w:p w:rsidR="00AE45CB" w:rsidRDefault="00AE45CB">
            <w:pPr>
              <w:jc w:val="center"/>
              <w:rPr>
                <w:sz w:val="28"/>
              </w:rPr>
            </w:pPr>
            <w:r>
              <w:rPr>
                <w:sz w:val="28"/>
              </w:rPr>
              <w:t>153</w:t>
            </w:r>
          </w:p>
        </w:tc>
        <w:tc>
          <w:tcPr>
            <w:tcW w:w="923" w:type="dxa"/>
          </w:tcPr>
          <w:p w:rsidR="00AE45CB" w:rsidRDefault="00AE45CB">
            <w:pPr>
              <w:jc w:val="center"/>
              <w:rPr>
                <w:sz w:val="28"/>
              </w:rPr>
            </w:pPr>
            <w:r>
              <w:rPr>
                <w:sz w:val="28"/>
              </w:rPr>
              <w:t>3 ср</w:t>
            </w:r>
          </w:p>
        </w:tc>
        <w:tc>
          <w:tcPr>
            <w:tcW w:w="970" w:type="dxa"/>
          </w:tcPr>
          <w:p w:rsidR="00AE45CB" w:rsidRDefault="00AE45CB">
            <w:pPr>
              <w:jc w:val="center"/>
              <w:rPr>
                <w:sz w:val="28"/>
              </w:rPr>
            </w:pPr>
            <w:r>
              <w:rPr>
                <w:sz w:val="28"/>
              </w:rPr>
              <w:t>9</w:t>
            </w:r>
          </w:p>
        </w:tc>
        <w:tc>
          <w:tcPr>
            <w:tcW w:w="923" w:type="dxa"/>
          </w:tcPr>
          <w:p w:rsidR="00AE45CB" w:rsidRDefault="00AE45CB">
            <w:pPr>
              <w:jc w:val="center"/>
              <w:rPr>
                <w:sz w:val="28"/>
              </w:rPr>
            </w:pPr>
            <w:r>
              <w:rPr>
                <w:sz w:val="28"/>
              </w:rPr>
              <w:t>2ср</w:t>
            </w:r>
          </w:p>
        </w:tc>
        <w:tc>
          <w:tcPr>
            <w:tcW w:w="1254" w:type="dxa"/>
          </w:tcPr>
          <w:p w:rsidR="00AE45CB" w:rsidRDefault="00AE45CB">
            <w:pPr>
              <w:jc w:val="center"/>
              <w:rPr>
                <w:sz w:val="28"/>
              </w:rPr>
            </w:pPr>
            <w:r>
              <w:rPr>
                <w:sz w:val="28"/>
              </w:rPr>
              <w:t>16бв.ср</w:t>
            </w:r>
          </w:p>
        </w:tc>
      </w:tr>
      <w:tr w:rsidR="00AE45CB">
        <w:trPr>
          <w:jc w:val="center"/>
        </w:trPr>
        <w:tc>
          <w:tcPr>
            <w:tcW w:w="674" w:type="dxa"/>
          </w:tcPr>
          <w:p w:rsidR="00AE45CB" w:rsidRDefault="00AE45CB">
            <w:pPr>
              <w:jc w:val="center"/>
              <w:rPr>
                <w:sz w:val="28"/>
              </w:rPr>
            </w:pPr>
            <w:r>
              <w:rPr>
                <w:sz w:val="28"/>
              </w:rPr>
              <w:t>3</w:t>
            </w:r>
          </w:p>
        </w:tc>
        <w:tc>
          <w:tcPr>
            <w:tcW w:w="2496" w:type="dxa"/>
            <w:vAlign w:val="center"/>
          </w:tcPr>
          <w:p w:rsidR="00AE45CB" w:rsidRDefault="00AE45CB">
            <w:pPr>
              <w:rPr>
                <w:sz w:val="28"/>
              </w:rPr>
            </w:pPr>
            <w:r>
              <w:rPr>
                <w:sz w:val="28"/>
              </w:rPr>
              <w:t>Горбачев М</w:t>
            </w:r>
          </w:p>
        </w:tc>
        <w:tc>
          <w:tcPr>
            <w:tcW w:w="970" w:type="dxa"/>
          </w:tcPr>
          <w:p w:rsidR="00AE45CB" w:rsidRDefault="00AE45CB">
            <w:pPr>
              <w:jc w:val="center"/>
              <w:rPr>
                <w:sz w:val="28"/>
              </w:rPr>
            </w:pPr>
            <w:r>
              <w:rPr>
                <w:sz w:val="28"/>
              </w:rPr>
              <w:t>220</w:t>
            </w:r>
          </w:p>
        </w:tc>
        <w:tc>
          <w:tcPr>
            <w:tcW w:w="923" w:type="dxa"/>
          </w:tcPr>
          <w:p w:rsidR="00AE45CB" w:rsidRDefault="00AE45CB">
            <w:pPr>
              <w:rPr>
                <w:sz w:val="28"/>
              </w:rPr>
            </w:pPr>
            <w:r>
              <w:rPr>
                <w:sz w:val="28"/>
              </w:rPr>
              <w:t>5 выс</w:t>
            </w:r>
          </w:p>
        </w:tc>
        <w:tc>
          <w:tcPr>
            <w:tcW w:w="1310" w:type="dxa"/>
          </w:tcPr>
          <w:p w:rsidR="00AE45CB" w:rsidRDefault="00AE45CB">
            <w:pPr>
              <w:jc w:val="center"/>
              <w:rPr>
                <w:sz w:val="28"/>
              </w:rPr>
            </w:pPr>
            <w:r>
              <w:rPr>
                <w:sz w:val="28"/>
              </w:rPr>
              <w:t>81</w:t>
            </w:r>
          </w:p>
        </w:tc>
        <w:tc>
          <w:tcPr>
            <w:tcW w:w="923" w:type="dxa"/>
          </w:tcPr>
          <w:p w:rsidR="00AE45CB" w:rsidRDefault="00AE45CB">
            <w:pPr>
              <w:jc w:val="center"/>
              <w:rPr>
                <w:sz w:val="28"/>
              </w:rPr>
            </w:pPr>
            <w:r>
              <w:rPr>
                <w:sz w:val="28"/>
              </w:rPr>
              <w:t>4 выс</w:t>
            </w:r>
          </w:p>
        </w:tc>
        <w:tc>
          <w:tcPr>
            <w:tcW w:w="1562" w:type="dxa"/>
          </w:tcPr>
          <w:p w:rsidR="00AE45CB" w:rsidRDefault="00AE45CB">
            <w:pPr>
              <w:jc w:val="center"/>
              <w:rPr>
                <w:sz w:val="28"/>
              </w:rPr>
            </w:pPr>
            <w:r>
              <w:rPr>
                <w:sz w:val="28"/>
              </w:rPr>
              <w:t>960</w:t>
            </w:r>
          </w:p>
        </w:tc>
        <w:tc>
          <w:tcPr>
            <w:tcW w:w="923" w:type="dxa"/>
          </w:tcPr>
          <w:p w:rsidR="00AE45CB" w:rsidRDefault="00AE45CB">
            <w:pPr>
              <w:jc w:val="center"/>
              <w:rPr>
                <w:sz w:val="28"/>
              </w:rPr>
            </w:pPr>
            <w:r>
              <w:rPr>
                <w:sz w:val="28"/>
              </w:rPr>
              <w:t>3с</w:t>
            </w:r>
          </w:p>
        </w:tc>
        <w:tc>
          <w:tcPr>
            <w:tcW w:w="1635" w:type="dxa"/>
          </w:tcPr>
          <w:p w:rsidR="00AE45CB" w:rsidRDefault="00AE45CB">
            <w:pPr>
              <w:jc w:val="center"/>
              <w:rPr>
                <w:sz w:val="28"/>
              </w:rPr>
            </w:pPr>
            <w:r>
              <w:rPr>
                <w:sz w:val="28"/>
              </w:rPr>
              <w:t>106</w:t>
            </w:r>
          </w:p>
        </w:tc>
        <w:tc>
          <w:tcPr>
            <w:tcW w:w="923" w:type="dxa"/>
          </w:tcPr>
          <w:p w:rsidR="00AE45CB" w:rsidRDefault="00AE45CB">
            <w:pPr>
              <w:jc w:val="center"/>
              <w:rPr>
                <w:sz w:val="28"/>
              </w:rPr>
            </w:pPr>
            <w:r>
              <w:rPr>
                <w:sz w:val="28"/>
              </w:rPr>
              <w:t>2н</w:t>
            </w:r>
          </w:p>
        </w:tc>
        <w:tc>
          <w:tcPr>
            <w:tcW w:w="970" w:type="dxa"/>
          </w:tcPr>
          <w:p w:rsidR="00AE45CB" w:rsidRDefault="00AE45CB">
            <w:pPr>
              <w:jc w:val="center"/>
              <w:rPr>
                <w:sz w:val="28"/>
              </w:rPr>
            </w:pPr>
            <w:r>
              <w:rPr>
                <w:sz w:val="28"/>
              </w:rPr>
              <w:t>9</w:t>
            </w:r>
          </w:p>
        </w:tc>
        <w:tc>
          <w:tcPr>
            <w:tcW w:w="923" w:type="dxa"/>
          </w:tcPr>
          <w:p w:rsidR="00AE45CB" w:rsidRDefault="00AE45CB">
            <w:pPr>
              <w:jc w:val="center"/>
              <w:rPr>
                <w:sz w:val="28"/>
              </w:rPr>
            </w:pPr>
            <w:r>
              <w:rPr>
                <w:sz w:val="28"/>
              </w:rPr>
              <w:t>2ср</w:t>
            </w:r>
          </w:p>
        </w:tc>
        <w:tc>
          <w:tcPr>
            <w:tcW w:w="1254" w:type="dxa"/>
          </w:tcPr>
          <w:p w:rsidR="00AE45CB" w:rsidRDefault="00AE45CB">
            <w:pPr>
              <w:jc w:val="center"/>
              <w:rPr>
                <w:sz w:val="28"/>
              </w:rPr>
            </w:pPr>
            <w:r>
              <w:rPr>
                <w:sz w:val="28"/>
              </w:rPr>
              <w:t>16бв.ср</w:t>
            </w:r>
          </w:p>
        </w:tc>
      </w:tr>
      <w:tr w:rsidR="00AE45CB">
        <w:trPr>
          <w:jc w:val="center"/>
        </w:trPr>
        <w:tc>
          <w:tcPr>
            <w:tcW w:w="674" w:type="dxa"/>
          </w:tcPr>
          <w:p w:rsidR="00AE45CB" w:rsidRDefault="00AE45CB">
            <w:pPr>
              <w:jc w:val="center"/>
              <w:rPr>
                <w:sz w:val="28"/>
              </w:rPr>
            </w:pPr>
            <w:r>
              <w:rPr>
                <w:sz w:val="28"/>
              </w:rPr>
              <w:t>4</w:t>
            </w:r>
          </w:p>
        </w:tc>
        <w:tc>
          <w:tcPr>
            <w:tcW w:w="2496" w:type="dxa"/>
            <w:vAlign w:val="center"/>
          </w:tcPr>
          <w:p w:rsidR="00AE45CB" w:rsidRDefault="00AE45CB">
            <w:pPr>
              <w:rPr>
                <w:sz w:val="28"/>
              </w:rPr>
            </w:pPr>
            <w:r>
              <w:rPr>
                <w:sz w:val="28"/>
              </w:rPr>
              <w:t>Евдокимов В</w:t>
            </w:r>
          </w:p>
        </w:tc>
        <w:tc>
          <w:tcPr>
            <w:tcW w:w="970" w:type="dxa"/>
          </w:tcPr>
          <w:p w:rsidR="00AE45CB" w:rsidRDefault="00AE45CB">
            <w:pPr>
              <w:jc w:val="center"/>
              <w:rPr>
                <w:sz w:val="28"/>
              </w:rPr>
            </w:pPr>
            <w:r>
              <w:rPr>
                <w:sz w:val="28"/>
              </w:rPr>
              <w:t>269</w:t>
            </w:r>
          </w:p>
        </w:tc>
        <w:tc>
          <w:tcPr>
            <w:tcW w:w="923" w:type="dxa"/>
          </w:tcPr>
          <w:p w:rsidR="00AE45CB" w:rsidRDefault="00AE45CB">
            <w:pPr>
              <w:rPr>
                <w:sz w:val="28"/>
              </w:rPr>
            </w:pPr>
            <w:r>
              <w:rPr>
                <w:sz w:val="28"/>
              </w:rPr>
              <w:t>2 ср</w:t>
            </w:r>
          </w:p>
        </w:tc>
        <w:tc>
          <w:tcPr>
            <w:tcW w:w="1310" w:type="dxa"/>
          </w:tcPr>
          <w:p w:rsidR="00AE45CB" w:rsidRDefault="00AE45CB">
            <w:pPr>
              <w:jc w:val="center"/>
              <w:rPr>
                <w:sz w:val="28"/>
              </w:rPr>
            </w:pPr>
            <w:r>
              <w:rPr>
                <w:sz w:val="28"/>
              </w:rPr>
              <w:t>94</w:t>
            </w:r>
          </w:p>
        </w:tc>
        <w:tc>
          <w:tcPr>
            <w:tcW w:w="923" w:type="dxa"/>
          </w:tcPr>
          <w:p w:rsidR="00AE45CB" w:rsidRDefault="00AE45CB">
            <w:pPr>
              <w:jc w:val="center"/>
              <w:rPr>
                <w:sz w:val="28"/>
              </w:rPr>
            </w:pPr>
            <w:r>
              <w:rPr>
                <w:sz w:val="28"/>
              </w:rPr>
              <w:t>4 выс</w:t>
            </w:r>
          </w:p>
        </w:tc>
        <w:tc>
          <w:tcPr>
            <w:tcW w:w="1562" w:type="dxa"/>
          </w:tcPr>
          <w:p w:rsidR="00AE45CB" w:rsidRDefault="00AE45CB">
            <w:pPr>
              <w:jc w:val="center"/>
              <w:rPr>
                <w:sz w:val="28"/>
              </w:rPr>
            </w:pPr>
            <w:r>
              <w:rPr>
                <w:sz w:val="28"/>
              </w:rPr>
              <w:t>439</w:t>
            </w:r>
          </w:p>
        </w:tc>
        <w:tc>
          <w:tcPr>
            <w:tcW w:w="923" w:type="dxa"/>
          </w:tcPr>
          <w:p w:rsidR="00AE45CB" w:rsidRDefault="00AE45CB">
            <w:pPr>
              <w:jc w:val="center"/>
              <w:rPr>
                <w:sz w:val="28"/>
              </w:rPr>
            </w:pPr>
            <w:r>
              <w:rPr>
                <w:sz w:val="28"/>
              </w:rPr>
              <w:t>1 н</w:t>
            </w:r>
          </w:p>
        </w:tc>
        <w:tc>
          <w:tcPr>
            <w:tcW w:w="1635" w:type="dxa"/>
          </w:tcPr>
          <w:p w:rsidR="00AE45CB" w:rsidRDefault="00AE45CB">
            <w:pPr>
              <w:jc w:val="center"/>
              <w:rPr>
                <w:sz w:val="28"/>
              </w:rPr>
            </w:pPr>
            <w:r>
              <w:rPr>
                <w:sz w:val="28"/>
              </w:rPr>
              <w:t>179</w:t>
            </w:r>
          </w:p>
        </w:tc>
        <w:tc>
          <w:tcPr>
            <w:tcW w:w="923" w:type="dxa"/>
          </w:tcPr>
          <w:p w:rsidR="00AE45CB" w:rsidRDefault="00AE45CB">
            <w:pPr>
              <w:jc w:val="center"/>
              <w:rPr>
                <w:sz w:val="28"/>
              </w:rPr>
            </w:pPr>
            <w:r>
              <w:rPr>
                <w:sz w:val="28"/>
              </w:rPr>
              <w:t>5 выс</w:t>
            </w:r>
          </w:p>
        </w:tc>
        <w:tc>
          <w:tcPr>
            <w:tcW w:w="970" w:type="dxa"/>
          </w:tcPr>
          <w:p w:rsidR="00AE45CB" w:rsidRDefault="00AE45CB">
            <w:pPr>
              <w:jc w:val="center"/>
              <w:rPr>
                <w:sz w:val="28"/>
              </w:rPr>
            </w:pPr>
            <w:r>
              <w:rPr>
                <w:sz w:val="28"/>
              </w:rPr>
              <w:t>8</w:t>
            </w:r>
          </w:p>
        </w:tc>
        <w:tc>
          <w:tcPr>
            <w:tcW w:w="923" w:type="dxa"/>
          </w:tcPr>
          <w:p w:rsidR="00AE45CB" w:rsidRDefault="00AE45CB">
            <w:pPr>
              <w:jc w:val="center"/>
              <w:rPr>
                <w:sz w:val="28"/>
              </w:rPr>
            </w:pPr>
            <w:r>
              <w:rPr>
                <w:sz w:val="28"/>
              </w:rPr>
              <w:t>2ср</w:t>
            </w:r>
          </w:p>
        </w:tc>
        <w:tc>
          <w:tcPr>
            <w:tcW w:w="1254" w:type="dxa"/>
          </w:tcPr>
          <w:p w:rsidR="00AE45CB" w:rsidRDefault="00AE45CB">
            <w:pPr>
              <w:jc w:val="center"/>
              <w:rPr>
                <w:sz w:val="28"/>
              </w:rPr>
            </w:pPr>
            <w:r>
              <w:rPr>
                <w:sz w:val="28"/>
              </w:rPr>
              <w:t>14б ср</w:t>
            </w:r>
          </w:p>
        </w:tc>
      </w:tr>
      <w:tr w:rsidR="00AE45CB">
        <w:trPr>
          <w:jc w:val="center"/>
        </w:trPr>
        <w:tc>
          <w:tcPr>
            <w:tcW w:w="674" w:type="dxa"/>
          </w:tcPr>
          <w:p w:rsidR="00AE45CB" w:rsidRDefault="00AE45CB">
            <w:pPr>
              <w:jc w:val="center"/>
              <w:rPr>
                <w:sz w:val="28"/>
              </w:rPr>
            </w:pPr>
            <w:r>
              <w:rPr>
                <w:sz w:val="28"/>
              </w:rPr>
              <w:t>5</w:t>
            </w:r>
          </w:p>
        </w:tc>
        <w:tc>
          <w:tcPr>
            <w:tcW w:w="2496" w:type="dxa"/>
            <w:vAlign w:val="center"/>
          </w:tcPr>
          <w:p w:rsidR="00AE45CB" w:rsidRDefault="00AE45CB">
            <w:pPr>
              <w:rPr>
                <w:sz w:val="28"/>
              </w:rPr>
            </w:pPr>
            <w:r>
              <w:rPr>
                <w:sz w:val="28"/>
              </w:rPr>
              <w:t>Задорожная А</w:t>
            </w:r>
          </w:p>
        </w:tc>
        <w:tc>
          <w:tcPr>
            <w:tcW w:w="970" w:type="dxa"/>
          </w:tcPr>
          <w:p w:rsidR="00AE45CB" w:rsidRDefault="00AE45CB">
            <w:pPr>
              <w:jc w:val="center"/>
              <w:rPr>
                <w:sz w:val="28"/>
              </w:rPr>
            </w:pPr>
            <w:r>
              <w:rPr>
                <w:sz w:val="28"/>
              </w:rPr>
              <w:t>212</w:t>
            </w:r>
          </w:p>
        </w:tc>
        <w:tc>
          <w:tcPr>
            <w:tcW w:w="923" w:type="dxa"/>
          </w:tcPr>
          <w:p w:rsidR="00AE45CB" w:rsidRDefault="00AE45CB">
            <w:pPr>
              <w:rPr>
                <w:sz w:val="28"/>
              </w:rPr>
            </w:pPr>
            <w:r>
              <w:rPr>
                <w:sz w:val="28"/>
              </w:rPr>
              <w:t>3 ср</w:t>
            </w:r>
          </w:p>
        </w:tc>
        <w:tc>
          <w:tcPr>
            <w:tcW w:w="1310" w:type="dxa"/>
          </w:tcPr>
          <w:p w:rsidR="00AE45CB" w:rsidRDefault="00AE45CB">
            <w:pPr>
              <w:jc w:val="center"/>
              <w:rPr>
                <w:sz w:val="28"/>
              </w:rPr>
            </w:pPr>
            <w:r>
              <w:rPr>
                <w:sz w:val="28"/>
              </w:rPr>
              <w:t>94</w:t>
            </w:r>
          </w:p>
        </w:tc>
        <w:tc>
          <w:tcPr>
            <w:tcW w:w="923" w:type="dxa"/>
          </w:tcPr>
          <w:p w:rsidR="00AE45CB" w:rsidRDefault="00AE45CB">
            <w:pPr>
              <w:jc w:val="center"/>
              <w:rPr>
                <w:sz w:val="28"/>
              </w:rPr>
            </w:pPr>
            <w:r>
              <w:rPr>
                <w:sz w:val="28"/>
              </w:rPr>
              <w:t>4 выс</w:t>
            </w:r>
          </w:p>
        </w:tc>
        <w:tc>
          <w:tcPr>
            <w:tcW w:w="1562" w:type="dxa"/>
          </w:tcPr>
          <w:p w:rsidR="00AE45CB" w:rsidRDefault="00AE45CB">
            <w:pPr>
              <w:jc w:val="center"/>
              <w:rPr>
                <w:sz w:val="28"/>
              </w:rPr>
            </w:pPr>
            <w:r>
              <w:rPr>
                <w:sz w:val="28"/>
              </w:rPr>
              <w:t>546</w:t>
            </w:r>
          </w:p>
        </w:tc>
        <w:tc>
          <w:tcPr>
            <w:tcW w:w="923" w:type="dxa"/>
          </w:tcPr>
          <w:p w:rsidR="00AE45CB" w:rsidRDefault="00AE45CB">
            <w:pPr>
              <w:jc w:val="center"/>
              <w:rPr>
                <w:sz w:val="28"/>
              </w:rPr>
            </w:pPr>
            <w:r>
              <w:rPr>
                <w:sz w:val="28"/>
              </w:rPr>
              <w:t>1 н</w:t>
            </w:r>
          </w:p>
        </w:tc>
        <w:tc>
          <w:tcPr>
            <w:tcW w:w="1635" w:type="dxa"/>
          </w:tcPr>
          <w:p w:rsidR="00AE45CB" w:rsidRDefault="00AE45CB">
            <w:pPr>
              <w:jc w:val="center"/>
              <w:rPr>
                <w:sz w:val="28"/>
              </w:rPr>
            </w:pPr>
            <w:r>
              <w:rPr>
                <w:sz w:val="28"/>
              </w:rPr>
              <w:t>102</w:t>
            </w:r>
          </w:p>
        </w:tc>
        <w:tc>
          <w:tcPr>
            <w:tcW w:w="923" w:type="dxa"/>
          </w:tcPr>
          <w:p w:rsidR="00AE45CB" w:rsidRDefault="00AE45CB">
            <w:pPr>
              <w:jc w:val="center"/>
              <w:rPr>
                <w:sz w:val="28"/>
              </w:rPr>
            </w:pPr>
            <w:r>
              <w:rPr>
                <w:sz w:val="28"/>
              </w:rPr>
              <w:t>1 низ</w:t>
            </w:r>
          </w:p>
        </w:tc>
        <w:tc>
          <w:tcPr>
            <w:tcW w:w="970" w:type="dxa"/>
          </w:tcPr>
          <w:p w:rsidR="00AE45CB" w:rsidRDefault="00AE45CB">
            <w:pPr>
              <w:jc w:val="center"/>
              <w:rPr>
                <w:sz w:val="28"/>
              </w:rPr>
            </w:pPr>
            <w:r>
              <w:rPr>
                <w:sz w:val="28"/>
              </w:rPr>
              <w:t>10</w:t>
            </w:r>
          </w:p>
        </w:tc>
        <w:tc>
          <w:tcPr>
            <w:tcW w:w="923" w:type="dxa"/>
          </w:tcPr>
          <w:p w:rsidR="00AE45CB" w:rsidRDefault="00AE45CB">
            <w:pPr>
              <w:jc w:val="center"/>
              <w:rPr>
                <w:sz w:val="28"/>
              </w:rPr>
            </w:pPr>
            <w:r>
              <w:rPr>
                <w:sz w:val="28"/>
              </w:rPr>
              <w:t>-1низ</w:t>
            </w:r>
          </w:p>
        </w:tc>
        <w:tc>
          <w:tcPr>
            <w:tcW w:w="1254" w:type="dxa"/>
          </w:tcPr>
          <w:p w:rsidR="00AE45CB" w:rsidRDefault="00AE45CB">
            <w:pPr>
              <w:jc w:val="center"/>
              <w:rPr>
                <w:sz w:val="28"/>
              </w:rPr>
            </w:pPr>
            <w:r>
              <w:rPr>
                <w:sz w:val="28"/>
              </w:rPr>
              <w:t>8б н.ср</w:t>
            </w:r>
          </w:p>
        </w:tc>
      </w:tr>
      <w:tr w:rsidR="00AE45CB">
        <w:trPr>
          <w:jc w:val="center"/>
        </w:trPr>
        <w:tc>
          <w:tcPr>
            <w:tcW w:w="674" w:type="dxa"/>
          </w:tcPr>
          <w:p w:rsidR="00AE45CB" w:rsidRDefault="00AE45CB">
            <w:pPr>
              <w:jc w:val="center"/>
              <w:rPr>
                <w:sz w:val="28"/>
              </w:rPr>
            </w:pPr>
            <w:r>
              <w:rPr>
                <w:sz w:val="28"/>
              </w:rPr>
              <w:t>6</w:t>
            </w:r>
          </w:p>
        </w:tc>
        <w:tc>
          <w:tcPr>
            <w:tcW w:w="2496" w:type="dxa"/>
            <w:vAlign w:val="center"/>
          </w:tcPr>
          <w:p w:rsidR="00AE45CB" w:rsidRDefault="00AE45CB">
            <w:pPr>
              <w:rPr>
                <w:sz w:val="28"/>
              </w:rPr>
            </w:pPr>
            <w:r>
              <w:rPr>
                <w:sz w:val="28"/>
              </w:rPr>
              <w:t>Калашников Р</w:t>
            </w:r>
          </w:p>
        </w:tc>
        <w:tc>
          <w:tcPr>
            <w:tcW w:w="970" w:type="dxa"/>
          </w:tcPr>
          <w:p w:rsidR="00AE45CB" w:rsidRDefault="00AE45CB">
            <w:pPr>
              <w:jc w:val="center"/>
              <w:rPr>
                <w:sz w:val="28"/>
              </w:rPr>
            </w:pPr>
            <w:r>
              <w:rPr>
                <w:sz w:val="28"/>
              </w:rPr>
              <w:t>297</w:t>
            </w:r>
          </w:p>
        </w:tc>
        <w:tc>
          <w:tcPr>
            <w:tcW w:w="923" w:type="dxa"/>
          </w:tcPr>
          <w:p w:rsidR="00AE45CB" w:rsidRDefault="00AE45CB">
            <w:pPr>
              <w:rPr>
                <w:sz w:val="28"/>
              </w:rPr>
            </w:pPr>
            <w:r>
              <w:rPr>
                <w:sz w:val="28"/>
              </w:rPr>
              <w:t>0 н</w:t>
            </w:r>
          </w:p>
        </w:tc>
        <w:tc>
          <w:tcPr>
            <w:tcW w:w="1310" w:type="dxa"/>
          </w:tcPr>
          <w:p w:rsidR="00AE45CB" w:rsidRDefault="00AE45CB">
            <w:pPr>
              <w:jc w:val="center"/>
              <w:rPr>
                <w:sz w:val="28"/>
              </w:rPr>
            </w:pPr>
            <w:r>
              <w:rPr>
                <w:sz w:val="28"/>
              </w:rPr>
              <w:t>122</w:t>
            </w:r>
          </w:p>
        </w:tc>
        <w:tc>
          <w:tcPr>
            <w:tcW w:w="923" w:type="dxa"/>
          </w:tcPr>
          <w:p w:rsidR="00AE45CB" w:rsidRDefault="00AE45CB">
            <w:pPr>
              <w:jc w:val="center"/>
              <w:rPr>
                <w:sz w:val="28"/>
              </w:rPr>
            </w:pPr>
            <w:r>
              <w:rPr>
                <w:sz w:val="28"/>
              </w:rPr>
              <w:t>0 н</w:t>
            </w:r>
          </w:p>
        </w:tc>
        <w:tc>
          <w:tcPr>
            <w:tcW w:w="1562" w:type="dxa"/>
          </w:tcPr>
          <w:p w:rsidR="00AE45CB" w:rsidRDefault="00AE45CB">
            <w:pPr>
              <w:jc w:val="center"/>
              <w:rPr>
                <w:sz w:val="28"/>
              </w:rPr>
            </w:pPr>
            <w:r>
              <w:rPr>
                <w:sz w:val="28"/>
              </w:rPr>
              <w:t>492</w:t>
            </w:r>
          </w:p>
        </w:tc>
        <w:tc>
          <w:tcPr>
            <w:tcW w:w="923" w:type="dxa"/>
          </w:tcPr>
          <w:p w:rsidR="00AE45CB" w:rsidRDefault="00AE45CB">
            <w:pPr>
              <w:jc w:val="center"/>
              <w:rPr>
                <w:sz w:val="28"/>
              </w:rPr>
            </w:pPr>
            <w:r>
              <w:rPr>
                <w:sz w:val="28"/>
              </w:rPr>
              <w:t>2н</w:t>
            </w:r>
          </w:p>
        </w:tc>
        <w:tc>
          <w:tcPr>
            <w:tcW w:w="1635" w:type="dxa"/>
          </w:tcPr>
          <w:p w:rsidR="00AE45CB" w:rsidRDefault="00AE45CB">
            <w:pPr>
              <w:jc w:val="center"/>
              <w:rPr>
                <w:sz w:val="28"/>
              </w:rPr>
            </w:pPr>
            <w:r>
              <w:rPr>
                <w:sz w:val="28"/>
              </w:rPr>
              <w:t>163</w:t>
            </w:r>
          </w:p>
        </w:tc>
        <w:tc>
          <w:tcPr>
            <w:tcW w:w="923" w:type="dxa"/>
          </w:tcPr>
          <w:p w:rsidR="00AE45CB" w:rsidRDefault="00AE45CB">
            <w:pPr>
              <w:jc w:val="center"/>
              <w:rPr>
                <w:sz w:val="28"/>
              </w:rPr>
            </w:pPr>
            <w:r>
              <w:rPr>
                <w:sz w:val="28"/>
              </w:rPr>
              <w:t>4 в</w:t>
            </w:r>
          </w:p>
        </w:tc>
        <w:tc>
          <w:tcPr>
            <w:tcW w:w="970" w:type="dxa"/>
          </w:tcPr>
          <w:p w:rsidR="00AE45CB" w:rsidRDefault="00AE45CB">
            <w:pPr>
              <w:jc w:val="center"/>
              <w:rPr>
                <w:sz w:val="28"/>
              </w:rPr>
            </w:pPr>
            <w:r>
              <w:rPr>
                <w:sz w:val="28"/>
              </w:rPr>
              <w:t>10</w:t>
            </w:r>
          </w:p>
        </w:tc>
        <w:tc>
          <w:tcPr>
            <w:tcW w:w="923" w:type="dxa"/>
          </w:tcPr>
          <w:p w:rsidR="00AE45CB" w:rsidRDefault="00AE45CB">
            <w:pPr>
              <w:jc w:val="center"/>
              <w:rPr>
                <w:sz w:val="28"/>
              </w:rPr>
            </w:pPr>
            <w:r>
              <w:rPr>
                <w:sz w:val="28"/>
              </w:rPr>
              <w:t>-1низ</w:t>
            </w:r>
          </w:p>
        </w:tc>
        <w:tc>
          <w:tcPr>
            <w:tcW w:w="1254" w:type="dxa"/>
          </w:tcPr>
          <w:p w:rsidR="00AE45CB" w:rsidRDefault="00AE45CB">
            <w:pPr>
              <w:jc w:val="center"/>
              <w:rPr>
                <w:sz w:val="28"/>
              </w:rPr>
            </w:pPr>
            <w:r>
              <w:rPr>
                <w:sz w:val="28"/>
              </w:rPr>
              <w:t>5бниз</w:t>
            </w:r>
          </w:p>
        </w:tc>
      </w:tr>
      <w:tr w:rsidR="00AE45CB">
        <w:trPr>
          <w:jc w:val="center"/>
        </w:trPr>
        <w:tc>
          <w:tcPr>
            <w:tcW w:w="674" w:type="dxa"/>
          </w:tcPr>
          <w:p w:rsidR="00AE45CB" w:rsidRDefault="00AE45CB">
            <w:pPr>
              <w:jc w:val="center"/>
              <w:rPr>
                <w:sz w:val="28"/>
              </w:rPr>
            </w:pPr>
            <w:r>
              <w:rPr>
                <w:sz w:val="28"/>
              </w:rPr>
              <w:t>7</w:t>
            </w:r>
          </w:p>
        </w:tc>
        <w:tc>
          <w:tcPr>
            <w:tcW w:w="2496" w:type="dxa"/>
            <w:vAlign w:val="center"/>
          </w:tcPr>
          <w:p w:rsidR="00AE45CB" w:rsidRDefault="00AE45CB">
            <w:pPr>
              <w:rPr>
                <w:sz w:val="28"/>
              </w:rPr>
            </w:pPr>
            <w:r>
              <w:rPr>
                <w:sz w:val="28"/>
              </w:rPr>
              <w:t>Конагбекова А</w:t>
            </w:r>
          </w:p>
        </w:tc>
        <w:tc>
          <w:tcPr>
            <w:tcW w:w="970" w:type="dxa"/>
          </w:tcPr>
          <w:p w:rsidR="00AE45CB" w:rsidRDefault="00AE45CB">
            <w:pPr>
              <w:jc w:val="center"/>
              <w:rPr>
                <w:sz w:val="28"/>
              </w:rPr>
            </w:pPr>
            <w:r>
              <w:rPr>
                <w:sz w:val="28"/>
              </w:rPr>
              <w:t>211</w:t>
            </w:r>
          </w:p>
        </w:tc>
        <w:tc>
          <w:tcPr>
            <w:tcW w:w="923" w:type="dxa"/>
          </w:tcPr>
          <w:p w:rsidR="00AE45CB" w:rsidRDefault="00AE45CB">
            <w:pPr>
              <w:rPr>
                <w:sz w:val="28"/>
              </w:rPr>
            </w:pPr>
            <w:r>
              <w:rPr>
                <w:sz w:val="28"/>
              </w:rPr>
              <w:t>1 низ</w:t>
            </w:r>
          </w:p>
        </w:tc>
        <w:tc>
          <w:tcPr>
            <w:tcW w:w="1310" w:type="dxa"/>
          </w:tcPr>
          <w:p w:rsidR="00AE45CB" w:rsidRDefault="00AE45CB">
            <w:pPr>
              <w:jc w:val="center"/>
              <w:rPr>
                <w:sz w:val="28"/>
              </w:rPr>
            </w:pPr>
            <w:r>
              <w:rPr>
                <w:sz w:val="28"/>
              </w:rPr>
              <w:t>96</w:t>
            </w:r>
          </w:p>
        </w:tc>
        <w:tc>
          <w:tcPr>
            <w:tcW w:w="923" w:type="dxa"/>
          </w:tcPr>
          <w:p w:rsidR="00AE45CB" w:rsidRDefault="00AE45CB">
            <w:pPr>
              <w:jc w:val="center"/>
              <w:rPr>
                <w:sz w:val="28"/>
              </w:rPr>
            </w:pPr>
            <w:r>
              <w:rPr>
                <w:sz w:val="28"/>
              </w:rPr>
              <w:t>4 выс</w:t>
            </w:r>
          </w:p>
        </w:tc>
        <w:tc>
          <w:tcPr>
            <w:tcW w:w="1562" w:type="dxa"/>
          </w:tcPr>
          <w:p w:rsidR="00AE45CB" w:rsidRDefault="00AE45CB">
            <w:pPr>
              <w:jc w:val="center"/>
              <w:rPr>
                <w:sz w:val="28"/>
              </w:rPr>
            </w:pPr>
            <w:r>
              <w:rPr>
                <w:sz w:val="28"/>
              </w:rPr>
              <w:t>333</w:t>
            </w:r>
          </w:p>
        </w:tc>
        <w:tc>
          <w:tcPr>
            <w:tcW w:w="923" w:type="dxa"/>
          </w:tcPr>
          <w:p w:rsidR="00AE45CB" w:rsidRDefault="00AE45CB">
            <w:pPr>
              <w:jc w:val="center"/>
              <w:rPr>
                <w:sz w:val="28"/>
              </w:rPr>
            </w:pPr>
            <w:r>
              <w:rPr>
                <w:sz w:val="28"/>
              </w:rPr>
              <w:t>1 н</w:t>
            </w:r>
          </w:p>
        </w:tc>
        <w:tc>
          <w:tcPr>
            <w:tcW w:w="1635" w:type="dxa"/>
          </w:tcPr>
          <w:p w:rsidR="00AE45CB" w:rsidRDefault="00AE45CB">
            <w:pPr>
              <w:jc w:val="center"/>
              <w:rPr>
                <w:sz w:val="28"/>
              </w:rPr>
            </w:pPr>
            <w:r>
              <w:rPr>
                <w:sz w:val="28"/>
              </w:rPr>
              <w:t>88</w:t>
            </w:r>
          </w:p>
        </w:tc>
        <w:tc>
          <w:tcPr>
            <w:tcW w:w="923" w:type="dxa"/>
          </w:tcPr>
          <w:p w:rsidR="00AE45CB" w:rsidRDefault="00AE45CB">
            <w:pPr>
              <w:jc w:val="center"/>
              <w:rPr>
                <w:sz w:val="28"/>
              </w:rPr>
            </w:pPr>
            <w:r>
              <w:rPr>
                <w:sz w:val="28"/>
              </w:rPr>
              <w:t>1 низ</w:t>
            </w:r>
          </w:p>
        </w:tc>
        <w:tc>
          <w:tcPr>
            <w:tcW w:w="970" w:type="dxa"/>
          </w:tcPr>
          <w:p w:rsidR="00AE45CB" w:rsidRDefault="00AE45CB">
            <w:pPr>
              <w:jc w:val="center"/>
              <w:rPr>
                <w:sz w:val="28"/>
              </w:rPr>
            </w:pPr>
            <w:r>
              <w:rPr>
                <w:sz w:val="28"/>
              </w:rPr>
              <w:t>10</w:t>
            </w:r>
          </w:p>
        </w:tc>
        <w:tc>
          <w:tcPr>
            <w:tcW w:w="923" w:type="dxa"/>
          </w:tcPr>
          <w:p w:rsidR="00AE45CB" w:rsidRDefault="00AE45CB">
            <w:pPr>
              <w:jc w:val="center"/>
              <w:rPr>
                <w:sz w:val="28"/>
              </w:rPr>
            </w:pPr>
            <w:r>
              <w:rPr>
                <w:sz w:val="28"/>
              </w:rPr>
              <w:t>-1низ</w:t>
            </w:r>
          </w:p>
        </w:tc>
        <w:tc>
          <w:tcPr>
            <w:tcW w:w="1254" w:type="dxa"/>
          </w:tcPr>
          <w:p w:rsidR="00AE45CB" w:rsidRDefault="00AE45CB">
            <w:pPr>
              <w:jc w:val="center"/>
              <w:rPr>
                <w:sz w:val="28"/>
              </w:rPr>
            </w:pPr>
            <w:r>
              <w:rPr>
                <w:sz w:val="28"/>
              </w:rPr>
              <w:t>6бниз</w:t>
            </w:r>
          </w:p>
        </w:tc>
      </w:tr>
      <w:tr w:rsidR="00AE45CB">
        <w:trPr>
          <w:jc w:val="center"/>
        </w:trPr>
        <w:tc>
          <w:tcPr>
            <w:tcW w:w="674" w:type="dxa"/>
          </w:tcPr>
          <w:p w:rsidR="00AE45CB" w:rsidRDefault="00AE45CB">
            <w:pPr>
              <w:jc w:val="center"/>
              <w:rPr>
                <w:sz w:val="28"/>
              </w:rPr>
            </w:pPr>
            <w:r>
              <w:rPr>
                <w:sz w:val="28"/>
              </w:rPr>
              <w:t>8</w:t>
            </w:r>
          </w:p>
        </w:tc>
        <w:tc>
          <w:tcPr>
            <w:tcW w:w="2496" w:type="dxa"/>
            <w:vAlign w:val="center"/>
          </w:tcPr>
          <w:p w:rsidR="00AE45CB" w:rsidRDefault="00AE45CB">
            <w:pPr>
              <w:rPr>
                <w:sz w:val="28"/>
              </w:rPr>
            </w:pPr>
            <w:r>
              <w:rPr>
                <w:sz w:val="28"/>
              </w:rPr>
              <w:t>Конагбеков Алик</w:t>
            </w:r>
          </w:p>
        </w:tc>
        <w:tc>
          <w:tcPr>
            <w:tcW w:w="970" w:type="dxa"/>
          </w:tcPr>
          <w:p w:rsidR="00AE45CB" w:rsidRDefault="00AE45CB">
            <w:pPr>
              <w:jc w:val="center"/>
              <w:rPr>
                <w:sz w:val="28"/>
              </w:rPr>
            </w:pPr>
            <w:r>
              <w:rPr>
                <w:sz w:val="28"/>
              </w:rPr>
              <w:t>212</w:t>
            </w:r>
          </w:p>
        </w:tc>
        <w:tc>
          <w:tcPr>
            <w:tcW w:w="923" w:type="dxa"/>
          </w:tcPr>
          <w:p w:rsidR="00AE45CB" w:rsidRDefault="00AE45CB">
            <w:pPr>
              <w:rPr>
                <w:sz w:val="28"/>
              </w:rPr>
            </w:pPr>
            <w:r>
              <w:rPr>
                <w:sz w:val="28"/>
              </w:rPr>
              <w:t>1 низ</w:t>
            </w:r>
          </w:p>
        </w:tc>
        <w:tc>
          <w:tcPr>
            <w:tcW w:w="1310" w:type="dxa"/>
          </w:tcPr>
          <w:p w:rsidR="00AE45CB" w:rsidRDefault="00AE45CB">
            <w:pPr>
              <w:jc w:val="center"/>
              <w:rPr>
                <w:sz w:val="28"/>
              </w:rPr>
            </w:pPr>
            <w:r>
              <w:rPr>
                <w:sz w:val="28"/>
              </w:rPr>
              <w:t>75</w:t>
            </w:r>
          </w:p>
        </w:tc>
        <w:tc>
          <w:tcPr>
            <w:tcW w:w="923" w:type="dxa"/>
          </w:tcPr>
          <w:p w:rsidR="00AE45CB" w:rsidRDefault="00AE45CB">
            <w:pPr>
              <w:jc w:val="center"/>
              <w:rPr>
                <w:sz w:val="28"/>
              </w:rPr>
            </w:pPr>
            <w:r>
              <w:rPr>
                <w:sz w:val="28"/>
              </w:rPr>
              <w:t>2 ср</w:t>
            </w:r>
          </w:p>
        </w:tc>
        <w:tc>
          <w:tcPr>
            <w:tcW w:w="1562" w:type="dxa"/>
          </w:tcPr>
          <w:p w:rsidR="00AE45CB" w:rsidRDefault="00AE45CB">
            <w:pPr>
              <w:jc w:val="center"/>
              <w:rPr>
                <w:sz w:val="28"/>
              </w:rPr>
            </w:pPr>
            <w:r>
              <w:rPr>
                <w:sz w:val="28"/>
              </w:rPr>
              <w:t>398</w:t>
            </w:r>
          </w:p>
        </w:tc>
        <w:tc>
          <w:tcPr>
            <w:tcW w:w="923" w:type="dxa"/>
          </w:tcPr>
          <w:p w:rsidR="00AE45CB" w:rsidRDefault="00AE45CB">
            <w:pPr>
              <w:jc w:val="center"/>
              <w:rPr>
                <w:sz w:val="28"/>
              </w:rPr>
            </w:pPr>
            <w:r>
              <w:rPr>
                <w:sz w:val="28"/>
              </w:rPr>
              <w:t>1 н</w:t>
            </w:r>
          </w:p>
        </w:tc>
        <w:tc>
          <w:tcPr>
            <w:tcW w:w="1635" w:type="dxa"/>
          </w:tcPr>
          <w:p w:rsidR="00AE45CB" w:rsidRDefault="00AE45CB">
            <w:pPr>
              <w:jc w:val="center"/>
              <w:rPr>
                <w:sz w:val="28"/>
              </w:rPr>
            </w:pPr>
            <w:r>
              <w:rPr>
                <w:sz w:val="28"/>
              </w:rPr>
              <w:t>88</w:t>
            </w:r>
          </w:p>
        </w:tc>
        <w:tc>
          <w:tcPr>
            <w:tcW w:w="923" w:type="dxa"/>
          </w:tcPr>
          <w:p w:rsidR="00AE45CB" w:rsidRDefault="00AE45CB">
            <w:pPr>
              <w:jc w:val="center"/>
              <w:rPr>
                <w:sz w:val="28"/>
              </w:rPr>
            </w:pPr>
            <w:r>
              <w:rPr>
                <w:sz w:val="28"/>
              </w:rPr>
              <w:t>1 низ</w:t>
            </w:r>
          </w:p>
        </w:tc>
        <w:tc>
          <w:tcPr>
            <w:tcW w:w="970" w:type="dxa"/>
          </w:tcPr>
          <w:p w:rsidR="00AE45CB" w:rsidRDefault="00AE45CB">
            <w:pPr>
              <w:jc w:val="center"/>
              <w:rPr>
                <w:sz w:val="28"/>
              </w:rPr>
            </w:pPr>
            <w:r>
              <w:rPr>
                <w:sz w:val="28"/>
              </w:rPr>
              <w:t>7</w:t>
            </w:r>
          </w:p>
        </w:tc>
        <w:tc>
          <w:tcPr>
            <w:tcW w:w="923" w:type="dxa"/>
          </w:tcPr>
          <w:p w:rsidR="00AE45CB" w:rsidRDefault="00AE45CB">
            <w:pPr>
              <w:jc w:val="center"/>
              <w:rPr>
                <w:sz w:val="28"/>
              </w:rPr>
            </w:pPr>
            <w:r>
              <w:rPr>
                <w:sz w:val="28"/>
              </w:rPr>
              <w:t>3 ср</w:t>
            </w:r>
          </w:p>
        </w:tc>
        <w:tc>
          <w:tcPr>
            <w:tcW w:w="1254" w:type="dxa"/>
          </w:tcPr>
          <w:p w:rsidR="00AE45CB" w:rsidRDefault="00AE45CB">
            <w:pPr>
              <w:jc w:val="center"/>
              <w:rPr>
                <w:sz w:val="28"/>
              </w:rPr>
            </w:pPr>
            <w:r>
              <w:rPr>
                <w:sz w:val="28"/>
              </w:rPr>
              <w:t>8бн.ср</w:t>
            </w:r>
          </w:p>
        </w:tc>
      </w:tr>
      <w:tr w:rsidR="00AE45CB">
        <w:trPr>
          <w:jc w:val="center"/>
        </w:trPr>
        <w:tc>
          <w:tcPr>
            <w:tcW w:w="674" w:type="dxa"/>
          </w:tcPr>
          <w:p w:rsidR="00AE45CB" w:rsidRDefault="00AE45CB">
            <w:pPr>
              <w:jc w:val="center"/>
              <w:rPr>
                <w:sz w:val="28"/>
              </w:rPr>
            </w:pPr>
            <w:r>
              <w:rPr>
                <w:sz w:val="28"/>
              </w:rPr>
              <w:t>9</w:t>
            </w:r>
          </w:p>
        </w:tc>
        <w:tc>
          <w:tcPr>
            <w:tcW w:w="2496" w:type="dxa"/>
            <w:vAlign w:val="center"/>
          </w:tcPr>
          <w:p w:rsidR="00AE45CB" w:rsidRDefault="00AE45CB">
            <w:pPr>
              <w:rPr>
                <w:sz w:val="28"/>
              </w:rPr>
            </w:pPr>
            <w:r>
              <w:rPr>
                <w:sz w:val="28"/>
              </w:rPr>
              <w:t>Кузнецова А</w:t>
            </w:r>
          </w:p>
        </w:tc>
        <w:tc>
          <w:tcPr>
            <w:tcW w:w="970" w:type="dxa"/>
          </w:tcPr>
          <w:p w:rsidR="00AE45CB" w:rsidRDefault="00AE45CB">
            <w:pPr>
              <w:jc w:val="center"/>
              <w:rPr>
                <w:sz w:val="28"/>
              </w:rPr>
            </w:pPr>
            <w:r>
              <w:rPr>
                <w:sz w:val="28"/>
              </w:rPr>
              <w:t>225</w:t>
            </w:r>
          </w:p>
        </w:tc>
        <w:tc>
          <w:tcPr>
            <w:tcW w:w="923" w:type="dxa"/>
          </w:tcPr>
          <w:p w:rsidR="00AE45CB" w:rsidRDefault="00AE45CB">
            <w:pPr>
              <w:rPr>
                <w:sz w:val="28"/>
              </w:rPr>
            </w:pPr>
            <w:r>
              <w:rPr>
                <w:sz w:val="28"/>
              </w:rPr>
              <w:t>3 ср</w:t>
            </w:r>
          </w:p>
        </w:tc>
        <w:tc>
          <w:tcPr>
            <w:tcW w:w="1310" w:type="dxa"/>
          </w:tcPr>
          <w:p w:rsidR="00AE45CB" w:rsidRDefault="00AE45CB">
            <w:pPr>
              <w:jc w:val="center"/>
              <w:rPr>
                <w:sz w:val="28"/>
              </w:rPr>
            </w:pPr>
            <w:r>
              <w:rPr>
                <w:sz w:val="28"/>
              </w:rPr>
              <w:t>91</w:t>
            </w:r>
          </w:p>
        </w:tc>
        <w:tc>
          <w:tcPr>
            <w:tcW w:w="923" w:type="dxa"/>
          </w:tcPr>
          <w:p w:rsidR="00AE45CB" w:rsidRDefault="00AE45CB">
            <w:pPr>
              <w:jc w:val="center"/>
              <w:rPr>
                <w:sz w:val="28"/>
              </w:rPr>
            </w:pPr>
            <w:r>
              <w:rPr>
                <w:sz w:val="28"/>
              </w:rPr>
              <w:t>4 выс</w:t>
            </w:r>
          </w:p>
        </w:tc>
        <w:tc>
          <w:tcPr>
            <w:tcW w:w="1562" w:type="dxa"/>
          </w:tcPr>
          <w:p w:rsidR="00AE45CB" w:rsidRDefault="00AE45CB">
            <w:pPr>
              <w:jc w:val="center"/>
              <w:rPr>
                <w:sz w:val="28"/>
              </w:rPr>
            </w:pPr>
            <w:r>
              <w:rPr>
                <w:sz w:val="28"/>
              </w:rPr>
              <w:t>297</w:t>
            </w:r>
          </w:p>
        </w:tc>
        <w:tc>
          <w:tcPr>
            <w:tcW w:w="923" w:type="dxa"/>
          </w:tcPr>
          <w:p w:rsidR="00AE45CB" w:rsidRDefault="00AE45CB">
            <w:pPr>
              <w:jc w:val="center"/>
              <w:rPr>
                <w:sz w:val="28"/>
              </w:rPr>
            </w:pPr>
            <w:r>
              <w:rPr>
                <w:sz w:val="28"/>
              </w:rPr>
              <w:t>1 н</w:t>
            </w:r>
          </w:p>
        </w:tc>
        <w:tc>
          <w:tcPr>
            <w:tcW w:w="1635" w:type="dxa"/>
          </w:tcPr>
          <w:p w:rsidR="00AE45CB" w:rsidRDefault="00AE45CB">
            <w:pPr>
              <w:jc w:val="center"/>
              <w:rPr>
                <w:sz w:val="28"/>
              </w:rPr>
            </w:pPr>
            <w:r>
              <w:rPr>
                <w:sz w:val="28"/>
              </w:rPr>
              <w:t>101</w:t>
            </w:r>
          </w:p>
        </w:tc>
        <w:tc>
          <w:tcPr>
            <w:tcW w:w="923" w:type="dxa"/>
          </w:tcPr>
          <w:p w:rsidR="00AE45CB" w:rsidRDefault="00AE45CB">
            <w:pPr>
              <w:jc w:val="center"/>
              <w:rPr>
                <w:sz w:val="28"/>
              </w:rPr>
            </w:pPr>
            <w:r>
              <w:rPr>
                <w:sz w:val="28"/>
              </w:rPr>
              <w:t>1 низ</w:t>
            </w:r>
          </w:p>
        </w:tc>
        <w:tc>
          <w:tcPr>
            <w:tcW w:w="970" w:type="dxa"/>
          </w:tcPr>
          <w:p w:rsidR="00AE45CB" w:rsidRDefault="00AE45CB">
            <w:pPr>
              <w:jc w:val="center"/>
              <w:rPr>
                <w:sz w:val="28"/>
              </w:rPr>
            </w:pPr>
            <w:r>
              <w:rPr>
                <w:sz w:val="28"/>
              </w:rPr>
              <w:t>14</w:t>
            </w:r>
          </w:p>
        </w:tc>
        <w:tc>
          <w:tcPr>
            <w:tcW w:w="923" w:type="dxa"/>
          </w:tcPr>
          <w:p w:rsidR="00AE45CB" w:rsidRDefault="00AE45CB">
            <w:pPr>
              <w:jc w:val="center"/>
              <w:rPr>
                <w:sz w:val="28"/>
              </w:rPr>
            </w:pPr>
            <w:r>
              <w:rPr>
                <w:sz w:val="28"/>
              </w:rPr>
              <w:t>-1низ</w:t>
            </w:r>
          </w:p>
        </w:tc>
        <w:tc>
          <w:tcPr>
            <w:tcW w:w="1254" w:type="dxa"/>
          </w:tcPr>
          <w:p w:rsidR="00AE45CB" w:rsidRDefault="00AE45CB">
            <w:pPr>
              <w:jc w:val="center"/>
              <w:rPr>
                <w:sz w:val="28"/>
              </w:rPr>
            </w:pPr>
            <w:r>
              <w:rPr>
                <w:sz w:val="28"/>
              </w:rPr>
              <w:t>8бн.ср</w:t>
            </w:r>
          </w:p>
        </w:tc>
      </w:tr>
      <w:tr w:rsidR="00AE45CB">
        <w:trPr>
          <w:jc w:val="center"/>
        </w:trPr>
        <w:tc>
          <w:tcPr>
            <w:tcW w:w="674" w:type="dxa"/>
          </w:tcPr>
          <w:p w:rsidR="00AE45CB" w:rsidRDefault="00AE45CB">
            <w:pPr>
              <w:jc w:val="center"/>
              <w:rPr>
                <w:sz w:val="28"/>
              </w:rPr>
            </w:pPr>
            <w:r>
              <w:rPr>
                <w:sz w:val="28"/>
              </w:rPr>
              <w:t>10</w:t>
            </w:r>
          </w:p>
        </w:tc>
        <w:tc>
          <w:tcPr>
            <w:tcW w:w="2496" w:type="dxa"/>
            <w:vAlign w:val="center"/>
          </w:tcPr>
          <w:p w:rsidR="00AE45CB" w:rsidRDefault="00AE45CB">
            <w:pPr>
              <w:rPr>
                <w:sz w:val="28"/>
              </w:rPr>
            </w:pPr>
            <w:r>
              <w:rPr>
                <w:sz w:val="28"/>
              </w:rPr>
              <w:t>Кондра В</w:t>
            </w:r>
          </w:p>
        </w:tc>
        <w:tc>
          <w:tcPr>
            <w:tcW w:w="970" w:type="dxa"/>
          </w:tcPr>
          <w:p w:rsidR="00AE45CB" w:rsidRDefault="00AE45CB">
            <w:pPr>
              <w:jc w:val="center"/>
              <w:rPr>
                <w:sz w:val="28"/>
              </w:rPr>
            </w:pPr>
            <w:r>
              <w:rPr>
                <w:sz w:val="28"/>
              </w:rPr>
              <w:t>226</w:t>
            </w:r>
          </w:p>
        </w:tc>
        <w:tc>
          <w:tcPr>
            <w:tcW w:w="923" w:type="dxa"/>
          </w:tcPr>
          <w:p w:rsidR="00AE45CB" w:rsidRDefault="00AE45CB">
            <w:pPr>
              <w:rPr>
                <w:sz w:val="28"/>
              </w:rPr>
            </w:pPr>
            <w:r>
              <w:rPr>
                <w:sz w:val="28"/>
              </w:rPr>
              <w:t>5 выс</w:t>
            </w:r>
          </w:p>
        </w:tc>
        <w:tc>
          <w:tcPr>
            <w:tcW w:w="1310" w:type="dxa"/>
          </w:tcPr>
          <w:p w:rsidR="00AE45CB" w:rsidRDefault="00AE45CB">
            <w:pPr>
              <w:jc w:val="center"/>
              <w:rPr>
                <w:sz w:val="28"/>
              </w:rPr>
            </w:pPr>
            <w:r>
              <w:rPr>
                <w:sz w:val="28"/>
              </w:rPr>
              <w:t>108</w:t>
            </w:r>
          </w:p>
        </w:tc>
        <w:tc>
          <w:tcPr>
            <w:tcW w:w="923" w:type="dxa"/>
          </w:tcPr>
          <w:p w:rsidR="00AE45CB" w:rsidRDefault="00AE45CB">
            <w:pPr>
              <w:jc w:val="center"/>
              <w:rPr>
                <w:sz w:val="28"/>
              </w:rPr>
            </w:pPr>
            <w:r>
              <w:rPr>
                <w:sz w:val="28"/>
              </w:rPr>
              <w:t>2 ср</w:t>
            </w:r>
          </w:p>
        </w:tc>
        <w:tc>
          <w:tcPr>
            <w:tcW w:w="1562" w:type="dxa"/>
          </w:tcPr>
          <w:p w:rsidR="00AE45CB" w:rsidRDefault="00AE45CB">
            <w:pPr>
              <w:jc w:val="center"/>
              <w:rPr>
                <w:sz w:val="28"/>
              </w:rPr>
            </w:pPr>
            <w:r>
              <w:rPr>
                <w:sz w:val="28"/>
              </w:rPr>
              <w:t>805</w:t>
            </w:r>
          </w:p>
        </w:tc>
        <w:tc>
          <w:tcPr>
            <w:tcW w:w="923" w:type="dxa"/>
          </w:tcPr>
          <w:p w:rsidR="00AE45CB" w:rsidRDefault="00AE45CB">
            <w:pPr>
              <w:jc w:val="center"/>
              <w:rPr>
                <w:sz w:val="28"/>
              </w:rPr>
            </w:pPr>
            <w:r>
              <w:rPr>
                <w:sz w:val="28"/>
              </w:rPr>
              <w:t>3 ср</w:t>
            </w:r>
          </w:p>
        </w:tc>
        <w:tc>
          <w:tcPr>
            <w:tcW w:w="1635" w:type="dxa"/>
          </w:tcPr>
          <w:p w:rsidR="00AE45CB" w:rsidRDefault="00AE45CB">
            <w:pPr>
              <w:jc w:val="center"/>
              <w:rPr>
                <w:sz w:val="28"/>
              </w:rPr>
            </w:pPr>
            <w:r>
              <w:rPr>
                <w:sz w:val="28"/>
              </w:rPr>
              <w:t>150</w:t>
            </w:r>
          </w:p>
        </w:tc>
        <w:tc>
          <w:tcPr>
            <w:tcW w:w="923" w:type="dxa"/>
          </w:tcPr>
          <w:p w:rsidR="00AE45CB" w:rsidRDefault="00AE45CB">
            <w:pPr>
              <w:jc w:val="center"/>
              <w:rPr>
                <w:sz w:val="28"/>
              </w:rPr>
            </w:pPr>
            <w:r>
              <w:rPr>
                <w:sz w:val="28"/>
              </w:rPr>
              <w:t>3 ср</w:t>
            </w:r>
          </w:p>
        </w:tc>
        <w:tc>
          <w:tcPr>
            <w:tcW w:w="970" w:type="dxa"/>
          </w:tcPr>
          <w:p w:rsidR="00AE45CB" w:rsidRDefault="00AE45CB">
            <w:pPr>
              <w:jc w:val="center"/>
              <w:rPr>
                <w:sz w:val="28"/>
              </w:rPr>
            </w:pPr>
            <w:r>
              <w:rPr>
                <w:sz w:val="28"/>
              </w:rPr>
              <w:t>10</w:t>
            </w:r>
          </w:p>
        </w:tc>
        <w:tc>
          <w:tcPr>
            <w:tcW w:w="923" w:type="dxa"/>
          </w:tcPr>
          <w:p w:rsidR="00AE45CB" w:rsidRDefault="00AE45CB">
            <w:pPr>
              <w:jc w:val="center"/>
              <w:rPr>
                <w:sz w:val="28"/>
              </w:rPr>
            </w:pPr>
            <w:r>
              <w:rPr>
                <w:sz w:val="28"/>
              </w:rPr>
              <w:t>-1низ</w:t>
            </w:r>
          </w:p>
        </w:tc>
        <w:tc>
          <w:tcPr>
            <w:tcW w:w="1254" w:type="dxa"/>
          </w:tcPr>
          <w:p w:rsidR="00AE45CB" w:rsidRDefault="00AE45CB">
            <w:pPr>
              <w:jc w:val="center"/>
              <w:rPr>
                <w:sz w:val="28"/>
              </w:rPr>
            </w:pPr>
            <w:r>
              <w:rPr>
                <w:sz w:val="28"/>
              </w:rPr>
              <w:t>12б ср</w:t>
            </w:r>
          </w:p>
        </w:tc>
      </w:tr>
      <w:tr w:rsidR="00AE45CB">
        <w:trPr>
          <w:jc w:val="center"/>
        </w:trPr>
        <w:tc>
          <w:tcPr>
            <w:tcW w:w="674" w:type="dxa"/>
          </w:tcPr>
          <w:p w:rsidR="00AE45CB" w:rsidRDefault="00AE45CB">
            <w:pPr>
              <w:jc w:val="center"/>
              <w:rPr>
                <w:sz w:val="28"/>
              </w:rPr>
            </w:pPr>
            <w:r>
              <w:rPr>
                <w:sz w:val="28"/>
              </w:rPr>
              <w:t>11</w:t>
            </w:r>
          </w:p>
        </w:tc>
        <w:tc>
          <w:tcPr>
            <w:tcW w:w="2496" w:type="dxa"/>
            <w:vAlign w:val="center"/>
          </w:tcPr>
          <w:p w:rsidR="00AE45CB" w:rsidRDefault="00AE45CB">
            <w:pPr>
              <w:rPr>
                <w:sz w:val="28"/>
              </w:rPr>
            </w:pPr>
            <w:r>
              <w:rPr>
                <w:sz w:val="28"/>
              </w:rPr>
              <w:t>Ольховский А</w:t>
            </w:r>
          </w:p>
        </w:tc>
        <w:tc>
          <w:tcPr>
            <w:tcW w:w="970" w:type="dxa"/>
          </w:tcPr>
          <w:p w:rsidR="00AE45CB" w:rsidRDefault="00AE45CB">
            <w:pPr>
              <w:jc w:val="center"/>
              <w:rPr>
                <w:sz w:val="28"/>
              </w:rPr>
            </w:pPr>
            <w:r>
              <w:rPr>
                <w:sz w:val="28"/>
              </w:rPr>
              <w:t>258</w:t>
            </w:r>
          </w:p>
        </w:tc>
        <w:tc>
          <w:tcPr>
            <w:tcW w:w="923" w:type="dxa"/>
          </w:tcPr>
          <w:p w:rsidR="00AE45CB" w:rsidRDefault="00AE45CB">
            <w:pPr>
              <w:rPr>
                <w:sz w:val="28"/>
              </w:rPr>
            </w:pPr>
            <w:r>
              <w:rPr>
                <w:sz w:val="28"/>
              </w:rPr>
              <w:t>5 выс</w:t>
            </w:r>
          </w:p>
        </w:tc>
        <w:tc>
          <w:tcPr>
            <w:tcW w:w="1310" w:type="dxa"/>
          </w:tcPr>
          <w:p w:rsidR="00AE45CB" w:rsidRDefault="00AE45CB">
            <w:pPr>
              <w:jc w:val="center"/>
              <w:rPr>
                <w:sz w:val="28"/>
              </w:rPr>
            </w:pPr>
            <w:r>
              <w:rPr>
                <w:sz w:val="28"/>
              </w:rPr>
              <w:t>78</w:t>
            </w:r>
          </w:p>
        </w:tc>
        <w:tc>
          <w:tcPr>
            <w:tcW w:w="923" w:type="dxa"/>
          </w:tcPr>
          <w:p w:rsidR="00AE45CB" w:rsidRDefault="00AE45CB">
            <w:pPr>
              <w:jc w:val="center"/>
              <w:rPr>
                <w:sz w:val="28"/>
              </w:rPr>
            </w:pPr>
            <w:r>
              <w:rPr>
                <w:sz w:val="28"/>
              </w:rPr>
              <w:t>2 ср</w:t>
            </w:r>
          </w:p>
        </w:tc>
        <w:tc>
          <w:tcPr>
            <w:tcW w:w="1562" w:type="dxa"/>
          </w:tcPr>
          <w:p w:rsidR="00AE45CB" w:rsidRDefault="00AE45CB">
            <w:pPr>
              <w:jc w:val="center"/>
              <w:rPr>
                <w:sz w:val="28"/>
              </w:rPr>
            </w:pPr>
            <w:r>
              <w:rPr>
                <w:sz w:val="28"/>
              </w:rPr>
              <w:t>595</w:t>
            </w:r>
          </w:p>
        </w:tc>
        <w:tc>
          <w:tcPr>
            <w:tcW w:w="923" w:type="dxa"/>
          </w:tcPr>
          <w:p w:rsidR="00AE45CB" w:rsidRDefault="00AE45CB">
            <w:pPr>
              <w:jc w:val="center"/>
              <w:rPr>
                <w:sz w:val="28"/>
              </w:rPr>
            </w:pPr>
            <w:r>
              <w:rPr>
                <w:sz w:val="28"/>
              </w:rPr>
              <w:t>1 н</w:t>
            </w:r>
          </w:p>
        </w:tc>
        <w:tc>
          <w:tcPr>
            <w:tcW w:w="1635" w:type="dxa"/>
          </w:tcPr>
          <w:p w:rsidR="00AE45CB" w:rsidRDefault="00AE45CB">
            <w:pPr>
              <w:jc w:val="center"/>
              <w:rPr>
                <w:sz w:val="28"/>
              </w:rPr>
            </w:pPr>
            <w:r>
              <w:rPr>
                <w:sz w:val="28"/>
              </w:rPr>
              <w:t>133</w:t>
            </w:r>
          </w:p>
        </w:tc>
        <w:tc>
          <w:tcPr>
            <w:tcW w:w="923" w:type="dxa"/>
          </w:tcPr>
          <w:p w:rsidR="00AE45CB" w:rsidRDefault="00AE45CB">
            <w:pPr>
              <w:jc w:val="center"/>
              <w:rPr>
                <w:sz w:val="28"/>
              </w:rPr>
            </w:pPr>
            <w:r>
              <w:rPr>
                <w:sz w:val="28"/>
              </w:rPr>
              <w:t>3 ср</w:t>
            </w:r>
          </w:p>
        </w:tc>
        <w:tc>
          <w:tcPr>
            <w:tcW w:w="970" w:type="dxa"/>
          </w:tcPr>
          <w:p w:rsidR="00AE45CB" w:rsidRDefault="00AE45CB">
            <w:pPr>
              <w:jc w:val="center"/>
              <w:rPr>
                <w:sz w:val="28"/>
              </w:rPr>
            </w:pPr>
            <w:r>
              <w:rPr>
                <w:sz w:val="28"/>
              </w:rPr>
              <w:t>9</w:t>
            </w:r>
          </w:p>
        </w:tc>
        <w:tc>
          <w:tcPr>
            <w:tcW w:w="923" w:type="dxa"/>
          </w:tcPr>
          <w:p w:rsidR="00AE45CB" w:rsidRDefault="00AE45CB">
            <w:pPr>
              <w:jc w:val="center"/>
              <w:rPr>
                <w:sz w:val="28"/>
              </w:rPr>
            </w:pPr>
            <w:r>
              <w:rPr>
                <w:sz w:val="28"/>
              </w:rPr>
              <w:t>2ср</w:t>
            </w:r>
          </w:p>
        </w:tc>
        <w:tc>
          <w:tcPr>
            <w:tcW w:w="1254" w:type="dxa"/>
          </w:tcPr>
          <w:p w:rsidR="00AE45CB" w:rsidRDefault="00AE45CB">
            <w:pPr>
              <w:jc w:val="center"/>
              <w:rPr>
                <w:sz w:val="28"/>
              </w:rPr>
            </w:pPr>
            <w:r>
              <w:rPr>
                <w:sz w:val="28"/>
              </w:rPr>
              <w:t>13б ср</w:t>
            </w:r>
          </w:p>
        </w:tc>
      </w:tr>
      <w:tr w:rsidR="00AE45CB">
        <w:trPr>
          <w:jc w:val="center"/>
        </w:trPr>
        <w:tc>
          <w:tcPr>
            <w:tcW w:w="674" w:type="dxa"/>
          </w:tcPr>
          <w:p w:rsidR="00AE45CB" w:rsidRDefault="00AE45CB">
            <w:pPr>
              <w:jc w:val="center"/>
              <w:rPr>
                <w:sz w:val="28"/>
              </w:rPr>
            </w:pPr>
            <w:r>
              <w:rPr>
                <w:sz w:val="28"/>
              </w:rPr>
              <w:t>12</w:t>
            </w:r>
          </w:p>
        </w:tc>
        <w:tc>
          <w:tcPr>
            <w:tcW w:w="2496" w:type="dxa"/>
            <w:vAlign w:val="center"/>
          </w:tcPr>
          <w:p w:rsidR="00AE45CB" w:rsidRDefault="00AE45CB">
            <w:pPr>
              <w:rPr>
                <w:sz w:val="28"/>
              </w:rPr>
            </w:pPr>
            <w:r>
              <w:rPr>
                <w:sz w:val="28"/>
              </w:rPr>
              <w:t>Попова Е</w:t>
            </w:r>
          </w:p>
        </w:tc>
        <w:tc>
          <w:tcPr>
            <w:tcW w:w="970" w:type="dxa"/>
          </w:tcPr>
          <w:p w:rsidR="00AE45CB" w:rsidRDefault="00AE45CB">
            <w:pPr>
              <w:jc w:val="center"/>
              <w:rPr>
                <w:sz w:val="28"/>
              </w:rPr>
            </w:pPr>
            <w:r>
              <w:rPr>
                <w:sz w:val="28"/>
              </w:rPr>
              <w:t>354</w:t>
            </w:r>
          </w:p>
        </w:tc>
        <w:tc>
          <w:tcPr>
            <w:tcW w:w="923" w:type="dxa"/>
          </w:tcPr>
          <w:p w:rsidR="00AE45CB" w:rsidRDefault="00AE45CB">
            <w:pPr>
              <w:rPr>
                <w:sz w:val="28"/>
              </w:rPr>
            </w:pPr>
            <w:r>
              <w:rPr>
                <w:sz w:val="28"/>
              </w:rPr>
              <w:t>0 н</w:t>
            </w:r>
          </w:p>
        </w:tc>
        <w:tc>
          <w:tcPr>
            <w:tcW w:w="1310" w:type="dxa"/>
          </w:tcPr>
          <w:p w:rsidR="00AE45CB" w:rsidRDefault="00AE45CB">
            <w:pPr>
              <w:jc w:val="center"/>
              <w:rPr>
                <w:sz w:val="28"/>
              </w:rPr>
            </w:pPr>
            <w:r>
              <w:rPr>
                <w:sz w:val="28"/>
              </w:rPr>
              <w:t>120</w:t>
            </w:r>
          </w:p>
        </w:tc>
        <w:tc>
          <w:tcPr>
            <w:tcW w:w="923" w:type="dxa"/>
          </w:tcPr>
          <w:p w:rsidR="00AE45CB" w:rsidRDefault="00AE45CB">
            <w:pPr>
              <w:jc w:val="center"/>
              <w:rPr>
                <w:sz w:val="28"/>
              </w:rPr>
            </w:pPr>
            <w:r>
              <w:rPr>
                <w:sz w:val="28"/>
              </w:rPr>
              <w:t>0 н</w:t>
            </w:r>
          </w:p>
        </w:tc>
        <w:tc>
          <w:tcPr>
            <w:tcW w:w="1562" w:type="dxa"/>
          </w:tcPr>
          <w:p w:rsidR="00AE45CB" w:rsidRDefault="00AE45CB">
            <w:pPr>
              <w:jc w:val="center"/>
              <w:rPr>
                <w:sz w:val="28"/>
              </w:rPr>
            </w:pPr>
            <w:r>
              <w:rPr>
                <w:sz w:val="28"/>
              </w:rPr>
              <w:t>350</w:t>
            </w:r>
          </w:p>
        </w:tc>
        <w:tc>
          <w:tcPr>
            <w:tcW w:w="923" w:type="dxa"/>
          </w:tcPr>
          <w:p w:rsidR="00AE45CB" w:rsidRDefault="00AE45CB">
            <w:pPr>
              <w:jc w:val="center"/>
              <w:rPr>
                <w:sz w:val="28"/>
              </w:rPr>
            </w:pPr>
            <w:r>
              <w:rPr>
                <w:sz w:val="28"/>
              </w:rPr>
              <w:t>1 н</w:t>
            </w:r>
          </w:p>
        </w:tc>
        <w:tc>
          <w:tcPr>
            <w:tcW w:w="1635" w:type="dxa"/>
          </w:tcPr>
          <w:p w:rsidR="00AE45CB" w:rsidRDefault="00AE45CB">
            <w:pPr>
              <w:jc w:val="center"/>
              <w:rPr>
                <w:sz w:val="28"/>
              </w:rPr>
            </w:pPr>
            <w:r>
              <w:rPr>
                <w:sz w:val="28"/>
              </w:rPr>
              <w:t>165</w:t>
            </w:r>
          </w:p>
        </w:tc>
        <w:tc>
          <w:tcPr>
            <w:tcW w:w="923" w:type="dxa"/>
          </w:tcPr>
          <w:p w:rsidR="00AE45CB" w:rsidRDefault="00AE45CB">
            <w:pPr>
              <w:jc w:val="center"/>
              <w:rPr>
                <w:sz w:val="28"/>
              </w:rPr>
            </w:pPr>
            <w:r>
              <w:rPr>
                <w:sz w:val="28"/>
              </w:rPr>
              <w:t>4 в</w:t>
            </w:r>
          </w:p>
        </w:tc>
        <w:tc>
          <w:tcPr>
            <w:tcW w:w="970" w:type="dxa"/>
          </w:tcPr>
          <w:p w:rsidR="00AE45CB" w:rsidRDefault="00AE45CB">
            <w:pPr>
              <w:jc w:val="center"/>
              <w:rPr>
                <w:sz w:val="28"/>
              </w:rPr>
            </w:pPr>
            <w:r>
              <w:rPr>
                <w:sz w:val="28"/>
              </w:rPr>
              <w:t>12</w:t>
            </w:r>
          </w:p>
        </w:tc>
        <w:tc>
          <w:tcPr>
            <w:tcW w:w="923" w:type="dxa"/>
          </w:tcPr>
          <w:p w:rsidR="00AE45CB" w:rsidRDefault="00AE45CB">
            <w:pPr>
              <w:jc w:val="center"/>
              <w:rPr>
                <w:sz w:val="28"/>
              </w:rPr>
            </w:pPr>
            <w:r>
              <w:rPr>
                <w:sz w:val="28"/>
              </w:rPr>
              <w:t>-1низ</w:t>
            </w:r>
          </w:p>
        </w:tc>
        <w:tc>
          <w:tcPr>
            <w:tcW w:w="1254" w:type="dxa"/>
          </w:tcPr>
          <w:p w:rsidR="00AE45CB" w:rsidRDefault="00AE45CB">
            <w:pPr>
              <w:jc w:val="center"/>
              <w:rPr>
                <w:sz w:val="28"/>
              </w:rPr>
            </w:pPr>
            <w:r>
              <w:rPr>
                <w:sz w:val="28"/>
              </w:rPr>
              <w:t>5б низ</w:t>
            </w:r>
          </w:p>
        </w:tc>
      </w:tr>
      <w:tr w:rsidR="00AE45CB">
        <w:trPr>
          <w:jc w:val="center"/>
        </w:trPr>
        <w:tc>
          <w:tcPr>
            <w:tcW w:w="674" w:type="dxa"/>
          </w:tcPr>
          <w:p w:rsidR="00AE45CB" w:rsidRDefault="00AE45CB">
            <w:pPr>
              <w:jc w:val="center"/>
              <w:rPr>
                <w:sz w:val="28"/>
              </w:rPr>
            </w:pPr>
            <w:r>
              <w:rPr>
                <w:sz w:val="28"/>
              </w:rPr>
              <w:t>13</w:t>
            </w:r>
          </w:p>
        </w:tc>
        <w:tc>
          <w:tcPr>
            <w:tcW w:w="2496" w:type="dxa"/>
            <w:vAlign w:val="center"/>
          </w:tcPr>
          <w:p w:rsidR="00AE45CB" w:rsidRDefault="00AE45CB">
            <w:pPr>
              <w:rPr>
                <w:sz w:val="28"/>
              </w:rPr>
            </w:pPr>
            <w:r>
              <w:rPr>
                <w:sz w:val="28"/>
              </w:rPr>
              <w:t>Пушкина Е</w:t>
            </w:r>
          </w:p>
        </w:tc>
        <w:tc>
          <w:tcPr>
            <w:tcW w:w="970" w:type="dxa"/>
          </w:tcPr>
          <w:p w:rsidR="00AE45CB" w:rsidRDefault="00AE45CB">
            <w:pPr>
              <w:jc w:val="center"/>
              <w:rPr>
                <w:sz w:val="28"/>
              </w:rPr>
            </w:pPr>
            <w:r>
              <w:rPr>
                <w:sz w:val="28"/>
              </w:rPr>
              <w:t>206</w:t>
            </w:r>
          </w:p>
        </w:tc>
        <w:tc>
          <w:tcPr>
            <w:tcW w:w="923" w:type="dxa"/>
          </w:tcPr>
          <w:p w:rsidR="00AE45CB" w:rsidRDefault="00AE45CB">
            <w:pPr>
              <w:rPr>
                <w:sz w:val="28"/>
              </w:rPr>
            </w:pPr>
            <w:r>
              <w:rPr>
                <w:sz w:val="28"/>
              </w:rPr>
              <w:t>1 низ</w:t>
            </w:r>
          </w:p>
        </w:tc>
        <w:tc>
          <w:tcPr>
            <w:tcW w:w="1310" w:type="dxa"/>
          </w:tcPr>
          <w:p w:rsidR="00AE45CB" w:rsidRDefault="00AE45CB">
            <w:pPr>
              <w:jc w:val="center"/>
              <w:rPr>
                <w:sz w:val="28"/>
              </w:rPr>
            </w:pPr>
            <w:r>
              <w:rPr>
                <w:sz w:val="28"/>
              </w:rPr>
              <w:t>110</w:t>
            </w:r>
          </w:p>
        </w:tc>
        <w:tc>
          <w:tcPr>
            <w:tcW w:w="923" w:type="dxa"/>
          </w:tcPr>
          <w:p w:rsidR="00AE45CB" w:rsidRDefault="00AE45CB">
            <w:pPr>
              <w:jc w:val="center"/>
              <w:rPr>
                <w:sz w:val="28"/>
              </w:rPr>
            </w:pPr>
            <w:r>
              <w:rPr>
                <w:sz w:val="28"/>
              </w:rPr>
              <w:t>2 ср</w:t>
            </w:r>
          </w:p>
        </w:tc>
        <w:tc>
          <w:tcPr>
            <w:tcW w:w="1562" w:type="dxa"/>
          </w:tcPr>
          <w:p w:rsidR="00AE45CB" w:rsidRDefault="00AE45CB">
            <w:pPr>
              <w:jc w:val="center"/>
              <w:rPr>
                <w:sz w:val="28"/>
              </w:rPr>
            </w:pPr>
            <w:r>
              <w:rPr>
                <w:sz w:val="28"/>
              </w:rPr>
              <w:t>292</w:t>
            </w:r>
          </w:p>
        </w:tc>
        <w:tc>
          <w:tcPr>
            <w:tcW w:w="923" w:type="dxa"/>
          </w:tcPr>
          <w:p w:rsidR="00AE45CB" w:rsidRDefault="00AE45CB">
            <w:pPr>
              <w:jc w:val="center"/>
              <w:rPr>
                <w:sz w:val="28"/>
              </w:rPr>
            </w:pPr>
            <w:r>
              <w:rPr>
                <w:sz w:val="28"/>
              </w:rPr>
              <w:t>1 н</w:t>
            </w:r>
          </w:p>
        </w:tc>
        <w:tc>
          <w:tcPr>
            <w:tcW w:w="1635" w:type="dxa"/>
          </w:tcPr>
          <w:p w:rsidR="00AE45CB" w:rsidRDefault="00AE45CB">
            <w:pPr>
              <w:jc w:val="center"/>
              <w:rPr>
                <w:sz w:val="28"/>
              </w:rPr>
            </w:pPr>
            <w:r>
              <w:rPr>
                <w:sz w:val="28"/>
              </w:rPr>
              <w:t>130</w:t>
            </w:r>
          </w:p>
        </w:tc>
        <w:tc>
          <w:tcPr>
            <w:tcW w:w="923" w:type="dxa"/>
          </w:tcPr>
          <w:p w:rsidR="00AE45CB" w:rsidRDefault="00AE45CB">
            <w:pPr>
              <w:jc w:val="center"/>
              <w:rPr>
                <w:sz w:val="28"/>
              </w:rPr>
            </w:pPr>
            <w:r>
              <w:rPr>
                <w:sz w:val="28"/>
              </w:rPr>
              <w:t>3 ср</w:t>
            </w:r>
          </w:p>
        </w:tc>
        <w:tc>
          <w:tcPr>
            <w:tcW w:w="970" w:type="dxa"/>
          </w:tcPr>
          <w:p w:rsidR="00AE45CB" w:rsidRDefault="00AE45CB">
            <w:pPr>
              <w:jc w:val="center"/>
              <w:rPr>
                <w:sz w:val="28"/>
              </w:rPr>
            </w:pPr>
            <w:r>
              <w:rPr>
                <w:sz w:val="28"/>
              </w:rPr>
              <w:t>12</w:t>
            </w:r>
          </w:p>
        </w:tc>
        <w:tc>
          <w:tcPr>
            <w:tcW w:w="923" w:type="dxa"/>
          </w:tcPr>
          <w:p w:rsidR="00AE45CB" w:rsidRDefault="00AE45CB">
            <w:pPr>
              <w:jc w:val="center"/>
              <w:rPr>
                <w:sz w:val="28"/>
              </w:rPr>
            </w:pPr>
            <w:r>
              <w:rPr>
                <w:sz w:val="28"/>
              </w:rPr>
              <w:t>-1низ</w:t>
            </w:r>
          </w:p>
        </w:tc>
        <w:tc>
          <w:tcPr>
            <w:tcW w:w="1254" w:type="dxa"/>
          </w:tcPr>
          <w:p w:rsidR="00AE45CB" w:rsidRDefault="00AE45CB">
            <w:pPr>
              <w:jc w:val="center"/>
              <w:rPr>
                <w:sz w:val="28"/>
              </w:rPr>
            </w:pPr>
            <w:r>
              <w:rPr>
                <w:sz w:val="28"/>
              </w:rPr>
              <w:t>6б низ</w:t>
            </w:r>
          </w:p>
        </w:tc>
      </w:tr>
      <w:tr w:rsidR="00AE45CB">
        <w:trPr>
          <w:jc w:val="center"/>
        </w:trPr>
        <w:tc>
          <w:tcPr>
            <w:tcW w:w="674" w:type="dxa"/>
          </w:tcPr>
          <w:p w:rsidR="00AE45CB" w:rsidRDefault="00AE45CB">
            <w:pPr>
              <w:jc w:val="center"/>
              <w:rPr>
                <w:sz w:val="28"/>
              </w:rPr>
            </w:pPr>
            <w:r>
              <w:rPr>
                <w:sz w:val="28"/>
              </w:rPr>
              <w:t>14</w:t>
            </w:r>
          </w:p>
        </w:tc>
        <w:tc>
          <w:tcPr>
            <w:tcW w:w="2496" w:type="dxa"/>
            <w:vAlign w:val="center"/>
          </w:tcPr>
          <w:p w:rsidR="00AE45CB" w:rsidRDefault="00AE45CB">
            <w:pPr>
              <w:rPr>
                <w:sz w:val="28"/>
              </w:rPr>
            </w:pPr>
            <w:r>
              <w:rPr>
                <w:sz w:val="28"/>
              </w:rPr>
              <w:t>Рязанова И</w:t>
            </w:r>
          </w:p>
        </w:tc>
        <w:tc>
          <w:tcPr>
            <w:tcW w:w="970" w:type="dxa"/>
          </w:tcPr>
          <w:p w:rsidR="00AE45CB" w:rsidRDefault="00AE45CB">
            <w:pPr>
              <w:jc w:val="center"/>
              <w:rPr>
                <w:sz w:val="28"/>
              </w:rPr>
            </w:pPr>
            <w:r>
              <w:rPr>
                <w:sz w:val="28"/>
              </w:rPr>
              <w:t>188</w:t>
            </w:r>
          </w:p>
        </w:tc>
        <w:tc>
          <w:tcPr>
            <w:tcW w:w="923" w:type="dxa"/>
          </w:tcPr>
          <w:p w:rsidR="00AE45CB" w:rsidRDefault="00AE45CB">
            <w:pPr>
              <w:rPr>
                <w:sz w:val="28"/>
              </w:rPr>
            </w:pPr>
            <w:r>
              <w:rPr>
                <w:sz w:val="28"/>
              </w:rPr>
              <w:t>1 низ</w:t>
            </w:r>
          </w:p>
        </w:tc>
        <w:tc>
          <w:tcPr>
            <w:tcW w:w="1310" w:type="dxa"/>
          </w:tcPr>
          <w:p w:rsidR="00AE45CB" w:rsidRDefault="00AE45CB">
            <w:pPr>
              <w:jc w:val="center"/>
              <w:rPr>
                <w:sz w:val="28"/>
              </w:rPr>
            </w:pPr>
            <w:r>
              <w:rPr>
                <w:sz w:val="28"/>
              </w:rPr>
              <w:t>74</w:t>
            </w:r>
          </w:p>
        </w:tc>
        <w:tc>
          <w:tcPr>
            <w:tcW w:w="923" w:type="dxa"/>
          </w:tcPr>
          <w:p w:rsidR="00AE45CB" w:rsidRDefault="00AE45CB">
            <w:pPr>
              <w:jc w:val="center"/>
              <w:rPr>
                <w:sz w:val="28"/>
              </w:rPr>
            </w:pPr>
            <w:r>
              <w:rPr>
                <w:sz w:val="28"/>
              </w:rPr>
              <w:t>2 ср</w:t>
            </w:r>
          </w:p>
        </w:tc>
        <w:tc>
          <w:tcPr>
            <w:tcW w:w="1562" w:type="dxa"/>
          </w:tcPr>
          <w:p w:rsidR="00AE45CB" w:rsidRDefault="00AE45CB">
            <w:pPr>
              <w:jc w:val="center"/>
              <w:rPr>
                <w:sz w:val="28"/>
              </w:rPr>
            </w:pPr>
            <w:r>
              <w:rPr>
                <w:sz w:val="28"/>
              </w:rPr>
              <w:t>738</w:t>
            </w:r>
          </w:p>
        </w:tc>
        <w:tc>
          <w:tcPr>
            <w:tcW w:w="923" w:type="dxa"/>
          </w:tcPr>
          <w:p w:rsidR="00AE45CB" w:rsidRDefault="00AE45CB">
            <w:pPr>
              <w:jc w:val="center"/>
              <w:rPr>
                <w:sz w:val="28"/>
              </w:rPr>
            </w:pPr>
            <w:r>
              <w:rPr>
                <w:sz w:val="28"/>
              </w:rPr>
              <w:t>3 ср</w:t>
            </w:r>
          </w:p>
        </w:tc>
        <w:tc>
          <w:tcPr>
            <w:tcW w:w="1635" w:type="dxa"/>
          </w:tcPr>
          <w:p w:rsidR="00AE45CB" w:rsidRDefault="00AE45CB">
            <w:pPr>
              <w:jc w:val="center"/>
              <w:rPr>
                <w:sz w:val="28"/>
              </w:rPr>
            </w:pPr>
            <w:r>
              <w:rPr>
                <w:sz w:val="28"/>
              </w:rPr>
              <w:t>113</w:t>
            </w:r>
          </w:p>
        </w:tc>
        <w:tc>
          <w:tcPr>
            <w:tcW w:w="923" w:type="dxa"/>
          </w:tcPr>
          <w:p w:rsidR="00AE45CB" w:rsidRDefault="00AE45CB">
            <w:pPr>
              <w:jc w:val="center"/>
              <w:rPr>
                <w:sz w:val="28"/>
              </w:rPr>
            </w:pPr>
            <w:r>
              <w:rPr>
                <w:sz w:val="28"/>
              </w:rPr>
              <w:t>3 ср</w:t>
            </w:r>
          </w:p>
        </w:tc>
        <w:tc>
          <w:tcPr>
            <w:tcW w:w="970" w:type="dxa"/>
          </w:tcPr>
          <w:p w:rsidR="00AE45CB" w:rsidRDefault="00AE45CB">
            <w:pPr>
              <w:jc w:val="center"/>
              <w:rPr>
                <w:sz w:val="28"/>
              </w:rPr>
            </w:pPr>
            <w:r>
              <w:rPr>
                <w:sz w:val="28"/>
              </w:rPr>
              <w:t>10</w:t>
            </w:r>
          </w:p>
        </w:tc>
        <w:tc>
          <w:tcPr>
            <w:tcW w:w="923" w:type="dxa"/>
          </w:tcPr>
          <w:p w:rsidR="00AE45CB" w:rsidRDefault="00AE45CB">
            <w:pPr>
              <w:jc w:val="center"/>
              <w:rPr>
                <w:sz w:val="28"/>
              </w:rPr>
            </w:pPr>
            <w:r>
              <w:rPr>
                <w:sz w:val="28"/>
              </w:rPr>
              <w:t>-1низ</w:t>
            </w:r>
          </w:p>
        </w:tc>
        <w:tc>
          <w:tcPr>
            <w:tcW w:w="1254" w:type="dxa"/>
          </w:tcPr>
          <w:p w:rsidR="00AE45CB" w:rsidRDefault="00AE45CB">
            <w:pPr>
              <w:jc w:val="center"/>
              <w:rPr>
                <w:sz w:val="28"/>
              </w:rPr>
            </w:pPr>
            <w:r>
              <w:rPr>
                <w:sz w:val="28"/>
              </w:rPr>
              <w:t>8б н.ср</w:t>
            </w:r>
          </w:p>
        </w:tc>
      </w:tr>
      <w:tr w:rsidR="00AE45CB">
        <w:trPr>
          <w:jc w:val="center"/>
        </w:trPr>
        <w:tc>
          <w:tcPr>
            <w:tcW w:w="674" w:type="dxa"/>
          </w:tcPr>
          <w:p w:rsidR="00AE45CB" w:rsidRDefault="00AE45CB">
            <w:pPr>
              <w:jc w:val="center"/>
              <w:rPr>
                <w:sz w:val="28"/>
              </w:rPr>
            </w:pPr>
            <w:r>
              <w:rPr>
                <w:sz w:val="28"/>
              </w:rPr>
              <w:t>15</w:t>
            </w:r>
          </w:p>
        </w:tc>
        <w:tc>
          <w:tcPr>
            <w:tcW w:w="2496" w:type="dxa"/>
            <w:vAlign w:val="center"/>
          </w:tcPr>
          <w:p w:rsidR="00AE45CB" w:rsidRDefault="00AE45CB">
            <w:pPr>
              <w:rPr>
                <w:sz w:val="28"/>
              </w:rPr>
            </w:pPr>
            <w:r>
              <w:rPr>
                <w:sz w:val="28"/>
              </w:rPr>
              <w:t>Сацевич К</w:t>
            </w:r>
          </w:p>
        </w:tc>
        <w:tc>
          <w:tcPr>
            <w:tcW w:w="970" w:type="dxa"/>
          </w:tcPr>
          <w:p w:rsidR="00AE45CB" w:rsidRDefault="00AE45CB">
            <w:pPr>
              <w:jc w:val="center"/>
              <w:rPr>
                <w:sz w:val="28"/>
              </w:rPr>
            </w:pPr>
            <w:r>
              <w:rPr>
                <w:sz w:val="28"/>
              </w:rPr>
              <w:t>209</w:t>
            </w:r>
          </w:p>
        </w:tc>
        <w:tc>
          <w:tcPr>
            <w:tcW w:w="923" w:type="dxa"/>
          </w:tcPr>
          <w:p w:rsidR="00AE45CB" w:rsidRDefault="00AE45CB">
            <w:pPr>
              <w:rPr>
                <w:sz w:val="28"/>
              </w:rPr>
            </w:pPr>
            <w:r>
              <w:rPr>
                <w:sz w:val="28"/>
              </w:rPr>
              <w:t>1 низ</w:t>
            </w:r>
          </w:p>
        </w:tc>
        <w:tc>
          <w:tcPr>
            <w:tcW w:w="1310" w:type="dxa"/>
          </w:tcPr>
          <w:p w:rsidR="00AE45CB" w:rsidRDefault="00AE45CB">
            <w:pPr>
              <w:jc w:val="center"/>
              <w:rPr>
                <w:sz w:val="28"/>
              </w:rPr>
            </w:pPr>
            <w:r>
              <w:rPr>
                <w:sz w:val="28"/>
              </w:rPr>
              <w:t>61</w:t>
            </w:r>
          </w:p>
        </w:tc>
        <w:tc>
          <w:tcPr>
            <w:tcW w:w="923" w:type="dxa"/>
          </w:tcPr>
          <w:p w:rsidR="00AE45CB" w:rsidRDefault="00AE45CB">
            <w:pPr>
              <w:jc w:val="center"/>
              <w:rPr>
                <w:sz w:val="28"/>
              </w:rPr>
            </w:pPr>
            <w:r>
              <w:rPr>
                <w:sz w:val="28"/>
              </w:rPr>
              <w:t>4 выс</w:t>
            </w:r>
          </w:p>
        </w:tc>
        <w:tc>
          <w:tcPr>
            <w:tcW w:w="1562" w:type="dxa"/>
          </w:tcPr>
          <w:p w:rsidR="00AE45CB" w:rsidRDefault="00AE45CB">
            <w:pPr>
              <w:jc w:val="center"/>
              <w:rPr>
                <w:sz w:val="28"/>
              </w:rPr>
            </w:pPr>
            <w:r>
              <w:rPr>
                <w:sz w:val="28"/>
              </w:rPr>
              <w:t>432</w:t>
            </w:r>
          </w:p>
        </w:tc>
        <w:tc>
          <w:tcPr>
            <w:tcW w:w="923" w:type="dxa"/>
          </w:tcPr>
          <w:p w:rsidR="00AE45CB" w:rsidRDefault="00AE45CB">
            <w:pPr>
              <w:jc w:val="center"/>
              <w:rPr>
                <w:sz w:val="28"/>
              </w:rPr>
            </w:pPr>
            <w:r>
              <w:rPr>
                <w:sz w:val="28"/>
              </w:rPr>
              <w:t>1 н</w:t>
            </w:r>
          </w:p>
        </w:tc>
        <w:tc>
          <w:tcPr>
            <w:tcW w:w="1635" w:type="dxa"/>
          </w:tcPr>
          <w:p w:rsidR="00AE45CB" w:rsidRDefault="00AE45CB">
            <w:pPr>
              <w:jc w:val="center"/>
              <w:rPr>
                <w:sz w:val="28"/>
              </w:rPr>
            </w:pPr>
            <w:r>
              <w:rPr>
                <w:sz w:val="28"/>
              </w:rPr>
              <w:t>111</w:t>
            </w:r>
          </w:p>
        </w:tc>
        <w:tc>
          <w:tcPr>
            <w:tcW w:w="923" w:type="dxa"/>
          </w:tcPr>
          <w:p w:rsidR="00AE45CB" w:rsidRDefault="00AE45CB">
            <w:pPr>
              <w:jc w:val="center"/>
              <w:rPr>
                <w:sz w:val="28"/>
              </w:rPr>
            </w:pPr>
            <w:r>
              <w:rPr>
                <w:sz w:val="28"/>
              </w:rPr>
              <w:t>1 низ</w:t>
            </w:r>
          </w:p>
        </w:tc>
        <w:tc>
          <w:tcPr>
            <w:tcW w:w="970" w:type="dxa"/>
          </w:tcPr>
          <w:p w:rsidR="00AE45CB" w:rsidRDefault="00AE45CB">
            <w:pPr>
              <w:jc w:val="center"/>
              <w:rPr>
                <w:sz w:val="28"/>
              </w:rPr>
            </w:pPr>
            <w:r>
              <w:rPr>
                <w:sz w:val="28"/>
              </w:rPr>
              <w:t>8</w:t>
            </w:r>
          </w:p>
        </w:tc>
        <w:tc>
          <w:tcPr>
            <w:tcW w:w="923" w:type="dxa"/>
          </w:tcPr>
          <w:p w:rsidR="00AE45CB" w:rsidRDefault="00AE45CB">
            <w:pPr>
              <w:jc w:val="center"/>
              <w:rPr>
                <w:sz w:val="28"/>
              </w:rPr>
            </w:pPr>
            <w:r>
              <w:rPr>
                <w:sz w:val="28"/>
              </w:rPr>
              <w:t>2 ср</w:t>
            </w:r>
          </w:p>
        </w:tc>
        <w:tc>
          <w:tcPr>
            <w:tcW w:w="1254" w:type="dxa"/>
          </w:tcPr>
          <w:p w:rsidR="00AE45CB" w:rsidRDefault="00AE45CB">
            <w:pPr>
              <w:jc w:val="center"/>
              <w:rPr>
                <w:sz w:val="28"/>
              </w:rPr>
            </w:pPr>
            <w:r>
              <w:rPr>
                <w:sz w:val="28"/>
              </w:rPr>
              <w:t>9б н.ср</w:t>
            </w:r>
          </w:p>
        </w:tc>
      </w:tr>
      <w:tr w:rsidR="00AE45CB">
        <w:trPr>
          <w:jc w:val="center"/>
        </w:trPr>
        <w:tc>
          <w:tcPr>
            <w:tcW w:w="674" w:type="dxa"/>
          </w:tcPr>
          <w:p w:rsidR="00AE45CB" w:rsidRDefault="00AE45CB">
            <w:pPr>
              <w:jc w:val="center"/>
              <w:rPr>
                <w:sz w:val="28"/>
              </w:rPr>
            </w:pPr>
            <w:r>
              <w:rPr>
                <w:sz w:val="28"/>
              </w:rPr>
              <w:t>16</w:t>
            </w:r>
          </w:p>
        </w:tc>
        <w:tc>
          <w:tcPr>
            <w:tcW w:w="2496" w:type="dxa"/>
            <w:vAlign w:val="center"/>
          </w:tcPr>
          <w:p w:rsidR="00AE45CB" w:rsidRDefault="00AE45CB">
            <w:pPr>
              <w:rPr>
                <w:sz w:val="28"/>
              </w:rPr>
            </w:pPr>
            <w:r>
              <w:rPr>
                <w:sz w:val="28"/>
              </w:rPr>
              <w:t>Старожилова И</w:t>
            </w:r>
          </w:p>
        </w:tc>
        <w:tc>
          <w:tcPr>
            <w:tcW w:w="970" w:type="dxa"/>
          </w:tcPr>
          <w:p w:rsidR="00AE45CB" w:rsidRDefault="00AE45CB">
            <w:pPr>
              <w:jc w:val="center"/>
              <w:rPr>
                <w:sz w:val="28"/>
              </w:rPr>
            </w:pPr>
            <w:r>
              <w:rPr>
                <w:sz w:val="28"/>
              </w:rPr>
              <w:t>225</w:t>
            </w:r>
          </w:p>
        </w:tc>
        <w:tc>
          <w:tcPr>
            <w:tcW w:w="923" w:type="dxa"/>
          </w:tcPr>
          <w:p w:rsidR="00AE45CB" w:rsidRDefault="00AE45CB">
            <w:pPr>
              <w:rPr>
                <w:sz w:val="28"/>
              </w:rPr>
            </w:pPr>
            <w:r>
              <w:rPr>
                <w:sz w:val="28"/>
              </w:rPr>
              <w:t>3 ср</w:t>
            </w:r>
          </w:p>
        </w:tc>
        <w:tc>
          <w:tcPr>
            <w:tcW w:w="1310" w:type="dxa"/>
          </w:tcPr>
          <w:p w:rsidR="00AE45CB" w:rsidRDefault="00AE45CB">
            <w:pPr>
              <w:jc w:val="center"/>
              <w:rPr>
                <w:sz w:val="28"/>
              </w:rPr>
            </w:pPr>
            <w:r>
              <w:rPr>
                <w:sz w:val="28"/>
              </w:rPr>
              <w:t>103</w:t>
            </w:r>
          </w:p>
        </w:tc>
        <w:tc>
          <w:tcPr>
            <w:tcW w:w="923" w:type="dxa"/>
          </w:tcPr>
          <w:p w:rsidR="00AE45CB" w:rsidRDefault="00AE45CB">
            <w:pPr>
              <w:jc w:val="center"/>
              <w:rPr>
                <w:sz w:val="28"/>
              </w:rPr>
            </w:pPr>
            <w:r>
              <w:rPr>
                <w:sz w:val="28"/>
              </w:rPr>
              <w:t>2 ср</w:t>
            </w:r>
          </w:p>
        </w:tc>
        <w:tc>
          <w:tcPr>
            <w:tcW w:w="1562" w:type="dxa"/>
          </w:tcPr>
          <w:p w:rsidR="00AE45CB" w:rsidRDefault="00AE45CB">
            <w:pPr>
              <w:jc w:val="center"/>
              <w:rPr>
                <w:sz w:val="28"/>
              </w:rPr>
            </w:pPr>
            <w:r>
              <w:rPr>
                <w:sz w:val="28"/>
              </w:rPr>
              <w:t>544</w:t>
            </w:r>
          </w:p>
        </w:tc>
        <w:tc>
          <w:tcPr>
            <w:tcW w:w="923" w:type="dxa"/>
          </w:tcPr>
          <w:p w:rsidR="00AE45CB" w:rsidRDefault="00AE45CB">
            <w:pPr>
              <w:jc w:val="center"/>
              <w:rPr>
                <w:sz w:val="28"/>
              </w:rPr>
            </w:pPr>
            <w:r>
              <w:rPr>
                <w:sz w:val="28"/>
              </w:rPr>
              <w:t>1 н</w:t>
            </w:r>
          </w:p>
        </w:tc>
        <w:tc>
          <w:tcPr>
            <w:tcW w:w="1635" w:type="dxa"/>
          </w:tcPr>
          <w:p w:rsidR="00AE45CB" w:rsidRDefault="00AE45CB">
            <w:pPr>
              <w:jc w:val="center"/>
              <w:rPr>
                <w:sz w:val="28"/>
              </w:rPr>
            </w:pPr>
            <w:r>
              <w:rPr>
                <w:sz w:val="28"/>
              </w:rPr>
              <w:t>97</w:t>
            </w:r>
          </w:p>
        </w:tc>
        <w:tc>
          <w:tcPr>
            <w:tcW w:w="923" w:type="dxa"/>
          </w:tcPr>
          <w:p w:rsidR="00AE45CB" w:rsidRDefault="00AE45CB">
            <w:pPr>
              <w:jc w:val="center"/>
              <w:rPr>
                <w:sz w:val="28"/>
              </w:rPr>
            </w:pPr>
            <w:r>
              <w:rPr>
                <w:sz w:val="28"/>
              </w:rPr>
              <w:t>1 низ</w:t>
            </w:r>
          </w:p>
        </w:tc>
        <w:tc>
          <w:tcPr>
            <w:tcW w:w="970" w:type="dxa"/>
          </w:tcPr>
          <w:p w:rsidR="00AE45CB" w:rsidRDefault="00AE45CB">
            <w:pPr>
              <w:jc w:val="center"/>
              <w:rPr>
                <w:sz w:val="28"/>
              </w:rPr>
            </w:pPr>
            <w:r>
              <w:rPr>
                <w:sz w:val="28"/>
              </w:rPr>
              <w:t>15</w:t>
            </w:r>
          </w:p>
        </w:tc>
        <w:tc>
          <w:tcPr>
            <w:tcW w:w="923" w:type="dxa"/>
          </w:tcPr>
          <w:p w:rsidR="00AE45CB" w:rsidRDefault="00AE45CB">
            <w:pPr>
              <w:jc w:val="center"/>
              <w:rPr>
                <w:sz w:val="28"/>
              </w:rPr>
            </w:pPr>
            <w:r>
              <w:rPr>
                <w:sz w:val="28"/>
              </w:rPr>
              <w:t>-2низ</w:t>
            </w:r>
          </w:p>
        </w:tc>
        <w:tc>
          <w:tcPr>
            <w:tcW w:w="1254" w:type="dxa"/>
          </w:tcPr>
          <w:p w:rsidR="00AE45CB" w:rsidRDefault="00AE45CB">
            <w:pPr>
              <w:jc w:val="center"/>
              <w:rPr>
                <w:sz w:val="28"/>
              </w:rPr>
            </w:pPr>
            <w:r>
              <w:rPr>
                <w:sz w:val="28"/>
              </w:rPr>
              <w:t>5б низ</w:t>
            </w:r>
          </w:p>
        </w:tc>
      </w:tr>
      <w:tr w:rsidR="00AE45CB">
        <w:trPr>
          <w:jc w:val="center"/>
        </w:trPr>
        <w:tc>
          <w:tcPr>
            <w:tcW w:w="674" w:type="dxa"/>
          </w:tcPr>
          <w:p w:rsidR="00AE45CB" w:rsidRDefault="00AE45CB">
            <w:pPr>
              <w:jc w:val="center"/>
              <w:rPr>
                <w:sz w:val="28"/>
              </w:rPr>
            </w:pPr>
            <w:r>
              <w:rPr>
                <w:sz w:val="28"/>
              </w:rPr>
              <w:t>17</w:t>
            </w:r>
          </w:p>
        </w:tc>
        <w:tc>
          <w:tcPr>
            <w:tcW w:w="2496" w:type="dxa"/>
            <w:vAlign w:val="center"/>
          </w:tcPr>
          <w:p w:rsidR="00AE45CB" w:rsidRDefault="00AE45CB">
            <w:pPr>
              <w:rPr>
                <w:sz w:val="28"/>
              </w:rPr>
            </w:pPr>
            <w:r>
              <w:rPr>
                <w:sz w:val="28"/>
              </w:rPr>
              <w:t>Стрельченко А</w:t>
            </w:r>
          </w:p>
        </w:tc>
        <w:tc>
          <w:tcPr>
            <w:tcW w:w="970" w:type="dxa"/>
          </w:tcPr>
          <w:p w:rsidR="00AE45CB" w:rsidRDefault="00AE45CB">
            <w:pPr>
              <w:jc w:val="center"/>
              <w:rPr>
                <w:sz w:val="28"/>
              </w:rPr>
            </w:pPr>
            <w:r>
              <w:rPr>
                <w:sz w:val="28"/>
              </w:rPr>
              <w:t>212</w:t>
            </w:r>
          </w:p>
        </w:tc>
        <w:tc>
          <w:tcPr>
            <w:tcW w:w="923" w:type="dxa"/>
          </w:tcPr>
          <w:p w:rsidR="00AE45CB" w:rsidRDefault="00AE45CB">
            <w:pPr>
              <w:rPr>
                <w:sz w:val="28"/>
              </w:rPr>
            </w:pPr>
            <w:r>
              <w:rPr>
                <w:sz w:val="28"/>
              </w:rPr>
              <w:t>3 ср</w:t>
            </w:r>
          </w:p>
        </w:tc>
        <w:tc>
          <w:tcPr>
            <w:tcW w:w="1310" w:type="dxa"/>
          </w:tcPr>
          <w:p w:rsidR="00AE45CB" w:rsidRDefault="00AE45CB">
            <w:pPr>
              <w:jc w:val="center"/>
              <w:rPr>
                <w:sz w:val="28"/>
              </w:rPr>
            </w:pPr>
            <w:r>
              <w:rPr>
                <w:sz w:val="28"/>
              </w:rPr>
              <w:t>97</w:t>
            </w:r>
          </w:p>
        </w:tc>
        <w:tc>
          <w:tcPr>
            <w:tcW w:w="923" w:type="dxa"/>
          </w:tcPr>
          <w:p w:rsidR="00AE45CB" w:rsidRDefault="00AE45CB">
            <w:pPr>
              <w:jc w:val="center"/>
              <w:rPr>
                <w:sz w:val="28"/>
              </w:rPr>
            </w:pPr>
            <w:r>
              <w:rPr>
                <w:sz w:val="28"/>
              </w:rPr>
              <w:t>4 выс</w:t>
            </w:r>
          </w:p>
        </w:tc>
        <w:tc>
          <w:tcPr>
            <w:tcW w:w="1562" w:type="dxa"/>
          </w:tcPr>
          <w:p w:rsidR="00AE45CB" w:rsidRDefault="00AE45CB">
            <w:pPr>
              <w:jc w:val="center"/>
              <w:rPr>
                <w:sz w:val="28"/>
              </w:rPr>
            </w:pPr>
            <w:r>
              <w:rPr>
                <w:sz w:val="28"/>
              </w:rPr>
              <w:t>748</w:t>
            </w:r>
          </w:p>
        </w:tc>
        <w:tc>
          <w:tcPr>
            <w:tcW w:w="923" w:type="dxa"/>
          </w:tcPr>
          <w:p w:rsidR="00AE45CB" w:rsidRDefault="00AE45CB">
            <w:pPr>
              <w:jc w:val="center"/>
              <w:rPr>
                <w:sz w:val="28"/>
              </w:rPr>
            </w:pPr>
            <w:r>
              <w:rPr>
                <w:sz w:val="28"/>
              </w:rPr>
              <w:t>3 ср</w:t>
            </w:r>
          </w:p>
        </w:tc>
        <w:tc>
          <w:tcPr>
            <w:tcW w:w="1635" w:type="dxa"/>
          </w:tcPr>
          <w:p w:rsidR="00AE45CB" w:rsidRDefault="00AE45CB">
            <w:pPr>
              <w:jc w:val="center"/>
              <w:rPr>
                <w:sz w:val="28"/>
              </w:rPr>
            </w:pPr>
            <w:r>
              <w:rPr>
                <w:sz w:val="28"/>
              </w:rPr>
              <w:t>78</w:t>
            </w:r>
          </w:p>
        </w:tc>
        <w:tc>
          <w:tcPr>
            <w:tcW w:w="923" w:type="dxa"/>
          </w:tcPr>
          <w:p w:rsidR="00AE45CB" w:rsidRDefault="00AE45CB">
            <w:pPr>
              <w:jc w:val="center"/>
              <w:rPr>
                <w:sz w:val="28"/>
              </w:rPr>
            </w:pPr>
            <w:r>
              <w:rPr>
                <w:sz w:val="28"/>
              </w:rPr>
              <w:t>1 низ</w:t>
            </w:r>
          </w:p>
        </w:tc>
        <w:tc>
          <w:tcPr>
            <w:tcW w:w="970" w:type="dxa"/>
          </w:tcPr>
          <w:p w:rsidR="00AE45CB" w:rsidRDefault="00AE45CB">
            <w:pPr>
              <w:jc w:val="center"/>
              <w:rPr>
                <w:sz w:val="28"/>
              </w:rPr>
            </w:pPr>
            <w:r>
              <w:rPr>
                <w:sz w:val="28"/>
              </w:rPr>
              <w:t>6</w:t>
            </w:r>
          </w:p>
        </w:tc>
        <w:tc>
          <w:tcPr>
            <w:tcW w:w="923" w:type="dxa"/>
          </w:tcPr>
          <w:p w:rsidR="00AE45CB" w:rsidRDefault="00AE45CB">
            <w:pPr>
              <w:jc w:val="center"/>
              <w:rPr>
                <w:sz w:val="28"/>
              </w:rPr>
            </w:pPr>
            <w:r>
              <w:rPr>
                <w:sz w:val="28"/>
              </w:rPr>
              <w:t>3ср</w:t>
            </w:r>
          </w:p>
        </w:tc>
        <w:tc>
          <w:tcPr>
            <w:tcW w:w="1254" w:type="dxa"/>
          </w:tcPr>
          <w:p w:rsidR="00AE45CB" w:rsidRDefault="00AE45CB">
            <w:pPr>
              <w:jc w:val="center"/>
              <w:rPr>
                <w:sz w:val="28"/>
              </w:rPr>
            </w:pPr>
            <w:r>
              <w:rPr>
                <w:sz w:val="28"/>
              </w:rPr>
              <w:t>14б ср</w:t>
            </w:r>
          </w:p>
        </w:tc>
      </w:tr>
      <w:tr w:rsidR="00AE45CB">
        <w:trPr>
          <w:jc w:val="center"/>
        </w:trPr>
        <w:tc>
          <w:tcPr>
            <w:tcW w:w="674" w:type="dxa"/>
          </w:tcPr>
          <w:p w:rsidR="00AE45CB" w:rsidRDefault="00AE45CB">
            <w:pPr>
              <w:jc w:val="center"/>
              <w:rPr>
                <w:sz w:val="28"/>
              </w:rPr>
            </w:pPr>
            <w:r>
              <w:rPr>
                <w:sz w:val="28"/>
              </w:rPr>
              <w:t>18</w:t>
            </w:r>
          </w:p>
        </w:tc>
        <w:tc>
          <w:tcPr>
            <w:tcW w:w="2496" w:type="dxa"/>
            <w:vAlign w:val="center"/>
          </w:tcPr>
          <w:p w:rsidR="00AE45CB" w:rsidRDefault="00AE45CB">
            <w:pPr>
              <w:rPr>
                <w:sz w:val="28"/>
              </w:rPr>
            </w:pPr>
            <w:r>
              <w:rPr>
                <w:sz w:val="28"/>
              </w:rPr>
              <w:t>Сулиасьян Н</w:t>
            </w:r>
          </w:p>
        </w:tc>
        <w:tc>
          <w:tcPr>
            <w:tcW w:w="970" w:type="dxa"/>
          </w:tcPr>
          <w:p w:rsidR="00AE45CB" w:rsidRDefault="00AE45CB">
            <w:pPr>
              <w:jc w:val="center"/>
              <w:rPr>
                <w:sz w:val="28"/>
              </w:rPr>
            </w:pPr>
            <w:r>
              <w:rPr>
                <w:sz w:val="28"/>
              </w:rPr>
              <w:t>403</w:t>
            </w:r>
          </w:p>
        </w:tc>
        <w:tc>
          <w:tcPr>
            <w:tcW w:w="923" w:type="dxa"/>
          </w:tcPr>
          <w:p w:rsidR="00AE45CB" w:rsidRDefault="00AE45CB">
            <w:pPr>
              <w:rPr>
                <w:sz w:val="28"/>
              </w:rPr>
            </w:pPr>
            <w:r>
              <w:rPr>
                <w:sz w:val="28"/>
              </w:rPr>
              <w:t>0 н</w:t>
            </w:r>
          </w:p>
        </w:tc>
        <w:tc>
          <w:tcPr>
            <w:tcW w:w="1310" w:type="dxa"/>
          </w:tcPr>
          <w:p w:rsidR="00AE45CB" w:rsidRDefault="00AE45CB">
            <w:pPr>
              <w:jc w:val="center"/>
              <w:rPr>
                <w:sz w:val="28"/>
              </w:rPr>
            </w:pPr>
            <w:r>
              <w:rPr>
                <w:sz w:val="28"/>
              </w:rPr>
              <w:t>105</w:t>
            </w:r>
          </w:p>
        </w:tc>
        <w:tc>
          <w:tcPr>
            <w:tcW w:w="923" w:type="dxa"/>
          </w:tcPr>
          <w:p w:rsidR="00AE45CB" w:rsidRDefault="00AE45CB">
            <w:pPr>
              <w:jc w:val="center"/>
              <w:rPr>
                <w:sz w:val="28"/>
              </w:rPr>
            </w:pPr>
            <w:r>
              <w:rPr>
                <w:sz w:val="28"/>
              </w:rPr>
              <w:t>2 ср</w:t>
            </w:r>
          </w:p>
        </w:tc>
        <w:tc>
          <w:tcPr>
            <w:tcW w:w="1562" w:type="dxa"/>
          </w:tcPr>
          <w:p w:rsidR="00AE45CB" w:rsidRDefault="00AE45CB">
            <w:pPr>
              <w:jc w:val="center"/>
              <w:rPr>
                <w:sz w:val="28"/>
              </w:rPr>
            </w:pPr>
            <w:r>
              <w:rPr>
                <w:sz w:val="28"/>
              </w:rPr>
              <w:t>246</w:t>
            </w:r>
          </w:p>
        </w:tc>
        <w:tc>
          <w:tcPr>
            <w:tcW w:w="923" w:type="dxa"/>
          </w:tcPr>
          <w:p w:rsidR="00AE45CB" w:rsidRDefault="00AE45CB">
            <w:pPr>
              <w:jc w:val="center"/>
              <w:rPr>
                <w:sz w:val="28"/>
              </w:rPr>
            </w:pPr>
            <w:r>
              <w:rPr>
                <w:sz w:val="28"/>
              </w:rPr>
              <w:t>1 н</w:t>
            </w:r>
          </w:p>
        </w:tc>
        <w:tc>
          <w:tcPr>
            <w:tcW w:w="1635" w:type="dxa"/>
          </w:tcPr>
          <w:p w:rsidR="00AE45CB" w:rsidRDefault="00AE45CB">
            <w:pPr>
              <w:jc w:val="center"/>
              <w:rPr>
                <w:sz w:val="28"/>
              </w:rPr>
            </w:pPr>
            <w:r>
              <w:rPr>
                <w:sz w:val="28"/>
              </w:rPr>
              <w:t>262</w:t>
            </w:r>
          </w:p>
        </w:tc>
        <w:tc>
          <w:tcPr>
            <w:tcW w:w="923" w:type="dxa"/>
          </w:tcPr>
          <w:p w:rsidR="00AE45CB" w:rsidRDefault="00AE45CB">
            <w:pPr>
              <w:jc w:val="center"/>
              <w:rPr>
                <w:sz w:val="28"/>
              </w:rPr>
            </w:pPr>
            <w:r>
              <w:rPr>
                <w:sz w:val="28"/>
              </w:rPr>
              <w:t>5 выс</w:t>
            </w:r>
          </w:p>
        </w:tc>
        <w:tc>
          <w:tcPr>
            <w:tcW w:w="970" w:type="dxa"/>
          </w:tcPr>
          <w:p w:rsidR="00AE45CB" w:rsidRDefault="00AE45CB">
            <w:pPr>
              <w:jc w:val="center"/>
              <w:rPr>
                <w:sz w:val="28"/>
              </w:rPr>
            </w:pPr>
            <w:r>
              <w:rPr>
                <w:sz w:val="28"/>
              </w:rPr>
              <w:t>9</w:t>
            </w:r>
          </w:p>
        </w:tc>
        <w:tc>
          <w:tcPr>
            <w:tcW w:w="923" w:type="dxa"/>
          </w:tcPr>
          <w:p w:rsidR="00AE45CB" w:rsidRDefault="00AE45CB">
            <w:pPr>
              <w:jc w:val="center"/>
              <w:rPr>
                <w:sz w:val="28"/>
              </w:rPr>
            </w:pPr>
            <w:r>
              <w:rPr>
                <w:sz w:val="28"/>
              </w:rPr>
              <w:t>2ср</w:t>
            </w:r>
          </w:p>
        </w:tc>
        <w:tc>
          <w:tcPr>
            <w:tcW w:w="1254" w:type="dxa"/>
          </w:tcPr>
          <w:p w:rsidR="00AE45CB" w:rsidRDefault="00AE45CB">
            <w:pPr>
              <w:jc w:val="center"/>
              <w:rPr>
                <w:sz w:val="28"/>
              </w:rPr>
            </w:pPr>
            <w:r>
              <w:rPr>
                <w:sz w:val="28"/>
              </w:rPr>
              <w:t>10б ср</w:t>
            </w:r>
          </w:p>
        </w:tc>
      </w:tr>
      <w:tr w:rsidR="00AE45CB">
        <w:trPr>
          <w:jc w:val="center"/>
        </w:trPr>
        <w:tc>
          <w:tcPr>
            <w:tcW w:w="674" w:type="dxa"/>
          </w:tcPr>
          <w:p w:rsidR="00AE45CB" w:rsidRDefault="00AE45CB">
            <w:pPr>
              <w:jc w:val="center"/>
              <w:rPr>
                <w:sz w:val="28"/>
              </w:rPr>
            </w:pPr>
            <w:r>
              <w:rPr>
                <w:sz w:val="28"/>
              </w:rPr>
              <w:lastRenderedPageBreak/>
              <w:t>19</w:t>
            </w:r>
          </w:p>
        </w:tc>
        <w:tc>
          <w:tcPr>
            <w:tcW w:w="2496" w:type="dxa"/>
            <w:vAlign w:val="center"/>
          </w:tcPr>
          <w:p w:rsidR="00AE45CB" w:rsidRDefault="00AE45CB">
            <w:pPr>
              <w:rPr>
                <w:sz w:val="28"/>
              </w:rPr>
            </w:pPr>
            <w:r>
              <w:rPr>
                <w:sz w:val="28"/>
              </w:rPr>
              <w:t>Торковская М</w:t>
            </w:r>
          </w:p>
        </w:tc>
        <w:tc>
          <w:tcPr>
            <w:tcW w:w="970" w:type="dxa"/>
          </w:tcPr>
          <w:p w:rsidR="00AE45CB" w:rsidRDefault="00AE45CB">
            <w:pPr>
              <w:jc w:val="center"/>
              <w:rPr>
                <w:sz w:val="28"/>
              </w:rPr>
            </w:pPr>
            <w:r>
              <w:rPr>
                <w:sz w:val="28"/>
              </w:rPr>
              <w:t>222</w:t>
            </w:r>
          </w:p>
        </w:tc>
        <w:tc>
          <w:tcPr>
            <w:tcW w:w="923" w:type="dxa"/>
          </w:tcPr>
          <w:p w:rsidR="00AE45CB" w:rsidRDefault="00AE45CB">
            <w:pPr>
              <w:rPr>
                <w:sz w:val="28"/>
              </w:rPr>
            </w:pPr>
            <w:r>
              <w:rPr>
                <w:sz w:val="28"/>
              </w:rPr>
              <w:t>3 ср</w:t>
            </w:r>
          </w:p>
        </w:tc>
        <w:tc>
          <w:tcPr>
            <w:tcW w:w="1310" w:type="dxa"/>
          </w:tcPr>
          <w:p w:rsidR="00AE45CB" w:rsidRDefault="00AE45CB">
            <w:pPr>
              <w:jc w:val="center"/>
              <w:rPr>
                <w:sz w:val="28"/>
              </w:rPr>
            </w:pPr>
            <w:r>
              <w:rPr>
                <w:sz w:val="28"/>
              </w:rPr>
              <w:t>99</w:t>
            </w:r>
          </w:p>
        </w:tc>
        <w:tc>
          <w:tcPr>
            <w:tcW w:w="923" w:type="dxa"/>
          </w:tcPr>
          <w:p w:rsidR="00AE45CB" w:rsidRDefault="00AE45CB">
            <w:pPr>
              <w:jc w:val="center"/>
              <w:rPr>
                <w:sz w:val="28"/>
              </w:rPr>
            </w:pPr>
            <w:r>
              <w:rPr>
                <w:sz w:val="28"/>
              </w:rPr>
              <w:t>4 выс</w:t>
            </w:r>
          </w:p>
        </w:tc>
        <w:tc>
          <w:tcPr>
            <w:tcW w:w="1562" w:type="dxa"/>
          </w:tcPr>
          <w:p w:rsidR="00AE45CB" w:rsidRDefault="00AE45CB">
            <w:pPr>
              <w:jc w:val="center"/>
              <w:rPr>
                <w:sz w:val="28"/>
              </w:rPr>
            </w:pPr>
            <w:r>
              <w:rPr>
                <w:sz w:val="28"/>
              </w:rPr>
              <w:t>614</w:t>
            </w:r>
          </w:p>
        </w:tc>
        <w:tc>
          <w:tcPr>
            <w:tcW w:w="923" w:type="dxa"/>
          </w:tcPr>
          <w:p w:rsidR="00AE45CB" w:rsidRDefault="00AE45CB">
            <w:pPr>
              <w:jc w:val="center"/>
              <w:rPr>
                <w:sz w:val="28"/>
              </w:rPr>
            </w:pPr>
            <w:r>
              <w:rPr>
                <w:sz w:val="28"/>
              </w:rPr>
              <w:t>1 н</w:t>
            </w:r>
          </w:p>
        </w:tc>
        <w:tc>
          <w:tcPr>
            <w:tcW w:w="1635" w:type="dxa"/>
          </w:tcPr>
          <w:p w:rsidR="00AE45CB" w:rsidRDefault="00AE45CB">
            <w:pPr>
              <w:jc w:val="center"/>
              <w:rPr>
                <w:sz w:val="28"/>
              </w:rPr>
            </w:pPr>
            <w:r>
              <w:rPr>
                <w:sz w:val="28"/>
              </w:rPr>
              <w:t>111</w:t>
            </w:r>
          </w:p>
        </w:tc>
        <w:tc>
          <w:tcPr>
            <w:tcW w:w="923" w:type="dxa"/>
          </w:tcPr>
          <w:p w:rsidR="00AE45CB" w:rsidRDefault="00AE45CB">
            <w:pPr>
              <w:jc w:val="center"/>
              <w:rPr>
                <w:sz w:val="28"/>
              </w:rPr>
            </w:pPr>
            <w:r>
              <w:rPr>
                <w:sz w:val="28"/>
              </w:rPr>
              <w:t>1 низ</w:t>
            </w:r>
          </w:p>
        </w:tc>
        <w:tc>
          <w:tcPr>
            <w:tcW w:w="970" w:type="dxa"/>
          </w:tcPr>
          <w:p w:rsidR="00AE45CB" w:rsidRDefault="00AE45CB">
            <w:pPr>
              <w:jc w:val="center"/>
              <w:rPr>
                <w:sz w:val="28"/>
              </w:rPr>
            </w:pPr>
            <w:r>
              <w:rPr>
                <w:sz w:val="28"/>
              </w:rPr>
              <w:t>6</w:t>
            </w:r>
          </w:p>
        </w:tc>
        <w:tc>
          <w:tcPr>
            <w:tcW w:w="923" w:type="dxa"/>
          </w:tcPr>
          <w:p w:rsidR="00AE45CB" w:rsidRDefault="00AE45CB">
            <w:pPr>
              <w:jc w:val="center"/>
              <w:rPr>
                <w:sz w:val="28"/>
              </w:rPr>
            </w:pPr>
            <w:r>
              <w:rPr>
                <w:sz w:val="28"/>
              </w:rPr>
              <w:t>3ср</w:t>
            </w:r>
          </w:p>
        </w:tc>
        <w:tc>
          <w:tcPr>
            <w:tcW w:w="1254" w:type="dxa"/>
          </w:tcPr>
          <w:p w:rsidR="00AE45CB" w:rsidRDefault="00AE45CB">
            <w:pPr>
              <w:jc w:val="center"/>
              <w:rPr>
                <w:sz w:val="28"/>
              </w:rPr>
            </w:pPr>
            <w:r>
              <w:rPr>
                <w:sz w:val="28"/>
              </w:rPr>
              <w:t>12б ср</w:t>
            </w:r>
          </w:p>
        </w:tc>
      </w:tr>
      <w:tr w:rsidR="00AE45CB">
        <w:trPr>
          <w:jc w:val="center"/>
        </w:trPr>
        <w:tc>
          <w:tcPr>
            <w:tcW w:w="674" w:type="dxa"/>
          </w:tcPr>
          <w:p w:rsidR="00AE45CB" w:rsidRDefault="00AE45CB">
            <w:pPr>
              <w:jc w:val="center"/>
              <w:rPr>
                <w:sz w:val="28"/>
              </w:rPr>
            </w:pPr>
            <w:r>
              <w:rPr>
                <w:sz w:val="28"/>
              </w:rPr>
              <w:t>20</w:t>
            </w:r>
          </w:p>
        </w:tc>
        <w:tc>
          <w:tcPr>
            <w:tcW w:w="2496" w:type="dxa"/>
            <w:vAlign w:val="center"/>
          </w:tcPr>
          <w:p w:rsidR="00AE45CB" w:rsidRDefault="00AE45CB">
            <w:pPr>
              <w:rPr>
                <w:sz w:val="28"/>
              </w:rPr>
            </w:pPr>
            <w:r>
              <w:rPr>
                <w:sz w:val="28"/>
              </w:rPr>
              <w:t>Цатурян А</w:t>
            </w:r>
          </w:p>
        </w:tc>
        <w:tc>
          <w:tcPr>
            <w:tcW w:w="970" w:type="dxa"/>
          </w:tcPr>
          <w:p w:rsidR="00AE45CB" w:rsidRDefault="00AE45CB">
            <w:pPr>
              <w:jc w:val="center"/>
              <w:rPr>
                <w:sz w:val="28"/>
              </w:rPr>
            </w:pPr>
            <w:r>
              <w:rPr>
                <w:sz w:val="28"/>
              </w:rPr>
              <w:t>250</w:t>
            </w:r>
          </w:p>
        </w:tc>
        <w:tc>
          <w:tcPr>
            <w:tcW w:w="923" w:type="dxa"/>
          </w:tcPr>
          <w:p w:rsidR="00AE45CB" w:rsidRDefault="00AE45CB">
            <w:pPr>
              <w:rPr>
                <w:sz w:val="28"/>
              </w:rPr>
            </w:pPr>
            <w:r>
              <w:rPr>
                <w:sz w:val="28"/>
              </w:rPr>
              <w:t>5 выс</w:t>
            </w:r>
          </w:p>
        </w:tc>
        <w:tc>
          <w:tcPr>
            <w:tcW w:w="1310" w:type="dxa"/>
          </w:tcPr>
          <w:p w:rsidR="00AE45CB" w:rsidRDefault="00AE45CB">
            <w:pPr>
              <w:jc w:val="center"/>
              <w:rPr>
                <w:sz w:val="28"/>
              </w:rPr>
            </w:pPr>
            <w:r>
              <w:rPr>
                <w:sz w:val="28"/>
              </w:rPr>
              <w:t>95</w:t>
            </w:r>
          </w:p>
        </w:tc>
        <w:tc>
          <w:tcPr>
            <w:tcW w:w="923" w:type="dxa"/>
          </w:tcPr>
          <w:p w:rsidR="00AE45CB" w:rsidRDefault="00AE45CB">
            <w:pPr>
              <w:jc w:val="center"/>
              <w:rPr>
                <w:sz w:val="28"/>
              </w:rPr>
            </w:pPr>
            <w:r>
              <w:rPr>
                <w:sz w:val="28"/>
              </w:rPr>
              <w:t>4 выс</w:t>
            </w:r>
          </w:p>
        </w:tc>
        <w:tc>
          <w:tcPr>
            <w:tcW w:w="1562" w:type="dxa"/>
          </w:tcPr>
          <w:p w:rsidR="00AE45CB" w:rsidRDefault="00AE45CB">
            <w:pPr>
              <w:jc w:val="center"/>
              <w:rPr>
                <w:sz w:val="28"/>
              </w:rPr>
            </w:pPr>
            <w:r>
              <w:rPr>
                <w:sz w:val="28"/>
              </w:rPr>
              <w:t>1024</w:t>
            </w:r>
          </w:p>
        </w:tc>
        <w:tc>
          <w:tcPr>
            <w:tcW w:w="923" w:type="dxa"/>
          </w:tcPr>
          <w:p w:rsidR="00AE45CB" w:rsidRDefault="00AE45CB">
            <w:pPr>
              <w:jc w:val="center"/>
              <w:rPr>
                <w:sz w:val="28"/>
              </w:rPr>
            </w:pPr>
            <w:r>
              <w:rPr>
                <w:sz w:val="28"/>
              </w:rPr>
              <w:t>4 выс</w:t>
            </w:r>
          </w:p>
        </w:tc>
        <w:tc>
          <w:tcPr>
            <w:tcW w:w="1635" w:type="dxa"/>
          </w:tcPr>
          <w:p w:rsidR="00AE45CB" w:rsidRDefault="00AE45CB">
            <w:pPr>
              <w:jc w:val="center"/>
              <w:rPr>
                <w:sz w:val="28"/>
              </w:rPr>
            </w:pPr>
            <w:r>
              <w:rPr>
                <w:sz w:val="28"/>
              </w:rPr>
              <w:t>141</w:t>
            </w:r>
          </w:p>
        </w:tc>
        <w:tc>
          <w:tcPr>
            <w:tcW w:w="923" w:type="dxa"/>
          </w:tcPr>
          <w:p w:rsidR="00AE45CB" w:rsidRDefault="00AE45CB">
            <w:pPr>
              <w:jc w:val="center"/>
              <w:rPr>
                <w:sz w:val="28"/>
              </w:rPr>
            </w:pPr>
            <w:r>
              <w:rPr>
                <w:sz w:val="28"/>
              </w:rPr>
              <w:t>3 ср</w:t>
            </w:r>
          </w:p>
        </w:tc>
        <w:tc>
          <w:tcPr>
            <w:tcW w:w="970" w:type="dxa"/>
          </w:tcPr>
          <w:p w:rsidR="00AE45CB" w:rsidRDefault="00AE45CB">
            <w:pPr>
              <w:jc w:val="center"/>
              <w:rPr>
                <w:sz w:val="28"/>
              </w:rPr>
            </w:pPr>
            <w:r>
              <w:rPr>
                <w:sz w:val="28"/>
              </w:rPr>
              <w:t>9</w:t>
            </w:r>
          </w:p>
        </w:tc>
        <w:tc>
          <w:tcPr>
            <w:tcW w:w="923" w:type="dxa"/>
          </w:tcPr>
          <w:p w:rsidR="00AE45CB" w:rsidRDefault="00AE45CB">
            <w:pPr>
              <w:jc w:val="center"/>
              <w:rPr>
                <w:sz w:val="28"/>
              </w:rPr>
            </w:pPr>
            <w:r>
              <w:rPr>
                <w:sz w:val="28"/>
              </w:rPr>
              <w:t>2ср</w:t>
            </w:r>
          </w:p>
        </w:tc>
        <w:tc>
          <w:tcPr>
            <w:tcW w:w="1254" w:type="dxa"/>
          </w:tcPr>
          <w:p w:rsidR="00AE45CB" w:rsidRDefault="00AE45CB">
            <w:pPr>
              <w:jc w:val="center"/>
              <w:rPr>
                <w:sz w:val="28"/>
              </w:rPr>
            </w:pPr>
            <w:r>
              <w:rPr>
                <w:sz w:val="28"/>
              </w:rPr>
              <w:t>18б в.ср</w:t>
            </w:r>
          </w:p>
        </w:tc>
      </w:tr>
      <w:tr w:rsidR="00AE45CB">
        <w:trPr>
          <w:jc w:val="center"/>
        </w:trPr>
        <w:tc>
          <w:tcPr>
            <w:tcW w:w="674" w:type="dxa"/>
          </w:tcPr>
          <w:p w:rsidR="00AE45CB" w:rsidRDefault="00AE45CB">
            <w:pPr>
              <w:jc w:val="center"/>
              <w:rPr>
                <w:sz w:val="28"/>
              </w:rPr>
            </w:pPr>
            <w:r>
              <w:rPr>
                <w:sz w:val="28"/>
              </w:rPr>
              <w:t>21</w:t>
            </w:r>
          </w:p>
        </w:tc>
        <w:tc>
          <w:tcPr>
            <w:tcW w:w="2496" w:type="dxa"/>
            <w:vAlign w:val="center"/>
          </w:tcPr>
          <w:p w:rsidR="00AE45CB" w:rsidRDefault="00AE45CB">
            <w:pPr>
              <w:rPr>
                <w:sz w:val="28"/>
              </w:rPr>
            </w:pPr>
            <w:r>
              <w:rPr>
                <w:sz w:val="28"/>
              </w:rPr>
              <w:t>Шатилов О</w:t>
            </w:r>
          </w:p>
        </w:tc>
        <w:tc>
          <w:tcPr>
            <w:tcW w:w="970" w:type="dxa"/>
          </w:tcPr>
          <w:p w:rsidR="00AE45CB" w:rsidRDefault="00AE45CB">
            <w:pPr>
              <w:jc w:val="center"/>
              <w:rPr>
                <w:sz w:val="28"/>
              </w:rPr>
            </w:pPr>
            <w:r>
              <w:rPr>
                <w:sz w:val="28"/>
              </w:rPr>
              <w:t>267</w:t>
            </w:r>
          </w:p>
        </w:tc>
        <w:tc>
          <w:tcPr>
            <w:tcW w:w="923" w:type="dxa"/>
          </w:tcPr>
          <w:p w:rsidR="00AE45CB" w:rsidRDefault="00AE45CB">
            <w:pPr>
              <w:rPr>
                <w:sz w:val="28"/>
              </w:rPr>
            </w:pPr>
            <w:r>
              <w:rPr>
                <w:sz w:val="28"/>
              </w:rPr>
              <w:t>2 ср</w:t>
            </w:r>
          </w:p>
        </w:tc>
        <w:tc>
          <w:tcPr>
            <w:tcW w:w="1310" w:type="dxa"/>
          </w:tcPr>
          <w:p w:rsidR="00AE45CB" w:rsidRDefault="00AE45CB">
            <w:pPr>
              <w:jc w:val="center"/>
              <w:rPr>
                <w:sz w:val="28"/>
              </w:rPr>
            </w:pPr>
            <w:r>
              <w:rPr>
                <w:sz w:val="28"/>
              </w:rPr>
              <w:t>107</w:t>
            </w:r>
          </w:p>
        </w:tc>
        <w:tc>
          <w:tcPr>
            <w:tcW w:w="923" w:type="dxa"/>
          </w:tcPr>
          <w:p w:rsidR="00AE45CB" w:rsidRDefault="00AE45CB">
            <w:pPr>
              <w:jc w:val="center"/>
              <w:rPr>
                <w:sz w:val="28"/>
              </w:rPr>
            </w:pPr>
            <w:r>
              <w:rPr>
                <w:sz w:val="28"/>
              </w:rPr>
              <w:t>2 ср</w:t>
            </w:r>
          </w:p>
        </w:tc>
        <w:tc>
          <w:tcPr>
            <w:tcW w:w="1562" w:type="dxa"/>
          </w:tcPr>
          <w:p w:rsidR="00AE45CB" w:rsidRDefault="00AE45CB">
            <w:pPr>
              <w:jc w:val="center"/>
              <w:rPr>
                <w:sz w:val="28"/>
              </w:rPr>
            </w:pPr>
            <w:r>
              <w:rPr>
                <w:sz w:val="28"/>
              </w:rPr>
              <w:t>295</w:t>
            </w:r>
          </w:p>
        </w:tc>
        <w:tc>
          <w:tcPr>
            <w:tcW w:w="923" w:type="dxa"/>
          </w:tcPr>
          <w:p w:rsidR="00AE45CB" w:rsidRDefault="00AE45CB">
            <w:pPr>
              <w:jc w:val="center"/>
              <w:rPr>
                <w:sz w:val="28"/>
              </w:rPr>
            </w:pPr>
            <w:r>
              <w:rPr>
                <w:sz w:val="28"/>
              </w:rPr>
              <w:t>1 н</w:t>
            </w:r>
          </w:p>
        </w:tc>
        <w:tc>
          <w:tcPr>
            <w:tcW w:w="1635" w:type="dxa"/>
          </w:tcPr>
          <w:p w:rsidR="00AE45CB" w:rsidRDefault="00AE45CB">
            <w:pPr>
              <w:jc w:val="center"/>
              <w:rPr>
                <w:sz w:val="28"/>
              </w:rPr>
            </w:pPr>
            <w:r>
              <w:rPr>
                <w:sz w:val="28"/>
              </w:rPr>
              <w:t>155</w:t>
            </w:r>
          </w:p>
        </w:tc>
        <w:tc>
          <w:tcPr>
            <w:tcW w:w="923" w:type="dxa"/>
          </w:tcPr>
          <w:p w:rsidR="00AE45CB" w:rsidRDefault="00AE45CB">
            <w:pPr>
              <w:jc w:val="center"/>
              <w:rPr>
                <w:sz w:val="28"/>
              </w:rPr>
            </w:pPr>
            <w:r>
              <w:rPr>
                <w:sz w:val="28"/>
              </w:rPr>
              <w:t>4 в</w:t>
            </w:r>
          </w:p>
        </w:tc>
        <w:tc>
          <w:tcPr>
            <w:tcW w:w="970" w:type="dxa"/>
          </w:tcPr>
          <w:p w:rsidR="00AE45CB" w:rsidRDefault="00AE45CB">
            <w:pPr>
              <w:jc w:val="center"/>
              <w:rPr>
                <w:sz w:val="28"/>
              </w:rPr>
            </w:pPr>
            <w:r>
              <w:rPr>
                <w:sz w:val="28"/>
              </w:rPr>
              <w:t>12</w:t>
            </w:r>
          </w:p>
        </w:tc>
        <w:tc>
          <w:tcPr>
            <w:tcW w:w="923" w:type="dxa"/>
          </w:tcPr>
          <w:p w:rsidR="00AE45CB" w:rsidRDefault="00AE45CB">
            <w:pPr>
              <w:jc w:val="center"/>
              <w:rPr>
                <w:sz w:val="28"/>
              </w:rPr>
            </w:pPr>
            <w:r>
              <w:rPr>
                <w:sz w:val="28"/>
              </w:rPr>
              <w:t>-1низ</w:t>
            </w:r>
          </w:p>
        </w:tc>
        <w:tc>
          <w:tcPr>
            <w:tcW w:w="1254" w:type="dxa"/>
          </w:tcPr>
          <w:p w:rsidR="00AE45CB" w:rsidRDefault="00AE45CB">
            <w:pPr>
              <w:jc w:val="center"/>
              <w:rPr>
                <w:sz w:val="28"/>
              </w:rPr>
            </w:pPr>
            <w:r>
              <w:rPr>
                <w:sz w:val="28"/>
              </w:rPr>
              <w:t>8б н.ср</w:t>
            </w:r>
          </w:p>
        </w:tc>
      </w:tr>
      <w:tr w:rsidR="00AE45CB">
        <w:trPr>
          <w:jc w:val="center"/>
        </w:trPr>
        <w:tc>
          <w:tcPr>
            <w:tcW w:w="674" w:type="dxa"/>
          </w:tcPr>
          <w:p w:rsidR="00AE45CB" w:rsidRDefault="00AE45CB">
            <w:pPr>
              <w:jc w:val="center"/>
              <w:rPr>
                <w:sz w:val="28"/>
              </w:rPr>
            </w:pPr>
            <w:r>
              <w:rPr>
                <w:sz w:val="28"/>
              </w:rPr>
              <w:t>22</w:t>
            </w:r>
          </w:p>
        </w:tc>
        <w:tc>
          <w:tcPr>
            <w:tcW w:w="2496" w:type="dxa"/>
            <w:vAlign w:val="center"/>
          </w:tcPr>
          <w:p w:rsidR="00AE45CB" w:rsidRDefault="00AE45CB">
            <w:pPr>
              <w:rPr>
                <w:sz w:val="28"/>
              </w:rPr>
            </w:pPr>
            <w:r>
              <w:rPr>
                <w:sz w:val="28"/>
              </w:rPr>
              <w:t>Ярмова Е</w:t>
            </w:r>
          </w:p>
        </w:tc>
        <w:tc>
          <w:tcPr>
            <w:tcW w:w="970" w:type="dxa"/>
          </w:tcPr>
          <w:p w:rsidR="00AE45CB" w:rsidRDefault="00AE45CB">
            <w:pPr>
              <w:jc w:val="center"/>
              <w:rPr>
                <w:sz w:val="28"/>
              </w:rPr>
            </w:pPr>
            <w:r>
              <w:rPr>
                <w:sz w:val="28"/>
              </w:rPr>
              <w:t>204</w:t>
            </w:r>
          </w:p>
        </w:tc>
        <w:tc>
          <w:tcPr>
            <w:tcW w:w="923" w:type="dxa"/>
          </w:tcPr>
          <w:p w:rsidR="00AE45CB" w:rsidRDefault="00AE45CB">
            <w:pPr>
              <w:rPr>
                <w:sz w:val="28"/>
              </w:rPr>
            </w:pPr>
            <w:r>
              <w:rPr>
                <w:sz w:val="28"/>
              </w:rPr>
              <w:t>1 низ</w:t>
            </w:r>
          </w:p>
        </w:tc>
        <w:tc>
          <w:tcPr>
            <w:tcW w:w="1310" w:type="dxa"/>
          </w:tcPr>
          <w:p w:rsidR="00AE45CB" w:rsidRDefault="00AE45CB">
            <w:pPr>
              <w:jc w:val="center"/>
              <w:rPr>
                <w:sz w:val="28"/>
              </w:rPr>
            </w:pPr>
            <w:r>
              <w:rPr>
                <w:sz w:val="28"/>
              </w:rPr>
              <w:t>84</w:t>
            </w:r>
          </w:p>
        </w:tc>
        <w:tc>
          <w:tcPr>
            <w:tcW w:w="923" w:type="dxa"/>
          </w:tcPr>
          <w:p w:rsidR="00AE45CB" w:rsidRDefault="00AE45CB">
            <w:pPr>
              <w:jc w:val="center"/>
              <w:rPr>
                <w:sz w:val="28"/>
              </w:rPr>
            </w:pPr>
            <w:r>
              <w:rPr>
                <w:sz w:val="28"/>
              </w:rPr>
              <w:t>4 выс</w:t>
            </w:r>
          </w:p>
        </w:tc>
        <w:tc>
          <w:tcPr>
            <w:tcW w:w="1562" w:type="dxa"/>
          </w:tcPr>
          <w:p w:rsidR="00AE45CB" w:rsidRDefault="00AE45CB">
            <w:pPr>
              <w:jc w:val="center"/>
              <w:rPr>
                <w:sz w:val="28"/>
              </w:rPr>
            </w:pPr>
            <w:r>
              <w:rPr>
                <w:sz w:val="28"/>
              </w:rPr>
              <w:t>626</w:t>
            </w:r>
          </w:p>
        </w:tc>
        <w:tc>
          <w:tcPr>
            <w:tcW w:w="923" w:type="dxa"/>
          </w:tcPr>
          <w:p w:rsidR="00AE45CB" w:rsidRDefault="00AE45CB">
            <w:pPr>
              <w:jc w:val="center"/>
              <w:rPr>
                <w:sz w:val="28"/>
              </w:rPr>
            </w:pPr>
            <w:r>
              <w:rPr>
                <w:sz w:val="28"/>
              </w:rPr>
              <w:t>1 н</w:t>
            </w:r>
          </w:p>
        </w:tc>
        <w:tc>
          <w:tcPr>
            <w:tcW w:w="1635" w:type="dxa"/>
          </w:tcPr>
          <w:p w:rsidR="00AE45CB" w:rsidRDefault="00AE45CB">
            <w:pPr>
              <w:jc w:val="center"/>
              <w:rPr>
                <w:sz w:val="28"/>
              </w:rPr>
            </w:pPr>
            <w:r>
              <w:rPr>
                <w:sz w:val="28"/>
              </w:rPr>
              <w:t>92</w:t>
            </w:r>
          </w:p>
        </w:tc>
        <w:tc>
          <w:tcPr>
            <w:tcW w:w="923" w:type="dxa"/>
          </w:tcPr>
          <w:p w:rsidR="00AE45CB" w:rsidRDefault="00AE45CB">
            <w:pPr>
              <w:jc w:val="center"/>
              <w:rPr>
                <w:sz w:val="28"/>
              </w:rPr>
            </w:pPr>
            <w:r>
              <w:rPr>
                <w:sz w:val="28"/>
              </w:rPr>
              <w:t>1 низ</w:t>
            </w:r>
          </w:p>
        </w:tc>
        <w:tc>
          <w:tcPr>
            <w:tcW w:w="970" w:type="dxa"/>
          </w:tcPr>
          <w:p w:rsidR="00AE45CB" w:rsidRDefault="00AE45CB">
            <w:pPr>
              <w:jc w:val="center"/>
              <w:rPr>
                <w:sz w:val="28"/>
              </w:rPr>
            </w:pPr>
            <w:r>
              <w:rPr>
                <w:sz w:val="28"/>
              </w:rPr>
              <w:t>10</w:t>
            </w:r>
          </w:p>
        </w:tc>
        <w:tc>
          <w:tcPr>
            <w:tcW w:w="923" w:type="dxa"/>
          </w:tcPr>
          <w:p w:rsidR="00AE45CB" w:rsidRDefault="00AE45CB">
            <w:pPr>
              <w:jc w:val="center"/>
              <w:rPr>
                <w:sz w:val="28"/>
              </w:rPr>
            </w:pPr>
            <w:r>
              <w:rPr>
                <w:sz w:val="28"/>
              </w:rPr>
              <w:t>-1низ</w:t>
            </w:r>
          </w:p>
        </w:tc>
        <w:tc>
          <w:tcPr>
            <w:tcW w:w="1254" w:type="dxa"/>
          </w:tcPr>
          <w:p w:rsidR="00AE45CB" w:rsidRDefault="00AE45CB">
            <w:pPr>
              <w:jc w:val="center"/>
              <w:rPr>
                <w:sz w:val="28"/>
              </w:rPr>
            </w:pPr>
            <w:r>
              <w:rPr>
                <w:sz w:val="28"/>
              </w:rPr>
              <w:t>6б низ</w:t>
            </w:r>
          </w:p>
        </w:tc>
      </w:tr>
      <w:tr w:rsidR="00AE45CB">
        <w:trPr>
          <w:cantSplit/>
          <w:jc w:val="center"/>
        </w:trPr>
        <w:tc>
          <w:tcPr>
            <w:tcW w:w="3170" w:type="dxa"/>
            <w:gridSpan w:val="2"/>
          </w:tcPr>
          <w:p w:rsidR="00AE45CB" w:rsidRDefault="00AE45CB">
            <w:pPr>
              <w:pStyle w:val="2"/>
            </w:pPr>
            <w:r>
              <w:t>Среднее значение</w:t>
            </w:r>
          </w:p>
        </w:tc>
        <w:tc>
          <w:tcPr>
            <w:tcW w:w="970" w:type="dxa"/>
          </w:tcPr>
          <w:p w:rsidR="00AE45CB" w:rsidRDefault="00AE45CB">
            <w:pPr>
              <w:jc w:val="center"/>
              <w:rPr>
                <w:sz w:val="28"/>
              </w:rPr>
            </w:pPr>
            <w:r>
              <w:rPr>
                <w:sz w:val="28"/>
              </w:rPr>
              <w:t>245</w:t>
            </w:r>
          </w:p>
          <w:p w:rsidR="00AE45CB" w:rsidRDefault="00AE45CB">
            <w:pPr>
              <w:jc w:val="center"/>
              <w:rPr>
                <w:sz w:val="28"/>
              </w:rPr>
            </w:pPr>
            <w:r>
              <w:rPr>
                <w:sz w:val="28"/>
              </w:rPr>
              <w:t>+11</w:t>
            </w:r>
          </w:p>
        </w:tc>
        <w:tc>
          <w:tcPr>
            <w:tcW w:w="923" w:type="dxa"/>
          </w:tcPr>
          <w:p w:rsidR="00AE45CB" w:rsidRDefault="00AE45CB">
            <w:pPr>
              <w:rPr>
                <w:sz w:val="28"/>
              </w:rPr>
            </w:pPr>
          </w:p>
        </w:tc>
        <w:tc>
          <w:tcPr>
            <w:tcW w:w="1310" w:type="dxa"/>
          </w:tcPr>
          <w:p w:rsidR="00AE45CB" w:rsidRDefault="00AE45CB">
            <w:pPr>
              <w:jc w:val="center"/>
              <w:rPr>
                <w:sz w:val="28"/>
              </w:rPr>
            </w:pPr>
            <w:r>
              <w:rPr>
                <w:sz w:val="28"/>
              </w:rPr>
              <w:t>95</w:t>
            </w:r>
          </w:p>
          <w:p w:rsidR="00AE45CB" w:rsidRDefault="00AE45CB">
            <w:pPr>
              <w:jc w:val="center"/>
              <w:rPr>
                <w:sz w:val="28"/>
              </w:rPr>
            </w:pPr>
            <w:r>
              <w:rPr>
                <w:sz w:val="28"/>
              </w:rPr>
              <w:t>+6</w:t>
            </w:r>
          </w:p>
        </w:tc>
        <w:tc>
          <w:tcPr>
            <w:tcW w:w="923" w:type="dxa"/>
          </w:tcPr>
          <w:p w:rsidR="00AE45CB" w:rsidRDefault="00AE45CB">
            <w:pPr>
              <w:jc w:val="center"/>
              <w:rPr>
                <w:sz w:val="28"/>
              </w:rPr>
            </w:pPr>
            <w:r>
              <w:rPr>
                <w:sz w:val="28"/>
              </w:rPr>
              <w:t>3 ср</w:t>
            </w:r>
          </w:p>
        </w:tc>
        <w:tc>
          <w:tcPr>
            <w:tcW w:w="1562" w:type="dxa"/>
          </w:tcPr>
          <w:p w:rsidR="00AE45CB" w:rsidRDefault="00AE45CB">
            <w:pPr>
              <w:jc w:val="center"/>
              <w:rPr>
                <w:sz w:val="28"/>
              </w:rPr>
            </w:pPr>
            <w:r>
              <w:rPr>
                <w:sz w:val="28"/>
              </w:rPr>
              <w:t>596</w:t>
            </w:r>
          </w:p>
          <w:p w:rsidR="00AE45CB" w:rsidRDefault="00AE45CB">
            <w:pPr>
              <w:jc w:val="center"/>
              <w:rPr>
                <w:sz w:val="28"/>
              </w:rPr>
            </w:pPr>
            <w:r>
              <w:rPr>
                <w:sz w:val="28"/>
              </w:rPr>
              <w:t>+3</w:t>
            </w:r>
          </w:p>
        </w:tc>
        <w:tc>
          <w:tcPr>
            <w:tcW w:w="923" w:type="dxa"/>
          </w:tcPr>
          <w:p w:rsidR="00AE45CB" w:rsidRDefault="00AE45CB">
            <w:pPr>
              <w:jc w:val="center"/>
              <w:rPr>
                <w:sz w:val="28"/>
              </w:rPr>
            </w:pPr>
            <w:r>
              <w:rPr>
                <w:sz w:val="28"/>
              </w:rPr>
              <w:t>2 н</w:t>
            </w:r>
          </w:p>
        </w:tc>
        <w:tc>
          <w:tcPr>
            <w:tcW w:w="1635" w:type="dxa"/>
          </w:tcPr>
          <w:p w:rsidR="00AE45CB" w:rsidRDefault="00AE45CB">
            <w:pPr>
              <w:jc w:val="center"/>
              <w:rPr>
                <w:sz w:val="28"/>
              </w:rPr>
            </w:pPr>
            <w:r>
              <w:rPr>
                <w:sz w:val="28"/>
              </w:rPr>
              <w:t>129</w:t>
            </w:r>
          </w:p>
          <w:p w:rsidR="00AE45CB" w:rsidRDefault="00AE45CB">
            <w:pPr>
              <w:jc w:val="center"/>
              <w:rPr>
                <w:sz w:val="28"/>
              </w:rPr>
            </w:pPr>
            <w:r>
              <w:rPr>
                <w:sz w:val="28"/>
              </w:rPr>
              <w:t>+7</w:t>
            </w:r>
          </w:p>
        </w:tc>
        <w:tc>
          <w:tcPr>
            <w:tcW w:w="923" w:type="dxa"/>
          </w:tcPr>
          <w:p w:rsidR="00AE45CB" w:rsidRDefault="00AE45CB">
            <w:pPr>
              <w:jc w:val="center"/>
              <w:rPr>
                <w:sz w:val="28"/>
              </w:rPr>
            </w:pPr>
            <w:r>
              <w:rPr>
                <w:sz w:val="28"/>
              </w:rPr>
              <w:t>2низ</w:t>
            </w:r>
          </w:p>
        </w:tc>
        <w:tc>
          <w:tcPr>
            <w:tcW w:w="970" w:type="dxa"/>
          </w:tcPr>
          <w:p w:rsidR="00AE45CB" w:rsidRDefault="00AE45CB">
            <w:pPr>
              <w:jc w:val="center"/>
              <w:rPr>
                <w:sz w:val="28"/>
              </w:rPr>
            </w:pPr>
            <w:r>
              <w:rPr>
                <w:sz w:val="28"/>
              </w:rPr>
              <w:t>1</w:t>
            </w:r>
          </w:p>
          <w:p w:rsidR="00AE45CB" w:rsidRDefault="00AE45CB">
            <w:pPr>
              <w:jc w:val="center"/>
              <w:rPr>
                <w:sz w:val="28"/>
              </w:rPr>
            </w:pPr>
            <w:r>
              <w:rPr>
                <w:sz w:val="28"/>
              </w:rPr>
              <w:t>+0,7</w:t>
            </w:r>
          </w:p>
        </w:tc>
        <w:tc>
          <w:tcPr>
            <w:tcW w:w="923" w:type="dxa"/>
          </w:tcPr>
          <w:p w:rsidR="00AE45CB" w:rsidRDefault="00AE45CB">
            <w:pPr>
              <w:jc w:val="center"/>
              <w:rPr>
                <w:sz w:val="28"/>
              </w:rPr>
            </w:pPr>
            <w:r>
              <w:rPr>
                <w:sz w:val="28"/>
              </w:rPr>
              <w:t>1н</w:t>
            </w:r>
          </w:p>
        </w:tc>
        <w:tc>
          <w:tcPr>
            <w:tcW w:w="1254" w:type="dxa"/>
          </w:tcPr>
          <w:p w:rsidR="00AE45CB" w:rsidRDefault="00AE45CB">
            <w:pPr>
              <w:jc w:val="center"/>
              <w:rPr>
                <w:sz w:val="28"/>
              </w:rPr>
            </w:pPr>
            <w:r>
              <w:rPr>
                <w:sz w:val="28"/>
              </w:rPr>
              <w:t>10б сред</w:t>
            </w:r>
          </w:p>
        </w:tc>
      </w:tr>
    </w:tbl>
    <w:p w:rsidR="00AE45CB" w:rsidRDefault="00AE45CB">
      <w:pPr>
        <w:jc w:val="center"/>
        <w:rPr>
          <w:sz w:val="28"/>
        </w:rPr>
        <w:sectPr w:rsidR="00AE45CB">
          <w:pgSz w:w="16838" w:h="11906" w:orient="landscape"/>
          <w:pgMar w:top="899" w:right="1134" w:bottom="851" w:left="1134" w:header="709" w:footer="709" w:gutter="0"/>
          <w:cols w:space="708"/>
          <w:docGrid w:linePitch="360"/>
        </w:sectPr>
      </w:pPr>
    </w:p>
    <w:p w:rsidR="00AE45CB" w:rsidRDefault="00AE45CB">
      <w:pPr>
        <w:jc w:val="center"/>
        <w:rPr>
          <w:sz w:val="28"/>
        </w:rPr>
      </w:pPr>
    </w:p>
    <w:p w:rsidR="00AE45CB" w:rsidRDefault="00AE45CB">
      <w:pPr>
        <w:pStyle w:val="3"/>
        <w:spacing w:before="100" w:beforeAutospacing="1" w:after="100" w:afterAutospacing="1"/>
        <w:ind w:left="0" w:firstLine="567"/>
        <w:jc w:val="both"/>
        <w:rPr>
          <w:highlight w:val="yellow"/>
        </w:rPr>
      </w:pPr>
    </w:p>
    <w:p w:rsidR="00AE45CB" w:rsidRDefault="00AE45CB">
      <w:pPr>
        <w:pStyle w:val="3"/>
        <w:spacing w:before="100" w:beforeAutospacing="1" w:after="100" w:afterAutospacing="1"/>
        <w:ind w:left="0" w:firstLine="567"/>
        <w:jc w:val="both"/>
      </w:pPr>
      <w:r>
        <w:rPr>
          <w:highlight w:val="yellow"/>
        </w:rPr>
        <w:t>Таблицы.</w:t>
      </w:r>
    </w:p>
    <w:p w:rsidR="00AE45CB" w:rsidRDefault="00AE45CB">
      <w:pPr>
        <w:pStyle w:val="3"/>
        <w:spacing w:before="100" w:beforeAutospacing="1" w:after="100" w:afterAutospacing="1"/>
        <w:ind w:left="0" w:firstLine="567"/>
        <w:jc w:val="both"/>
      </w:pPr>
      <w:r>
        <w:t>При оценке массо-ростовго показателя индекса Кетле, который свидетельствует о весо-ростовом соответствии организма, нами были получены результаты, представленные в таблицах №1 и №2.  как следует из результатов таблицы №1 среди девочек 4 «А» класса весной имели высокий массо-ростовой показатель 2 ученицы из 7, относящиеся к первой группе здоровья, у 5 из них было среднее значение индекса Кетле.</w:t>
      </w:r>
    </w:p>
    <w:p w:rsidR="00AE45CB" w:rsidRDefault="00AE45CB">
      <w:pPr>
        <w:pStyle w:val="3"/>
        <w:spacing w:before="100" w:beforeAutospacing="1" w:after="100" w:afterAutospacing="1"/>
        <w:ind w:left="0" w:firstLine="567"/>
        <w:jc w:val="both"/>
      </w:pPr>
      <w:r>
        <w:t>Среди шести девочек, относящихся ко второй группе здоровья среднее значение индекса Кетле весной наблюдалось у четырех, а низкое значение у двух девочек. Обе девочки из третьей группы здоровья имели низкий уровень индекса Кетле. Как свидетельствуют литературные данные, низкий (1 балл) индекса Кетле свидетельствует либо о недостаточной массе тела, что может быть обусловлено недостаточным питанием или слабым развитием мышц, либо при оценке индекса Кетле равном нулю наблюдается ожирение, что имеет место у Насти Д.</w:t>
      </w:r>
    </w:p>
    <w:p w:rsidR="00AE45CB" w:rsidRDefault="00AE45CB">
      <w:pPr>
        <w:pStyle w:val="3"/>
        <w:spacing w:before="100" w:beforeAutospacing="1" w:after="100" w:afterAutospacing="1"/>
        <w:ind w:left="0" w:firstLine="567"/>
        <w:jc w:val="both"/>
      </w:pPr>
      <w:r>
        <w:t>У мальчиков 4 «А» класса весной наблюдались следующие результаты (таблица №2), из 17 обследованных учащихся высокие значения индекса Кетле (ИК) у четырех (24%), среднее значение ИК у 10 (59%), а низкий ИК у троих (17%) школьников.</w:t>
      </w:r>
    </w:p>
    <w:p w:rsidR="00AE45CB" w:rsidRDefault="00AE45CB">
      <w:pPr>
        <w:pStyle w:val="3"/>
        <w:spacing w:before="100" w:beforeAutospacing="1" w:after="100" w:afterAutospacing="1"/>
        <w:ind w:left="0" w:firstLine="567"/>
        <w:jc w:val="both"/>
      </w:pPr>
      <w:r>
        <w:t>Высокое значение ИК свидетельствует о нормальном, оптимальном соответствии веса и роста таких детей, т.е. об их гармоничном физическом развитии. Учащиеся с низким значением ИК относились ко второй и третьей группе здоровья.</w:t>
      </w:r>
    </w:p>
    <w:p w:rsidR="00AE45CB" w:rsidRDefault="00AE45CB">
      <w:pPr>
        <w:pStyle w:val="3"/>
        <w:spacing w:before="100" w:beforeAutospacing="1" w:after="100" w:afterAutospacing="1"/>
        <w:ind w:left="0" w:firstLine="567"/>
        <w:jc w:val="both"/>
      </w:pPr>
      <w:r>
        <w:lastRenderedPageBreak/>
        <w:t>Осенью после перехода в 5 класс мы наблюдали изменение ИК, представленное на рисунке 3.</w:t>
      </w:r>
    </w:p>
    <w:p w:rsidR="00AE45CB" w:rsidRDefault="00AE45CB">
      <w:pPr>
        <w:pStyle w:val="3"/>
        <w:spacing w:before="100" w:beforeAutospacing="1" w:after="100" w:afterAutospacing="1"/>
        <w:ind w:left="0"/>
      </w:pPr>
      <w:r>
        <w:t>Рисунок №3. Распределение учащихся (%) 4-5 классов с разной оценкой массо-ростового показателя.</w:t>
      </w:r>
    </w:p>
    <w:p w:rsidR="00AE45CB" w:rsidRDefault="00766F07">
      <w:pPr>
        <w:pStyle w:val="3"/>
        <w:spacing w:before="100" w:beforeAutospacing="1" w:after="100" w:afterAutospacing="1"/>
        <w:ind w:left="0"/>
      </w:pPr>
      <w:r>
        <w:rPr>
          <w:noProof/>
          <w:sz w:val="20"/>
        </w:rPr>
        <w:pict>
          <v:shape id="_x0000_s1584" type="#_x0000_t202" style="position:absolute;left:0;text-align:left;margin-left:1in;margin-top:37.4pt;width:99pt;height:27pt;z-index:251671552" filled="f" stroked="f">
            <v:textbox>
              <w:txbxContent>
                <w:p w:rsidR="00AE45CB" w:rsidRDefault="00AE45CB">
                  <w:pPr>
                    <w:jc w:val="center"/>
                  </w:pPr>
                  <w:r>
                    <w:t>девочки</w:t>
                  </w:r>
                </w:p>
              </w:txbxContent>
            </v:textbox>
          </v:shape>
        </w:pict>
      </w:r>
      <w:r w:rsidR="00AE45CB">
        <w:t>Весна 2002</w:t>
      </w:r>
    </w:p>
    <w:p w:rsidR="00AE45CB" w:rsidRDefault="00766F07">
      <w:pPr>
        <w:pStyle w:val="3"/>
        <w:spacing w:before="100" w:beforeAutospacing="1" w:after="100" w:afterAutospacing="1"/>
        <w:ind w:left="0"/>
        <w:jc w:val="both"/>
      </w:pPr>
      <w:r>
        <w:rPr>
          <w:noProof/>
          <w:sz w:val="20"/>
        </w:rPr>
        <w:pict>
          <v:group id="_x0000_s1570" style="position:absolute;left:0;text-align:left;margin-left:261pt;margin-top:143.25pt;width:225pt;height:90pt;z-index:251669504" coordorigin="1881,10674" coordsize="4500,1800">
            <v:rect id="_x0000_s1571" style="position:absolute;left:1881;top:10674;width:900;height:360"/>
            <v:rect id="_x0000_s1572" style="position:absolute;left:1881;top:12114;width:900;height:360"/>
            <v:rect id="_x0000_s1573" style="position:absolute;left:1881;top:11394;width:900;height:360"/>
            <v:shape id="_x0000_s1574" type="#_x0000_t202" style="position:absolute;left:2961;top:10674;width:3420;height:360" filled="f" stroked="f">
              <v:textbox>
                <w:txbxContent>
                  <w:p w:rsidR="00AE45CB" w:rsidRDefault="00AE45CB">
                    <w:pPr>
                      <w:rPr>
                        <w:sz w:val="16"/>
                      </w:rPr>
                    </w:pPr>
                    <w:r>
                      <w:rPr>
                        <w:sz w:val="16"/>
                      </w:rPr>
                      <w:t>Высокая оценка</w:t>
                    </w:r>
                  </w:p>
                </w:txbxContent>
              </v:textbox>
            </v:shape>
            <v:shape id="_x0000_s1575" type="#_x0000_t202" style="position:absolute;left:2961;top:11394;width:3420;height:360" filled="f" stroked="f">
              <v:textbox>
                <w:txbxContent>
                  <w:p w:rsidR="00AE45CB" w:rsidRDefault="00AE45CB">
                    <w:pPr>
                      <w:rPr>
                        <w:sz w:val="16"/>
                      </w:rPr>
                    </w:pPr>
                    <w:r>
                      <w:rPr>
                        <w:sz w:val="16"/>
                      </w:rPr>
                      <w:t>Средняя оценка</w:t>
                    </w:r>
                  </w:p>
                </w:txbxContent>
              </v:textbox>
            </v:shape>
            <v:shape id="_x0000_s1576" type="#_x0000_t202" style="position:absolute;left:2961;top:12114;width:3420;height:360" filled="f" stroked="f">
              <v:textbox>
                <w:txbxContent>
                  <w:p w:rsidR="00AE45CB" w:rsidRDefault="00AE45CB">
                    <w:pPr>
                      <w:rPr>
                        <w:sz w:val="16"/>
                      </w:rPr>
                    </w:pPr>
                    <w:r>
                      <w:rPr>
                        <w:sz w:val="16"/>
                      </w:rPr>
                      <w:t>Низкая оценка</w:t>
                    </w:r>
                  </w:p>
                </w:txbxContent>
              </v:textbox>
            </v:shape>
          </v:group>
        </w:pict>
      </w:r>
      <w:r>
        <w:pict>
          <v:shape id="_x0000_i1032" type="#_x0000_t75" style="width:243.75pt;height:179.25pt">
            <v:imagedata r:id="rId12" o:title=""/>
          </v:shape>
        </w:pict>
      </w:r>
    </w:p>
    <w:p w:rsidR="00AE45CB" w:rsidRDefault="00766F07">
      <w:pPr>
        <w:pStyle w:val="3"/>
        <w:spacing w:before="100" w:beforeAutospacing="1" w:after="100" w:afterAutospacing="1"/>
        <w:ind w:left="0"/>
        <w:jc w:val="both"/>
      </w:pPr>
      <w:r>
        <w:rPr>
          <w:noProof/>
          <w:sz w:val="20"/>
        </w:rPr>
        <w:pict>
          <v:shape id="_x0000_s1586" type="#_x0000_t202" style="position:absolute;left:0;text-align:left;margin-left:1in;margin-top:4.95pt;width:99pt;height:27pt;z-index:251673600" filled="f" stroked="f">
            <v:textbox>
              <w:txbxContent>
                <w:p w:rsidR="00AE45CB" w:rsidRDefault="00AE45CB">
                  <w:pPr>
                    <w:jc w:val="center"/>
                  </w:pPr>
                  <w:r>
                    <w:t>мальчики</w:t>
                  </w:r>
                </w:p>
              </w:txbxContent>
            </v:textbox>
          </v:shape>
        </w:pict>
      </w:r>
      <w:r>
        <w:pict>
          <v:shape id="_x0000_i1033" type="#_x0000_t75" style="width:243.75pt;height:179.25pt">
            <v:imagedata r:id="rId13" o:title=""/>
          </v:shape>
        </w:pict>
      </w:r>
    </w:p>
    <w:p w:rsidR="00AE45CB" w:rsidRDefault="00AE45CB">
      <w:pPr>
        <w:pStyle w:val="3"/>
        <w:spacing w:before="100" w:beforeAutospacing="1" w:after="100" w:afterAutospacing="1"/>
        <w:ind w:left="0"/>
      </w:pPr>
      <w:r>
        <w:br w:type="page"/>
      </w:r>
      <w:r>
        <w:lastRenderedPageBreak/>
        <w:t>Осень 2002</w:t>
      </w:r>
    </w:p>
    <w:p w:rsidR="00AE45CB" w:rsidRDefault="00766F07">
      <w:pPr>
        <w:pStyle w:val="3"/>
        <w:spacing w:before="100" w:beforeAutospacing="1" w:after="100" w:afterAutospacing="1"/>
        <w:ind w:left="0"/>
        <w:jc w:val="both"/>
      </w:pPr>
      <w:r>
        <w:rPr>
          <w:noProof/>
          <w:sz w:val="20"/>
        </w:rPr>
        <w:pict>
          <v:shape id="_x0000_s1585" type="#_x0000_t202" style="position:absolute;left:0;text-align:left;margin-left:63pt;margin-top:-2.15pt;width:99pt;height:27pt;z-index:251672576" filled="f" stroked="f">
            <v:textbox>
              <w:txbxContent>
                <w:p w:rsidR="00AE45CB" w:rsidRDefault="00AE45CB">
                  <w:pPr>
                    <w:jc w:val="center"/>
                  </w:pPr>
                  <w:r>
                    <w:t>девочки</w:t>
                  </w:r>
                </w:p>
              </w:txbxContent>
            </v:textbox>
          </v:shape>
        </w:pict>
      </w:r>
      <w:r>
        <w:rPr>
          <w:noProof/>
          <w:sz w:val="20"/>
        </w:rPr>
        <w:pict>
          <v:group id="_x0000_s1577" style="position:absolute;left:0;text-align:left;margin-left:261pt;margin-top:159.85pt;width:225pt;height:90pt;z-index:251670528" coordorigin="1881,10674" coordsize="4500,1800">
            <v:rect id="_x0000_s1578" style="position:absolute;left:1881;top:10674;width:900;height:360"/>
            <v:rect id="_x0000_s1579" style="position:absolute;left:1881;top:12114;width:900;height:360"/>
            <v:rect id="_x0000_s1580" style="position:absolute;left:1881;top:11394;width:900;height:360"/>
            <v:shape id="_x0000_s1581" type="#_x0000_t202" style="position:absolute;left:2961;top:10674;width:3420;height:360" filled="f" stroked="f">
              <v:textbox>
                <w:txbxContent>
                  <w:p w:rsidR="00AE45CB" w:rsidRDefault="00AE45CB">
                    <w:pPr>
                      <w:rPr>
                        <w:sz w:val="16"/>
                      </w:rPr>
                    </w:pPr>
                    <w:r>
                      <w:rPr>
                        <w:sz w:val="16"/>
                      </w:rPr>
                      <w:t>Высокая оценка</w:t>
                    </w:r>
                  </w:p>
                </w:txbxContent>
              </v:textbox>
            </v:shape>
            <v:shape id="_x0000_s1582" type="#_x0000_t202" style="position:absolute;left:2961;top:11394;width:3420;height:360" filled="f" stroked="f">
              <v:textbox>
                <w:txbxContent>
                  <w:p w:rsidR="00AE45CB" w:rsidRDefault="00AE45CB">
                    <w:pPr>
                      <w:rPr>
                        <w:sz w:val="16"/>
                      </w:rPr>
                    </w:pPr>
                    <w:r>
                      <w:rPr>
                        <w:sz w:val="16"/>
                      </w:rPr>
                      <w:t>Средняя оценка</w:t>
                    </w:r>
                  </w:p>
                </w:txbxContent>
              </v:textbox>
            </v:shape>
            <v:shape id="_x0000_s1583" type="#_x0000_t202" style="position:absolute;left:2961;top:12114;width:3420;height:360" filled="f" stroked="f">
              <v:textbox>
                <w:txbxContent>
                  <w:p w:rsidR="00AE45CB" w:rsidRDefault="00AE45CB">
                    <w:pPr>
                      <w:rPr>
                        <w:sz w:val="16"/>
                      </w:rPr>
                    </w:pPr>
                    <w:r>
                      <w:rPr>
                        <w:sz w:val="16"/>
                      </w:rPr>
                      <w:t>Низкая оценка</w:t>
                    </w:r>
                  </w:p>
                </w:txbxContent>
              </v:textbox>
            </v:shape>
          </v:group>
        </w:pict>
      </w:r>
      <w:r>
        <w:pict>
          <v:shape id="_x0000_i1034" type="#_x0000_t75" style="width:243.75pt;height:179.25pt">
            <v:imagedata r:id="rId14" o:title=""/>
          </v:shape>
        </w:pict>
      </w:r>
    </w:p>
    <w:p w:rsidR="00AE45CB" w:rsidRDefault="00766F07">
      <w:pPr>
        <w:pStyle w:val="3"/>
        <w:spacing w:before="100" w:beforeAutospacing="1" w:after="100" w:afterAutospacing="1"/>
        <w:ind w:left="0"/>
        <w:jc w:val="both"/>
      </w:pPr>
      <w:r>
        <w:rPr>
          <w:noProof/>
          <w:sz w:val="20"/>
        </w:rPr>
        <w:pict>
          <v:shape id="_x0000_s1587" type="#_x0000_t202" style="position:absolute;left:0;text-align:left;margin-left:1in;margin-top:3.55pt;width:99pt;height:27pt;z-index:251674624" filled="f" stroked="f">
            <v:textbox>
              <w:txbxContent>
                <w:p w:rsidR="00AE45CB" w:rsidRDefault="00AE45CB">
                  <w:pPr>
                    <w:jc w:val="center"/>
                  </w:pPr>
                  <w:r>
                    <w:t>мальчики</w:t>
                  </w:r>
                </w:p>
              </w:txbxContent>
            </v:textbox>
          </v:shape>
        </w:pict>
      </w:r>
      <w:r>
        <w:pict>
          <v:shape id="_x0000_i1035" type="#_x0000_t75" style="width:243.75pt;height:179.25pt">
            <v:imagedata r:id="rId15" o:title=""/>
          </v:shape>
        </w:pict>
      </w:r>
    </w:p>
    <w:p w:rsidR="00AE45CB" w:rsidRDefault="00AE45CB">
      <w:pPr>
        <w:pStyle w:val="3"/>
        <w:spacing w:before="100" w:beforeAutospacing="1" w:after="100" w:afterAutospacing="1"/>
        <w:ind w:left="0" w:firstLine="567"/>
        <w:jc w:val="both"/>
      </w:pPr>
      <w:r>
        <w:t>Как видно из результатов, представленных на рисунке 3 повторное обследование учащихся осенью после их перехода в среднюю школу свидетельствует о том, что и у мальчиков и у девочек уменьшилось количество учащихся имеющих высокое значение ИК, так среди девочек осенью не было ни одной, а у мальчиков у троих вместо четырех.</w:t>
      </w:r>
    </w:p>
    <w:p w:rsidR="00AE45CB" w:rsidRDefault="00AE45CB">
      <w:pPr>
        <w:pStyle w:val="3"/>
        <w:spacing w:before="100" w:beforeAutospacing="1" w:after="100" w:afterAutospacing="1"/>
        <w:ind w:left="0" w:firstLine="567"/>
        <w:jc w:val="both"/>
      </w:pPr>
      <w:r>
        <w:t xml:space="preserve">Среди обследованных учащихся осенью уменьшилось количество детей с низкой оценкой массо-ростового показателя большинство из этих детей недобирало массу тела, что свидетельствовало о сложности адаптации у них к новым условиям обучения в среднем звене, кроме того, дисбаланс между массой тела и ростом тела и ростом у девочек мог быть обусловлен началом у них нубертата, что сопровождается повышением темпов роста конечностей </w:t>
      </w:r>
      <w:r>
        <w:lastRenderedPageBreak/>
        <w:t>под влиянием гормонов, желез внутренней секреции и перераспределением мышечной и жировой ткани.</w:t>
      </w:r>
    </w:p>
    <w:p w:rsidR="00AE45CB" w:rsidRDefault="00AE45CB">
      <w:pPr>
        <w:pStyle w:val="3"/>
        <w:spacing w:before="100" w:beforeAutospacing="1" w:after="100" w:afterAutospacing="1"/>
        <w:ind w:left="0" w:firstLine="567"/>
        <w:jc w:val="both"/>
      </w:pPr>
      <w:r>
        <w:t>У мальчиков в 5 классе также несколько ухудшились оценки ИК так один из учеников (7%) из группы с высокой оценкой ИК перешел в группу со средней, а один (7%) из средней в группу с низкой оценкой индекса Кетле, при этом общее количество мальчиков со средней оценкой ИК осенью не изменилось (59%).</w:t>
      </w:r>
    </w:p>
    <w:p w:rsidR="00AE45CB" w:rsidRDefault="00AE45CB">
      <w:pPr>
        <w:pStyle w:val="3"/>
        <w:spacing w:before="100" w:beforeAutospacing="1" w:after="100" w:afterAutospacing="1"/>
        <w:ind w:left="0" w:firstLine="567"/>
        <w:jc w:val="both"/>
      </w:pPr>
      <w:r>
        <w:t xml:space="preserve">Наши данные совпадают с литературными свидетельствующими о том, что в возрасте 11 лет 51% девочек и 6% мальчиков находятся на </w:t>
      </w:r>
      <w:r>
        <w:rPr>
          <w:lang w:val="en-US"/>
        </w:rPr>
        <w:t>II</w:t>
      </w:r>
      <w:r>
        <w:t xml:space="preserve"> стадии полового созревания, в которую происходит изменение темпов роста и пропорций тела (Апанасенко Г.А., Фарбер Д.А. и др. 1990г., Попова Л.А. 2000г.).</w:t>
      </w:r>
    </w:p>
    <w:p w:rsidR="00AE45CB" w:rsidRDefault="00AE45CB">
      <w:pPr>
        <w:pStyle w:val="3"/>
        <w:spacing w:before="100" w:beforeAutospacing="1" w:after="100" w:afterAutospacing="1"/>
        <w:ind w:left="0" w:firstLine="567"/>
        <w:jc w:val="both"/>
      </w:pPr>
      <w:r>
        <w:t>Сравнивая изменения весо-ростового показателя весной и осенью, мы пришли к следующим заключениям. Весной в 4 «А» классе учащихся с низкой оценкой ИК было 22%, а осенью 28%, это свидетельствует о том, что дети не справлялись с учебной нагрузкой и у них нарушилось гармоничность развития. С высокой оценкой ИК весной было 19% учащихся, а осенью их осталось 9%, это произошло за счет того, что 2 девочки и один мальчик перешли из группы детей с высоким значением ИК в группу со средней оценкой ИК, а учащиеся со средней оценкой ИК весной их было 59%, а осенью стало 63%, пополнили группу с низкой оценкой ИК.</w:t>
      </w:r>
    </w:p>
    <w:p w:rsidR="00AE45CB" w:rsidRDefault="00AE45CB">
      <w:pPr>
        <w:pStyle w:val="3"/>
        <w:spacing w:before="100" w:beforeAutospacing="1" w:after="100" w:afterAutospacing="1"/>
        <w:ind w:left="0" w:firstLine="567"/>
        <w:jc w:val="both"/>
      </w:pPr>
      <w:r>
        <w:t xml:space="preserve">Таким образом, можно сделать вывод, что некоторые учащиеся в 5 «А» классе не вполне удовлетворительно справлялись с учебной нагрузкой и кабинетной системой обучения в связи с чем нарушалась гармоничность развития таких детей и уменьшилась резистентности их организма к неблагоприятным факторам окружающей среды, чем очевидно обусловлено увеличение количества детей заболевших ОРЗ уже в конце сентября – начале октября. Наши данные совпадали с результатами обследования </w:t>
      </w:r>
      <w:r>
        <w:lastRenderedPageBreak/>
        <w:t>Сердюковской Г.К. (1989г), установившей качественную разницу в здоровье школьников с разным физическим развитием, так у детей с недостаточной массой тела значительно чаще наблюдались различные функциональные отклонения (низкое артериальное давление, пониженное содержание гемоглобина в крови, функциональные нарушения ЦНС). У большого числа детей с избыточной массой тела имелись различные хронические заболевания (ожирение, заболевания органов пищеварения и др.), в нашей группе обследованных детей это Андрей С., Настя Д., Наташа Б.</w:t>
      </w:r>
    </w:p>
    <w:p w:rsidR="00AE45CB" w:rsidRDefault="00AE45CB">
      <w:pPr>
        <w:pStyle w:val="3"/>
        <w:spacing w:before="100" w:beforeAutospacing="1" w:after="100" w:afterAutospacing="1"/>
        <w:ind w:left="0" w:firstLine="567"/>
        <w:jc w:val="both"/>
      </w:pPr>
      <w:r>
        <w:t>Мы им рекомендовали лечебно-оздоровительный комплекс упражнений и снижение в суточном рационе продуктов, богатых углеводами и жирами. Согласно Сердюковкой Г.Н. (1989г.) низкий рост в 60% случаев является свидетельством общего роста отставанием ребенка в физическом, а нередко и в  психическом развитии. У значительного количества таких детей имеются хронические заболевания, в обследованной нами группе учащихся к таким детям относятся Миша Ч., Катя М.</w:t>
      </w:r>
    </w:p>
    <w:p w:rsidR="00AE45CB" w:rsidRDefault="00AE45CB">
      <w:pPr>
        <w:pStyle w:val="3"/>
        <w:spacing w:before="100" w:beforeAutospacing="1" w:after="100" w:afterAutospacing="1"/>
        <w:ind w:left="0" w:firstLine="567"/>
        <w:jc w:val="both"/>
      </w:pPr>
      <w:r>
        <w:t>Четкую информацию о степени совершенства процессов развития и уровне соматического здоровья индивида дает уровень энергообразования, который свидетельствует о безусловной способности растущего организма к данным условиям существования и возможности реализовать программу развития. Наиболее ценными критериями энергопотециала является состояние резервов сердечно-сосудистой системы. Одним из важнейших показателей этого резерва «двойное произведение» (ДП) – индекс Робинсоан, который характеризует соматическую работу сердца. Чем больше этот показатель на высоте физической нагрузки, тем больше функциональная способность мышцы сердца. Анализ возрастной динамики ДП позволил определить его относительную стабильность в ходе онтогенеза, это объяснимо, если учесть, что с возрастом ЧСС снижается, а уровень Адс повышается. Это значит, что систолическая работа сердца остается а онтогенезе практически неизменной.</w:t>
      </w:r>
    </w:p>
    <w:p w:rsidR="00AE45CB" w:rsidRDefault="00AE45CB">
      <w:pPr>
        <w:pStyle w:val="3"/>
        <w:spacing w:before="100" w:beforeAutospacing="1" w:after="100" w:afterAutospacing="1"/>
        <w:ind w:left="0" w:firstLine="567"/>
        <w:jc w:val="both"/>
      </w:pPr>
      <w:r>
        <w:lastRenderedPageBreak/>
        <w:t>Как следует из результатов, представленных в таблице №1 и №2 среди обследованных весной учащихся 4 «А» класса высокую оценку ДП имели 3 (20%) девочки и 6 (35%) мальчиков, что свидетельствует о нормальном функциональном состоянии регуляции деятельности сердечно – сосудистой системы у этих детей.</w:t>
      </w:r>
    </w:p>
    <w:p w:rsidR="00AE45CB" w:rsidRDefault="00AE45CB">
      <w:pPr>
        <w:pStyle w:val="3"/>
        <w:spacing w:before="100" w:beforeAutospacing="1" w:after="100" w:afterAutospacing="1"/>
        <w:ind w:left="0" w:firstLine="567"/>
        <w:jc w:val="both"/>
      </w:pPr>
      <w:r>
        <w:t>Среднее значение ДП в 4 «А» классе весной наблюдалось у 9 (60%) девочек и 6 (35%) мальчиков. Средняя оценка ДП показывает, что в состоянии сердечно-сосудистой системы этих детей имеются небольшие отклонения, это либо учащение частоты сердечных сокращений, либо наоборот небольшое учащение частоты сердечных сокращений (ЧСС). Это свидетельствует о некоторых функциональных регулярных нарушениях сердечно-сосудистой системы этих детей.</w:t>
      </w:r>
    </w:p>
    <w:p w:rsidR="00AE45CB" w:rsidRDefault="00AE45CB">
      <w:pPr>
        <w:pStyle w:val="3"/>
        <w:spacing w:before="100" w:beforeAutospacing="1" w:after="100" w:afterAutospacing="1"/>
        <w:ind w:left="0" w:firstLine="567"/>
        <w:jc w:val="both"/>
      </w:pPr>
      <w:r>
        <w:t>Оценка ниже среднего ДП свидетельствует о нарушении регуляции деятельности сердечно-сосудистой системы весной такую оценку индекса Робинсона имели 2 (13%) девочки и 5 (29%) мальчиков, которые имели вторую группу здоровья.</w:t>
      </w:r>
    </w:p>
    <w:p w:rsidR="00AE45CB" w:rsidRDefault="00AE45CB">
      <w:pPr>
        <w:pStyle w:val="3"/>
        <w:spacing w:before="100" w:beforeAutospacing="1" w:after="100" w:afterAutospacing="1"/>
        <w:ind w:left="0" w:firstLine="567"/>
        <w:jc w:val="both"/>
      </w:pPr>
      <w:r>
        <w:t>Низкое значение ДП позволяет говорить о достаточно значительных нарушениях в деятельности сердечно-сосудистой системы, это имело место у 2-х детей (одной девочки и одного мальчика) имеющих хронические заболевания и относящихся к третьей группе здоровья.</w:t>
      </w:r>
    </w:p>
    <w:p w:rsidR="00AE45CB" w:rsidRDefault="00AE45CB">
      <w:pPr>
        <w:pStyle w:val="3"/>
        <w:spacing w:before="100" w:beforeAutospacing="1" w:after="100" w:afterAutospacing="1"/>
        <w:ind w:left="0" w:firstLine="567"/>
        <w:jc w:val="both"/>
      </w:pPr>
      <w:r>
        <w:t>Повторное обследование индекса Робинсона у этих детей мы проводили через полгода в октябре, когда они перешли в пятый класс (рис.4), после рекомендованного нами совместно с учителем физкультуры школы индивидуально дозированного озодоровительно-тренировочного двигательного режима.</w:t>
      </w:r>
    </w:p>
    <w:p w:rsidR="00AE45CB" w:rsidRDefault="00AE45CB">
      <w:pPr>
        <w:pStyle w:val="3"/>
        <w:spacing w:before="100" w:beforeAutospacing="1" w:after="100" w:afterAutospacing="1"/>
        <w:ind w:left="0" w:firstLine="567"/>
        <w:rPr>
          <w:b/>
          <w:bCs/>
        </w:rPr>
      </w:pPr>
      <w:r>
        <w:rPr>
          <w:b/>
          <w:bCs/>
        </w:rPr>
        <w:br w:type="page"/>
      </w:r>
      <w:r>
        <w:rPr>
          <w:b/>
          <w:bCs/>
        </w:rPr>
        <w:lastRenderedPageBreak/>
        <w:t>Рисунок№ 4. Распределение учащихся (%) с разной оценкой индекса Робинсона.</w:t>
      </w:r>
    </w:p>
    <w:p w:rsidR="00AE45CB" w:rsidRDefault="00AE45CB">
      <w:pPr>
        <w:pStyle w:val="3"/>
        <w:spacing w:before="100" w:beforeAutospacing="1" w:after="100" w:afterAutospacing="1"/>
        <w:ind w:left="0" w:firstLine="567"/>
        <w:rPr>
          <w:b/>
          <w:bCs/>
        </w:rPr>
      </w:pPr>
      <w:r>
        <w:rPr>
          <w:b/>
          <w:bCs/>
        </w:rPr>
        <w:t>Весна 2002год.</w:t>
      </w:r>
    </w:p>
    <w:p w:rsidR="00AE45CB" w:rsidRDefault="00766F07">
      <w:pPr>
        <w:pStyle w:val="3"/>
        <w:spacing w:before="100" w:beforeAutospacing="1" w:after="100" w:afterAutospacing="1"/>
        <w:ind w:left="0"/>
        <w:jc w:val="left"/>
      </w:pPr>
      <w:r>
        <w:rPr>
          <w:noProof/>
          <w:sz w:val="20"/>
        </w:rPr>
        <w:pict>
          <v:group id="_x0000_s1588" style="position:absolute;margin-left:252pt;margin-top:124.55pt;width:225pt;height:130.3pt;z-index:251675648" coordorigin="1881,7727" coordsize="4500,2606">
            <v:rect id="_x0000_s1589" style="position:absolute;left:1881;top:7727;width:900;height:360"/>
            <v:rect id="_x0000_s1590" style="position:absolute;left:1881;top:9167;width:900;height:360"/>
            <v:rect id="_x0000_s1591" style="position:absolute;left:1881;top:8447;width:900;height:360"/>
            <v:shape id="_x0000_s1592" type="#_x0000_t202" style="position:absolute;left:2961;top:7727;width:3420;height:360" filled="f" stroked="f">
              <v:textbox>
                <w:txbxContent>
                  <w:p w:rsidR="00AE45CB" w:rsidRDefault="00AE45CB">
                    <w:pPr>
                      <w:rPr>
                        <w:sz w:val="16"/>
                      </w:rPr>
                    </w:pPr>
                    <w:r>
                      <w:rPr>
                        <w:sz w:val="16"/>
                      </w:rPr>
                      <w:t>Высокая оценка</w:t>
                    </w:r>
                  </w:p>
                </w:txbxContent>
              </v:textbox>
            </v:shape>
            <v:shape id="_x0000_s1593" type="#_x0000_t202" style="position:absolute;left:2961;top:8447;width:3420;height:360" filled="f" stroked="f">
              <v:textbox>
                <w:txbxContent>
                  <w:p w:rsidR="00AE45CB" w:rsidRDefault="00AE45CB">
                    <w:pPr>
                      <w:rPr>
                        <w:sz w:val="16"/>
                      </w:rPr>
                    </w:pPr>
                    <w:r>
                      <w:rPr>
                        <w:sz w:val="16"/>
                      </w:rPr>
                      <w:t>Средняя оценка</w:t>
                    </w:r>
                  </w:p>
                </w:txbxContent>
              </v:textbox>
            </v:shape>
            <v:shape id="_x0000_s1594" type="#_x0000_t202" style="position:absolute;left:2961;top:9167;width:3420;height:360" filled="f" stroked="f">
              <v:textbox>
                <w:txbxContent>
                  <w:p w:rsidR="00AE45CB" w:rsidRDefault="00AE45CB">
                    <w:pPr>
                      <w:rPr>
                        <w:sz w:val="16"/>
                      </w:rPr>
                    </w:pPr>
                    <w:r>
                      <w:rPr>
                        <w:sz w:val="16"/>
                      </w:rPr>
                      <w:t>Ниже средней</w:t>
                    </w:r>
                  </w:p>
                </w:txbxContent>
              </v:textbox>
            </v:shape>
            <v:rect id="_x0000_s1595" style="position:absolute;left:1881;top:9973;width:900;height:360"/>
            <v:shape id="_x0000_s1596" type="#_x0000_t202" style="position:absolute;left:2961;top:9973;width:3420;height:360" filled="f" stroked="f">
              <v:textbox>
                <w:txbxContent>
                  <w:p w:rsidR="00AE45CB" w:rsidRDefault="00AE45CB">
                    <w:pPr>
                      <w:rPr>
                        <w:sz w:val="16"/>
                      </w:rPr>
                    </w:pPr>
                    <w:r>
                      <w:rPr>
                        <w:sz w:val="16"/>
                      </w:rPr>
                      <w:t>низкая</w:t>
                    </w:r>
                  </w:p>
                </w:txbxContent>
              </v:textbox>
            </v:shape>
          </v:group>
        </w:pict>
      </w:r>
      <w:r>
        <w:pict>
          <v:shape id="_x0000_i1036" type="#_x0000_t75" style="width:241.5pt;height:180pt">
            <v:imagedata r:id="rId16" o:title=""/>
          </v:shape>
        </w:pict>
      </w:r>
    </w:p>
    <w:p w:rsidR="00AE45CB" w:rsidRDefault="00766F07">
      <w:pPr>
        <w:pStyle w:val="3"/>
        <w:spacing w:before="100" w:beforeAutospacing="1" w:after="100" w:afterAutospacing="1"/>
        <w:ind w:left="0"/>
        <w:jc w:val="left"/>
      </w:pPr>
      <w:r>
        <w:pict>
          <v:shape id="_x0000_i1037" type="#_x0000_t75" style="width:241.5pt;height:180pt">
            <v:imagedata r:id="rId17" o:title=""/>
          </v:shape>
        </w:pict>
      </w:r>
    </w:p>
    <w:p w:rsidR="00AE45CB" w:rsidRDefault="00AE45CB">
      <w:pPr>
        <w:pStyle w:val="3"/>
        <w:spacing w:before="100" w:beforeAutospacing="1" w:after="100" w:afterAutospacing="1"/>
        <w:ind w:left="0"/>
        <w:rPr>
          <w:b/>
          <w:bCs/>
        </w:rPr>
      </w:pPr>
      <w:r>
        <w:rPr>
          <w:b/>
          <w:bCs/>
        </w:rPr>
        <w:t>Осень 2002</w:t>
      </w:r>
    </w:p>
    <w:p w:rsidR="00AE45CB" w:rsidRDefault="00766F07">
      <w:pPr>
        <w:pStyle w:val="3"/>
        <w:spacing w:before="100" w:beforeAutospacing="1" w:after="100" w:afterAutospacing="1"/>
        <w:ind w:left="0"/>
        <w:jc w:val="left"/>
      </w:pPr>
      <w:r>
        <w:pict>
          <v:shape id="_x0000_i1038" type="#_x0000_t75" style="width:241.5pt;height:180pt">
            <v:imagedata r:id="rId18" o:title=""/>
          </v:shape>
        </w:pict>
      </w:r>
    </w:p>
    <w:p w:rsidR="00AE45CB" w:rsidRDefault="00766F07">
      <w:pPr>
        <w:pStyle w:val="3"/>
        <w:spacing w:before="100" w:beforeAutospacing="1" w:after="100" w:afterAutospacing="1"/>
        <w:ind w:left="0"/>
        <w:jc w:val="left"/>
      </w:pPr>
      <w:r>
        <w:rPr>
          <w:noProof/>
          <w:sz w:val="20"/>
        </w:rPr>
        <w:lastRenderedPageBreak/>
        <w:pict>
          <v:group id="_x0000_s1597" style="position:absolute;margin-left:252pt;margin-top:27pt;width:225pt;height:130.3pt;z-index:251676672" coordorigin="1881,7727" coordsize="4500,2606">
            <v:rect id="_x0000_s1598" style="position:absolute;left:1881;top:7727;width:900;height:360"/>
            <v:rect id="_x0000_s1599" style="position:absolute;left:1881;top:9167;width:900;height:360"/>
            <v:rect id="_x0000_s1600" style="position:absolute;left:1881;top:8447;width:900;height:360"/>
            <v:shape id="_x0000_s1601" type="#_x0000_t202" style="position:absolute;left:2961;top:7727;width:3420;height:360" filled="f" stroked="f">
              <v:textbox>
                <w:txbxContent>
                  <w:p w:rsidR="00AE45CB" w:rsidRDefault="00AE45CB">
                    <w:pPr>
                      <w:rPr>
                        <w:sz w:val="16"/>
                      </w:rPr>
                    </w:pPr>
                    <w:r>
                      <w:rPr>
                        <w:sz w:val="16"/>
                      </w:rPr>
                      <w:t>Высокая оценка</w:t>
                    </w:r>
                  </w:p>
                </w:txbxContent>
              </v:textbox>
            </v:shape>
            <v:shape id="_x0000_s1602" type="#_x0000_t202" style="position:absolute;left:2961;top:8447;width:3420;height:360" filled="f" stroked="f">
              <v:textbox>
                <w:txbxContent>
                  <w:p w:rsidR="00AE45CB" w:rsidRDefault="00AE45CB">
                    <w:pPr>
                      <w:rPr>
                        <w:sz w:val="16"/>
                      </w:rPr>
                    </w:pPr>
                    <w:r>
                      <w:rPr>
                        <w:sz w:val="16"/>
                      </w:rPr>
                      <w:t>Средняя оценка</w:t>
                    </w:r>
                  </w:p>
                </w:txbxContent>
              </v:textbox>
            </v:shape>
            <v:shape id="_x0000_s1603" type="#_x0000_t202" style="position:absolute;left:2961;top:9167;width:3420;height:360" filled="f" stroked="f">
              <v:textbox>
                <w:txbxContent>
                  <w:p w:rsidR="00AE45CB" w:rsidRDefault="00AE45CB">
                    <w:pPr>
                      <w:rPr>
                        <w:sz w:val="16"/>
                      </w:rPr>
                    </w:pPr>
                    <w:r>
                      <w:rPr>
                        <w:sz w:val="16"/>
                      </w:rPr>
                      <w:t>Ниже средней</w:t>
                    </w:r>
                  </w:p>
                </w:txbxContent>
              </v:textbox>
            </v:shape>
            <v:rect id="_x0000_s1604" style="position:absolute;left:1881;top:9973;width:900;height:360"/>
            <v:shape id="_x0000_s1605" type="#_x0000_t202" style="position:absolute;left:2961;top:9973;width:3420;height:360" filled="f" stroked="f">
              <v:textbox>
                <w:txbxContent>
                  <w:p w:rsidR="00AE45CB" w:rsidRDefault="00AE45CB">
                    <w:pPr>
                      <w:rPr>
                        <w:sz w:val="16"/>
                      </w:rPr>
                    </w:pPr>
                    <w:r>
                      <w:rPr>
                        <w:sz w:val="16"/>
                      </w:rPr>
                      <w:t>низкая</w:t>
                    </w:r>
                  </w:p>
                </w:txbxContent>
              </v:textbox>
            </v:shape>
          </v:group>
        </w:pict>
      </w:r>
      <w:r>
        <w:pict>
          <v:shape id="_x0000_i1039" type="#_x0000_t75" style="width:241.5pt;height:180pt">
            <v:imagedata r:id="rId19" o:title=""/>
          </v:shape>
        </w:pict>
      </w:r>
    </w:p>
    <w:p w:rsidR="00AE45CB" w:rsidRDefault="00AE45CB">
      <w:pPr>
        <w:pStyle w:val="3"/>
        <w:spacing w:before="100" w:beforeAutospacing="1" w:after="100" w:afterAutospacing="1"/>
        <w:ind w:left="0" w:firstLine="567"/>
        <w:jc w:val="both"/>
      </w:pPr>
      <w:r>
        <w:t>Как следует из результатов, представленных на рисунке 4 осенью, по сравнению с весной, на 7% снизилось количество девочек с высоким значением индекса Робинсона и также на 7% снизилось число учениц со средней оценкой ДП, но при этом, очевидно в связи с возрастной учебной нагрузкой, ухудшились показатели сердечно-сосудистой системы у Наташи Б. И Люды Т. ДП у них получил оценку «низкий» и соответственно «ниже среднего», а весной у этих девочек индекс Робинсона оценивался как ниже среднего и средний. Люда Т. имеет вторую группу здоровья, а Наташа Б. – третью, этим девочкам необходим щадящий режим дня и хорошо сбалансированное питание богатое витаминами и достаточный двигательный тренировочно-оздоровительный режим.</w:t>
      </w:r>
    </w:p>
    <w:p w:rsidR="00AE45CB" w:rsidRDefault="00AE45CB">
      <w:pPr>
        <w:pStyle w:val="3"/>
        <w:spacing w:before="100" w:beforeAutospacing="1" w:after="100" w:afterAutospacing="1"/>
        <w:ind w:left="0" w:firstLine="567"/>
        <w:jc w:val="both"/>
      </w:pPr>
      <w:r>
        <w:t>У обследованных мальчиков наблюдалась аналогичная картина, так осенью по сравнению с весной отмечалось уменьшение количества учеников с высоким значением ДП с 35% до 29%, т.к. у одного мальчика осенью индекс Робинсона оценивался как средний, у него произошло увеличение артериального давления и ЧСС.</w:t>
      </w:r>
    </w:p>
    <w:p w:rsidR="00AE45CB" w:rsidRDefault="00AE45CB">
      <w:pPr>
        <w:pStyle w:val="3"/>
        <w:spacing w:before="100" w:beforeAutospacing="1" w:after="100" w:afterAutospacing="1"/>
        <w:ind w:left="0" w:firstLine="567"/>
        <w:jc w:val="both"/>
      </w:pPr>
      <w:r>
        <w:t>Проводя сравнительную оценку динамики индекса Робинсона у учащихся, в течение 6 месяцев можно отметить (рис.5), что осенью по сравнению с весной наблюдалось ухудшение показателей регуляции сердечно-сосудистой системы у школьников.</w:t>
      </w:r>
    </w:p>
    <w:p w:rsidR="00AE45CB" w:rsidRDefault="00AE45CB">
      <w:pPr>
        <w:pStyle w:val="3"/>
        <w:spacing w:before="100" w:beforeAutospacing="1" w:after="100" w:afterAutospacing="1"/>
        <w:ind w:left="0" w:firstLine="567"/>
        <w:rPr>
          <w:b/>
          <w:bCs/>
        </w:rPr>
      </w:pPr>
      <w:r>
        <w:rPr>
          <w:b/>
          <w:bCs/>
        </w:rPr>
        <w:lastRenderedPageBreak/>
        <w:t>Рисунок5. Динамика распределения учащихся (%) с разной оценкой индекса Робинсона.</w:t>
      </w:r>
    </w:p>
    <w:p w:rsidR="00AE45CB" w:rsidRDefault="00766F07">
      <w:pPr>
        <w:pStyle w:val="3"/>
        <w:spacing w:before="100" w:beforeAutospacing="1" w:after="100" w:afterAutospacing="1"/>
        <w:ind w:left="0"/>
        <w:jc w:val="both"/>
      </w:pPr>
      <w:r>
        <w:pict>
          <v:shape id="_x0000_i1040" type="#_x0000_t75" style="width:241.5pt;height:180pt">
            <v:imagedata r:id="rId20" o:title=""/>
          </v:shape>
        </w:pict>
      </w:r>
    </w:p>
    <w:p w:rsidR="00AE45CB" w:rsidRDefault="00766F07">
      <w:pPr>
        <w:pStyle w:val="3"/>
        <w:spacing w:before="100" w:beforeAutospacing="1" w:after="100" w:afterAutospacing="1"/>
        <w:ind w:left="0"/>
        <w:jc w:val="both"/>
      </w:pPr>
      <w:r>
        <w:pict>
          <v:shape id="_x0000_i1041" type="#_x0000_t75" style="width:241.5pt;height:180pt">
            <v:imagedata r:id="rId21" o:title=""/>
          </v:shape>
        </w:pict>
      </w:r>
    </w:p>
    <w:p w:rsidR="00AE45CB" w:rsidRDefault="00766F07">
      <w:pPr>
        <w:pStyle w:val="3"/>
        <w:spacing w:before="100" w:beforeAutospacing="1" w:after="100" w:afterAutospacing="1"/>
        <w:ind w:left="0"/>
        <w:jc w:val="both"/>
      </w:pPr>
      <w:r>
        <w:rPr>
          <w:noProof/>
          <w:sz w:val="20"/>
        </w:rPr>
        <w:pict>
          <v:group id="_x0000_s1606" style="position:absolute;left:0;text-align:left;margin-left:0;margin-top:1.6pt;width:279pt;height:45pt;z-index:251677696" coordorigin="1881,4741" coordsize="5580,900">
            <v:rect id="_x0000_s1607" style="position:absolute;left:5121;top:5281;width:540;height:360"/>
            <v:rect id="_x0000_s1608" style="position:absolute;left:1881;top:5281;width:540;height:360"/>
            <v:shape id="_x0000_s1609" type="#_x0000_t202" style="position:absolute;left:2601;top:4741;width:1620;height:360" filled="f" stroked="f">
              <v:textbox>
                <w:txbxContent>
                  <w:p w:rsidR="00AE45CB" w:rsidRDefault="00AE45CB">
                    <w:r>
                      <w:t>высокий</w:t>
                    </w:r>
                  </w:p>
                </w:txbxContent>
              </v:textbox>
            </v:shape>
            <v:shape id="_x0000_s1610" type="#_x0000_t202" style="position:absolute;left:2601;top:5281;width:1620;height:360" filled="f" stroked="f">
              <v:textbox>
                <w:txbxContent>
                  <w:p w:rsidR="00AE45CB" w:rsidRDefault="00AE45CB">
                    <w:r>
                      <w:t>средний</w:t>
                    </w:r>
                  </w:p>
                </w:txbxContent>
              </v:textbox>
            </v:shape>
            <v:rect id="_x0000_s1611" style="position:absolute;left:5121;top:4741;width:540;height:360"/>
            <v:rect id="_x0000_s1612" style="position:absolute;left:1881;top:4741;width:540;height:360"/>
            <v:shape id="_x0000_s1613" type="#_x0000_t202" style="position:absolute;left:5841;top:4741;width:1620;height:360" filled="f" stroked="f">
              <v:textbox>
                <w:txbxContent>
                  <w:p w:rsidR="00AE45CB" w:rsidRDefault="00AE45CB">
                    <w:r>
                      <w:t>Н.среднего</w:t>
                    </w:r>
                  </w:p>
                </w:txbxContent>
              </v:textbox>
            </v:shape>
            <v:shape id="_x0000_s1614" type="#_x0000_t202" style="position:absolute;left:5841;top:5281;width:1620;height:360" filled="f" stroked="f">
              <v:textbox>
                <w:txbxContent>
                  <w:p w:rsidR="00AE45CB" w:rsidRDefault="00AE45CB">
                    <w:r>
                      <w:t>низкая</w:t>
                    </w:r>
                  </w:p>
                </w:txbxContent>
              </v:textbox>
            </v:shape>
          </v:group>
        </w:pict>
      </w:r>
    </w:p>
    <w:p w:rsidR="00AE45CB" w:rsidRDefault="00AE45CB">
      <w:pPr>
        <w:pStyle w:val="3"/>
        <w:spacing w:before="100" w:beforeAutospacing="1" w:after="100" w:afterAutospacing="1"/>
        <w:ind w:left="0"/>
        <w:jc w:val="both"/>
      </w:pPr>
    </w:p>
    <w:p w:rsidR="00AE45CB" w:rsidRDefault="00AE45CB">
      <w:pPr>
        <w:pStyle w:val="3"/>
        <w:spacing w:before="100" w:beforeAutospacing="1" w:after="100" w:afterAutospacing="1"/>
        <w:ind w:left="0" w:firstLine="567"/>
        <w:jc w:val="both"/>
      </w:pPr>
      <w:r>
        <w:t xml:space="preserve">Так как следует из рисунка 5 осенью количество детей с высоким значением ДП снизилось на 6% (с28% до 22%), очевидно за счет небольшого (3%) увеличения учащихся со средним значением индекса Робинсона, при этом на 3% и 6% соответственно увеличилось количество детей с ниже среднего и низким значением ДП. Это свидетельствовало об неудовлетворительной адаптации этих детей к новой системе обучения, они плохо справлялись с учебной нагрузкой. Причиной таких изменений может быть недостаточная двигательная активность, кроме того на величину </w:t>
      </w:r>
      <w:r>
        <w:lastRenderedPageBreak/>
        <w:t>артериального давления и ЧСС большое влияние оказывает центральная нервная система, которая в связи с изменением условий обучения может находиться с состоянии напряжения, вследствие чего изменяются вегетативные функции, в том числе и показатели сердечно-сосудистой системы. Низкая оценка индекса Робинсона свидетельствует о нарушении в регуляции сердечно-сосудистой системы (ССС).</w:t>
      </w:r>
    </w:p>
    <w:p w:rsidR="00AE45CB" w:rsidRDefault="00AE45CB">
      <w:pPr>
        <w:pStyle w:val="3"/>
        <w:spacing w:before="100" w:beforeAutospacing="1" w:after="100" w:afterAutospacing="1"/>
        <w:ind w:left="0" w:firstLine="567"/>
        <w:jc w:val="both"/>
      </w:pPr>
      <w:r>
        <w:t>В связи с выше сказанным, мы рекомендовали всем учащимся и особенно с низким и ниже среднего показателями индекса Робинсона активизировать физическую нагрузку как фактор гармонизации развития и повышения энергетического потенциала организма.</w:t>
      </w:r>
    </w:p>
    <w:p w:rsidR="00AE45CB" w:rsidRDefault="00AE45CB">
      <w:pPr>
        <w:pStyle w:val="3"/>
        <w:spacing w:before="100" w:beforeAutospacing="1" w:after="100" w:afterAutospacing="1"/>
        <w:ind w:left="0" w:firstLine="567"/>
        <w:jc w:val="both"/>
      </w:pPr>
      <w:r>
        <w:t>Физическая активность считается универсальным адаптогеном, так как она тренирует наибольшее количество органов и систем, в нашей школе физическим упражнениям придается большое значение и пока позволяет погода они обязательно проводятся на свежем воздухе т.к. следующими по универсальности воздействиями на организм являются гипоксия и закаливание. Закаливание холодом и теплом тренирует сенсорные системы, гармонизируя и стабилизируя функции центральных нервных структур, поэтому даже детям, относящимся к третьей группе здоровья мы рекомендовали больше гулять и обязательно закаляться.</w:t>
      </w:r>
    </w:p>
    <w:p w:rsidR="00AE45CB" w:rsidRDefault="00AE45CB">
      <w:pPr>
        <w:pStyle w:val="3"/>
        <w:spacing w:before="100" w:beforeAutospacing="1" w:after="100" w:afterAutospacing="1"/>
        <w:ind w:left="0" w:firstLine="567"/>
        <w:jc w:val="both"/>
      </w:pPr>
      <w:r>
        <w:t xml:space="preserve">О функциональном состоянии кардесо-респираторной системы свидетельствует индекс Скибинского (ИС), при низкой оценке ИС можно говорить о недостаточных функциональных возможностях органов дыхания и кровообращения и сниженной устойчивости организма к гипоксии. Как следует из результатов, представленных в таблице №1, весной у большинства обследованных учениц (47%) были средние показатели значения ИС, у 13% школьниц – высокие и стольких же 13% - низкие. У 20% девочек весной значение индекса Скибинского были ниже среднего и у 7% (одна девочка) – выше среднего. То есть резюмируя можно сделать вывод, что у 33% девочек </w:t>
      </w:r>
      <w:r>
        <w:lastRenderedPageBreak/>
        <w:t>состояние кардиореспираторной системы весной отличались сниженной устойчивостью к гипоксии.</w:t>
      </w:r>
    </w:p>
    <w:p w:rsidR="00AE45CB" w:rsidRDefault="00AE45CB">
      <w:pPr>
        <w:pStyle w:val="3"/>
        <w:spacing w:before="100" w:beforeAutospacing="1" w:after="100" w:afterAutospacing="1"/>
        <w:ind w:left="0" w:firstLine="567"/>
        <w:jc w:val="both"/>
      </w:pPr>
      <w:r>
        <w:t xml:space="preserve">Достоверных различий в величине ИС между мальчиками (таб.№2) и девочками нами не обнаружено. </w:t>
      </w:r>
    </w:p>
    <w:p w:rsidR="00AE45CB" w:rsidRDefault="00AE45CB">
      <w:pPr>
        <w:pStyle w:val="3"/>
        <w:spacing w:before="100" w:beforeAutospacing="1" w:after="100" w:afterAutospacing="1"/>
        <w:ind w:left="0" w:firstLine="567"/>
        <w:jc w:val="both"/>
      </w:pPr>
      <w:r>
        <w:t>Как следует из результатов обследования, представленных в таблице №2, весной у 12% учеников была высокая оценка ИС, у 23% - выше средней и у 29% - средняя. У 36% мальчиков функциональные возможности кардиореспираторной системы были недостаточные, что свидетельствовало о сниженной устойчивости их организма к гипоксии. Результаты повторного обследования этих же учащихся через 6 месяцев представлены на рисунке 6.</w:t>
      </w:r>
    </w:p>
    <w:p w:rsidR="00AE45CB" w:rsidRDefault="00AE45CB">
      <w:pPr>
        <w:pStyle w:val="3"/>
        <w:spacing w:before="100" w:beforeAutospacing="1" w:after="100" w:afterAutospacing="1"/>
        <w:ind w:left="0" w:firstLine="567"/>
        <w:rPr>
          <w:b/>
          <w:bCs/>
        </w:rPr>
      </w:pPr>
      <w:r>
        <w:rPr>
          <w:b/>
          <w:bCs/>
        </w:rPr>
        <w:t>Рисунок 6. Динамика распределения учащихся (%) с разной оценкой индекса Скибинского (ИС).</w:t>
      </w:r>
    </w:p>
    <w:p w:rsidR="00AE45CB" w:rsidRDefault="00766F07">
      <w:pPr>
        <w:pStyle w:val="3"/>
        <w:spacing w:before="100" w:beforeAutospacing="1" w:after="100" w:afterAutospacing="1"/>
        <w:ind w:left="0"/>
        <w:jc w:val="left"/>
      </w:pPr>
      <w:r>
        <w:rPr>
          <w:noProof/>
          <w:sz w:val="20"/>
        </w:rPr>
        <w:pict>
          <v:group id="_x0000_s1626" style="position:absolute;margin-left:261pt;margin-top:131.2pt;width:171pt;height:126pt;z-index:251678720" coordorigin="1881,9054" coordsize="3420,2520">
            <v:rect id="_x0000_s1627" style="position:absolute;left:1881;top:9234;width:720;height:180"/>
            <v:rect id="_x0000_s1628" style="position:absolute;left:1881;top:9774;width:720;height:180"/>
            <v:rect id="_x0000_s1629" style="position:absolute;left:1881;top:10314;width:720;height:180"/>
            <v:rect id="_x0000_s1630" style="position:absolute;left:1881;top:10854;width:720;height:180"/>
            <v:rect id="_x0000_s1631" style="position:absolute;left:1881;top:11394;width:720;height:180"/>
            <v:shape id="_x0000_s1632" type="#_x0000_t202" style="position:absolute;left:2781;top:9054;width:2520;height:360" filled="f" stroked="f">
              <v:textbox style="mso-next-textbox:#_x0000_s1632">
                <w:txbxContent>
                  <w:p w:rsidR="00AE45CB" w:rsidRDefault="00AE45CB">
                    <w:r>
                      <w:t>высокая</w:t>
                    </w:r>
                  </w:p>
                </w:txbxContent>
              </v:textbox>
            </v:shape>
            <v:shape id="_x0000_s1633" type="#_x0000_t202" style="position:absolute;left:2781;top:9594;width:2520;height:360" filled="f" stroked="f">
              <v:textbox style="mso-next-textbox:#_x0000_s1633">
                <w:txbxContent>
                  <w:p w:rsidR="00AE45CB" w:rsidRDefault="00AE45CB">
                    <w:r>
                      <w:t>в.средней</w:t>
                    </w:r>
                  </w:p>
                </w:txbxContent>
              </v:textbox>
            </v:shape>
            <v:shape id="_x0000_s1634" type="#_x0000_t202" style="position:absolute;left:2781;top:10134;width:2520;height:360" filled="f" stroked="f">
              <v:textbox style="mso-next-textbox:#_x0000_s1634">
                <w:txbxContent>
                  <w:p w:rsidR="00AE45CB" w:rsidRDefault="00AE45CB">
                    <w:r>
                      <w:t>средняя</w:t>
                    </w:r>
                  </w:p>
                </w:txbxContent>
              </v:textbox>
            </v:shape>
            <v:shape id="_x0000_s1635" type="#_x0000_t202" style="position:absolute;left:2781;top:10674;width:2520;height:360" filled="f" stroked="f">
              <v:textbox style="mso-next-textbox:#_x0000_s1635">
                <w:txbxContent>
                  <w:p w:rsidR="00AE45CB" w:rsidRDefault="00AE45CB">
                    <w:r>
                      <w:t>ниже средней</w:t>
                    </w:r>
                  </w:p>
                </w:txbxContent>
              </v:textbox>
            </v:shape>
            <v:shape id="_x0000_s1636" type="#_x0000_t202" style="position:absolute;left:2781;top:11214;width:2520;height:360" filled="f" stroked="f">
              <v:textbox style="mso-next-textbox:#_x0000_s1636">
                <w:txbxContent>
                  <w:p w:rsidR="00AE45CB" w:rsidRDefault="00AE45CB">
                    <w:r>
                      <w:t>низкая</w:t>
                    </w:r>
                  </w:p>
                </w:txbxContent>
              </v:textbox>
            </v:shape>
          </v:group>
        </w:pict>
      </w:r>
      <w:r>
        <w:pict>
          <v:shape id="_x0000_i1042" type="#_x0000_t75" style="width:240pt;height:179.25pt">
            <v:imagedata r:id="rId22" o:title=""/>
          </v:shape>
        </w:pict>
      </w:r>
    </w:p>
    <w:p w:rsidR="00AE45CB" w:rsidRDefault="00766F07">
      <w:pPr>
        <w:pStyle w:val="3"/>
        <w:spacing w:before="100" w:beforeAutospacing="1" w:after="100" w:afterAutospacing="1"/>
        <w:ind w:left="0"/>
        <w:jc w:val="left"/>
      </w:pPr>
      <w:r>
        <w:pict>
          <v:shape id="_x0000_i1043" type="#_x0000_t75" style="width:238.5pt;height:166.5pt">
            <v:imagedata r:id="rId23" o:title=""/>
          </v:shape>
        </w:pict>
      </w:r>
    </w:p>
    <w:p w:rsidR="00AE45CB" w:rsidRDefault="00766F07">
      <w:pPr>
        <w:pStyle w:val="3"/>
        <w:spacing w:before="100" w:beforeAutospacing="1" w:after="100" w:afterAutospacing="1"/>
        <w:ind w:left="0"/>
        <w:jc w:val="left"/>
      </w:pPr>
      <w:r>
        <w:rPr>
          <w:noProof/>
          <w:sz w:val="20"/>
        </w:rPr>
        <w:lastRenderedPageBreak/>
        <w:pict>
          <v:group id="_x0000_s1637" style="position:absolute;margin-left:261pt;margin-top:135pt;width:171pt;height:126pt;z-index:251679744" coordorigin="1881,9054" coordsize="3420,2520">
            <v:rect id="_x0000_s1638" style="position:absolute;left:1881;top:9234;width:720;height:180"/>
            <v:rect id="_x0000_s1639" style="position:absolute;left:1881;top:9774;width:720;height:180"/>
            <v:rect id="_x0000_s1640" style="position:absolute;left:1881;top:10314;width:720;height:180"/>
            <v:rect id="_x0000_s1641" style="position:absolute;left:1881;top:10854;width:720;height:180"/>
            <v:rect id="_x0000_s1642" style="position:absolute;left:1881;top:11394;width:720;height:180"/>
            <v:shape id="_x0000_s1643" type="#_x0000_t202" style="position:absolute;left:2781;top:9054;width:2520;height:360" filled="f" stroked="f">
              <v:textbox style="mso-next-textbox:#_x0000_s1643">
                <w:txbxContent>
                  <w:p w:rsidR="00AE45CB" w:rsidRDefault="00AE45CB">
                    <w:r>
                      <w:t>высокая</w:t>
                    </w:r>
                  </w:p>
                </w:txbxContent>
              </v:textbox>
            </v:shape>
            <v:shape id="_x0000_s1644" type="#_x0000_t202" style="position:absolute;left:2781;top:9594;width:2520;height:360" filled="f" stroked="f">
              <v:textbox style="mso-next-textbox:#_x0000_s1644">
                <w:txbxContent>
                  <w:p w:rsidR="00AE45CB" w:rsidRDefault="00AE45CB">
                    <w:r>
                      <w:t>в.средней</w:t>
                    </w:r>
                  </w:p>
                </w:txbxContent>
              </v:textbox>
            </v:shape>
            <v:shape id="_x0000_s1645" type="#_x0000_t202" style="position:absolute;left:2781;top:10134;width:2520;height:360" filled="f" stroked="f">
              <v:textbox style="mso-next-textbox:#_x0000_s1645">
                <w:txbxContent>
                  <w:p w:rsidR="00AE45CB" w:rsidRDefault="00AE45CB">
                    <w:r>
                      <w:t>средняя</w:t>
                    </w:r>
                  </w:p>
                </w:txbxContent>
              </v:textbox>
            </v:shape>
            <v:shape id="_x0000_s1646" type="#_x0000_t202" style="position:absolute;left:2781;top:10674;width:2520;height:360" filled="f" stroked="f">
              <v:textbox style="mso-next-textbox:#_x0000_s1646">
                <w:txbxContent>
                  <w:p w:rsidR="00AE45CB" w:rsidRDefault="00AE45CB">
                    <w:r>
                      <w:t>ниже средней</w:t>
                    </w:r>
                  </w:p>
                </w:txbxContent>
              </v:textbox>
            </v:shape>
            <v:shape id="_x0000_s1647" type="#_x0000_t202" style="position:absolute;left:2781;top:11214;width:2520;height:360" filled="f" stroked="f">
              <v:textbox style="mso-next-textbox:#_x0000_s1647">
                <w:txbxContent>
                  <w:p w:rsidR="00AE45CB" w:rsidRDefault="00AE45CB">
                    <w:r>
                      <w:t>низкая</w:t>
                    </w:r>
                  </w:p>
                </w:txbxContent>
              </v:textbox>
            </v:shape>
          </v:group>
        </w:pict>
      </w:r>
      <w:r>
        <w:pict>
          <v:shape id="_x0000_i1044" type="#_x0000_t75" style="width:240pt;height:179.25pt">
            <v:imagedata r:id="rId24" o:title=""/>
          </v:shape>
        </w:pict>
      </w:r>
    </w:p>
    <w:p w:rsidR="00AE45CB" w:rsidRDefault="00766F07">
      <w:pPr>
        <w:pStyle w:val="3"/>
        <w:spacing w:before="100" w:beforeAutospacing="1" w:after="100" w:afterAutospacing="1"/>
        <w:ind w:left="0"/>
        <w:jc w:val="left"/>
      </w:pPr>
      <w:r>
        <w:pict>
          <v:shape id="_x0000_i1045" type="#_x0000_t75" style="width:240pt;height:179.25pt">
            <v:imagedata r:id="rId25" o:title=""/>
          </v:shape>
        </w:pict>
      </w:r>
    </w:p>
    <w:p w:rsidR="00AE45CB" w:rsidRDefault="00AE45CB">
      <w:pPr>
        <w:pStyle w:val="3"/>
        <w:spacing w:before="100" w:beforeAutospacing="1" w:after="100" w:afterAutospacing="1"/>
        <w:ind w:left="0" w:firstLine="567"/>
        <w:jc w:val="both"/>
      </w:pPr>
      <w:r>
        <w:t xml:space="preserve">Как видно из результатов обследования, представленных на диаграмме Б рисунка №6 ни у одной из школьниц осенью не было высокого уровня показателя ИС и к тому же на 7% уменьшилось количество девочек со средней оценкой индекса Скибинского, кроме того увеличилось на 7% количество детей с низкой оценкой ИС и на 6% с оценкой выше среднего. То есть осенью у 47% девочек 11 лет наблюдались недостаточные функциональные возможности дыхательной и сердечно-сосудистой систем, что может быть обусловлено либо возросшей учебной нагрузкой и новыми условиями обучения, либо, тем что в начале подросткового периода в связи с половым созреванием замедляется рост сердца и его функциональные возможности могут временно отставать от потребностей растущего тела, также тормозиться прирост легочных объемов и естественно, </w:t>
      </w:r>
      <w:r>
        <w:lastRenderedPageBreak/>
        <w:t>функциональных возможностей дыхательной системы (Фебер Д.А. и др. 1990г).</w:t>
      </w:r>
    </w:p>
    <w:p w:rsidR="00AE45CB" w:rsidRDefault="00AE45CB">
      <w:pPr>
        <w:pStyle w:val="3"/>
        <w:spacing w:before="100" w:beforeAutospacing="1" w:after="100" w:afterAutospacing="1"/>
        <w:ind w:left="0" w:firstLine="567"/>
        <w:jc w:val="both"/>
      </w:pPr>
      <w:r>
        <w:t>Поэтому девочки и с низкими значениями индекса Скибинского относятся к группе «физиологического риска» к снижению сопротивляемости организма и возникновению различных заболеваний и нуждаются в своевременном и адекватном применении развивающих, гармонизирующих и тренирующих воздействий, обеспечивающих неуклонное повышение уровня их здоровья.</w:t>
      </w:r>
    </w:p>
    <w:p w:rsidR="00AE45CB" w:rsidRDefault="00AE45CB">
      <w:pPr>
        <w:pStyle w:val="3"/>
        <w:spacing w:before="100" w:beforeAutospacing="1" w:after="100" w:afterAutospacing="1"/>
        <w:ind w:left="0" w:firstLine="567"/>
        <w:jc w:val="both"/>
      </w:pPr>
      <w:r>
        <w:t>У мальчиков осенью так же как и у девочек, несколько ухудшились функциональные возможности кардиореспираторной системы, так снизилось на 7% количество учеников с высокой оценкой ИС и на 5% с оценкой выше среднего , т.к. увеличилось число школьников со средней и ниже среднего значениями индекса Скибинского, что свидетельствовало о недостаточных функциональных возможностях кардио-респираторной системы у значительной части (42%), обследованных учащихся, у которых адаптация к новым условиям обучения проходила не вполне удовлетворительно.</w:t>
      </w:r>
    </w:p>
    <w:p w:rsidR="00AE45CB" w:rsidRDefault="00AE45CB">
      <w:pPr>
        <w:pStyle w:val="3"/>
        <w:spacing w:before="100" w:beforeAutospacing="1" w:after="100" w:afterAutospacing="1"/>
        <w:ind w:left="0" w:firstLine="567"/>
        <w:jc w:val="both"/>
      </w:pPr>
      <w:r>
        <w:t xml:space="preserve">Проводя сравнительный анализ динамики функционального состояния кардио-респираторной системы по индексу Скибинского через 6 месяцев можно отметить (рисунок 7), что осенью по сравнению с весной на 9% уменьшилось количество детей с высокой оценкой индекса Скибинского и на 9% возросло число учащихся с низкой и ниже среднего оценкой ИС. Школьники, у которых была низкая и ниже среднего оценка индекса Скибинского, имели также либо низкую оценку весо-ростового показателя, либо низкие показатели индекса Робинсона, эти 14 школьников (7 девочек и 7 мальчиков) относились к второй и третьей группам здоровья, а так как успешность обучения очень зависит от физиологического состояния, то для таких детей необходимо обеспечение оптимальных условий жизни и ее </w:t>
      </w:r>
      <w:r>
        <w:lastRenderedPageBreak/>
        <w:t>здоровый образ, а так же специфическая и неспецифическая профилактика заболеваний.</w:t>
      </w:r>
    </w:p>
    <w:p w:rsidR="00AE45CB" w:rsidRDefault="00AE45CB">
      <w:pPr>
        <w:pStyle w:val="3"/>
        <w:spacing w:before="100" w:beforeAutospacing="1" w:after="100" w:afterAutospacing="1"/>
        <w:ind w:left="0" w:firstLine="567"/>
        <w:rPr>
          <w:b/>
          <w:bCs/>
        </w:rPr>
      </w:pPr>
      <w:r>
        <w:rPr>
          <w:b/>
          <w:bCs/>
        </w:rPr>
        <w:t>Рисунок№7. Динамика распределения (%) учащихся с разной оценкой индекса Скибинского.</w:t>
      </w:r>
    </w:p>
    <w:p w:rsidR="00AE45CB" w:rsidRDefault="00766F07">
      <w:pPr>
        <w:pStyle w:val="3"/>
        <w:spacing w:before="100" w:beforeAutospacing="1" w:after="100" w:afterAutospacing="1"/>
        <w:ind w:left="0"/>
        <w:jc w:val="left"/>
      </w:pPr>
      <w:r>
        <w:rPr>
          <w:noProof/>
          <w:sz w:val="20"/>
        </w:rPr>
        <w:pict>
          <v:group id="_x0000_s1648" style="position:absolute;margin-left:270pt;margin-top:127.4pt;width:171pt;height:126pt;z-index:251680768" coordorigin="2061,6762" coordsize="3420,2520">
            <v:rect id="_x0000_s1649" style="position:absolute;left:2061;top:6942;width:720;height:180"/>
            <v:rect id="_x0000_s1650" style="position:absolute;left:2061;top:7482;width:720;height:180"/>
            <v:rect id="_x0000_s1651" style="position:absolute;left:2061;top:8022;width:720;height:180"/>
            <v:rect id="_x0000_s1652" style="position:absolute;left:2061;top:8562;width:720;height:180"/>
            <v:rect id="_x0000_s1653" style="position:absolute;left:2061;top:9102;width:720;height:180"/>
            <v:shape id="_x0000_s1654" type="#_x0000_t202" style="position:absolute;left:2961;top:6762;width:2520;height:360" filled="f" stroked="f">
              <v:textbox style="mso-next-textbox:#_x0000_s1654">
                <w:txbxContent>
                  <w:p w:rsidR="00AE45CB" w:rsidRDefault="00AE45CB">
                    <w:r>
                      <w:t>высокая</w:t>
                    </w:r>
                  </w:p>
                </w:txbxContent>
              </v:textbox>
            </v:shape>
            <v:shape id="_x0000_s1655" type="#_x0000_t202" style="position:absolute;left:2961;top:7302;width:2520;height:360" filled="f" stroked="f">
              <v:textbox style="mso-next-textbox:#_x0000_s1655">
                <w:txbxContent>
                  <w:p w:rsidR="00AE45CB" w:rsidRDefault="00AE45CB">
                    <w:r>
                      <w:t>в.средней</w:t>
                    </w:r>
                  </w:p>
                </w:txbxContent>
              </v:textbox>
            </v:shape>
            <v:shape id="_x0000_s1656" type="#_x0000_t202" style="position:absolute;left:2961;top:7842;width:2520;height:360" filled="f" stroked="f">
              <v:textbox style="mso-next-textbox:#_x0000_s1656">
                <w:txbxContent>
                  <w:p w:rsidR="00AE45CB" w:rsidRDefault="00AE45CB">
                    <w:r>
                      <w:t>средняя</w:t>
                    </w:r>
                  </w:p>
                </w:txbxContent>
              </v:textbox>
            </v:shape>
            <v:shape id="_x0000_s1657" type="#_x0000_t202" style="position:absolute;left:2961;top:8382;width:2520;height:360" filled="f" stroked="f">
              <v:textbox style="mso-next-textbox:#_x0000_s1657">
                <w:txbxContent>
                  <w:p w:rsidR="00AE45CB" w:rsidRDefault="00AE45CB">
                    <w:r>
                      <w:t>ниже средней</w:t>
                    </w:r>
                  </w:p>
                </w:txbxContent>
              </v:textbox>
            </v:shape>
            <v:shape id="_x0000_s1658" type="#_x0000_t202" style="position:absolute;left:2961;top:8922;width:2520;height:360" filled="f" stroked="f">
              <v:textbox style="mso-next-textbox:#_x0000_s1658">
                <w:txbxContent>
                  <w:p w:rsidR="00AE45CB" w:rsidRDefault="00AE45CB">
                    <w:r>
                      <w:t>низкая</w:t>
                    </w:r>
                  </w:p>
                </w:txbxContent>
              </v:textbox>
            </v:shape>
          </v:group>
        </w:pict>
      </w:r>
      <w:r>
        <w:pict>
          <v:shape id="_x0000_i1046" type="#_x0000_t75" style="width:240pt;height:179.25pt">
            <v:imagedata r:id="rId26" o:title=""/>
          </v:shape>
        </w:pict>
      </w:r>
    </w:p>
    <w:p w:rsidR="00AE45CB" w:rsidRDefault="00766F07">
      <w:pPr>
        <w:pStyle w:val="3"/>
        <w:spacing w:before="100" w:beforeAutospacing="1" w:after="100" w:afterAutospacing="1"/>
        <w:ind w:left="0"/>
        <w:jc w:val="left"/>
      </w:pPr>
      <w:r>
        <w:pict>
          <v:shape id="_x0000_i1047" type="#_x0000_t75" style="width:240pt;height:179.25pt">
            <v:imagedata r:id="rId27" o:title=""/>
          </v:shape>
        </w:pict>
      </w:r>
    </w:p>
    <w:p w:rsidR="00AE45CB" w:rsidRDefault="00AE45CB">
      <w:pPr>
        <w:pStyle w:val="3"/>
        <w:spacing w:before="100" w:beforeAutospacing="1" w:after="100" w:afterAutospacing="1"/>
        <w:ind w:left="0" w:firstLine="567"/>
        <w:jc w:val="both"/>
      </w:pPr>
      <w:r>
        <w:t>Дети с низкой и ниже среднего оценкой индекса Скибинского получили совет больше внимания уделять своей осанке, т.к. прямая осанка способствует расширению грудной клетки, что облегчает деятельность легких и обеспечивает более глубокое и равномерное дыхание. Кроме того мы посоветовали этим 14 школьникам для совершенствования дыхания сердечно-сосудистой системы делать дыхательную гимнастику, по возможности заниматься плаванием, катанием на коньках.</w:t>
      </w:r>
    </w:p>
    <w:p w:rsidR="00AE45CB" w:rsidRDefault="00AE45CB">
      <w:pPr>
        <w:pStyle w:val="3"/>
        <w:spacing w:before="100" w:beforeAutospacing="1" w:after="100" w:afterAutospacing="1"/>
        <w:ind w:left="0" w:firstLine="567"/>
        <w:jc w:val="both"/>
      </w:pPr>
      <w:r>
        <w:lastRenderedPageBreak/>
        <w:t>Мы так же обследовали весной и осенью у учащихся 10-11 лет индекс мощности Шаповаловой, который свидетельствует о развитии двигательных качеств - силы, быстроты, выносливости и функциональных возможностях кардио-респираторной системы. Как следует из результатов, приведенных в таблице №1, среди девочек 4»А» класса весной высокие значения индекса мощности Шаповаловой (ИШ) наблюдались у 22% (3 девочки), а у большинства (45%) обследованных учениц 10 лет были средние значения ИШ. Низкие и ниже среднего оценки ИШ весной отмечались у 13% (2 девочки) и 20% (3 девочки) соответственно, эти школьницы с недостаточными функциональными возможностями развития двигательных качеств и состояния кардио-респираторной системы относились ко второй и третьей группам здоровья и у двух из них, Наташи Б. И Кати М., были низкие все обследованные показатели соматического здоровья, а у Маши И. и Киры Б., кроме ИШ, ниже среднего был индекс Скибинского.</w:t>
      </w:r>
    </w:p>
    <w:p w:rsidR="00AE45CB" w:rsidRDefault="00AE45CB">
      <w:pPr>
        <w:pStyle w:val="3"/>
        <w:spacing w:before="100" w:beforeAutospacing="1" w:after="100" w:afterAutospacing="1"/>
        <w:ind w:left="0" w:firstLine="567"/>
        <w:jc w:val="both"/>
      </w:pPr>
      <w:r>
        <w:t>Как следует из данной таблице №2, весной высокая и выше средней оценка индекса Шаповаловой наблюдалась у 12% (2 ученика) и 23% (4 мальчика) соответственно, эти учащиеся, имевшие высокие значения всех обследованных индексов занимались плаванием (Кирилл П., Леша Б., Никита М.) и легкой атлетикой (Витя Е., Дима П.) и относились к 1 группе здоровья. У 29% (5 человек) школьников 4 «А» весной были средние значения индекса Шаповаловой и по 18 % учащихся ниже среднего и низкие соответственно показатели ИШ. Эти дети входят в 3 – ю и 2 – ю  группу здоровья и часто болели, поэтому мы рекомендовали им летом больше находиться на свежем воздухе, плавать и закаляться, поскольку у этих учащихся низкие значения всех обследованных индексов соматического здоровья.</w:t>
      </w:r>
    </w:p>
    <w:p w:rsidR="00AE45CB" w:rsidRDefault="00AE45CB">
      <w:pPr>
        <w:pStyle w:val="3"/>
        <w:spacing w:before="100" w:beforeAutospacing="1" w:after="100" w:afterAutospacing="1"/>
        <w:ind w:left="0" w:firstLine="567"/>
        <w:jc w:val="both"/>
      </w:pPr>
      <w:r>
        <w:t>Результаты повторного обследования индекса Шаповаловой у этих же учащихся осенью представлены на рисунке № 8.</w:t>
      </w:r>
    </w:p>
    <w:p w:rsidR="00AE45CB" w:rsidRDefault="00AE45CB">
      <w:pPr>
        <w:pStyle w:val="3"/>
        <w:spacing w:before="100" w:beforeAutospacing="1" w:after="100" w:afterAutospacing="1"/>
        <w:ind w:left="0" w:firstLine="567"/>
        <w:rPr>
          <w:b/>
          <w:bCs/>
        </w:rPr>
      </w:pPr>
      <w:r>
        <w:rPr>
          <w:b/>
          <w:bCs/>
        </w:rPr>
        <w:lastRenderedPageBreak/>
        <w:t>Рисунок №8. Распределение учащихся (%) с разной оценкой индекса Шаповаловой.</w:t>
      </w:r>
    </w:p>
    <w:p w:rsidR="00AE45CB" w:rsidRDefault="00766F07">
      <w:pPr>
        <w:pStyle w:val="3"/>
        <w:spacing w:before="100" w:beforeAutospacing="1" w:after="100" w:afterAutospacing="1"/>
        <w:ind w:left="0"/>
        <w:jc w:val="left"/>
      </w:pPr>
      <w:r>
        <w:rPr>
          <w:noProof/>
          <w:sz w:val="20"/>
        </w:rPr>
        <w:pict>
          <v:group id="_x0000_s1659" style="position:absolute;margin-left:261pt;margin-top:126.7pt;width:171pt;height:126pt;z-index:251681792" coordorigin="1821,5574" coordsize="3420,2520">
            <v:rect id="_x0000_s1660" style="position:absolute;left:1821;top:5754;width:720;height:180"/>
            <v:rect id="_x0000_s1661" style="position:absolute;left:1821;top:6294;width:720;height:180"/>
            <v:rect id="_x0000_s1662" style="position:absolute;left:1821;top:6834;width:720;height:180"/>
            <v:rect id="_x0000_s1663" style="position:absolute;left:1821;top:7374;width:720;height:180"/>
            <v:rect id="_x0000_s1664" style="position:absolute;left:1821;top:7914;width:720;height:180"/>
            <v:shape id="_x0000_s1665" type="#_x0000_t202" style="position:absolute;left:2721;top:5574;width:2520;height:360" filled="f" stroked="f">
              <v:textbox style="mso-next-textbox:#_x0000_s1665">
                <w:txbxContent>
                  <w:p w:rsidR="00AE45CB" w:rsidRDefault="00AE45CB">
                    <w:r>
                      <w:t>высокая</w:t>
                    </w:r>
                  </w:p>
                </w:txbxContent>
              </v:textbox>
            </v:shape>
            <v:shape id="_x0000_s1666" type="#_x0000_t202" style="position:absolute;left:2721;top:6114;width:2520;height:360" filled="f" stroked="f">
              <v:textbox style="mso-next-textbox:#_x0000_s1666">
                <w:txbxContent>
                  <w:p w:rsidR="00AE45CB" w:rsidRDefault="00AE45CB">
                    <w:r>
                      <w:t>в.средней</w:t>
                    </w:r>
                  </w:p>
                </w:txbxContent>
              </v:textbox>
            </v:shape>
            <v:shape id="_x0000_s1667" type="#_x0000_t202" style="position:absolute;left:2721;top:6654;width:2520;height:360" filled="f" stroked="f">
              <v:textbox style="mso-next-textbox:#_x0000_s1667">
                <w:txbxContent>
                  <w:p w:rsidR="00AE45CB" w:rsidRDefault="00AE45CB">
                    <w:r>
                      <w:t>средняя</w:t>
                    </w:r>
                  </w:p>
                </w:txbxContent>
              </v:textbox>
            </v:shape>
            <v:shape id="_x0000_s1668" type="#_x0000_t202" style="position:absolute;left:2721;top:7194;width:2520;height:360" filled="f" stroked="f">
              <v:textbox style="mso-next-textbox:#_x0000_s1668">
                <w:txbxContent>
                  <w:p w:rsidR="00AE45CB" w:rsidRDefault="00AE45CB">
                    <w:r>
                      <w:t>ниже средней</w:t>
                    </w:r>
                  </w:p>
                </w:txbxContent>
              </v:textbox>
            </v:shape>
            <v:shape id="_x0000_s1669" type="#_x0000_t202" style="position:absolute;left:2721;top:7734;width:2520;height:360" filled="f" stroked="f">
              <v:textbox style="mso-next-textbox:#_x0000_s1669">
                <w:txbxContent>
                  <w:p w:rsidR="00AE45CB" w:rsidRDefault="00AE45CB">
                    <w:r>
                      <w:t>низкая</w:t>
                    </w:r>
                  </w:p>
                </w:txbxContent>
              </v:textbox>
            </v:shape>
          </v:group>
        </w:pict>
      </w:r>
      <w:r>
        <w:pict>
          <v:shape id="_x0000_i1048" type="#_x0000_t75" style="width:240pt;height:179.25pt">
            <v:imagedata r:id="rId28" o:title=""/>
          </v:shape>
        </w:pict>
      </w:r>
    </w:p>
    <w:p w:rsidR="00AE45CB" w:rsidRDefault="00766F07">
      <w:pPr>
        <w:pStyle w:val="3"/>
        <w:spacing w:before="100" w:beforeAutospacing="1" w:after="100" w:afterAutospacing="1"/>
        <w:ind w:left="0"/>
        <w:jc w:val="left"/>
      </w:pPr>
      <w:r>
        <w:pict>
          <v:shape id="_x0000_i1049" type="#_x0000_t75" style="width:240pt;height:179.25pt">
            <v:imagedata r:id="rId29" o:title=""/>
          </v:shape>
        </w:pict>
      </w:r>
    </w:p>
    <w:p w:rsidR="00AE45CB" w:rsidRDefault="00AE45CB">
      <w:pPr>
        <w:pStyle w:val="3"/>
        <w:spacing w:before="100" w:beforeAutospacing="1" w:after="100" w:afterAutospacing="1"/>
        <w:ind w:left="0"/>
        <w:jc w:val="left"/>
      </w:pPr>
    </w:p>
    <w:p w:rsidR="00AE45CB" w:rsidRDefault="00766F07">
      <w:pPr>
        <w:pStyle w:val="3"/>
        <w:spacing w:before="100" w:beforeAutospacing="1" w:after="100" w:afterAutospacing="1"/>
        <w:ind w:left="0"/>
        <w:jc w:val="left"/>
      </w:pPr>
      <w:r>
        <w:pict>
          <v:shape id="_x0000_i1050" type="#_x0000_t75" style="width:240pt;height:179.25pt">
            <v:imagedata r:id="rId30" o:title=""/>
          </v:shape>
        </w:pict>
      </w:r>
    </w:p>
    <w:p w:rsidR="00AE45CB" w:rsidRDefault="00AE45CB">
      <w:pPr>
        <w:pStyle w:val="3"/>
        <w:spacing w:before="100" w:beforeAutospacing="1" w:after="100" w:afterAutospacing="1"/>
        <w:ind w:left="0"/>
        <w:jc w:val="left"/>
      </w:pPr>
    </w:p>
    <w:p w:rsidR="00AE45CB" w:rsidRDefault="00766F07">
      <w:pPr>
        <w:pStyle w:val="3"/>
        <w:spacing w:before="100" w:beforeAutospacing="1" w:after="100" w:afterAutospacing="1"/>
        <w:ind w:left="0"/>
        <w:jc w:val="left"/>
      </w:pPr>
      <w:r>
        <w:rPr>
          <w:noProof/>
          <w:sz w:val="20"/>
        </w:rPr>
        <w:lastRenderedPageBreak/>
        <w:pict>
          <v:group id="_x0000_s1670" style="position:absolute;margin-left:261pt;margin-top:18pt;width:171pt;height:126pt;z-index:251682816" coordorigin="1821,5574" coordsize="3420,2520">
            <v:rect id="_x0000_s1671" style="position:absolute;left:1821;top:5754;width:720;height:180"/>
            <v:rect id="_x0000_s1672" style="position:absolute;left:1821;top:6294;width:720;height:180"/>
            <v:rect id="_x0000_s1673" style="position:absolute;left:1821;top:6834;width:720;height:180"/>
            <v:rect id="_x0000_s1674" style="position:absolute;left:1821;top:7374;width:720;height:180"/>
            <v:rect id="_x0000_s1675" style="position:absolute;left:1821;top:7914;width:720;height:180"/>
            <v:shape id="_x0000_s1676" type="#_x0000_t202" style="position:absolute;left:2721;top:5574;width:2520;height:360" filled="f" stroked="f">
              <v:textbox style="mso-next-textbox:#_x0000_s1676">
                <w:txbxContent>
                  <w:p w:rsidR="00AE45CB" w:rsidRDefault="00AE45CB">
                    <w:r>
                      <w:t>высокая</w:t>
                    </w:r>
                  </w:p>
                </w:txbxContent>
              </v:textbox>
            </v:shape>
            <v:shape id="_x0000_s1677" type="#_x0000_t202" style="position:absolute;left:2721;top:6114;width:2520;height:360" filled="f" stroked="f">
              <v:textbox style="mso-next-textbox:#_x0000_s1677">
                <w:txbxContent>
                  <w:p w:rsidR="00AE45CB" w:rsidRDefault="00AE45CB">
                    <w:r>
                      <w:t>в.средней</w:t>
                    </w:r>
                  </w:p>
                </w:txbxContent>
              </v:textbox>
            </v:shape>
            <v:shape id="_x0000_s1678" type="#_x0000_t202" style="position:absolute;left:2721;top:6654;width:2520;height:360" filled="f" stroked="f">
              <v:textbox style="mso-next-textbox:#_x0000_s1678">
                <w:txbxContent>
                  <w:p w:rsidR="00AE45CB" w:rsidRDefault="00AE45CB">
                    <w:r>
                      <w:t>средняя</w:t>
                    </w:r>
                  </w:p>
                </w:txbxContent>
              </v:textbox>
            </v:shape>
            <v:shape id="_x0000_s1679" type="#_x0000_t202" style="position:absolute;left:2721;top:7194;width:2520;height:360" filled="f" stroked="f">
              <v:textbox style="mso-next-textbox:#_x0000_s1679">
                <w:txbxContent>
                  <w:p w:rsidR="00AE45CB" w:rsidRDefault="00AE45CB">
                    <w:r>
                      <w:t>ниже средней</w:t>
                    </w:r>
                  </w:p>
                </w:txbxContent>
              </v:textbox>
            </v:shape>
            <v:shape id="_x0000_s1680" type="#_x0000_t202" style="position:absolute;left:2721;top:7734;width:2520;height:360" filled="f" stroked="f">
              <v:textbox style="mso-next-textbox:#_x0000_s1680">
                <w:txbxContent>
                  <w:p w:rsidR="00AE45CB" w:rsidRDefault="00AE45CB">
                    <w:r>
                      <w:t>низкая</w:t>
                    </w:r>
                  </w:p>
                </w:txbxContent>
              </v:textbox>
            </v:shape>
          </v:group>
        </w:pict>
      </w:r>
      <w:r>
        <w:pict>
          <v:shape id="_x0000_i1051" type="#_x0000_t75" style="width:240pt;height:179.25pt">
            <v:imagedata r:id="rId31" o:title=""/>
          </v:shape>
        </w:pict>
      </w:r>
    </w:p>
    <w:p w:rsidR="00AE45CB" w:rsidRDefault="00AE45CB">
      <w:pPr>
        <w:pStyle w:val="3"/>
        <w:spacing w:before="100" w:beforeAutospacing="1" w:after="100" w:afterAutospacing="1"/>
        <w:ind w:left="0" w:firstLine="567"/>
        <w:jc w:val="both"/>
      </w:pPr>
      <w:r>
        <w:t>Как следует из результатов, представленных на рисунке 8 «Б», осенью ни у одной школьницы не было индекса Шаповаловой с высокой оценкой, у одной из девочек (Инны П.) он стал выше среднего, а у второй (Кати П,) – средним, это свидетельствует о некотором ухудшении функциональных возможностей их кардиореспираторной системы, что может быть обусловлено либо возросшей учебной нагрузкой, либо скорее всего, началом периода полового созревания. У 14% учениц ухудшились показатели индекса Шаповаловой осенью, по сравнению с весенними результатами, так по 7% больше стало показателей ИШ с оценкой ниже среднего и низкой соответственно.</w:t>
      </w:r>
    </w:p>
    <w:p w:rsidR="00AE45CB" w:rsidRDefault="00AE45CB">
      <w:pPr>
        <w:pStyle w:val="3"/>
        <w:spacing w:before="100" w:beforeAutospacing="1" w:after="100" w:afterAutospacing="1"/>
        <w:ind w:left="0" w:firstLine="567"/>
        <w:jc w:val="both"/>
      </w:pPr>
      <w:r>
        <w:t>Несколько лучше были результаты осенью у мальчиков, так высокая и выше средней оценка индекса Шаповаловой наблюдались у 5% и 18% соответственно у мальчиков, занимавшихся спортом (плаванием и легкой атлетикой), на 6% до 24% увеличилось количество учащихся с оценкой ИШ ниже среднего и не изменился процент школьников (18%) с низким значением индекса Шаповаловой.</w:t>
      </w:r>
    </w:p>
    <w:p w:rsidR="00AE45CB" w:rsidRDefault="00AE45CB">
      <w:pPr>
        <w:pStyle w:val="3"/>
        <w:spacing w:before="100" w:beforeAutospacing="1" w:after="100" w:afterAutospacing="1"/>
        <w:ind w:left="0" w:firstLine="567"/>
        <w:jc w:val="both"/>
      </w:pPr>
      <w:r>
        <w:t>Количество учащихся со средней оценкой ИШ осенью было 35 процентов.</w:t>
      </w:r>
    </w:p>
    <w:p w:rsidR="00AE45CB" w:rsidRDefault="00AE45CB">
      <w:pPr>
        <w:pStyle w:val="3"/>
        <w:spacing w:before="100" w:beforeAutospacing="1" w:after="100" w:afterAutospacing="1"/>
        <w:ind w:left="0" w:firstLine="567"/>
        <w:jc w:val="both"/>
      </w:pPr>
      <w:r>
        <w:t xml:space="preserve">Проводя сравнительный анализ индекса Шаповаловой весной и осенью можно отметить (рисунок 9), что осенью по сравнению с весной наблюдались </w:t>
      </w:r>
      <w:r>
        <w:lastRenderedPageBreak/>
        <w:t xml:space="preserve">ухудшение функционального состояния кардиореспираторной системы у школьников, так на 9% уменьшилось количество школьников с высокой оценкой ИШ и на 9% увеличилось их количество с низкой и ниже среднего оценкой этого индекса, но не изменилось количество учащихся со средней (37%) и выше среднего (16%) оценкой индекса Шаповаловой. </w:t>
      </w:r>
    </w:p>
    <w:p w:rsidR="00AE45CB" w:rsidRDefault="00AE45CB">
      <w:pPr>
        <w:pStyle w:val="3"/>
        <w:spacing w:before="100" w:beforeAutospacing="1" w:after="100" w:afterAutospacing="1"/>
        <w:ind w:left="0" w:firstLine="567"/>
        <w:rPr>
          <w:b/>
          <w:bCs/>
        </w:rPr>
      </w:pPr>
      <w:r>
        <w:rPr>
          <w:b/>
          <w:bCs/>
        </w:rPr>
        <w:t>Рисунок №9. Динамика распределения учащихся (%) с разной оценкой индекса Шаповаловой.</w:t>
      </w:r>
    </w:p>
    <w:p w:rsidR="00AE45CB" w:rsidRDefault="00766F07">
      <w:pPr>
        <w:pStyle w:val="3"/>
        <w:spacing w:before="100" w:beforeAutospacing="1" w:after="100" w:afterAutospacing="1"/>
        <w:ind w:left="0"/>
        <w:jc w:val="left"/>
      </w:pPr>
      <w:r>
        <w:rPr>
          <w:noProof/>
          <w:sz w:val="20"/>
        </w:rPr>
        <w:pict>
          <v:group id="_x0000_s1681" style="position:absolute;margin-left:270pt;margin-top:144.95pt;width:171pt;height:126pt;z-index:251683840" coordorigin="1821,7909" coordsize="3420,2520">
            <v:rect id="_x0000_s1682" style="position:absolute;left:1821;top:8089;width:720;height:180"/>
            <v:rect id="_x0000_s1683" style="position:absolute;left:1821;top:8629;width:720;height:180"/>
            <v:rect id="_x0000_s1684" style="position:absolute;left:1821;top:9169;width:720;height:180"/>
            <v:rect id="_x0000_s1685" style="position:absolute;left:1821;top:9709;width:720;height:180"/>
            <v:rect id="_x0000_s1686" style="position:absolute;left:1821;top:10249;width:720;height:180"/>
            <v:shape id="_x0000_s1687" type="#_x0000_t202" style="position:absolute;left:2721;top:7909;width:2520;height:360" filled="f" stroked="f">
              <v:textbox style="mso-next-textbox:#_x0000_s1687">
                <w:txbxContent>
                  <w:p w:rsidR="00AE45CB" w:rsidRDefault="00AE45CB">
                    <w:r>
                      <w:t>высокая</w:t>
                    </w:r>
                  </w:p>
                </w:txbxContent>
              </v:textbox>
            </v:shape>
            <v:shape id="_x0000_s1688" type="#_x0000_t202" style="position:absolute;left:2721;top:8449;width:2520;height:360" filled="f" stroked="f">
              <v:textbox style="mso-next-textbox:#_x0000_s1688">
                <w:txbxContent>
                  <w:p w:rsidR="00AE45CB" w:rsidRDefault="00AE45CB">
                    <w:r>
                      <w:t>в.средней</w:t>
                    </w:r>
                  </w:p>
                </w:txbxContent>
              </v:textbox>
            </v:shape>
            <v:shape id="_x0000_s1689" type="#_x0000_t202" style="position:absolute;left:2721;top:8989;width:2520;height:360" filled="f" stroked="f">
              <v:textbox style="mso-next-textbox:#_x0000_s1689">
                <w:txbxContent>
                  <w:p w:rsidR="00AE45CB" w:rsidRDefault="00AE45CB">
                    <w:r>
                      <w:t>средняя</w:t>
                    </w:r>
                  </w:p>
                </w:txbxContent>
              </v:textbox>
            </v:shape>
            <v:shape id="_x0000_s1690" type="#_x0000_t202" style="position:absolute;left:2721;top:9529;width:2520;height:360" filled="f" stroked="f">
              <v:textbox style="mso-next-textbox:#_x0000_s1690">
                <w:txbxContent>
                  <w:p w:rsidR="00AE45CB" w:rsidRDefault="00AE45CB">
                    <w:r>
                      <w:t>ниже средней</w:t>
                    </w:r>
                  </w:p>
                </w:txbxContent>
              </v:textbox>
            </v:shape>
            <v:shape id="_x0000_s1691" type="#_x0000_t202" style="position:absolute;left:2721;top:10069;width:2520;height:360" filled="f" stroked="f">
              <v:textbox style="mso-next-textbox:#_x0000_s1691">
                <w:txbxContent>
                  <w:p w:rsidR="00AE45CB" w:rsidRDefault="00AE45CB">
                    <w:r>
                      <w:t>низкая</w:t>
                    </w:r>
                  </w:p>
                </w:txbxContent>
              </v:textbox>
            </v:shape>
          </v:group>
        </w:pict>
      </w:r>
      <w:r>
        <w:pict>
          <v:shape id="_x0000_i1052" type="#_x0000_t75" style="width:240pt;height:179.25pt">
            <v:imagedata r:id="rId32" o:title=""/>
          </v:shape>
        </w:pict>
      </w:r>
    </w:p>
    <w:p w:rsidR="00AE45CB" w:rsidRDefault="00766F07">
      <w:pPr>
        <w:pStyle w:val="3"/>
        <w:spacing w:before="100" w:beforeAutospacing="1" w:after="100" w:afterAutospacing="1"/>
        <w:ind w:left="0"/>
        <w:jc w:val="left"/>
      </w:pPr>
      <w:r>
        <w:pict>
          <v:shape id="_x0000_i1053" type="#_x0000_t75" style="width:240pt;height:179.25pt">
            <v:imagedata r:id="rId33" o:title=""/>
          </v:shape>
        </w:pict>
      </w:r>
    </w:p>
    <w:p w:rsidR="00AE45CB" w:rsidRDefault="00AE45CB">
      <w:pPr>
        <w:pStyle w:val="3"/>
        <w:spacing w:before="100" w:beforeAutospacing="1" w:after="100" w:afterAutospacing="1"/>
        <w:ind w:left="0" w:firstLine="567"/>
        <w:jc w:val="both"/>
      </w:pPr>
      <w:r>
        <w:t xml:space="preserve">Результаты нашего обследования во многом совпадают с данными других исследований (Горбунов Н.П., 2002г., Фарбер Д.А. с соавторами, 1990г. и др.) и свидетельствуют о том, что можно использовать средства физического воспитания с целью преодоления факторов риска учебной деятельности для здоровья учащихся, профилактика негативных последствий </w:t>
      </w:r>
      <w:r>
        <w:lastRenderedPageBreak/>
        <w:t>напряженной умственной деятельности, повышения функциональных возможностей организма и укрепления здоровья. Очевидно, именно поэтому у тех 25% учащихся (6 мальчиков и 2 девочки), которые занимались физическими занятиями дополнительно к школьным урокам физкультуры, при увеличении учебной нагрузки не было резкого ухудшения функционального состояния кардиореспираторной системы. И весной и осенью у значительного (44%) количества обследованных учащихся были судя по оценке индекса Шаповаловой слабо развиты двигательные качества, быстрота и выносливость, а также наблюдались низкие функциональные возможности кардиореспираторной системы. Очевидно, это связано с их малой двигательной активностью и слабым развитием других функциональных систем организма. Как мы выяснили, почти у всех детей с низкой и ниже среднего оценкой индекса Шаповаловой была низкая оценка индекса Скибинского, индекса Робинсона и весо – ростового показателя Кетле, а если у ребенка слабое сердце или слабо развиты мышцы, то о какой выносливости может идти речь?</w:t>
      </w:r>
    </w:p>
    <w:p w:rsidR="00AE45CB" w:rsidRDefault="00AE45CB">
      <w:pPr>
        <w:pStyle w:val="3"/>
        <w:spacing w:before="100" w:beforeAutospacing="1" w:after="100" w:afterAutospacing="1"/>
        <w:ind w:left="0" w:firstLine="567"/>
        <w:jc w:val="both"/>
      </w:pPr>
      <w:r>
        <w:t>Следующий интегральный показатель, который мы обследовали у учащихся, индекс Руфье, он свидетельствует об уровне адаптационных резервов сердечно – сосудистой и дыхательной систем, что лимитирует физические возможности организма.</w:t>
      </w:r>
    </w:p>
    <w:p w:rsidR="00AE45CB" w:rsidRDefault="00AE45CB">
      <w:pPr>
        <w:pStyle w:val="3"/>
        <w:spacing w:before="100" w:beforeAutospacing="1" w:after="100" w:afterAutospacing="1"/>
        <w:ind w:left="0" w:firstLine="567"/>
        <w:jc w:val="both"/>
      </w:pPr>
      <w:r>
        <w:t xml:space="preserve">Анализируя результаты оценки индекса Руфье (ИР), представлены в таблицах № 1 и № 2, мы установили, что среди девочек весной две (13%) имели высокую и две (13%) выше средней оценку ИР, а у мальчиков так же оценки ИР были у шести (36%), у трех ИР – высокий и у трех выше среднего. Полученные данные свидетельствовали о том, что учащиеся, дополнительно занимавшиеся физическими упражнениями, имели достаточно высокий уровень адаптационных резервов кардиореспираторной системы, что было обусловлено тренировочным эффектом повышающим функциональные </w:t>
      </w:r>
      <w:r>
        <w:lastRenderedPageBreak/>
        <w:t>возможности различных систем и органов и развитии адаптации организма к физическим нагрузкам (Солодков А.С., Сологуб Е.Б., 2001г).</w:t>
      </w:r>
    </w:p>
    <w:p w:rsidR="00AE45CB" w:rsidRDefault="00AE45CB">
      <w:pPr>
        <w:pStyle w:val="3"/>
        <w:spacing w:before="100" w:beforeAutospacing="1" w:after="100" w:afterAutospacing="1"/>
        <w:ind w:left="0" w:firstLine="567"/>
        <w:jc w:val="both"/>
      </w:pPr>
      <w:r>
        <w:t>Среднее значение ИР весной в 4 «А» классе были у 40% и 29% мальчиков, что свидетельствовало об оптимальном уровне адаптационных резервов их кардиореспираторной системы. Низкая и ниже средней оценка индекса Руфье была весной у 7% и соответственно у 27% девочек, а у мальчиков у 6% и соответственно 29%.</w:t>
      </w:r>
    </w:p>
    <w:p w:rsidR="00AE45CB" w:rsidRDefault="00AE45CB">
      <w:pPr>
        <w:pStyle w:val="3"/>
        <w:spacing w:before="100" w:beforeAutospacing="1" w:after="100" w:afterAutospacing="1"/>
        <w:ind w:left="0" w:firstLine="567"/>
        <w:jc w:val="both"/>
      </w:pPr>
      <w:r>
        <w:t xml:space="preserve">Как свидетельствуют литературные данные, низкая оценка (-1 и –2 балла) индекса  Руфье определенно свидетельствует о недостаточном уровне адаптационных резервов такой важнейшей системы жизнеобеспечения, как кардиореспираторная. Низкая и ниже средней оценка индекса Руфье весной наблюдалась у 7% и 27% девочек и 6% и 29% мальчиков соответственно, большинство из этих учащихся имели оценки так же и по другим индексам, например Миша Е. И Катя М. имели низкие оценки по всем обследованным индексам, оба эти ребенка освобождены от уроков физкультуры и имеют з –ю группу здоровья, хотя мы неоднократно рекомендовали этим и ряду других учащихся заниматься корректирующими физическими упражнениями, т.к. гипокинезия, вызывая нарушения обменных процессов и избыточные отложения липидов, способствует заболеванию детей ожирением. У таких детей чаще возникают травмы, у них в 3-5 раз выше простудная заболеваемость (Солодков А.С., Сологуб Е.Б., 2001г). Результаты повторного обследования индекса Руфье у этих же учащихся осенью представлены на рисунке № 10. </w:t>
      </w:r>
    </w:p>
    <w:p w:rsidR="00AE45CB" w:rsidRDefault="00AE45CB">
      <w:pPr>
        <w:pStyle w:val="3"/>
        <w:spacing w:before="100" w:beforeAutospacing="1" w:after="100" w:afterAutospacing="1"/>
        <w:ind w:left="0" w:firstLine="567"/>
        <w:rPr>
          <w:b/>
          <w:bCs/>
        </w:rPr>
      </w:pPr>
      <w:r>
        <w:rPr>
          <w:b/>
          <w:bCs/>
        </w:rPr>
        <w:br w:type="page"/>
      </w:r>
      <w:r>
        <w:rPr>
          <w:b/>
          <w:bCs/>
        </w:rPr>
        <w:lastRenderedPageBreak/>
        <w:t>Рисунок № 10. Распределение учащихся (%) с разной оценкой индекса Руфье (ИР).</w:t>
      </w:r>
    </w:p>
    <w:p w:rsidR="00AE45CB" w:rsidRDefault="00766F07">
      <w:pPr>
        <w:pStyle w:val="3"/>
        <w:spacing w:before="100" w:beforeAutospacing="1" w:after="100" w:afterAutospacing="1"/>
        <w:ind w:left="0"/>
        <w:jc w:val="left"/>
      </w:pPr>
      <w:r>
        <w:rPr>
          <w:noProof/>
          <w:sz w:val="20"/>
        </w:rPr>
        <w:pict>
          <v:group id="_x0000_s1692" style="position:absolute;margin-left:270pt;margin-top:126.7pt;width:171pt;height:126pt;z-index:251684864" coordorigin="1821,7909" coordsize="3420,2520">
            <v:rect id="_x0000_s1693" style="position:absolute;left:1821;top:8089;width:720;height:180"/>
            <v:rect id="_x0000_s1694" style="position:absolute;left:1821;top:8629;width:720;height:180"/>
            <v:rect id="_x0000_s1695" style="position:absolute;left:1821;top:9169;width:720;height:180"/>
            <v:rect id="_x0000_s1696" style="position:absolute;left:1821;top:9709;width:720;height:180"/>
            <v:rect id="_x0000_s1697" style="position:absolute;left:1821;top:10249;width:720;height:180"/>
            <v:shape id="_x0000_s1698" type="#_x0000_t202" style="position:absolute;left:2721;top:7909;width:2520;height:360" filled="f" stroked="f">
              <v:textbox style="mso-next-textbox:#_x0000_s1698">
                <w:txbxContent>
                  <w:p w:rsidR="00AE45CB" w:rsidRDefault="00AE45CB">
                    <w:r>
                      <w:t>высокая</w:t>
                    </w:r>
                  </w:p>
                </w:txbxContent>
              </v:textbox>
            </v:shape>
            <v:shape id="_x0000_s1699" type="#_x0000_t202" style="position:absolute;left:2721;top:8449;width:2520;height:360" filled="f" stroked="f">
              <v:textbox style="mso-next-textbox:#_x0000_s1699">
                <w:txbxContent>
                  <w:p w:rsidR="00AE45CB" w:rsidRDefault="00AE45CB">
                    <w:r>
                      <w:t>в.средней</w:t>
                    </w:r>
                  </w:p>
                </w:txbxContent>
              </v:textbox>
            </v:shape>
            <v:shape id="_x0000_s1700" type="#_x0000_t202" style="position:absolute;left:2721;top:8989;width:2520;height:360" filled="f" stroked="f">
              <v:textbox style="mso-next-textbox:#_x0000_s1700">
                <w:txbxContent>
                  <w:p w:rsidR="00AE45CB" w:rsidRDefault="00AE45CB">
                    <w:r>
                      <w:t>средняя</w:t>
                    </w:r>
                  </w:p>
                </w:txbxContent>
              </v:textbox>
            </v:shape>
            <v:shape id="_x0000_s1701" type="#_x0000_t202" style="position:absolute;left:2721;top:9529;width:2520;height:360" filled="f" stroked="f">
              <v:textbox style="mso-next-textbox:#_x0000_s1701">
                <w:txbxContent>
                  <w:p w:rsidR="00AE45CB" w:rsidRDefault="00AE45CB">
                    <w:r>
                      <w:t>ниже средней</w:t>
                    </w:r>
                  </w:p>
                </w:txbxContent>
              </v:textbox>
            </v:shape>
            <v:shape id="_x0000_s1702" type="#_x0000_t202" style="position:absolute;left:2721;top:10069;width:2520;height:360" filled="f" stroked="f">
              <v:textbox style="mso-next-textbox:#_x0000_s1702">
                <w:txbxContent>
                  <w:p w:rsidR="00AE45CB" w:rsidRDefault="00AE45CB">
                    <w:r>
                      <w:t>низкая</w:t>
                    </w:r>
                  </w:p>
                </w:txbxContent>
              </v:textbox>
            </v:shape>
          </v:group>
        </w:pict>
      </w:r>
      <w:r>
        <w:pict>
          <v:shape id="_x0000_i1054" type="#_x0000_t75" style="width:240pt;height:179.25pt">
            <v:imagedata r:id="rId34" o:title=""/>
          </v:shape>
        </w:pict>
      </w:r>
      <w:r>
        <w:pict>
          <v:shape id="_x0000_i1055" type="#_x0000_t75" style="width:240pt;height:179.25pt">
            <v:imagedata r:id="rId35" o:title=""/>
          </v:shape>
        </w:pict>
      </w:r>
    </w:p>
    <w:p w:rsidR="00AE45CB" w:rsidRDefault="00AE45CB">
      <w:pPr>
        <w:pStyle w:val="3"/>
        <w:spacing w:before="100" w:beforeAutospacing="1" w:after="100" w:afterAutospacing="1"/>
        <w:ind w:left="0"/>
        <w:jc w:val="left"/>
      </w:pPr>
    </w:p>
    <w:p w:rsidR="00AE45CB" w:rsidRDefault="00766F07">
      <w:pPr>
        <w:pStyle w:val="3"/>
        <w:spacing w:before="100" w:beforeAutospacing="1" w:after="100" w:afterAutospacing="1"/>
        <w:ind w:left="0"/>
        <w:jc w:val="left"/>
      </w:pPr>
      <w:r>
        <w:pict>
          <v:shape id="_x0000_i1056" type="#_x0000_t75" style="width:240pt;height:179.25pt">
            <v:imagedata r:id="rId36" o:title=""/>
          </v:shape>
        </w:pict>
      </w:r>
    </w:p>
    <w:p w:rsidR="00AE45CB" w:rsidRDefault="00AE45CB">
      <w:pPr>
        <w:pStyle w:val="3"/>
        <w:spacing w:before="100" w:beforeAutospacing="1" w:after="100" w:afterAutospacing="1"/>
        <w:ind w:left="0"/>
        <w:jc w:val="left"/>
      </w:pPr>
    </w:p>
    <w:p w:rsidR="00AE45CB" w:rsidRDefault="00766F07">
      <w:pPr>
        <w:pStyle w:val="3"/>
        <w:spacing w:before="100" w:beforeAutospacing="1" w:after="100" w:afterAutospacing="1"/>
        <w:ind w:left="0"/>
        <w:jc w:val="left"/>
      </w:pPr>
      <w:r>
        <w:rPr>
          <w:noProof/>
          <w:sz w:val="20"/>
        </w:rPr>
        <w:lastRenderedPageBreak/>
        <w:pict>
          <v:group id="_x0000_s1703" style="position:absolute;margin-left:261pt;margin-top:18pt;width:171pt;height:126pt;z-index:251685888" coordorigin="1821,7909" coordsize="3420,2520">
            <v:rect id="_x0000_s1704" style="position:absolute;left:1821;top:8089;width:720;height:180"/>
            <v:rect id="_x0000_s1705" style="position:absolute;left:1821;top:8629;width:720;height:180"/>
            <v:rect id="_x0000_s1706" style="position:absolute;left:1821;top:9169;width:720;height:180"/>
            <v:rect id="_x0000_s1707" style="position:absolute;left:1821;top:9709;width:720;height:180"/>
            <v:rect id="_x0000_s1708" style="position:absolute;left:1821;top:10249;width:720;height:180"/>
            <v:shape id="_x0000_s1709" type="#_x0000_t202" style="position:absolute;left:2721;top:7909;width:2520;height:360" filled="f" stroked="f">
              <v:textbox style="mso-next-textbox:#_x0000_s1709">
                <w:txbxContent>
                  <w:p w:rsidR="00AE45CB" w:rsidRDefault="00AE45CB">
                    <w:r>
                      <w:t>высокая</w:t>
                    </w:r>
                  </w:p>
                </w:txbxContent>
              </v:textbox>
            </v:shape>
            <v:shape id="_x0000_s1710" type="#_x0000_t202" style="position:absolute;left:2721;top:8449;width:2520;height:360" filled="f" stroked="f">
              <v:textbox style="mso-next-textbox:#_x0000_s1710">
                <w:txbxContent>
                  <w:p w:rsidR="00AE45CB" w:rsidRDefault="00AE45CB">
                    <w:r>
                      <w:t>в.средней</w:t>
                    </w:r>
                  </w:p>
                </w:txbxContent>
              </v:textbox>
            </v:shape>
            <v:shape id="_x0000_s1711" type="#_x0000_t202" style="position:absolute;left:2721;top:8989;width:2520;height:360" filled="f" stroked="f">
              <v:textbox style="mso-next-textbox:#_x0000_s1711">
                <w:txbxContent>
                  <w:p w:rsidR="00AE45CB" w:rsidRDefault="00AE45CB">
                    <w:r>
                      <w:t>средняя</w:t>
                    </w:r>
                  </w:p>
                </w:txbxContent>
              </v:textbox>
            </v:shape>
            <v:shape id="_x0000_s1712" type="#_x0000_t202" style="position:absolute;left:2721;top:9529;width:2520;height:360" filled="f" stroked="f">
              <v:textbox style="mso-next-textbox:#_x0000_s1712">
                <w:txbxContent>
                  <w:p w:rsidR="00AE45CB" w:rsidRDefault="00AE45CB">
                    <w:r>
                      <w:t>ниже средней</w:t>
                    </w:r>
                  </w:p>
                </w:txbxContent>
              </v:textbox>
            </v:shape>
            <v:shape id="_x0000_s1713" type="#_x0000_t202" style="position:absolute;left:2721;top:10069;width:2520;height:360" filled="f" stroked="f">
              <v:textbox style="mso-next-textbox:#_x0000_s1713">
                <w:txbxContent>
                  <w:p w:rsidR="00AE45CB" w:rsidRDefault="00AE45CB">
                    <w:r>
                      <w:t>низкая</w:t>
                    </w:r>
                  </w:p>
                </w:txbxContent>
              </v:textbox>
            </v:shape>
          </v:group>
        </w:pict>
      </w:r>
      <w:r>
        <w:pict>
          <v:shape id="_x0000_i1057" type="#_x0000_t75" style="width:240pt;height:179.25pt">
            <v:imagedata r:id="rId37" o:title=""/>
          </v:shape>
        </w:pict>
      </w:r>
    </w:p>
    <w:p w:rsidR="00AE45CB" w:rsidRDefault="00AE45CB">
      <w:pPr>
        <w:pStyle w:val="3"/>
        <w:spacing w:before="100" w:beforeAutospacing="1" w:after="100" w:afterAutospacing="1"/>
        <w:ind w:left="0" w:firstLine="720"/>
        <w:jc w:val="both"/>
      </w:pPr>
      <w:r>
        <w:t>Как следует из данных, представленных на рисунке № 10 «Б», осенью нет ни одной девочки с высокой оценкой ИР, а у 20% учениц оценка ИР была выше средней, это на 7% больше, чем весной. Количество девочек со средней оценкой индекса Руфье увеличилось осенью на 6% и составило 46%, это означает, что у двух девочек Нины П. и Кати П. адаптационные резервы кардиореспираторной системы осенью несколько снизились. Количество учениц с низкой и ниже средней оценкой индекса Руфье осенью не изменилось 7% и 27% соответственно. Как следует из данных, приведенных на рисунке № 10 «Д», количество мальчиков с низкой 6%, ниже среднего 29% и средней 29% оценками индекса Руфье осенью не изменилось, но несколько снизились адаптационные резервы кардиореспираторной системы у Кирилла П., т.к. его высокая оценка ИР весной стала выше средней осенью, но в целом у мальчиков функциональное состояние и резервные возможности сердечно – сосудистой и дыхательной систем лучше, чем у обследованных девочек, что очевидно связано с их больней двигательной активностью. Достоверно установлено, что количество занятий физическими упражнениями для адекватного развития организма школьников, предусмотренное существующим ныне учебным планом, недостаточно, т.к. школьные уроки физической культуры (2 часа в неделю) восполняют двигательный дефицит только на 11% (Солодков А.С., Сологуб Е.Б., 2001г.).</w:t>
      </w:r>
    </w:p>
    <w:p w:rsidR="00AE45CB" w:rsidRDefault="00AE45CB">
      <w:pPr>
        <w:pStyle w:val="3"/>
        <w:spacing w:before="100" w:beforeAutospacing="1" w:after="100" w:afterAutospacing="1"/>
        <w:ind w:left="0" w:firstLine="567"/>
        <w:jc w:val="both"/>
      </w:pPr>
      <w:r>
        <w:lastRenderedPageBreak/>
        <w:t>Сравнительная оценка динамики индекса Руфье у школьников 10 – 11 лет весной и осенью, представлена на рисунке № 11.</w:t>
      </w:r>
    </w:p>
    <w:p w:rsidR="00AE45CB" w:rsidRDefault="00AE45CB">
      <w:pPr>
        <w:pStyle w:val="3"/>
        <w:spacing w:before="100" w:beforeAutospacing="1" w:after="100" w:afterAutospacing="1"/>
        <w:ind w:left="0" w:firstLine="567"/>
        <w:rPr>
          <w:b/>
          <w:bCs/>
        </w:rPr>
      </w:pPr>
      <w:r>
        <w:rPr>
          <w:b/>
          <w:bCs/>
        </w:rPr>
        <w:t>Рисунок № 11. Динамика распределения учащихся (%) с разной оценкой индекса Руфье.</w:t>
      </w:r>
    </w:p>
    <w:p w:rsidR="00AE45CB" w:rsidRDefault="00766F07">
      <w:pPr>
        <w:pStyle w:val="3"/>
        <w:spacing w:before="100" w:beforeAutospacing="1" w:after="100" w:afterAutospacing="1"/>
        <w:ind w:left="0"/>
        <w:jc w:val="left"/>
      </w:pPr>
      <w:r>
        <w:rPr>
          <w:noProof/>
          <w:sz w:val="20"/>
        </w:rPr>
        <w:pict>
          <v:group id="_x0000_s1714" style="position:absolute;margin-left:261pt;margin-top:109.4pt;width:171pt;height:126pt;z-index:251686912" coordorigin="1821,7909" coordsize="3420,2520">
            <v:rect id="_x0000_s1715" style="position:absolute;left:1821;top:8089;width:720;height:180"/>
            <v:rect id="_x0000_s1716" style="position:absolute;left:1821;top:8629;width:720;height:180"/>
            <v:rect id="_x0000_s1717" style="position:absolute;left:1821;top:9169;width:720;height:180"/>
            <v:rect id="_x0000_s1718" style="position:absolute;left:1821;top:9709;width:720;height:180"/>
            <v:rect id="_x0000_s1719" style="position:absolute;left:1821;top:10249;width:720;height:180"/>
            <v:shape id="_x0000_s1720" type="#_x0000_t202" style="position:absolute;left:2721;top:7909;width:2520;height:360" filled="f" stroked="f">
              <v:textbox style="mso-next-textbox:#_x0000_s1720">
                <w:txbxContent>
                  <w:p w:rsidR="00AE45CB" w:rsidRDefault="00AE45CB">
                    <w:r>
                      <w:t>высокая</w:t>
                    </w:r>
                  </w:p>
                </w:txbxContent>
              </v:textbox>
            </v:shape>
            <v:shape id="_x0000_s1721" type="#_x0000_t202" style="position:absolute;left:2721;top:8449;width:2520;height:360" filled="f" stroked="f">
              <v:textbox style="mso-next-textbox:#_x0000_s1721">
                <w:txbxContent>
                  <w:p w:rsidR="00AE45CB" w:rsidRDefault="00AE45CB">
                    <w:r>
                      <w:t>в.средней</w:t>
                    </w:r>
                  </w:p>
                </w:txbxContent>
              </v:textbox>
            </v:shape>
            <v:shape id="_x0000_s1722" type="#_x0000_t202" style="position:absolute;left:2721;top:8989;width:2520;height:360" filled="f" stroked="f">
              <v:textbox style="mso-next-textbox:#_x0000_s1722">
                <w:txbxContent>
                  <w:p w:rsidR="00AE45CB" w:rsidRDefault="00AE45CB">
                    <w:r>
                      <w:t>средняя</w:t>
                    </w:r>
                  </w:p>
                </w:txbxContent>
              </v:textbox>
            </v:shape>
            <v:shape id="_x0000_s1723" type="#_x0000_t202" style="position:absolute;left:2721;top:9529;width:2520;height:360" filled="f" stroked="f">
              <v:textbox style="mso-next-textbox:#_x0000_s1723">
                <w:txbxContent>
                  <w:p w:rsidR="00AE45CB" w:rsidRDefault="00AE45CB">
                    <w:r>
                      <w:t>ниже средней</w:t>
                    </w:r>
                  </w:p>
                </w:txbxContent>
              </v:textbox>
            </v:shape>
            <v:shape id="_x0000_s1724" type="#_x0000_t202" style="position:absolute;left:2721;top:10069;width:2520;height:360" filled="f" stroked="f">
              <v:textbox style="mso-next-textbox:#_x0000_s1724">
                <w:txbxContent>
                  <w:p w:rsidR="00AE45CB" w:rsidRDefault="00AE45CB">
                    <w:r>
                      <w:t>низкая</w:t>
                    </w:r>
                  </w:p>
                </w:txbxContent>
              </v:textbox>
            </v:shape>
          </v:group>
        </w:pict>
      </w:r>
      <w:r>
        <w:pict>
          <v:shape id="_x0000_i1058" type="#_x0000_t75" style="width:240pt;height:179.25pt">
            <v:imagedata r:id="rId38" o:title=""/>
          </v:shape>
        </w:pict>
      </w:r>
      <w:r>
        <w:pict>
          <v:shape id="_x0000_i1059" type="#_x0000_t75" style="width:240pt;height:179.25pt">
            <v:imagedata r:id="rId39" o:title=""/>
          </v:shape>
        </w:pict>
      </w:r>
    </w:p>
    <w:p w:rsidR="00AE45CB" w:rsidRDefault="00AE45CB">
      <w:pPr>
        <w:pStyle w:val="3"/>
        <w:spacing w:before="100" w:beforeAutospacing="1" w:after="100" w:afterAutospacing="1"/>
        <w:ind w:left="0" w:firstLine="567"/>
        <w:jc w:val="both"/>
      </w:pPr>
      <w:r>
        <w:t xml:space="preserve">Как следует из данных, представленных на рисунке № 11, осенью на 10% снизилось количество учащихся с высокой и на 6% с выше средней оценкой ИР, что обусловлено скорее повышением учебной нагрузки и изменением условий обучения. При этом количество детей со средней оценкой ИР увеличилось на 14%, но не изменилось с низкой (6%) и ниже среднего (28%) оценками ИР, следовательно у 32% обследованных учащихся и весной и осенью наблюдались низкий уровень адаптационных резервов кардиореспираторной системы, что лимитирует физические возможности организма детей. Таким учащимся мы посоветовали больше времени уделять </w:t>
      </w:r>
      <w:r>
        <w:lastRenderedPageBreak/>
        <w:t>физическим упражнениям. Соматическая, правильно организованная тренировка, улучшает физическую ССС, улучшает реакцию кардиореспираторной системы на мышечную работу, расширяет возможности детского организма. С лечебной целью использовать плавание, которое значительно улучшает не только деятельность ССС, но и дыхательной системы, увеличивая объем легких, экскурсию грудной клетки, величину жизненной емкости легких.</w:t>
      </w:r>
    </w:p>
    <w:p w:rsidR="00AE45CB" w:rsidRDefault="00AE45CB">
      <w:pPr>
        <w:pStyle w:val="3"/>
        <w:spacing w:before="100" w:beforeAutospacing="1" w:after="100" w:afterAutospacing="1"/>
        <w:ind w:left="0" w:firstLine="567"/>
        <w:jc w:val="both"/>
      </w:pPr>
      <w:r>
        <w:t>В ходе нашего обследования после оценки каждого показателя по таблицам в баллах мы рассчитывали общую сумму баллов, которой определяли уровень соматического здоровья школьников (рисунок № 12), т.е. степень жизнеспособности их организма, что в наибольшей мере определяется развитием общей выносливости.</w:t>
      </w:r>
    </w:p>
    <w:p w:rsidR="00AE45CB" w:rsidRDefault="00AE45CB">
      <w:pPr>
        <w:pStyle w:val="3"/>
        <w:spacing w:before="100" w:beforeAutospacing="1" w:after="100" w:afterAutospacing="1"/>
        <w:ind w:left="0" w:firstLine="567"/>
        <w:rPr>
          <w:b/>
          <w:bCs/>
        </w:rPr>
      </w:pPr>
      <w:r>
        <w:rPr>
          <w:b/>
          <w:bCs/>
        </w:rPr>
        <w:t>Рисунок № 12. Распределение учащихся (%) с разным уровнем соматического здоровья.</w:t>
      </w:r>
    </w:p>
    <w:p w:rsidR="00AE45CB" w:rsidRDefault="00AE45CB">
      <w:pPr>
        <w:pStyle w:val="3"/>
        <w:spacing w:before="100" w:beforeAutospacing="1" w:after="100" w:afterAutospacing="1"/>
        <w:ind w:left="0" w:firstLine="567"/>
        <w:rPr>
          <w:b/>
          <w:bCs/>
        </w:rPr>
      </w:pPr>
    </w:p>
    <w:p w:rsidR="00AE45CB" w:rsidRDefault="00AE45CB">
      <w:pPr>
        <w:pStyle w:val="3"/>
        <w:spacing w:before="100" w:beforeAutospacing="1" w:after="100" w:afterAutospacing="1"/>
        <w:ind w:left="0" w:firstLine="567"/>
        <w:rPr>
          <w:b/>
          <w:bCs/>
        </w:rPr>
      </w:pPr>
      <w:r>
        <w:rPr>
          <w:b/>
          <w:bCs/>
        </w:rPr>
        <w:t>Весна 2002</w:t>
      </w:r>
    </w:p>
    <w:p w:rsidR="00AE45CB" w:rsidRDefault="00766F07">
      <w:pPr>
        <w:pStyle w:val="3"/>
        <w:spacing w:before="100" w:beforeAutospacing="1" w:after="100" w:afterAutospacing="1"/>
        <w:ind w:left="0"/>
        <w:jc w:val="left"/>
      </w:pPr>
      <w:r>
        <w:rPr>
          <w:noProof/>
          <w:sz w:val="20"/>
        </w:rPr>
        <w:pict>
          <v:group id="_x0000_s1725" style="position:absolute;margin-left:270pt;margin-top:20.65pt;width:171pt;height:126pt;z-index:251687936" coordorigin="1821,7909" coordsize="3420,2520">
            <v:rect id="_x0000_s1726" style="position:absolute;left:1821;top:8089;width:720;height:180"/>
            <v:rect id="_x0000_s1727" style="position:absolute;left:1821;top:8629;width:720;height:180"/>
            <v:rect id="_x0000_s1728" style="position:absolute;left:1821;top:9169;width:720;height:180"/>
            <v:rect id="_x0000_s1729" style="position:absolute;left:1821;top:9709;width:720;height:180"/>
            <v:rect id="_x0000_s1730" style="position:absolute;left:1821;top:10249;width:720;height:180"/>
            <v:shape id="_x0000_s1731" type="#_x0000_t202" style="position:absolute;left:2721;top:7909;width:2520;height:360" filled="f" stroked="f">
              <v:textbox style="mso-next-textbox:#_x0000_s1731">
                <w:txbxContent>
                  <w:p w:rsidR="00AE45CB" w:rsidRDefault="00AE45CB">
                    <w:r>
                      <w:t>высокая</w:t>
                    </w:r>
                  </w:p>
                </w:txbxContent>
              </v:textbox>
            </v:shape>
            <v:shape id="_x0000_s1732" type="#_x0000_t202" style="position:absolute;left:2721;top:8449;width:2520;height:360" filled="f" stroked="f">
              <v:textbox style="mso-next-textbox:#_x0000_s1732">
                <w:txbxContent>
                  <w:p w:rsidR="00AE45CB" w:rsidRDefault="00AE45CB">
                    <w:r>
                      <w:t>в.средней</w:t>
                    </w:r>
                  </w:p>
                </w:txbxContent>
              </v:textbox>
            </v:shape>
            <v:shape id="_x0000_s1733" type="#_x0000_t202" style="position:absolute;left:2721;top:8989;width:2520;height:360" filled="f" stroked="f">
              <v:textbox style="mso-next-textbox:#_x0000_s1733">
                <w:txbxContent>
                  <w:p w:rsidR="00AE45CB" w:rsidRDefault="00AE45CB">
                    <w:r>
                      <w:t>средняя</w:t>
                    </w:r>
                  </w:p>
                </w:txbxContent>
              </v:textbox>
            </v:shape>
            <v:shape id="_x0000_s1734" type="#_x0000_t202" style="position:absolute;left:2721;top:9529;width:2520;height:360" filled="f" stroked="f">
              <v:textbox style="mso-next-textbox:#_x0000_s1734">
                <w:txbxContent>
                  <w:p w:rsidR="00AE45CB" w:rsidRDefault="00AE45CB">
                    <w:r>
                      <w:t>ниже средней</w:t>
                    </w:r>
                  </w:p>
                </w:txbxContent>
              </v:textbox>
            </v:shape>
            <v:shape id="_x0000_s1735" type="#_x0000_t202" style="position:absolute;left:2721;top:10069;width:2520;height:360" filled="f" stroked="f">
              <v:textbox style="mso-next-textbox:#_x0000_s1735">
                <w:txbxContent>
                  <w:p w:rsidR="00AE45CB" w:rsidRDefault="00AE45CB">
                    <w:r>
                      <w:t>низкая</w:t>
                    </w:r>
                  </w:p>
                </w:txbxContent>
              </v:textbox>
            </v:shape>
          </v:group>
        </w:pict>
      </w:r>
      <w:r>
        <w:pict>
          <v:shape id="_x0000_i1060" type="#_x0000_t75" style="width:240pt;height:179.25pt">
            <v:imagedata r:id="rId40" o:title=""/>
          </v:shape>
        </w:pict>
      </w:r>
    </w:p>
    <w:p w:rsidR="00AE45CB" w:rsidRDefault="00766F07">
      <w:pPr>
        <w:pStyle w:val="3"/>
        <w:spacing w:before="100" w:beforeAutospacing="1" w:after="100" w:afterAutospacing="1"/>
        <w:ind w:left="0"/>
        <w:jc w:val="left"/>
      </w:pPr>
      <w:r>
        <w:lastRenderedPageBreak/>
        <w:pict>
          <v:shape id="_x0000_i1061" type="#_x0000_t75" style="width:240pt;height:179.25pt">
            <v:imagedata r:id="rId41" o:title=""/>
          </v:shape>
        </w:pict>
      </w:r>
    </w:p>
    <w:p w:rsidR="00AE45CB" w:rsidRDefault="00AE45CB">
      <w:pPr>
        <w:pStyle w:val="3"/>
        <w:spacing w:before="100" w:beforeAutospacing="1" w:after="100" w:afterAutospacing="1"/>
        <w:ind w:left="0"/>
        <w:rPr>
          <w:b/>
          <w:bCs/>
        </w:rPr>
      </w:pPr>
      <w:r>
        <w:rPr>
          <w:b/>
          <w:bCs/>
        </w:rPr>
        <w:t>Осень 2002</w:t>
      </w:r>
    </w:p>
    <w:p w:rsidR="00AE45CB" w:rsidRDefault="00766F07">
      <w:pPr>
        <w:pStyle w:val="3"/>
        <w:spacing w:before="100" w:beforeAutospacing="1" w:after="100" w:afterAutospacing="1"/>
        <w:ind w:left="0"/>
        <w:jc w:val="left"/>
      </w:pPr>
      <w:r>
        <w:rPr>
          <w:noProof/>
          <w:sz w:val="20"/>
        </w:rPr>
        <w:pict>
          <v:group id="_x0000_s1736" style="position:absolute;margin-left:261pt;margin-top:120.55pt;width:171pt;height:126pt;z-index:251688960" coordorigin="1821,7909" coordsize="3420,2520">
            <v:rect id="_x0000_s1737" style="position:absolute;left:1821;top:8089;width:720;height:180"/>
            <v:rect id="_x0000_s1738" style="position:absolute;left:1821;top:8629;width:720;height:180"/>
            <v:rect id="_x0000_s1739" style="position:absolute;left:1821;top:9169;width:720;height:180"/>
            <v:rect id="_x0000_s1740" style="position:absolute;left:1821;top:9709;width:720;height:180"/>
            <v:rect id="_x0000_s1741" style="position:absolute;left:1821;top:10249;width:720;height:180"/>
            <v:shape id="_x0000_s1742" type="#_x0000_t202" style="position:absolute;left:2721;top:7909;width:2520;height:360" filled="f" stroked="f">
              <v:textbox style="mso-next-textbox:#_x0000_s1742">
                <w:txbxContent>
                  <w:p w:rsidR="00AE45CB" w:rsidRDefault="00AE45CB">
                    <w:r>
                      <w:t>высокая</w:t>
                    </w:r>
                  </w:p>
                </w:txbxContent>
              </v:textbox>
            </v:shape>
            <v:shape id="_x0000_s1743" type="#_x0000_t202" style="position:absolute;left:2721;top:8449;width:2520;height:360" filled="f" stroked="f">
              <v:textbox style="mso-next-textbox:#_x0000_s1743">
                <w:txbxContent>
                  <w:p w:rsidR="00AE45CB" w:rsidRDefault="00AE45CB">
                    <w:r>
                      <w:t>в.средней</w:t>
                    </w:r>
                  </w:p>
                </w:txbxContent>
              </v:textbox>
            </v:shape>
            <v:shape id="_x0000_s1744" type="#_x0000_t202" style="position:absolute;left:2721;top:8989;width:2520;height:360" filled="f" stroked="f">
              <v:textbox style="mso-next-textbox:#_x0000_s1744">
                <w:txbxContent>
                  <w:p w:rsidR="00AE45CB" w:rsidRDefault="00AE45CB">
                    <w:r>
                      <w:t>средняя</w:t>
                    </w:r>
                  </w:p>
                </w:txbxContent>
              </v:textbox>
            </v:shape>
            <v:shape id="_x0000_s1745" type="#_x0000_t202" style="position:absolute;left:2721;top:9529;width:2520;height:360" filled="f" stroked="f">
              <v:textbox style="mso-next-textbox:#_x0000_s1745">
                <w:txbxContent>
                  <w:p w:rsidR="00AE45CB" w:rsidRDefault="00AE45CB">
                    <w:r>
                      <w:t>ниже средней</w:t>
                    </w:r>
                  </w:p>
                </w:txbxContent>
              </v:textbox>
            </v:shape>
            <v:shape id="_x0000_s1746" type="#_x0000_t202" style="position:absolute;left:2721;top:10069;width:2520;height:360" filled="f" stroked="f">
              <v:textbox style="mso-next-textbox:#_x0000_s1746">
                <w:txbxContent>
                  <w:p w:rsidR="00AE45CB" w:rsidRDefault="00AE45CB">
                    <w:r>
                      <w:t>низкая</w:t>
                    </w:r>
                  </w:p>
                </w:txbxContent>
              </v:textbox>
            </v:shape>
          </v:group>
        </w:pict>
      </w:r>
      <w:r>
        <w:pict>
          <v:shape id="_x0000_i1062" type="#_x0000_t75" style="width:240pt;height:179.25pt">
            <v:imagedata r:id="rId42" o:title=""/>
          </v:shape>
        </w:pict>
      </w:r>
    </w:p>
    <w:p w:rsidR="00AE45CB" w:rsidRDefault="00766F07">
      <w:pPr>
        <w:pStyle w:val="3"/>
        <w:spacing w:before="100" w:beforeAutospacing="1" w:after="100" w:afterAutospacing="1"/>
        <w:ind w:left="0"/>
        <w:jc w:val="left"/>
      </w:pPr>
      <w:r>
        <w:pict>
          <v:shape id="_x0000_i1063" type="#_x0000_t75" style="width:240pt;height:179.25pt">
            <v:imagedata r:id="rId43" o:title=""/>
          </v:shape>
        </w:pict>
      </w:r>
    </w:p>
    <w:p w:rsidR="00AE45CB" w:rsidRDefault="00AE45CB">
      <w:pPr>
        <w:pStyle w:val="3"/>
        <w:spacing w:before="100" w:beforeAutospacing="1" w:after="100" w:afterAutospacing="1"/>
        <w:ind w:left="0" w:firstLine="567"/>
        <w:jc w:val="both"/>
      </w:pPr>
      <w:r>
        <w:t xml:space="preserve">Как следует из данных, представленных на рисунке № 12 «А», весной среди девочек высокий уровень соматического здоровья был у 13%, средний у 47%, а низкий и ниже среднего по 20%. У обследованных мальчиков </w:t>
      </w:r>
      <w:r>
        <w:lastRenderedPageBreak/>
        <w:t>весной оценка уровня физического здоровья (рисунок № 12 «В») была распределена следующим образом: по 18% высокий и выше среднего, по 29% с оценкой низкий и средний уровнем и 6% - ниже среднего.</w:t>
      </w:r>
    </w:p>
    <w:p w:rsidR="00AE45CB" w:rsidRDefault="00AE45CB">
      <w:pPr>
        <w:pStyle w:val="3"/>
        <w:spacing w:before="100" w:beforeAutospacing="1" w:after="100" w:afterAutospacing="1"/>
        <w:ind w:left="0" w:firstLine="567"/>
        <w:jc w:val="both"/>
      </w:pPr>
      <w:r>
        <w:t>Следовательно, уровень физического здоровья у мальчиков 4 «А» класса весной был лучше, чем у их одноклассниц, т.к. у мальчиков высокий и выше среднего уровень соматического здоровья был у 36%, а у девочек в три раза меньше у 13%, это очевидно обусловлено большей двигательной активностью мальчиков.</w:t>
      </w:r>
    </w:p>
    <w:p w:rsidR="00AE45CB" w:rsidRDefault="00AE45CB">
      <w:pPr>
        <w:pStyle w:val="3"/>
        <w:spacing w:before="100" w:beforeAutospacing="1" w:after="100" w:afterAutospacing="1"/>
        <w:ind w:left="0" w:firstLine="567"/>
        <w:jc w:val="both"/>
      </w:pPr>
      <w:r>
        <w:t>Повторные обследования уровня физического развития учащихся осенью, представленные на рисунке № 12 «Б» и «Г» свидетельствуют о незначительном ухудшении уровня соматического здоровья у девочек, так при неизменном количестве учениц со средней оценкой (47%) уровня здоровья, увеличилось их количество с низкой (26%) оценкой уровня физического здоровья, кроме того, у одной из девочек Нины П., осенью уровень физического здоровья оценивался как выше среднего, а весной был высокий. Как видно из результатов, представленных на рисунке № 12 «Г», у учеников осенью увеличилось их количество с высокой (23%) и ниже среднего (13%) оценкой уровня физического развития, но уменьшилось на 6% с низкой оценкой соматического здоровья. Полученные данные свидетельствуют о том, что у большинства учащихся 5 «А» класса в целом адаптация к новым условиям обучения прошла удовлетворительно, но у девочек несколько хуже, чем у мальчиков, это очевидно обусловлено началом у них периода полового созревания и меньшей двигательной активностью. Лучше всех учащихся справились с адаптацией к новым условиям обучения мальчиков, занимавшиеся постоянно физическими упражнениями, что нормализует кислотно – щелочной баланс их организма, ускоряет восстановление мышечного тонуса, а так же совершенствуются фильтрационные, водо – , ионо – и осморегулирующие функции почек и формируется функциональная система адаптации.</w:t>
      </w:r>
    </w:p>
    <w:p w:rsidR="00AE45CB" w:rsidRDefault="00AE45CB">
      <w:pPr>
        <w:pStyle w:val="3"/>
        <w:spacing w:before="100" w:beforeAutospacing="1" w:after="100" w:afterAutospacing="1"/>
        <w:ind w:left="0" w:firstLine="567"/>
        <w:jc w:val="both"/>
      </w:pPr>
      <w:r>
        <w:lastRenderedPageBreak/>
        <w:t>Сравнительный анализ уровня соматического здоровья учащихся 10 – 11 лет весной и осенью представлен на рисунке № 13.</w:t>
      </w:r>
    </w:p>
    <w:p w:rsidR="00AE45CB" w:rsidRDefault="00AE45CB">
      <w:pPr>
        <w:pStyle w:val="3"/>
        <w:spacing w:before="100" w:beforeAutospacing="1" w:after="100" w:afterAutospacing="1"/>
        <w:ind w:left="0" w:firstLine="567"/>
        <w:rPr>
          <w:b/>
          <w:bCs/>
        </w:rPr>
      </w:pPr>
      <w:r>
        <w:rPr>
          <w:b/>
          <w:bCs/>
        </w:rPr>
        <w:t>Рисунок № 13. Динамика распределения учащихся (%) с разной оценкой уровня физического здоровья (УФЗ).</w:t>
      </w:r>
    </w:p>
    <w:p w:rsidR="00AE45CB" w:rsidRDefault="00766F07">
      <w:pPr>
        <w:pStyle w:val="3"/>
        <w:spacing w:before="100" w:beforeAutospacing="1" w:after="100" w:afterAutospacing="1"/>
        <w:ind w:left="0"/>
        <w:jc w:val="left"/>
      </w:pPr>
      <w:r>
        <w:rPr>
          <w:noProof/>
          <w:sz w:val="20"/>
        </w:rPr>
        <w:pict>
          <v:group id="_x0000_s1747" style="position:absolute;margin-left:261pt;margin-top:118.4pt;width:171pt;height:126pt;z-index:251689984" coordorigin="1821,7909" coordsize="3420,2520">
            <v:rect id="_x0000_s1748" style="position:absolute;left:1821;top:8089;width:720;height:180"/>
            <v:rect id="_x0000_s1749" style="position:absolute;left:1821;top:8629;width:720;height:180"/>
            <v:rect id="_x0000_s1750" style="position:absolute;left:1821;top:9169;width:720;height:180"/>
            <v:rect id="_x0000_s1751" style="position:absolute;left:1821;top:9709;width:720;height:180"/>
            <v:rect id="_x0000_s1752" style="position:absolute;left:1821;top:10249;width:720;height:180"/>
            <v:shape id="_x0000_s1753" type="#_x0000_t202" style="position:absolute;left:2721;top:7909;width:2520;height:360" filled="f" stroked="f">
              <v:textbox style="mso-next-textbox:#_x0000_s1753">
                <w:txbxContent>
                  <w:p w:rsidR="00AE45CB" w:rsidRDefault="00AE45CB">
                    <w:r>
                      <w:t>высокая</w:t>
                    </w:r>
                  </w:p>
                </w:txbxContent>
              </v:textbox>
            </v:shape>
            <v:shape id="_x0000_s1754" type="#_x0000_t202" style="position:absolute;left:2721;top:8449;width:2520;height:360" filled="f" stroked="f">
              <v:textbox style="mso-next-textbox:#_x0000_s1754">
                <w:txbxContent>
                  <w:p w:rsidR="00AE45CB" w:rsidRDefault="00AE45CB">
                    <w:r>
                      <w:t>в.средней</w:t>
                    </w:r>
                  </w:p>
                </w:txbxContent>
              </v:textbox>
            </v:shape>
            <v:shape id="_x0000_s1755" type="#_x0000_t202" style="position:absolute;left:2721;top:8989;width:2520;height:360" filled="f" stroked="f">
              <v:textbox style="mso-next-textbox:#_x0000_s1755">
                <w:txbxContent>
                  <w:p w:rsidR="00AE45CB" w:rsidRDefault="00AE45CB">
                    <w:r>
                      <w:t>средняя</w:t>
                    </w:r>
                  </w:p>
                </w:txbxContent>
              </v:textbox>
            </v:shape>
            <v:shape id="_x0000_s1756" type="#_x0000_t202" style="position:absolute;left:2721;top:9529;width:2520;height:360" filled="f" stroked="f">
              <v:textbox style="mso-next-textbox:#_x0000_s1756">
                <w:txbxContent>
                  <w:p w:rsidR="00AE45CB" w:rsidRDefault="00AE45CB">
                    <w:r>
                      <w:t>ниже средней</w:t>
                    </w:r>
                  </w:p>
                </w:txbxContent>
              </v:textbox>
            </v:shape>
            <v:shape id="_x0000_s1757" type="#_x0000_t202" style="position:absolute;left:2721;top:10069;width:2520;height:360" filled="f" stroked="f">
              <v:textbox style="mso-next-textbox:#_x0000_s1757">
                <w:txbxContent>
                  <w:p w:rsidR="00AE45CB" w:rsidRDefault="00AE45CB">
                    <w:r>
                      <w:t>низкая</w:t>
                    </w:r>
                  </w:p>
                </w:txbxContent>
              </v:textbox>
            </v:shape>
          </v:group>
        </w:pict>
      </w:r>
      <w:r>
        <w:pict>
          <v:shape id="_x0000_i1064" type="#_x0000_t75" style="width:240pt;height:179.25pt">
            <v:imagedata r:id="rId44" o:title=""/>
          </v:shape>
        </w:pict>
      </w:r>
      <w:r>
        <w:pict>
          <v:shape id="_x0000_i1065" type="#_x0000_t75" style="width:240pt;height:179.25pt">
            <v:imagedata r:id="rId45" o:title=""/>
          </v:shape>
        </w:pict>
      </w:r>
    </w:p>
    <w:p w:rsidR="00AE45CB" w:rsidRDefault="00AE45CB">
      <w:pPr>
        <w:pStyle w:val="3"/>
        <w:spacing w:before="100" w:beforeAutospacing="1" w:after="100" w:afterAutospacing="1"/>
        <w:ind w:left="0" w:firstLine="567"/>
        <w:jc w:val="both"/>
      </w:pPr>
      <w:r>
        <w:t>Из данных, представленных на рисунке № 13 следует, что большинство обследованных учащихся удовлетворительно справились с адаптацией к усложнению учебной нагрузки и новым условием обучения при переходе из начальной в среднюю школу. Об этом свидетельствует то, что не изменилось количество школьников с низкой (25%), ниже средней (12%) и средней (38%) оценкой уровня соматического здоровья и лишь у 2 человек (одна девочка и один мальчик) вместо высокого уровня физического здоровья стал выше среднего.</w:t>
      </w:r>
    </w:p>
    <w:p w:rsidR="00AE45CB" w:rsidRDefault="00AE45CB">
      <w:pPr>
        <w:pStyle w:val="3"/>
        <w:spacing w:before="100" w:beforeAutospacing="1" w:after="100" w:afterAutospacing="1"/>
        <w:ind w:left="0" w:firstLine="567"/>
        <w:rPr>
          <w:b/>
          <w:bCs/>
        </w:rPr>
      </w:pPr>
      <w:r>
        <w:br w:type="page"/>
      </w:r>
      <w:r>
        <w:rPr>
          <w:b/>
          <w:bCs/>
        </w:rPr>
        <w:lastRenderedPageBreak/>
        <w:t>Заключение.</w:t>
      </w:r>
    </w:p>
    <w:p w:rsidR="00AE45CB" w:rsidRDefault="00AE45CB">
      <w:pPr>
        <w:pStyle w:val="3"/>
        <w:spacing w:before="100" w:beforeAutospacing="1" w:after="100" w:afterAutospacing="1"/>
        <w:ind w:left="0" w:firstLine="567"/>
        <w:jc w:val="both"/>
      </w:pPr>
      <w:r>
        <w:t>Проблема физического (соматического) здоровья детей всегда волновала родителей и учителей, но в настоящее время она еще больше усугубилась в связи с увеличением учебной нагрузки, ухудшением факторов окружающей среды, питания и др. За последние 33 года численность практически здоровых школьников (</w:t>
      </w:r>
      <w:r>
        <w:rPr>
          <w:lang w:val="en-US"/>
        </w:rPr>
        <w:t>I</w:t>
      </w:r>
      <w:r>
        <w:t xml:space="preserve"> и </w:t>
      </w:r>
      <w:r>
        <w:rPr>
          <w:lang w:val="en-US"/>
        </w:rPr>
        <w:t>II</w:t>
      </w:r>
      <w:r>
        <w:t xml:space="preserve"> группы здоровья) резко снизилась, с переходом из класса в класс здоровье детей ухудшается. За время обучения в школе число абсолютно здоровых детей снижается в 4 – 5 раз, особенно в 4-5 классах, когда совпадают периоды полового созревания и повышенной учебной нагрузки (Солодков А.С., Сологуб Е.Б., 2001г. и др.). Высокая интенсивность школьного обучения и недостаточная двигательная активность приводят к резкому снижению эмоционального и психического тонуса учащихся, повышению уровня тревожности и снижению их умственной работоспособности.</w:t>
      </w:r>
    </w:p>
    <w:p w:rsidR="00AE45CB" w:rsidRDefault="00AE45CB">
      <w:pPr>
        <w:pStyle w:val="3"/>
        <w:spacing w:before="100" w:beforeAutospacing="1" w:after="100" w:afterAutospacing="1"/>
        <w:ind w:left="0" w:firstLine="567"/>
        <w:jc w:val="both"/>
      </w:pPr>
      <w:r>
        <w:t xml:space="preserve">Согласно анализу медицинских карт и бесед с медицинским персоналом школы и родителями, значительное количество (44%) обследованных нами детей относились ко </w:t>
      </w:r>
      <w:r>
        <w:rPr>
          <w:lang w:val="en-US"/>
        </w:rPr>
        <w:t>II</w:t>
      </w:r>
      <w:r>
        <w:t xml:space="preserve"> группе здоровья, это дети, имеющие функциональные и некоторые морфологические отклонения, снижению сопротивляемости к острым и хроническим заболеваниям.</w:t>
      </w:r>
    </w:p>
    <w:p w:rsidR="00AE45CB" w:rsidRDefault="00AE45CB">
      <w:pPr>
        <w:pStyle w:val="3"/>
        <w:spacing w:before="100" w:beforeAutospacing="1" w:after="100" w:afterAutospacing="1"/>
        <w:ind w:left="0" w:firstLine="567"/>
        <w:jc w:val="both"/>
      </w:pPr>
      <w:r>
        <w:t>У многих из этих школьников мы наблюдали ниже среднего и даже низкие оценки показателей физического здоровья. Эти дети относятся к группе «риска» и требуют более пристального внимания врачей и педагогов.</w:t>
      </w:r>
    </w:p>
    <w:p w:rsidR="00AE45CB" w:rsidRDefault="00AE45CB">
      <w:pPr>
        <w:pStyle w:val="3"/>
        <w:spacing w:before="100" w:beforeAutospacing="1" w:after="100" w:afterAutospacing="1"/>
        <w:ind w:left="0" w:firstLine="567"/>
        <w:jc w:val="both"/>
      </w:pPr>
      <w:r>
        <w:t>Школьники, относящиеся ко второй и тем более третьей группам здоровья, нуждаются в комплексе оздоровительных мероприятий, свое временное проведение которых обладает большой эффективностью в предупреждении развития хронической патологии в детском возрасте. У нас школа частная и по желанию родителей у учащихся, начиная с первого класса, проводятся дополнительные занятия иностранными языками, хотя на наш взгляд следует дополнить учебный процесс уроками физической культуры, так как школьные уроки физической культуры (2 часа в неделю) восполняют двигательный дефицит только на 11%, а как показывают наши результаты обследования лучше адаптируются к возросшим учебным нагрузкам учащихся, систематически занимающиеся физическими упражнениями, вследствие чего на фоне повышения аэробных возможностей их организма, происходит значительное возрастание соматической выносливости и формируются такие адаптационные реакции сердечно – сосудистой системы, которые свидетельствуют об экономизации функции кровообращения (Горбунов Н.П., 2002г.).</w:t>
      </w:r>
    </w:p>
    <w:p w:rsidR="00AE45CB" w:rsidRDefault="00AE45CB">
      <w:pPr>
        <w:pStyle w:val="3"/>
        <w:spacing w:before="100" w:beforeAutospacing="1" w:after="100" w:afterAutospacing="1"/>
        <w:ind w:left="0" w:firstLine="567"/>
        <w:jc w:val="both"/>
      </w:pPr>
      <w:r>
        <w:t>Анализируя весо – ростовой показатель учащихся 10 – 11 лет, можно отметить, что у детей со средними значениями индекса Кетле, наблюдались отклонения в состоянии здоровья (понижение артериального давления, снижение гемоглобина в крови, частые простудные заболевания). Поэтому особенное значение для таких детей имеет гигиеническая рекомендация по повышению резистентности организма такими неспецифическими средствами как: оптимальный двигательный режим, закаливание естественными факторами природы, рациональный режим дня, дополнительная витаминизация продуктов питания.</w:t>
      </w:r>
    </w:p>
    <w:p w:rsidR="00AE45CB" w:rsidRDefault="00AE45CB">
      <w:pPr>
        <w:pStyle w:val="3"/>
        <w:spacing w:before="100" w:beforeAutospacing="1" w:after="100" w:afterAutospacing="1"/>
        <w:ind w:left="0" w:firstLine="567"/>
        <w:jc w:val="both"/>
      </w:pPr>
      <w:r>
        <w:t>Среди факторов, обеспечивающих резкое увеличение с возрастом надежности физиологических систем, важную роль играет энергетика.</w:t>
      </w:r>
    </w:p>
    <w:p w:rsidR="00AE45CB" w:rsidRDefault="00AE45CB">
      <w:pPr>
        <w:pStyle w:val="3"/>
        <w:spacing w:before="100" w:beforeAutospacing="1" w:after="100" w:afterAutospacing="1"/>
        <w:ind w:left="0" w:firstLine="567"/>
        <w:jc w:val="both"/>
        <w:rPr>
          <w:b/>
          <w:bCs/>
        </w:rPr>
      </w:pPr>
      <w:r>
        <w:rPr>
          <w:b/>
          <w:bCs/>
        </w:rPr>
        <w:t>Вставка со стр 69-70</w:t>
      </w:r>
    </w:p>
    <w:p w:rsidR="00AE45CB" w:rsidRDefault="00AE45CB">
      <w:pPr>
        <w:pStyle w:val="3"/>
        <w:spacing w:before="100" w:beforeAutospacing="1" w:after="100" w:afterAutospacing="1"/>
        <w:ind w:left="0" w:firstLine="567"/>
        <w:jc w:val="both"/>
      </w:pPr>
      <w:r>
        <w:t>Как показали результаты нашего обследования из 32 обследованных учащихся к концу первой четверти учебного года в пятом классе суммарный высокий и средний уровень соматического здоровья был у 20 (63%) детей, т.е. у большинства, что позволяет нам сделать вывод, что эти школьники адаптировались к новым условиям обучения и воспитания, неудовлетворительная адаптация к обучению наблюдалась у 8 учащихся, что составляет 25%, эти ученики относились к 2-3 группе здоровья и у них была низкая оценка уровня соматического здоровья.</w:t>
      </w:r>
    </w:p>
    <w:p w:rsidR="00AE45CB" w:rsidRDefault="00AE45CB">
      <w:pPr>
        <w:pStyle w:val="3"/>
        <w:spacing w:before="100" w:beforeAutospacing="1" w:after="100" w:afterAutospacing="1"/>
        <w:ind w:left="0" w:firstLine="567"/>
        <w:jc w:val="both"/>
      </w:pPr>
      <w:r>
        <w:t>Подобного рода обследования позволяет, своевременно установить снижение адаптационных резервов организма учащихся, повысить их за счет комплекса оздоровительных мероприятий, ведущим их которых является активизация двигательного режима.</w:t>
      </w:r>
    </w:p>
    <w:p w:rsidR="00AE45CB" w:rsidRDefault="00AE45CB">
      <w:pPr>
        <w:pStyle w:val="3"/>
        <w:spacing w:before="100" w:beforeAutospacing="1" w:after="100" w:afterAutospacing="1"/>
        <w:ind w:left="0" w:firstLine="567"/>
      </w:pPr>
      <w:r>
        <w:br w:type="page"/>
        <w:t>Выводы.</w:t>
      </w:r>
    </w:p>
    <w:p w:rsidR="00AE45CB" w:rsidRDefault="00AE45CB">
      <w:pPr>
        <w:pStyle w:val="3"/>
        <w:numPr>
          <w:ilvl w:val="0"/>
          <w:numId w:val="5"/>
        </w:numPr>
        <w:spacing w:before="100" w:beforeAutospacing="1" w:after="100" w:afterAutospacing="1"/>
        <w:jc w:val="both"/>
      </w:pPr>
      <w:r>
        <w:t>У большинства учащихся 5 «А»класса при переходе к предметному обучению и кабинетной системе, адаптация к новой форме обучения прошла удовлетворительно.</w:t>
      </w:r>
    </w:p>
    <w:p w:rsidR="00AE45CB" w:rsidRDefault="00AE45CB">
      <w:pPr>
        <w:pStyle w:val="3"/>
        <w:numPr>
          <w:ilvl w:val="0"/>
          <w:numId w:val="5"/>
        </w:numPr>
        <w:spacing w:before="100" w:beforeAutospacing="1" w:after="100" w:afterAutospacing="1"/>
        <w:jc w:val="both"/>
      </w:pPr>
      <w:r>
        <w:t>Достоверных половых различий в уровне соматического здоровья между девочками и мальчиками в 5-м классе не выявлено.</w:t>
      </w:r>
    </w:p>
    <w:p w:rsidR="00AE45CB" w:rsidRDefault="00AE45CB">
      <w:pPr>
        <w:pStyle w:val="3"/>
        <w:numPr>
          <w:ilvl w:val="0"/>
          <w:numId w:val="5"/>
        </w:numPr>
        <w:spacing w:before="100" w:beforeAutospacing="1" w:after="100" w:afterAutospacing="1"/>
        <w:jc w:val="both"/>
      </w:pPr>
      <w:r>
        <w:t>Динамика показателей кардиореспираторной системы является чувствительным индикатором неблагоприятного воздействия педагогических инноваций на организм школьников 10 –11 лет.</w:t>
      </w:r>
    </w:p>
    <w:p w:rsidR="00AE45CB" w:rsidRDefault="00AE45CB">
      <w:pPr>
        <w:pStyle w:val="3"/>
        <w:numPr>
          <w:ilvl w:val="0"/>
          <w:numId w:val="5"/>
        </w:numPr>
        <w:spacing w:before="100" w:beforeAutospacing="1" w:after="100" w:afterAutospacing="1"/>
        <w:jc w:val="both"/>
      </w:pPr>
      <w:r>
        <w:t>В процессе адаптации младших школьников к условиям расширенной физической активности динамика показателей вегетативного гомеостаза приобретает специфические черты в виде сохранения высокого уровня функционирования кардиореспираторной системы в течение учебных занятий.</w:t>
      </w:r>
    </w:p>
    <w:p w:rsidR="00AE45CB" w:rsidRDefault="00AE45CB">
      <w:pPr>
        <w:pStyle w:val="3"/>
        <w:numPr>
          <w:ilvl w:val="0"/>
          <w:numId w:val="5"/>
        </w:numPr>
        <w:spacing w:before="100" w:beforeAutospacing="1" w:after="100" w:afterAutospacing="1"/>
        <w:jc w:val="both"/>
      </w:pPr>
      <w:r>
        <w:t>Неудовлетворительное функциональное состояние дыхательной системы у 14 (33%) из 32 детей свидетельствует о снижении устойчивости их организма к гипоксии и необходимости проведения с ними коррекционных мероприятий.</w:t>
      </w:r>
    </w:p>
    <w:p w:rsidR="00AE45CB" w:rsidRDefault="00AE45CB">
      <w:pPr>
        <w:pStyle w:val="3"/>
        <w:spacing w:before="100" w:beforeAutospacing="1" w:after="100" w:afterAutospacing="1"/>
        <w:ind w:left="567"/>
      </w:pPr>
      <w:r>
        <w:br w:type="page"/>
        <w:t>Список литературы.</w:t>
      </w:r>
    </w:p>
    <w:p w:rsidR="00AE45CB" w:rsidRDefault="00AE45CB">
      <w:pPr>
        <w:pStyle w:val="3"/>
        <w:numPr>
          <w:ilvl w:val="1"/>
          <w:numId w:val="5"/>
        </w:numPr>
        <w:spacing w:before="100" w:beforeAutospacing="1" w:after="100" w:afterAutospacing="1"/>
        <w:jc w:val="both"/>
      </w:pPr>
      <w:r>
        <w:t>Апанасенко Г.Л., Волков В.В., Науменко Р.Г. Лечебная физкультура при заболеваниях ССС. Киев, «Здоровье», 1987г., стр. 74-82.</w:t>
      </w:r>
    </w:p>
    <w:p w:rsidR="00AE45CB" w:rsidRDefault="00AE45CB">
      <w:pPr>
        <w:pStyle w:val="3"/>
        <w:numPr>
          <w:ilvl w:val="1"/>
          <w:numId w:val="5"/>
        </w:numPr>
        <w:spacing w:before="100" w:beforeAutospacing="1" w:after="100" w:afterAutospacing="1"/>
        <w:jc w:val="both"/>
      </w:pPr>
      <w:r>
        <w:t>Апанасенко Г.Л., Попова Л.А. Медицинская валеология. Киев, «Здоровье» 2002г., стр. 49-72.</w:t>
      </w:r>
    </w:p>
    <w:p w:rsidR="00AE45CB" w:rsidRDefault="00AE45CB">
      <w:pPr>
        <w:pStyle w:val="3"/>
        <w:numPr>
          <w:ilvl w:val="1"/>
          <w:numId w:val="5"/>
        </w:numPr>
        <w:spacing w:before="100" w:beforeAutospacing="1" w:after="100" w:afterAutospacing="1"/>
        <w:jc w:val="both"/>
      </w:pPr>
      <w:bookmarkStart w:id="0" w:name="_GoBack"/>
      <w:bookmarkEnd w:id="0"/>
    </w:p>
    <w:sectPr w:rsidR="00AE45CB">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A71F50"/>
    <w:multiLevelType w:val="hybridMultilevel"/>
    <w:tmpl w:val="A992BE58"/>
    <w:lvl w:ilvl="0" w:tplc="400A0972">
      <w:start w:val="1"/>
      <w:numFmt w:val="decimal"/>
      <w:lvlText w:val="%1."/>
      <w:lvlJc w:val="left"/>
      <w:pPr>
        <w:tabs>
          <w:tab w:val="num" w:pos="900"/>
        </w:tabs>
        <w:ind w:left="900" w:hanging="5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DFD6459"/>
    <w:multiLevelType w:val="hybridMultilevel"/>
    <w:tmpl w:val="26E46FE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549469A2"/>
    <w:multiLevelType w:val="multilevel"/>
    <w:tmpl w:val="E3BC37C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3">
    <w:nsid w:val="5B2E3DE6"/>
    <w:multiLevelType w:val="hybridMultilevel"/>
    <w:tmpl w:val="19204A6C"/>
    <w:lvl w:ilvl="0" w:tplc="9ACCF32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62674608"/>
    <w:multiLevelType w:val="hybridMultilevel"/>
    <w:tmpl w:val="D510845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74CD2A01"/>
    <w:multiLevelType w:val="hybridMultilevel"/>
    <w:tmpl w:val="91C83BFE"/>
    <w:lvl w:ilvl="0" w:tplc="DE04C5EE">
      <w:start w:val="1"/>
      <w:numFmt w:val="upperRoman"/>
      <w:lvlText w:val="%1."/>
      <w:lvlJc w:val="left"/>
      <w:pPr>
        <w:tabs>
          <w:tab w:val="num" w:pos="1422"/>
        </w:tabs>
        <w:ind w:left="1422" w:hanging="855"/>
      </w:pPr>
      <w:rPr>
        <w:rFonts w:hint="default"/>
      </w:rPr>
    </w:lvl>
    <w:lvl w:ilvl="1" w:tplc="DE341AC2">
      <w:start w:val="1"/>
      <w:numFmt w:val="decimal"/>
      <w:lvlText w:val="%2."/>
      <w:lvlJc w:val="left"/>
      <w:pPr>
        <w:tabs>
          <w:tab w:val="num" w:pos="1647"/>
        </w:tabs>
        <w:ind w:left="1647" w:hanging="360"/>
      </w:pPr>
      <w:rPr>
        <w:rFonts w:hint="default"/>
      </w:r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num w:numId="1">
    <w:abstractNumId w:val="3"/>
  </w:num>
  <w:num w:numId="2">
    <w:abstractNumId w:val="2"/>
  </w:num>
  <w:num w:numId="3">
    <w:abstractNumId w:val="1"/>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45D3C"/>
    <w:rsid w:val="00345D3C"/>
    <w:rsid w:val="00705E75"/>
    <w:rsid w:val="00766F07"/>
    <w:rsid w:val="00AE45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00"/>
    <o:shapelayout v:ext="edit">
      <o:idmap v:ext="edit" data="1"/>
    </o:shapelayout>
  </w:shapeDefaults>
  <w:decimalSymbol w:val=","/>
  <w:listSeparator w:val=";"/>
  <w15:chartTrackingRefBased/>
  <w15:docId w15:val="{8D687577-E807-430C-B038-8A551CA48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before="100" w:beforeAutospacing="1" w:after="100" w:afterAutospacing="1" w:line="360" w:lineRule="auto"/>
      <w:jc w:val="both"/>
      <w:outlineLvl w:val="0"/>
    </w:pPr>
    <w:rPr>
      <w:sz w:val="28"/>
    </w:rPr>
  </w:style>
  <w:style w:type="paragraph" w:styleId="2">
    <w:name w:val="heading 2"/>
    <w:basedOn w:val="a"/>
    <w:next w:val="a"/>
    <w:qFormat/>
    <w:pPr>
      <w:keepNext/>
      <w:jc w:val="cente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rPr>
      <w:sz w:val="28"/>
    </w:rPr>
  </w:style>
  <w:style w:type="paragraph" w:styleId="a4">
    <w:name w:val="Body Text Indent"/>
    <w:basedOn w:val="a"/>
    <w:semiHidden/>
    <w:pPr>
      <w:spacing w:line="360" w:lineRule="auto"/>
      <w:ind w:firstLine="540"/>
      <w:jc w:val="both"/>
    </w:pPr>
    <w:rPr>
      <w:sz w:val="28"/>
    </w:rPr>
  </w:style>
  <w:style w:type="paragraph" w:styleId="20">
    <w:name w:val="Body Text Indent 2"/>
    <w:basedOn w:val="a"/>
    <w:semiHidden/>
    <w:pPr>
      <w:spacing w:line="360" w:lineRule="auto"/>
      <w:ind w:left="360"/>
      <w:jc w:val="both"/>
    </w:pPr>
    <w:rPr>
      <w:sz w:val="28"/>
    </w:rPr>
  </w:style>
  <w:style w:type="paragraph" w:styleId="3">
    <w:name w:val="Body Text Indent 3"/>
    <w:basedOn w:val="a"/>
    <w:semiHidden/>
    <w:pPr>
      <w:spacing w:line="360" w:lineRule="auto"/>
      <w:ind w:left="360"/>
      <w:jc w:val="center"/>
    </w:pPr>
    <w:rPr>
      <w:sz w:val="28"/>
    </w:rPr>
  </w:style>
  <w:style w:type="paragraph" w:styleId="21">
    <w:name w:val="Body Text 2"/>
    <w:basedOn w:val="a"/>
    <w:semiHidden/>
    <w:pPr>
      <w:widowControl w:val="0"/>
      <w:jc w:val="center"/>
    </w:pPr>
    <w:rPr>
      <w:snapToGrid w:val="0"/>
      <w:szCs w:val="20"/>
    </w:rPr>
  </w:style>
  <w:style w:type="paragraph" w:styleId="30">
    <w:name w:val="Body Text 3"/>
    <w:basedOn w:val="a"/>
    <w:semiHidden/>
    <w:pPr>
      <w:widowControl w:val="0"/>
      <w:spacing w:before="180" w:line="360" w:lineRule="auto"/>
      <w:jc w:val="center"/>
    </w:pPr>
    <w:rPr>
      <w:b/>
      <w:bCs/>
      <w:snapToGrid w:val="0"/>
      <w:sz w:val="28"/>
      <w:szCs w:val="20"/>
    </w:rPr>
  </w:style>
  <w:style w:type="paragraph" w:styleId="a5">
    <w:name w:val="Title"/>
    <w:basedOn w:val="a"/>
    <w:qFormat/>
    <w:pPr>
      <w:jc w:val="center"/>
    </w:pPr>
    <w:rPr>
      <w:b/>
      <w:bC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image" Target="media/image9.wmf"/><Relationship Id="rId18" Type="http://schemas.openxmlformats.org/officeDocument/2006/relationships/image" Target="media/image14.wmf"/><Relationship Id="rId26" Type="http://schemas.openxmlformats.org/officeDocument/2006/relationships/image" Target="media/image22.wmf"/><Relationship Id="rId39" Type="http://schemas.openxmlformats.org/officeDocument/2006/relationships/image" Target="media/image35.wmf"/><Relationship Id="rId3" Type="http://schemas.openxmlformats.org/officeDocument/2006/relationships/settings" Target="settings.xml"/><Relationship Id="rId21" Type="http://schemas.openxmlformats.org/officeDocument/2006/relationships/image" Target="media/image17.wmf"/><Relationship Id="rId34" Type="http://schemas.openxmlformats.org/officeDocument/2006/relationships/image" Target="media/image30.wmf"/><Relationship Id="rId42" Type="http://schemas.openxmlformats.org/officeDocument/2006/relationships/image" Target="media/image38.wmf"/><Relationship Id="rId47" Type="http://schemas.openxmlformats.org/officeDocument/2006/relationships/theme" Target="theme/theme1.xml"/><Relationship Id="rId7" Type="http://schemas.openxmlformats.org/officeDocument/2006/relationships/image" Target="media/image3.wmf"/><Relationship Id="rId12" Type="http://schemas.openxmlformats.org/officeDocument/2006/relationships/image" Target="media/image8.wmf"/><Relationship Id="rId17" Type="http://schemas.openxmlformats.org/officeDocument/2006/relationships/image" Target="media/image13.wmf"/><Relationship Id="rId25" Type="http://schemas.openxmlformats.org/officeDocument/2006/relationships/image" Target="media/image21.wmf"/><Relationship Id="rId33" Type="http://schemas.openxmlformats.org/officeDocument/2006/relationships/image" Target="media/image29.wmf"/><Relationship Id="rId38" Type="http://schemas.openxmlformats.org/officeDocument/2006/relationships/image" Target="media/image34.wmf"/><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wmf"/><Relationship Id="rId20" Type="http://schemas.openxmlformats.org/officeDocument/2006/relationships/image" Target="media/image16.wmf"/><Relationship Id="rId29" Type="http://schemas.openxmlformats.org/officeDocument/2006/relationships/image" Target="media/image25.wmf"/><Relationship Id="rId41" Type="http://schemas.openxmlformats.org/officeDocument/2006/relationships/image" Target="media/image37.wmf"/><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7.wmf"/><Relationship Id="rId24" Type="http://schemas.openxmlformats.org/officeDocument/2006/relationships/image" Target="media/image20.wmf"/><Relationship Id="rId32" Type="http://schemas.openxmlformats.org/officeDocument/2006/relationships/image" Target="media/image28.wmf"/><Relationship Id="rId37" Type="http://schemas.openxmlformats.org/officeDocument/2006/relationships/image" Target="media/image33.wmf"/><Relationship Id="rId40" Type="http://schemas.openxmlformats.org/officeDocument/2006/relationships/image" Target="media/image36.wmf"/><Relationship Id="rId45" Type="http://schemas.openxmlformats.org/officeDocument/2006/relationships/image" Target="media/image41.wmf"/><Relationship Id="rId5" Type="http://schemas.openxmlformats.org/officeDocument/2006/relationships/image" Target="media/image1.wmf"/><Relationship Id="rId15" Type="http://schemas.openxmlformats.org/officeDocument/2006/relationships/image" Target="media/image11.wmf"/><Relationship Id="rId23" Type="http://schemas.openxmlformats.org/officeDocument/2006/relationships/image" Target="media/image19.wmf"/><Relationship Id="rId28" Type="http://schemas.openxmlformats.org/officeDocument/2006/relationships/image" Target="media/image24.wmf"/><Relationship Id="rId36" Type="http://schemas.openxmlformats.org/officeDocument/2006/relationships/image" Target="media/image32.wmf"/><Relationship Id="rId10" Type="http://schemas.openxmlformats.org/officeDocument/2006/relationships/image" Target="media/image6.wmf"/><Relationship Id="rId19" Type="http://schemas.openxmlformats.org/officeDocument/2006/relationships/image" Target="media/image15.wmf"/><Relationship Id="rId31" Type="http://schemas.openxmlformats.org/officeDocument/2006/relationships/image" Target="media/image27.wmf"/><Relationship Id="rId44" Type="http://schemas.openxmlformats.org/officeDocument/2006/relationships/image" Target="media/image40.wmf"/><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image" Target="media/image10.wmf"/><Relationship Id="rId22" Type="http://schemas.openxmlformats.org/officeDocument/2006/relationships/image" Target="media/image18.wmf"/><Relationship Id="rId27" Type="http://schemas.openxmlformats.org/officeDocument/2006/relationships/image" Target="media/image23.wmf"/><Relationship Id="rId30" Type="http://schemas.openxmlformats.org/officeDocument/2006/relationships/image" Target="media/image26.wmf"/><Relationship Id="rId35" Type="http://schemas.openxmlformats.org/officeDocument/2006/relationships/image" Target="media/image31.wmf"/><Relationship Id="rId43" Type="http://schemas.openxmlformats.org/officeDocument/2006/relationships/image" Target="media/image39.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12669</Words>
  <Characters>72214</Characters>
  <Application>Microsoft Office Word</Application>
  <DocSecurity>0</DocSecurity>
  <Lines>601</Lines>
  <Paragraphs>169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GIEP</Company>
  <LinksUpToDate>false</LinksUpToDate>
  <CharactersWithSpaces>84714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Кравченко</dc:creator>
  <cp:keywords/>
  <dc:description/>
  <cp:lastModifiedBy>admin</cp:lastModifiedBy>
  <cp:revision>2</cp:revision>
  <dcterms:created xsi:type="dcterms:W3CDTF">2014-02-08T03:48:00Z</dcterms:created>
  <dcterms:modified xsi:type="dcterms:W3CDTF">2014-02-08T03:48:00Z</dcterms:modified>
</cp:coreProperties>
</file>