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DA" w:rsidRDefault="00B50BDA">
      <w:pPr>
        <w:ind w:firstLine="900"/>
        <w:rPr>
          <w:sz w:val="40"/>
        </w:rPr>
      </w:pPr>
      <w:r>
        <w:rPr>
          <w:sz w:val="40"/>
        </w:rPr>
        <w:t>"Необъятные силы" и трагическая участь Печорина.</w:t>
      </w:r>
    </w:p>
    <w:p w:rsidR="00B50BDA" w:rsidRDefault="00B50BDA">
      <w:r>
        <w:t xml:space="preserve"> </w:t>
      </w:r>
    </w:p>
    <w:p w:rsidR="00B50BDA" w:rsidRDefault="00B50BDA">
      <w:pPr>
        <w:tabs>
          <w:tab w:val="left" w:pos="-2160"/>
        </w:tabs>
        <w:jc w:val="right"/>
        <w:rPr>
          <w:i/>
          <w:iCs/>
        </w:rPr>
      </w:pPr>
      <w:r>
        <w:rPr>
          <w:i/>
          <w:iCs/>
        </w:rPr>
        <w:t>Печально я гляжу на наше поколенье!</w:t>
      </w:r>
    </w:p>
    <w:p w:rsidR="00B50BDA" w:rsidRDefault="00B50BDA">
      <w:pPr>
        <w:tabs>
          <w:tab w:val="left" w:pos="-2160"/>
        </w:tabs>
        <w:jc w:val="right"/>
        <w:rPr>
          <w:i/>
          <w:iCs/>
        </w:rPr>
      </w:pPr>
      <w:r>
        <w:rPr>
          <w:i/>
          <w:iCs/>
        </w:rPr>
        <w:t>Его грядущее – иль пусто иль темно,</w:t>
      </w:r>
    </w:p>
    <w:p w:rsidR="00B50BDA" w:rsidRDefault="00B50BDA">
      <w:pPr>
        <w:pStyle w:val="1"/>
      </w:pPr>
      <w:r>
        <w:t>Меж тем под бременем познанья и сомненья</w:t>
      </w:r>
    </w:p>
    <w:p w:rsidR="00B50BDA" w:rsidRDefault="00B50BDA">
      <w:pPr>
        <w:tabs>
          <w:tab w:val="left" w:pos="-2160"/>
        </w:tabs>
        <w:ind w:firstLine="900"/>
        <w:jc w:val="right"/>
        <w:rPr>
          <w:i/>
          <w:iCs/>
        </w:rPr>
      </w:pPr>
      <w:r>
        <w:rPr>
          <w:i/>
          <w:iCs/>
        </w:rPr>
        <w:t>В бездействии состарится оно.</w:t>
      </w:r>
    </w:p>
    <w:p w:rsidR="00B50BDA" w:rsidRDefault="00B50BDA">
      <w:pPr>
        <w:tabs>
          <w:tab w:val="left" w:pos="-2160"/>
        </w:tabs>
        <w:jc w:val="right"/>
      </w:pPr>
      <w:r>
        <w:t>М. Ю. Лермонтов</w:t>
      </w:r>
    </w:p>
    <w:p w:rsidR="00B50BDA" w:rsidRDefault="00B50BDA"/>
    <w:p w:rsidR="00B50BDA" w:rsidRDefault="00B50BDA">
      <w:pPr>
        <w:pStyle w:val="a3"/>
        <w:ind w:firstLine="900"/>
        <w:rPr>
          <w:sz w:val="28"/>
        </w:rPr>
      </w:pPr>
      <w:r>
        <w:rPr>
          <w:sz w:val="28"/>
        </w:rPr>
        <w:t>Роман М. Ю. Лермонтова "Герой нашего времени" написан в эпоху, которую современники называли "безвременьем". Михаил Лермонтов поставил перед собой задачу – описать целое поколение, понять его мысли.</w:t>
      </w:r>
    </w:p>
    <w:p w:rsidR="00B50BDA" w:rsidRDefault="00B50BDA">
      <w:pPr>
        <w:ind w:firstLine="900"/>
        <w:jc w:val="both"/>
        <w:rPr>
          <w:sz w:val="28"/>
        </w:rPr>
      </w:pPr>
      <w:r>
        <w:rPr>
          <w:sz w:val="28"/>
        </w:rPr>
        <w:t>Герой романа – человек трагической судьбы, который заключает в себе "силы необъятные". Печорин постоянно ищет применения своим способностям. Ему достаточно лишь захотеть, все в его силах, но поиски напрасны. Он обречен особенностями своего психического склада на трагическое одиночество. С самого начала романа герой душевно одинок. Неудачей закончилась его попытка обрести естественное, простое счастье в любви горянки Бэлы. Он смог влюбить ее в себя, но вместе с тем признается Максиму Максимычу: "Любовь дикарки немногим любви знатной барыни; невежество и простосердечие одной так же надоедают, как и кокетство другой".</w:t>
      </w:r>
    </w:p>
    <w:p w:rsidR="00B50BDA" w:rsidRDefault="00B50BDA">
      <w:pPr>
        <w:ind w:firstLine="900"/>
        <w:jc w:val="both"/>
        <w:rPr>
          <w:sz w:val="28"/>
        </w:rPr>
      </w:pPr>
      <w:r>
        <w:rPr>
          <w:sz w:val="28"/>
        </w:rPr>
        <w:t>Печорин обречен на непонимание окружающих. Его внутреннего мира не смог постичь и добросердечный Максим Максимыч, который не видел глубины страданий Печорина после смерти Бэлы: "…его лицо ничего не выражало особенного, и мне стало досадно: я  бы на его месте умер с горя". Он просто не привык передавать свои страдания так, чтобы их видели другие. И только по оброненному замечанию, что "Печорин был долго нездоров, исхудал", мы догадываемся о подлинной силе переживаний героя. Поэтому мы не можем осуждать Печорина при последней встрече его со штабс-капитаном. Просто он служил Григорию живым напоминанием о горьком прошлом. Его поведение не является признаком духовной пустоты.</w:t>
      </w:r>
    </w:p>
    <w:p w:rsidR="00B50BDA" w:rsidRDefault="00B50BDA">
      <w:pPr>
        <w:ind w:firstLine="900"/>
        <w:jc w:val="both"/>
        <w:rPr>
          <w:sz w:val="28"/>
        </w:rPr>
      </w:pPr>
      <w:r>
        <w:rPr>
          <w:sz w:val="28"/>
        </w:rPr>
        <w:t>Особое внимание привлекают глаза Печорина, "которые не смеялись, когда он смеялся… Это признак или злого нрава, или глубокой постоянной грусти". Прочитав роман до конца, мы убеждаемся о подлинности последних слов данного высказывания. Печорин способен к искренним чувствам. Читая главу "Княжна Мэри", мы на каждой странице слышим имя его возлюбленной, женщины, которая поняла Григория Александровича и которую он, в конце концов, потерял. Это Вера. Любовь Печорина оказывается трагичной и для него самого, и для тех, кто его любит. Судьбы Бэлы, княжны Мэри и Веры подтверждают это.</w:t>
      </w:r>
    </w:p>
    <w:p w:rsidR="00B50BDA" w:rsidRDefault="00B50BDA">
      <w:pPr>
        <w:pStyle w:val="a4"/>
        <w:rPr>
          <w:sz w:val="28"/>
        </w:rPr>
      </w:pPr>
      <w:r>
        <w:rPr>
          <w:sz w:val="28"/>
        </w:rPr>
        <w:t>В своем отношении к Грушницкому Печорин благороден. Во время дуэли он прилагает все усилия, чтобы вызвать в противнике раскаяние, пробудить в нем совесть. Но старания напрасны. Грушницкий стреляет первым. Перед дуэлью Печорин заключил сделку со своей совестью: "Я решил предоставить все выгоды Грушницкому; я хотел испытать его; в душе его могла проснуться искра великодушия… Я хотел дать себе полное право не щадить его, если бы судьба меня помиловала". И Печорин не щадит Грушницкого. Но победа не доставила ему радости.</w:t>
      </w:r>
    </w:p>
    <w:p w:rsidR="00B50BDA" w:rsidRDefault="00B50BDA">
      <w:pPr>
        <w:ind w:firstLine="900"/>
        <w:jc w:val="both"/>
        <w:rPr>
          <w:sz w:val="28"/>
        </w:rPr>
      </w:pPr>
      <w:r>
        <w:rPr>
          <w:sz w:val="28"/>
        </w:rPr>
        <w:t>Первое мнение о Печорине может быть ошибочно: "Он же просто эгоист!" Белинский защищал Печорина от таких обвинений: "Вы говорите, что он – эгоист? Но разве он не презирает и ненавидит себя за это? Разве сердце его не жаждет любви чистой и бескорыстной?" На самом деле герой романа устраивает испытания для других, он спрашивает себя: "А можем ли мы быть друзьями?"</w:t>
      </w:r>
    </w:p>
    <w:p w:rsidR="00B50BDA" w:rsidRDefault="00B50BDA">
      <w:pPr>
        <w:ind w:firstLine="900"/>
        <w:jc w:val="both"/>
        <w:rPr>
          <w:sz w:val="28"/>
        </w:rPr>
      </w:pPr>
      <w:r>
        <w:rPr>
          <w:sz w:val="28"/>
        </w:rPr>
        <w:t>Печорин – человек противоречивый, неоднозначный. Роман нам показывает незаурядный ум, проницательность молодого человека и его чересчур тщательный выбор "попутчиков". Но ведь настоящий человек не бывает исключительно хорошим. Печорин как бы поднес зеркало ко всему своему поколению. Может, и нам стоит посмотреть в это зеркало. Печориных много и среди нас.</w:t>
      </w:r>
    </w:p>
    <w:p w:rsidR="00B50BDA" w:rsidRDefault="00B50BDA">
      <w:pPr>
        <w:ind w:firstLine="900"/>
        <w:jc w:val="both"/>
        <w:rPr>
          <w:sz w:val="28"/>
        </w:rPr>
      </w:pPr>
    </w:p>
    <w:p w:rsidR="00B50BDA" w:rsidRDefault="00B50BDA">
      <w:pPr>
        <w:ind w:firstLine="900"/>
        <w:jc w:val="both"/>
        <w:rPr>
          <w:sz w:val="28"/>
        </w:rPr>
      </w:pPr>
      <w:r>
        <w:rPr>
          <w:sz w:val="28"/>
        </w:rPr>
        <w:t>Написал Кудерский Сергей, 10-й "А" класс, сш №51 г. Минска</w:t>
      </w:r>
      <w:bookmarkStart w:id="0" w:name="_GoBack"/>
      <w:bookmarkEnd w:id="0"/>
    </w:p>
    <w:sectPr w:rsidR="00B50BDA">
      <w:pgSz w:w="11906" w:h="16838"/>
      <w:pgMar w:top="851" w:right="851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EBB"/>
    <w:rsid w:val="000D0EBB"/>
    <w:rsid w:val="005C5BCC"/>
    <w:rsid w:val="00B50BDA"/>
    <w:rsid w:val="00E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34915-0880-44A7-B1FE-3C83E22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-2160"/>
      </w:tabs>
      <w:jc w:val="right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9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"Необъятные силы" и трагическая участь Печорина</vt:lpstr>
    </vt:vector>
  </TitlesOfParts>
  <Company>130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"Необъятные силы" и трагическая участь Печорина</dc:title>
  <dc:subject/>
  <dc:creator>kwa</dc:creator>
  <cp:keywords/>
  <dc:description/>
  <cp:lastModifiedBy>admin</cp:lastModifiedBy>
  <cp:revision>2</cp:revision>
  <dcterms:created xsi:type="dcterms:W3CDTF">2014-02-06T23:21:00Z</dcterms:created>
  <dcterms:modified xsi:type="dcterms:W3CDTF">2014-02-06T23:21:00Z</dcterms:modified>
</cp:coreProperties>
</file>