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B0" w:rsidRPr="00596961" w:rsidRDefault="009212B0" w:rsidP="009212B0">
      <w:pPr>
        <w:spacing w:before="120"/>
        <w:jc w:val="center"/>
        <w:rPr>
          <w:b/>
          <w:bCs/>
          <w:sz w:val="32"/>
          <w:szCs w:val="32"/>
        </w:rPr>
      </w:pPr>
      <w:r w:rsidRPr="00596961">
        <w:rPr>
          <w:b/>
          <w:bCs/>
          <w:sz w:val="32"/>
          <w:szCs w:val="32"/>
        </w:rPr>
        <w:t>Лекарственные растения для лечения и профилактики заболеваний ЖКТ</w:t>
      </w:r>
    </w:p>
    <w:p w:rsidR="009212B0" w:rsidRPr="00596961" w:rsidRDefault="009212B0" w:rsidP="009212B0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Н.Н.Сапронова, канд. фарм. наук, доц. ММА им. И.М. Сеченова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В комплексном лечении дисбактериозов, пищевых отравлений, инфекционных заболеваний, нарушений пищеварения, атонии кишечника, вздутия и повышенного газообразования, нарушений секреторных функций органов пищеварения применяют фитопрепараты, содержащие биологически активные вещества растений, обладающие антибактериальным, противовоспалительным и вяжущим действием. Мы полагаем, что представленная информация о таких растениях, являющихся в нашей стране нефармакопейными, будет вами, уважаемый читатель, востребована.</w:t>
      </w:r>
    </w:p>
    <w:p w:rsidR="009212B0" w:rsidRPr="00596961" w:rsidRDefault="009212B0" w:rsidP="009212B0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Баухиния пестрая - Bauhinia variegata L.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Среднего размера тропическое листопадное дерево семейства бобовых - Fabaceae.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В разных органах растения найдены: флавоноиды - рутин, кверцетин, кемпферол, катехин и лей-коантоцианидины;</w:t>
      </w:r>
      <w:r>
        <w:t xml:space="preserve"> </w:t>
      </w:r>
      <w:r w:rsidRPr="008E7F97">
        <w:t>тритерпеновые и стероидные соединения; эллаго-вая кислота, свободные аминокислоты. Кроме этого, в семенах -жирное масло.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Препараты, содержащие баухинию пеструю, применяют как вяжущие, тонизирующие средства, используют при лечении дизентерии, диареи, геморроя.</w:t>
      </w:r>
    </w:p>
    <w:p w:rsidR="009212B0" w:rsidRPr="00596961" w:rsidRDefault="009212B0" w:rsidP="009212B0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Коричник настоящий - Cinnamomum verum J. Presl (К. цейлонский - С. zeylanicum Blume)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Дерево семейства лавровых -Lauraceae.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Применяют кору (Cinnamomi ceylanici cortex) и эфирное масло (Cinnamomi ceylanici aetheroleum).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Кора содержит эфирное масло, в составе которого имеются коричный альдегид (до 75%), фелландрен, эвгенол (до 10%); слизь, состоящую из L-арабинозы, D-ксилозы, D-глюкозы; дитерпеноиды, циннзелайнин, циннзелайнол и дубильные вещества (танин).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Эфирное масло (коричное масло) входит в состав препаратов как корригирующее вкус, стимулирующее пищеварение и ветрогонное средство. Эфирное масло коры оказывает сильное антибактериальное и антигрибковое действие. Препараты коры применяют как вяжущее, улучшающее пищеварение средство. 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Растение используют в гомеопатии. Включено во многие фармакопеи мира.</w:t>
      </w:r>
    </w:p>
    <w:p w:rsidR="009212B0" w:rsidRPr="00596961" w:rsidRDefault="009212B0" w:rsidP="009212B0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Мимоза стыдливая - Mimosa pudica L.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Полукустарник семейства бобовых - Fabaceae.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Все части растения содержат алкалоиды (производные пиридина - мимозин), диметил кроцетин, фитогормоны (тургорин). В листьях найдена субстанция, подобная адреналину. Корни содержат танин (10%). Семена: слизь (d-ксилоза, d-глюкуроновая кислота), жирное масло зеленовато-желтого цвета (17%).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Применяют листья, стебли, корни [при диарее, дизентерии).</w:t>
      </w:r>
    </w:p>
    <w:p w:rsidR="009212B0" w:rsidRPr="00596961" w:rsidRDefault="009212B0" w:rsidP="009212B0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Терминалия</w:t>
      </w:r>
      <w:r w:rsidRPr="00596961">
        <w:rPr>
          <w:b/>
          <w:bCs/>
          <w:sz w:val="28"/>
          <w:szCs w:val="28"/>
          <w:lang w:val="en-US"/>
        </w:rPr>
        <w:t xml:space="preserve"> </w:t>
      </w:r>
      <w:r w:rsidRPr="00596961">
        <w:rPr>
          <w:b/>
          <w:bCs/>
          <w:sz w:val="28"/>
          <w:szCs w:val="28"/>
        </w:rPr>
        <w:t>беллерика</w:t>
      </w:r>
      <w:r w:rsidRPr="00596961">
        <w:rPr>
          <w:b/>
          <w:bCs/>
          <w:sz w:val="28"/>
          <w:szCs w:val="28"/>
          <w:lang w:val="en-US"/>
        </w:rPr>
        <w:t xml:space="preserve"> - Terminalia bellerica (Gaerth.) </w:t>
      </w:r>
      <w:r w:rsidRPr="00596961">
        <w:rPr>
          <w:b/>
          <w:bCs/>
          <w:sz w:val="28"/>
          <w:szCs w:val="28"/>
        </w:rPr>
        <w:t>Roxb.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Высокое дерево семейства комбретовых - Combretaceae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Используют плоды (содержат ситостерол, галловую и эллаговую кислоты, этилгаллат, хебуловую кислоту) как антибактериальное, вяжущее средство при диарее, а также при заболеваниях желудка и печени.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Терминалия</w:t>
      </w:r>
      <w:r w:rsidRPr="00F47175">
        <w:rPr>
          <w:lang w:val="en-US"/>
        </w:rPr>
        <w:t xml:space="preserve"> </w:t>
      </w:r>
      <w:r w:rsidRPr="008E7F97">
        <w:t>хебула</w:t>
      </w:r>
      <w:r w:rsidRPr="00F47175">
        <w:rPr>
          <w:lang w:val="en-US"/>
        </w:rPr>
        <w:t xml:space="preserve"> - Terminalia chebula (Gaerth.) </w:t>
      </w:r>
      <w:r w:rsidRPr="008E7F97">
        <w:t>Retz.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Используют плоды, которые содержат дубильные вещества (галловая, дубильная, хебулиновая кислоты, корилагин). Биологически активные вещества, входящие в плоды, обусловливают желудочное, тонизирующее, улучшающее обмен веществ, адаптогенное и гепатозащитное действие.</w:t>
      </w:r>
    </w:p>
    <w:p w:rsidR="009212B0" w:rsidRPr="00596961" w:rsidRDefault="009212B0" w:rsidP="009212B0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Кассия трубчатая - Cassia fistula L.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Листопадное дерево семейства бобовых - Fabaceae.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В медицине применяют плоды (Fructus Cassiae fistulas), кору корней, цветки, листья и корни. Плоды (бобы) содержат: сахара (50-60%), слизь, антрагликозиды. Мякоть (пульпа) створки боба содержит: антрагликозиды - сеннозиды А и В, реин, барбалоин, алоин, муравьиную и щавелевую кислоты. Плоды используют как слабительное средство, а также при болезнях печени, подагре, ревматизме, дизентерии, диабете.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Примечание. В России официально сырье кассии остролистной. В Германии при регистрации препаратов кассии необходимо предоставление информации о содержании антраноидов и продуктов их метаболизма в конечной лекарственной форме; результатах изучения канцерогенности, мутагенности и др.</w:t>
      </w:r>
    </w:p>
    <w:p w:rsidR="009212B0" w:rsidRPr="00596961" w:rsidRDefault="009212B0" w:rsidP="009212B0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Папайя (дынное дерево) - Carica papaya L.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Невысокое дерево семейства папайевых - Caricaceae.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В млечном соке незрелых плодов и листьев содержатся: ферменты: папаин, обладающий широким спектром протеолитической активности (улучшает переваривание белков пищи), химопапаин А и В, лизоцим, каллаза, липаза, глю-тамин-трансфераза и аминокислоты. Листья кроме ферментов содержат еще и гликозиды, сапонины, алкалоиды. Препараты, содержащие папаин (Юниэнзим и др.) применяют для улучшения пищеварения. Препараты листьев и млечный сок применяют как глистогонное средство. Кроме того, зрелые плоды богаты каротиноидами, сахарами, пектиновыми веществами.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Ананас культурный (Бромелия культурная)- Ananas comosus (L.) Merr. (Bromelia comosa L).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Травянистое растение семейства бромелиезых - Bromeliaceae.</w:t>
      </w:r>
    </w:p>
    <w:p w:rsidR="009212B0" w:rsidRPr="008E7F97" w:rsidRDefault="009212B0" w:rsidP="009212B0">
      <w:pPr>
        <w:spacing w:before="120"/>
        <w:ind w:firstLine="567"/>
        <w:jc w:val="both"/>
      </w:pPr>
      <w:r w:rsidRPr="008E7F97">
        <w:t>Используют плоды ананаса, которые содержат ферменты (бромелайн), сахара, витамины (аскорбиновая кислота), органические кислоты (лимонная кислота), соли калия и меди. Из сока плодов выделяют бромелайн, который применяют при ухудшении переваривания белков пищи.</w:t>
      </w:r>
    </w:p>
    <w:p w:rsidR="009212B0" w:rsidRPr="00B05F8E" w:rsidRDefault="009212B0" w:rsidP="009212B0">
      <w:pPr>
        <w:spacing w:before="120"/>
        <w:jc w:val="center"/>
        <w:rPr>
          <w:b/>
          <w:bCs/>
          <w:sz w:val="28"/>
          <w:szCs w:val="28"/>
        </w:rPr>
      </w:pPr>
      <w:r w:rsidRPr="00B05F8E">
        <w:rPr>
          <w:b/>
          <w:bCs/>
          <w:sz w:val="28"/>
          <w:szCs w:val="28"/>
        </w:rPr>
        <w:t>Список литературы</w:t>
      </w:r>
    </w:p>
    <w:p w:rsidR="009212B0" w:rsidRDefault="009212B0" w:rsidP="009212B0">
      <w:pPr>
        <w:spacing w:before="120"/>
        <w:ind w:firstLine="567"/>
        <w:jc w:val="both"/>
      </w:pPr>
      <w:r>
        <w:t>Журнал «Новая аптека» № 8, 2005 год.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2B0"/>
    <w:rsid w:val="00596961"/>
    <w:rsid w:val="00616072"/>
    <w:rsid w:val="008062AD"/>
    <w:rsid w:val="008B35EE"/>
    <w:rsid w:val="008E7F97"/>
    <w:rsid w:val="009212B0"/>
    <w:rsid w:val="009C4F0E"/>
    <w:rsid w:val="00B05F8E"/>
    <w:rsid w:val="00B42C45"/>
    <w:rsid w:val="00B47B6A"/>
    <w:rsid w:val="00F4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915A76-4D8A-4BC1-AAFC-62005A76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2B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3101</Words>
  <Characters>1769</Characters>
  <Application>Microsoft Office Word</Application>
  <DocSecurity>0</DocSecurity>
  <Lines>14</Lines>
  <Paragraphs>9</Paragraphs>
  <ScaleCrop>false</ScaleCrop>
  <Company>Home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Лекарственные растения для лечения и профилактики заболеваний ЖКТ</dc:title>
  <dc:subject/>
  <dc:creator>User</dc:creator>
  <cp:keywords/>
  <dc:description/>
  <cp:lastModifiedBy>admin</cp:lastModifiedBy>
  <cp:revision>2</cp:revision>
  <dcterms:created xsi:type="dcterms:W3CDTF">2014-01-25T08:59:00Z</dcterms:created>
  <dcterms:modified xsi:type="dcterms:W3CDTF">2014-01-25T08:59:00Z</dcterms:modified>
</cp:coreProperties>
</file>