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7A3" w:rsidRDefault="008E7EDD">
      <w:pPr>
        <w:pStyle w:val="a3"/>
      </w:pPr>
      <w:r>
        <w:br/>
      </w:r>
    </w:p>
    <w:p w:rsidR="004927A3" w:rsidRDefault="008E7EDD">
      <w:pPr>
        <w:pStyle w:val="a3"/>
      </w:pPr>
      <w:r>
        <w:rPr>
          <w:b/>
          <w:bCs/>
        </w:rPr>
        <w:t>Багдадская батарейка</w:t>
      </w:r>
      <w:r>
        <w:t> — загадочный месопотамский артефакт парфянского и сасанидского периодов, который вслед за Вильгельмом Кёнигом — директором Национального музея Ирака — иногда расценивают в качестве античных гальванических элементов, созданных за 2000 лет до рождения Алессандро Вольта.</w:t>
      </w:r>
    </w:p>
    <w:p w:rsidR="004927A3" w:rsidRDefault="008E7EDD">
      <w:pPr>
        <w:pStyle w:val="a3"/>
      </w:pPr>
      <w:r>
        <w:t>В наше время багдадская батарейка находится в Национальном музее Ирака</w:t>
      </w:r>
      <w:r>
        <w:rPr>
          <w:position w:val="10"/>
        </w:rPr>
        <w:t>[1]</w:t>
      </w:r>
      <w:r>
        <w:t>.</w:t>
      </w:r>
    </w:p>
    <w:p w:rsidR="004927A3" w:rsidRDefault="008E7EDD">
      <w:pPr>
        <w:pStyle w:val="a3"/>
      </w:pPr>
      <w:r>
        <w:t>Вильгельм Кёниг в своей книге «В потерянном раю» дает такое описание багдадской батарейке:</w:t>
      </w:r>
    </w:p>
    <w:p w:rsidR="004927A3" w:rsidRDefault="008E7EDD">
      <w:pPr>
        <w:pStyle w:val="a3"/>
      </w:pPr>
      <w:r>
        <w:t>верхний конец стержня примерно на сантиметр выступал над цилиндром и был покрыт тонким, светло-желтым, но полностью окисленным слоем металла, по виду похожего на свинец. Нижний конец железного стержня не доставал до днища цилиндра, на котором находился слой асфальта толщиной примерно три миллиметра</w:t>
      </w:r>
      <w:r>
        <w:rPr>
          <w:position w:val="10"/>
        </w:rPr>
        <w:t>[2]</w:t>
      </w:r>
      <w:r>
        <w:t>.</w:t>
      </w:r>
    </w:p>
    <w:p w:rsidR="004927A3" w:rsidRDefault="008E7EDD">
      <w:pPr>
        <w:pStyle w:val="a3"/>
      </w:pPr>
      <w:r>
        <w:t>Первая «батарейка», обнаруженная Кёнигом близ Багдада в июне</w:t>
      </w:r>
      <w:r>
        <w:rPr>
          <w:position w:val="10"/>
        </w:rPr>
        <w:t>[3]</w:t>
      </w:r>
      <w:r>
        <w:t xml:space="preserve"> 1936 года (в некоторых источниках говорится, что в 1938 году</w:t>
      </w:r>
      <w:r>
        <w:rPr>
          <w:position w:val="10"/>
        </w:rPr>
        <w:t>[4]</w:t>
      </w:r>
      <w:r>
        <w:t>), представляла собой 13-сантиметровый сосуд, горлышко которого было залито битумом, а через него проведен железный прут со следами коррозии. Внутри сосуда находился медный цилиндр, внутри которого находился железный стержень</w:t>
      </w:r>
      <w:r>
        <w:rPr>
          <w:position w:val="10"/>
        </w:rPr>
        <w:t>[5][6]</w:t>
      </w:r>
      <w:r>
        <w:t>.</w:t>
      </w:r>
    </w:p>
    <w:p w:rsidR="004927A3" w:rsidRDefault="008E7EDD">
      <w:pPr>
        <w:pStyle w:val="a3"/>
      </w:pPr>
      <w:r>
        <w:t>Вильгельм Кёниг предположил, что багдадская батарейка, заполненная кислотой или щёлочью, могла создать электрический ток напряжением в один вольт. Кёниг пересмотрел экспонаты Багдадского музея древностей. Его удивили медные посеребрённые вазы, относящиеся к 2500 году до н. э. Как предположил Кёниг, серебро на вазах было нанесено электролитическим методом</w:t>
      </w:r>
      <w:r>
        <w:rPr>
          <w:position w:val="10"/>
        </w:rPr>
        <w:t>[5]</w:t>
      </w:r>
      <w:r>
        <w:t>.</w:t>
      </w:r>
    </w:p>
    <w:p w:rsidR="004927A3" w:rsidRDefault="008E7EDD">
      <w:pPr>
        <w:pStyle w:val="a3"/>
      </w:pPr>
      <w:r>
        <w:t>Версию Кёнига о том, что находка является батарейкой, подтвердил профессор Дж. Б. Перчински из Университета Северной Каролины. Он создал точную копию «батарейки» и наполнил её пятипроцентным винным уксусом. Было зафиксировано напряжение в 0,5 вольта</w:t>
      </w:r>
      <w:r>
        <w:rPr>
          <w:position w:val="10"/>
        </w:rPr>
        <w:t>[2]</w:t>
      </w:r>
      <w:r>
        <w:t>.</w:t>
      </w:r>
    </w:p>
    <w:p w:rsidR="004927A3" w:rsidRDefault="008E7EDD">
      <w:pPr>
        <w:pStyle w:val="a3"/>
      </w:pPr>
      <w:r>
        <w:t>Немецкий египтолог Арне Эггебрехт при помощи опыта доказывает, что ещё более 2000 лет назад была известна гальванизация. Для подтверждения он использовал статуэтку Осириса. Использовав 10 сосудов, подобных багдадской батарейке и солевой раствор золота, за несколько часов учёный подтвердил догадку — статуэтка была покрыта ровным слоем золота</w:t>
      </w:r>
      <w:r>
        <w:rPr>
          <w:position w:val="10"/>
        </w:rPr>
        <w:t>[2]</w:t>
      </w:r>
      <w:r>
        <w:t>.</w:t>
      </w:r>
    </w:p>
    <w:p w:rsidR="004927A3" w:rsidRDefault="008E7EDD">
      <w:pPr>
        <w:pStyle w:val="a3"/>
      </w:pPr>
      <w:r>
        <w:t>В 1947 году американский физик Уиллард Ф. Грей изготовил точную копию багдадской батарейки, использовав сульфат меди в качестве электролита. Батарейка дала электрический ток с напряжением около 2 вольт. После было проделано множество подобных экспериментов, но напряжение получалось примерно таким же: от 0,8 вольт до 2 вольт</w:t>
      </w:r>
      <w:r>
        <w:rPr>
          <w:position w:val="10"/>
        </w:rPr>
        <w:t>[5]</w:t>
      </w:r>
      <w:r>
        <w:t>. В передаче «Разрушители легенд» был получен тот же результат — гальванизация происходила, хотя и была малоэффективна. Для достижения достаточного для гальванизации напряжения потребовалось соединить последовательно 10 сосудов. Также там выдвинулась теория, что возможно батарейка использовалась в медицинских целях</w:t>
      </w:r>
      <w:r>
        <w:rPr>
          <w:position w:val="10"/>
        </w:rPr>
        <w:t>[7]</w:t>
      </w:r>
      <w:r>
        <w:t>.</w:t>
      </w:r>
    </w:p>
    <w:p w:rsidR="004927A3" w:rsidRDefault="008E7EDD">
      <w:pPr>
        <w:pStyle w:val="a3"/>
      </w:pPr>
      <w:r>
        <w:t>С другой стороны, скептически настроенные археологи отмечают, что сама демонстрация возможности использования находки в качестве источника электрического тока не доказывает, что она на самом деле так применялись. К тому же, слой асфальта покрывает медный цилиндр полностью, что исключает подключения проводов снаружи. Также асфальт хорошо подходит для запечатывания сосудов для сохранности содержимого, однако для гальванических элементов такого типа гермитизация не только не нужна, но и контрапродуктивна, так как препятствует возможности добавления или замены электролита. Не было найдено никакого сопутствующего электрического оборудования, которое могло бы использовать «батарейки», не было найдено даже проводников тока. Также неизвестны образцы того времени покрытые золотом с помощью электричества, все они были позолочены хорошо известным процессом амальгамирования. Вдобавок, багдадская батарейка почти идентична найденным сосудам из близлежащей Селевкии с известной функцией, они использовались для хранения свитков.</w:t>
      </w:r>
    </w:p>
    <w:p w:rsidR="004927A3" w:rsidRDefault="008E7EDD">
      <w:pPr>
        <w:pStyle w:val="21"/>
        <w:pageBreakBefore/>
        <w:numPr>
          <w:ilvl w:val="0"/>
          <w:numId w:val="0"/>
        </w:numPr>
      </w:pPr>
      <w:r>
        <w:t>Список литературы:</w:t>
      </w:r>
    </w:p>
    <w:p w:rsidR="004927A3" w:rsidRDefault="008E7EDD">
      <w:pPr>
        <w:pStyle w:val="a3"/>
        <w:numPr>
          <w:ilvl w:val="0"/>
          <w:numId w:val="1"/>
        </w:numPr>
        <w:tabs>
          <w:tab w:val="left" w:pos="707"/>
        </w:tabs>
        <w:spacing w:after="0"/>
      </w:pPr>
      <w:r>
        <w:t>TechnoramA:Багдадская батарея (Baghdad Battery) — первая батарейка</w:t>
      </w:r>
    </w:p>
    <w:p w:rsidR="004927A3" w:rsidRDefault="008E7EDD">
      <w:pPr>
        <w:pStyle w:val="a3"/>
        <w:numPr>
          <w:ilvl w:val="0"/>
          <w:numId w:val="1"/>
        </w:numPr>
        <w:tabs>
          <w:tab w:val="left" w:pos="707"/>
        </w:tabs>
        <w:spacing w:after="0"/>
      </w:pPr>
      <w:r>
        <w:t>Электробатарейка древности</w:t>
      </w:r>
    </w:p>
    <w:p w:rsidR="004927A3" w:rsidRDefault="008E7EDD">
      <w:pPr>
        <w:pStyle w:val="a3"/>
        <w:numPr>
          <w:ilvl w:val="0"/>
          <w:numId w:val="1"/>
        </w:numPr>
        <w:tabs>
          <w:tab w:val="left" w:pos="707"/>
        </w:tabs>
        <w:spacing w:after="0"/>
      </w:pPr>
      <w:r>
        <w:t>Багдадская батарея</w:t>
      </w:r>
    </w:p>
    <w:p w:rsidR="004927A3" w:rsidRDefault="008E7EDD">
      <w:pPr>
        <w:pStyle w:val="a3"/>
        <w:numPr>
          <w:ilvl w:val="0"/>
          <w:numId w:val="1"/>
        </w:numPr>
        <w:tabs>
          <w:tab w:val="left" w:pos="707"/>
        </w:tabs>
        <w:spacing w:after="0"/>
      </w:pPr>
      <w:r>
        <w:t>IT-Day:Загадки археологии. Часть первая</w:t>
      </w:r>
    </w:p>
    <w:p w:rsidR="004927A3" w:rsidRDefault="008E7EDD">
      <w:pPr>
        <w:pStyle w:val="a3"/>
        <w:numPr>
          <w:ilvl w:val="0"/>
          <w:numId w:val="1"/>
        </w:numPr>
        <w:tabs>
          <w:tab w:val="left" w:pos="707"/>
        </w:tabs>
        <w:spacing w:after="0"/>
      </w:pPr>
      <w:r>
        <w:t>Интерфакс время:Багдадская батарейка</w:t>
      </w:r>
    </w:p>
    <w:p w:rsidR="004927A3" w:rsidRDefault="008E7EDD">
      <w:pPr>
        <w:pStyle w:val="a3"/>
        <w:numPr>
          <w:ilvl w:val="0"/>
          <w:numId w:val="1"/>
        </w:numPr>
        <w:tabs>
          <w:tab w:val="left" w:pos="707"/>
        </w:tabs>
        <w:spacing w:after="0"/>
      </w:pPr>
      <w:r>
        <w:t>ББС:Загадка багдадской батарейки</w:t>
      </w:r>
    </w:p>
    <w:p w:rsidR="004927A3" w:rsidRDefault="008E7EDD">
      <w:pPr>
        <w:pStyle w:val="a3"/>
        <w:numPr>
          <w:ilvl w:val="0"/>
          <w:numId w:val="1"/>
        </w:numPr>
        <w:tabs>
          <w:tab w:val="left" w:pos="707"/>
        </w:tabs>
      </w:pPr>
      <w:r>
        <w:t>Мир фантастики:Вперед в прошлое: Вперед в прошлое. Доисторические артефакты, часть 1</w:t>
      </w:r>
    </w:p>
    <w:p w:rsidR="004927A3" w:rsidRDefault="008E7EDD">
      <w:pPr>
        <w:pStyle w:val="a3"/>
        <w:spacing w:after="0"/>
      </w:pPr>
      <w:r>
        <w:t>Источник: http://ru.wikipedia.org/wiki/Багдадская_батарея</w:t>
      </w:r>
      <w:bookmarkStart w:id="0" w:name="_GoBack"/>
      <w:bookmarkEnd w:id="0"/>
    </w:p>
    <w:sectPr w:rsidR="004927A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EDD"/>
    <w:rsid w:val="004927A3"/>
    <w:rsid w:val="008E7EDD"/>
    <w:rsid w:val="009D0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49F3E-2268-47AC-BA65-29ED27AC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2014-07-10T08:24:00Z</dcterms:created>
  <dcterms:modified xsi:type="dcterms:W3CDTF">2014-07-10T08:24:00Z</dcterms:modified>
</cp:coreProperties>
</file>