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01" w:rsidRDefault="00A97601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Содержание:</w:t>
      </w: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Pr="00DC2BC8" w:rsidRDefault="00DC2BC8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>1. Формы организации страховых фондов                                                         2</w:t>
      </w:r>
    </w:p>
    <w:p w:rsidR="00DC2BC8" w:rsidRPr="00DC2BC8" w:rsidRDefault="00DC2BC8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>2. Расчет тарифных ставок по страхованию жизни                                           7</w:t>
      </w:r>
    </w:p>
    <w:p w:rsidR="00DC2BC8" w:rsidRDefault="00DC2BC8" w:rsidP="00101014">
      <w:pPr>
        <w:jc w:val="both"/>
        <w:rPr>
          <w:sz w:val="28"/>
          <w:szCs w:val="28"/>
        </w:rPr>
      </w:pPr>
    </w:p>
    <w:p w:rsidR="00DC2BC8" w:rsidRPr="00DC2BC8" w:rsidRDefault="00DC2BC8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                                                                      13</w:t>
      </w: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DC2BC8" w:rsidRDefault="00DC2BC8" w:rsidP="00101014">
      <w:pPr>
        <w:jc w:val="both"/>
        <w:rPr>
          <w:b/>
          <w:sz w:val="32"/>
          <w:szCs w:val="32"/>
        </w:rPr>
      </w:pPr>
    </w:p>
    <w:p w:rsidR="00101014" w:rsidRPr="00101014" w:rsidRDefault="00101014" w:rsidP="00101014">
      <w:pPr>
        <w:jc w:val="both"/>
        <w:rPr>
          <w:b/>
          <w:sz w:val="32"/>
          <w:szCs w:val="32"/>
        </w:rPr>
      </w:pPr>
      <w:r w:rsidRPr="00101014">
        <w:rPr>
          <w:b/>
          <w:sz w:val="32"/>
          <w:szCs w:val="32"/>
        </w:rPr>
        <w:t>1. Формы организации страховых фондов.</w:t>
      </w:r>
    </w:p>
    <w:p w:rsidR="00101014" w:rsidRPr="00101014" w:rsidRDefault="00101014" w:rsidP="00101014">
      <w:pPr>
        <w:jc w:val="both"/>
        <w:rPr>
          <w:sz w:val="28"/>
          <w:szCs w:val="28"/>
        </w:rPr>
      </w:pP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В состав совокупного общественного продукта любого общества предусматривается определенная часть, которая резервируется для возмещения возможного ущерба от стихийных бедствий и несчастных случаев. Такой специальный резервный фонд называется страховым фондом.</w:t>
      </w:r>
      <w:r>
        <w:rPr>
          <w:sz w:val="28"/>
          <w:szCs w:val="28"/>
        </w:rPr>
        <w:t xml:space="preserve"> </w:t>
      </w:r>
      <w:r w:rsidR="00585DD1" w:rsidRPr="00101014">
        <w:rPr>
          <w:sz w:val="28"/>
          <w:szCs w:val="28"/>
        </w:rPr>
        <w:t>Страховой фонд - это материально-вещественный носитель страховой защиты общественного производства.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Страховой фонд неразрывно связан с общественным производством в различных общественно-экономических формациях и выступает в качестве экономического метода восстановления производительных сил, разрушаемых стихийными силами природы или несчастными случаями. Поэтому страховой фонд является экономической необходимостью и представляет собой обязательный элемент общественного воспроизводства в любом обществе.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Таким образом, страховой фонд - это элемент общественного воспроизводства, резерв материальных или денежных средств, формируемый из взносов страхователей и находящийся в оперативно-хозяйственном управлении у страховщика.</w:t>
      </w:r>
    </w:p>
    <w:p w:rsidR="00585DD1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Существуют три формы организации страхового фонда.</w:t>
      </w:r>
    </w:p>
    <w:p w:rsidR="00101014" w:rsidRPr="00101014" w:rsidRDefault="00101014" w:rsidP="00101014">
      <w:pPr>
        <w:jc w:val="both"/>
        <w:rPr>
          <w:sz w:val="28"/>
          <w:szCs w:val="28"/>
        </w:rPr>
      </w:pP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1. Децентрализованная форма - это страховой фонд отдельного предприятия. Он обособлен, и его средства аккумулируются и расходуются в рамках одного предприятия, то есть происходит самострахование. Как правило, такая форма страховых фондов создается в виде натуральных запасов и должна возобновляться ежегодно.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Самостоятельная форма предполагает, что каждое отдельно взятое хозяйство будет в ожидании бедствия накапливать необходимые материальные и финансовые средства, которые смогли бы перекрыть возможный ущерб, не прерывая надолго нормального функционирования.</w:t>
      </w:r>
    </w:p>
    <w:p w:rsidR="00585DD1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Однако такая форма создания страхового фонда не может полностью достигнуть поставленной задачи. Во-первых, нельзя заранее предвидеть ни момента наступления несчастного случая или бедствия, ни его разрушительной силы, ни его последствий, следовательно, нельзя и определить время, достаточное для создания такого фонда. Во-вторых, поставив перед собой такую задачу, хозяйство должно накопить фонд, равный стоимости всех его основных и оборотных средств, что экономически бессмысленно, так как основная часть этих средств окажется замороженной, выбывшей из оборота, или в силу каких-либо обстоятельств, будет использована не по назначению.</w:t>
      </w:r>
    </w:p>
    <w:p w:rsidR="00101014" w:rsidRPr="00101014" w:rsidRDefault="00101014" w:rsidP="00101014">
      <w:pPr>
        <w:jc w:val="both"/>
        <w:rPr>
          <w:sz w:val="28"/>
          <w:szCs w:val="28"/>
        </w:rPr>
      </w:pP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2. Централизованная форма - страховой фонд, источником образования которого служат общегосударственные, местные и другие ресурсы. Он обеспечивает возмещение ущерба от аварий, бедствий в масштабах государства. Формируется как в денежной, так и в натуральной форме - путем уплаты страховых взносов обособленными физическими и юридическими лицами.</w:t>
      </w:r>
    </w:p>
    <w:p w:rsidR="00585DD1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Натуральные резервы формируются из регулярно возобновляемых запасов готовой продукции сырья, материалов, топлива, продовольствия и т.п. Денежные резервы фондов образуются ежегодно при составлении государственных бюджетов. В отраслях народного хозяйства денежные резервы создаются в виде фондов для оказания финансовой помощи предприятиям и организациям данной отрасли.</w:t>
      </w:r>
    </w:p>
    <w:p w:rsidR="00101014" w:rsidRPr="00101014" w:rsidRDefault="00101014" w:rsidP="00101014">
      <w:pPr>
        <w:jc w:val="both"/>
        <w:rPr>
          <w:sz w:val="28"/>
          <w:szCs w:val="28"/>
        </w:rPr>
      </w:pP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 xml:space="preserve">3. Страховой фонд страховщика (централизованная и децентрализованная формы). В результате страховой деятельности децентрализовано образуется денежный фонд, основным источником которого являются поступления страховых платежей и взносов и отчисления от дохода. Этот фонд, созданный для организации замкнутой раскладки ущерба, носит строго целевой характер, функционирует и используется централизованно. </w:t>
      </w:r>
      <w:r>
        <w:rPr>
          <w:sz w:val="28"/>
          <w:szCs w:val="28"/>
        </w:rPr>
        <w:t xml:space="preserve">  </w:t>
      </w:r>
      <w:r w:rsidR="00585DD1" w:rsidRPr="00101014">
        <w:rPr>
          <w:sz w:val="28"/>
          <w:szCs w:val="28"/>
        </w:rPr>
        <w:t>Перераспределительные отношения в страховом фонде характеризуются временным показателем, который обосновывает необходимость резервирования в благоприятные годы части поступивших платежей с целью формирования запасного фонда для возмещения ущерба в неблагоприятные годы.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При страховой форме образования страхового фонда, он создается за счет взносов многочисленных юридических и физических лиц, изъявивших желание застраховать свой возможный ущерб от каких-либо непредвиденных обстоятельств. Таким образом, средства этого фонда, собираемые специализированными организациями - страховыми обществами, предназначены для строго определенной цели - на возмещение своим страхователям потерь, понесенных ими в результате стихийных бедствий, несчастных случаев или других непредвиденных обстоятельств, предусмотренных в договорах страхования.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Страховой фонд, образуемый в стране с помощью института страхования, по существу является совокупностью отдельных, локальных фондов, создаваемых каждой из страховых компаний за счет сбора страховых платежей (взносов) с определенного круга лиц, а именно со своих клиентов, страхователей данной страховой компании, и предназначенных для возмещения ущерба именно этому ограниченному кругу лиц.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В составе денежного страхового фонда можно выделить запасные фонды и резервы.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 xml:space="preserve">Основная часть средств поступает в совокупный страховой фонд в результате проведения операций по добровольному страхованию жизни. </w:t>
      </w:r>
      <w:r>
        <w:rPr>
          <w:sz w:val="28"/>
          <w:szCs w:val="28"/>
        </w:rPr>
        <w:t xml:space="preserve"> </w:t>
      </w:r>
      <w:r w:rsidR="00585DD1" w:rsidRPr="00101014">
        <w:rPr>
          <w:sz w:val="28"/>
          <w:szCs w:val="28"/>
        </w:rPr>
        <w:t>Виды смешанного страхования жизни носят договорный характер. Страховые взносы уплачиваются в течение всего срока страхования (ежемесячно) или одновременно, а выплата страховой суммы - после истечения срока действия договора, то есть образуются временно свободные средства. Резерв взносов формируется путем ежегодных отчислений в него части поступивших платежей по долгосрочным видам страхования, а также начисляемых на него процентов. Если число страхователей большое, то страховщики не прибегают к изъятию средств из резерва взносов по страхованию жизни, а покрывают выплаты по договорам страхования текущими поступлениями.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В страховании дополнительной пенсии также присутствует значительный разрыв между уплатой взносов и выплатой пенсии при дожитии до пенсионного возраста. При введение этого вида страхования было определено, что страховой пенсионный фонд будет состоять из двух частей: одна часть (примерно 50%) формируется системой страхования, другая - за счет средств бюджета. Однако эта пропорция нарушается из-за дефицита бюджета.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К фондам страхования относится и фонд финансирования предупредительных мероприятий по борьбе с пожарами, падежом скота, гибелью и повреждением сельскохозяйственных культур, который образуется в основном за счет отчислений от платежей по имущественному страхованию, по обязательным и добровольным видам имущественного страхования среди населения, по добровольному страхованию имущества кооперативных и общественных организаций.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Запасной фонд формируется из остатков выплатного фонда по рисковым видам страхования, которые определяются как разность между установленным страховой организацией нормативом выплат и фактическим уровнем выплат.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 xml:space="preserve">Запасные фонды в страховании представлены фондами денежных средств, предназначенных для выплат страхового возмещения и страховых сумм в тех случаях, когда эти выплаты не покрываются страховыми платежами текущего года. Запасные фонды по рисковым видам страхования могут также пополнятся за счет отчислений от прибыли по страховым операциям. </w:t>
      </w:r>
      <w:r>
        <w:rPr>
          <w:sz w:val="28"/>
          <w:szCs w:val="28"/>
        </w:rPr>
        <w:t xml:space="preserve"> </w:t>
      </w:r>
      <w:r w:rsidR="00585DD1" w:rsidRPr="00101014">
        <w:rPr>
          <w:sz w:val="28"/>
          <w:szCs w:val="28"/>
        </w:rPr>
        <w:t>Основным источником прибыли является брутто-ставка. Кроме того, прибыль может быть получена за счет снижения показателей убыточности страховой суммы по тому или иному виду страхования в благоприятные годы, а также за счет относительного снижения расходов на проведение страховых операций по сравнению с уровнем убыточности или накладных расходов, заложенных в страховых тарифах. Средства запасных фондов могут храниться в банке на расчетных и депозитных счетах, а также помещаться в краткосрочные инвестиции.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Амортизационный фонд включает в себя амортизационные отчисления, идущие на полное восстановление и капитальные вложения за счет амортизационных отчислений и показываются в объемах лимитов, выделенных для страховой организации, а на капитальный ремонт - в сумме амортизационных отчислений на планируемый год. Амортизационные отчисления, предназначенные на капитальные вложения, направляются на пополнение фонда производственного и социального развития.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Уставный фонд может быть представлен недвижимостью и другими материальными ценностями, ценными бумагами, правами на пользование землей, водой и прочими природными ресурсами, зданиями, сооружениями, оборудованием, а также иными имущественными правами (в том числе и на интеллектуальную собственность), денежными средствами в рублях и иностранной валюте.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Уставный капитал предназначен для обеспечения уставной деятельности предприятия и может быть использован для покрытия расходов по страховым платежам при недостатке средств страховых резервов и текущих поступлений страховых взносов. В целях обеспечения финансовой устойчивости российских страховщиков существует требование, согласно которому для компаний, только начинающих свою деятельность, оплаченный уставный капитал и иные собственные средства должны были в совокупности составлять определенную величину, дифференцированную в зависимости от вида осуществляемых операций.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Помимо взносов акционеров, резервы могут создаваться за счет собственников предприятий, которые отчисляют страховщику средства в размере, превышающем уставный капитал. В отечественной практике такие средства принято называть резервными фондами. Отчисления от прибыли, полученные в результате собственной деятельности страховщика, которы</w:t>
      </w:r>
      <w:r>
        <w:rPr>
          <w:sz w:val="28"/>
          <w:szCs w:val="28"/>
        </w:rPr>
        <w:t>е подвергались обложению налога</w:t>
      </w:r>
      <w:r w:rsidR="00585DD1" w:rsidRPr="00101014">
        <w:rPr>
          <w:sz w:val="28"/>
          <w:szCs w:val="28"/>
        </w:rPr>
        <w:t>ми, также используются на пополнение резервного фонда.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По своему назначению фонды можно разделить на универсальные и специальные. Создание универсальных фондов (основных, оборотных и др.) вызвано необходимостью функционирования организации как хозяйственной единицы. К специальным фондам относятся страховые резервы, резервы для финансирования мероприятий по предупреждению несчастных случаев, утраты или повреждения застрахованного имущества, а также иные фонды, необходимые для осуществления страховой деятельности.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По правовым источникам возникновения фонды можно разделить на</w:t>
      </w:r>
      <w:r>
        <w:rPr>
          <w:sz w:val="28"/>
          <w:szCs w:val="28"/>
        </w:rPr>
        <w:t xml:space="preserve"> </w:t>
      </w:r>
      <w:r w:rsidR="00585DD1" w:rsidRPr="00101014">
        <w:rPr>
          <w:sz w:val="28"/>
          <w:szCs w:val="28"/>
        </w:rPr>
        <w:t>нормативные и ненормативные. Нормативные - уставный фонд и страховые резервы - создаются организацией в соответствии с законодательством для своего функционирования. Ненормативные - фонды накопления и потребления - не являются обязательными. Причиной их создания может быть непосредственное обеспечение внутренней устойчивости организации.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В страховых компаниях финансовый результат представлен прибылью и резервов взносов, которые образуются вследствие разницы между поступлениями страховых взносов и выплатами страховых сумм и расходами на ведение операций. Прибыль принадлежит компании и используется в качестве ссудного капитала или на выплаты дивидендов. Резерв взносов - это обязательство перед полисодержателями, который временно находится в распоряжении компании и направлен на кредитные операции, что приносит страховому учреждению дополнительную прибыль в виде дохода от ценных бумаг, ипотеки и т.д.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Страховой фонд характеризует состояние финансовой базы страховщика, так как от его размера зависит успех страховых операций. Финансовая устойчивость страховщика, касающаяся размера страхового фонда, находится в прямой зависимости от количества застрахованных объектов: чем больше их количество, тем финансовые результаты прочнее, устойчивее.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Фонд, образуемый страховщиком из ставок нетто, не может им использоваться ни на какие цели, кроме возмещения ущерба. Если страховой фонд удовлетворяет статистике страховых событий, то потребности в использовании запасного фонда у страховой компании нет. Если образуется некоторое завышение страхового фонда против статистики, тогда используется флуктуационный фонд. Он формируется из части прибыли компании, облагаемой налогом.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85DD1" w:rsidRPr="00101014">
        <w:rPr>
          <w:sz w:val="28"/>
          <w:szCs w:val="28"/>
        </w:rPr>
        <w:t>Страховщик может формировать и так называемый фонд превентивных мероприятий для финансирования мер, обеспечивающих снижение степени риска страховых компаний. Превентивный (предупредительный) фонд предназначен для создания профилактических условий, обеспечивающих охрану жизни и здоровья граждан, предупреждающих повреждение и гибель застрахованного имущества. Страховщик сам решает вопрос о размере этого фонда.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 xml:space="preserve">Операции по страхованию жизни носят долгосрочный характер, что позволяет страховым взносам оседать в специальном учреждении на длительный срок. Кроме того, образующиеся резервы могут быть направлены на кредитные операции. Страховой тариф состоит из нетто-ставки, которая рассчитывается по </w:t>
      </w:r>
      <w:r>
        <w:rPr>
          <w:sz w:val="28"/>
          <w:szCs w:val="28"/>
        </w:rPr>
        <w:t>таблицам смертности и надбавки на</w:t>
      </w:r>
      <w:r w:rsidR="00585DD1" w:rsidRPr="00101014">
        <w:rPr>
          <w:sz w:val="28"/>
          <w:szCs w:val="28"/>
        </w:rPr>
        <w:t xml:space="preserve"> покрытия расходов по</w:t>
      </w:r>
      <w:r>
        <w:rPr>
          <w:sz w:val="28"/>
          <w:szCs w:val="28"/>
        </w:rPr>
        <w:t xml:space="preserve"> ведению операций, с учетом нор</w:t>
      </w:r>
      <w:r w:rsidR="00585DD1" w:rsidRPr="00101014">
        <w:rPr>
          <w:sz w:val="28"/>
          <w:szCs w:val="28"/>
        </w:rPr>
        <w:t xml:space="preserve">мы доходности. </w:t>
      </w:r>
      <w:r>
        <w:rPr>
          <w:sz w:val="28"/>
          <w:szCs w:val="28"/>
        </w:rPr>
        <w:t xml:space="preserve">  </w:t>
      </w:r>
      <w:r w:rsidR="00585DD1" w:rsidRPr="00101014">
        <w:rPr>
          <w:sz w:val="28"/>
          <w:szCs w:val="28"/>
        </w:rPr>
        <w:t>Последняя представляет собой процентную ставку с каждой единицы денежной суммы, участвующей в кредитной операции. При определении фонда, необходимого в момент заключения договора страхования, делается скидка на норму доходности, что создает впечатление значительной нетто-ставки. Однако процент по инвестициям превышает норму доходности (скидку), а дополнительная прибыль (разница между этими величинами) остается у страховой компании.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 xml:space="preserve">В компаниях, специализирующихся на страховании имущества, роль резерва взносов выполняют резерв незаработанной прибыли (причитающиеся по договорам взносы) и резерв убытков, созданный для выплат клиентам. </w:t>
      </w:r>
      <w:r>
        <w:rPr>
          <w:sz w:val="28"/>
          <w:szCs w:val="28"/>
        </w:rPr>
        <w:t xml:space="preserve"> </w:t>
      </w:r>
      <w:r w:rsidR="00585DD1" w:rsidRPr="00101014">
        <w:rPr>
          <w:sz w:val="28"/>
          <w:szCs w:val="28"/>
        </w:rPr>
        <w:t>Эти резервы помещаются в краткосрочные кредиты, так как необходим быстрый возврат средств при наступлении чрезвычайных событий.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 xml:space="preserve">Доход от инвестиций представляет собой постоянный фонд накопления, так как он не предназначен для выплат страховых сумм и страхового возмещения и в очень незначительной части расходуется на выплату налогов и дивидендов. Таким образом, общий фонд накопления страхового общества состоит из фонда, создаваемого взносами, и фонда дохода от инвестиций. </w:t>
      </w:r>
      <w:r>
        <w:rPr>
          <w:sz w:val="28"/>
          <w:szCs w:val="28"/>
        </w:rPr>
        <w:t xml:space="preserve">  </w:t>
      </w:r>
      <w:r w:rsidR="00585DD1" w:rsidRPr="00101014">
        <w:rPr>
          <w:sz w:val="28"/>
          <w:szCs w:val="28"/>
        </w:rPr>
        <w:t>Оба фонда воплощаются в активах, которые и представляют форму ссудного капитала.</w:t>
      </w:r>
    </w:p>
    <w:p w:rsidR="00585DD1" w:rsidRPr="00101014" w:rsidRDefault="00101014" w:rsidP="00101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5DD1" w:rsidRPr="00101014">
        <w:rPr>
          <w:sz w:val="28"/>
          <w:szCs w:val="28"/>
        </w:rPr>
        <w:t>На инвестиции используются средства следующих фондов и резервов:</w:t>
      </w:r>
    </w:p>
    <w:p w:rsidR="00585DD1" w:rsidRPr="00101014" w:rsidRDefault="00585DD1" w:rsidP="00101014">
      <w:pPr>
        <w:jc w:val="both"/>
        <w:rPr>
          <w:sz w:val="28"/>
          <w:szCs w:val="28"/>
        </w:rPr>
      </w:pPr>
      <w:r w:rsidRPr="00101014">
        <w:rPr>
          <w:sz w:val="28"/>
          <w:szCs w:val="28"/>
        </w:rPr>
        <w:t>резерв взносов по страхованию жизни;</w:t>
      </w:r>
    </w:p>
    <w:p w:rsidR="00585DD1" w:rsidRPr="00101014" w:rsidRDefault="00585DD1" w:rsidP="00101014">
      <w:pPr>
        <w:jc w:val="both"/>
        <w:rPr>
          <w:sz w:val="28"/>
          <w:szCs w:val="28"/>
        </w:rPr>
      </w:pPr>
      <w:r w:rsidRPr="00101014">
        <w:rPr>
          <w:sz w:val="28"/>
          <w:szCs w:val="28"/>
        </w:rPr>
        <w:t>запасной фонд по всем видам страхования;</w:t>
      </w:r>
    </w:p>
    <w:p w:rsidR="00585DD1" w:rsidRPr="00101014" w:rsidRDefault="00585DD1" w:rsidP="00101014">
      <w:pPr>
        <w:jc w:val="both"/>
        <w:rPr>
          <w:sz w:val="28"/>
          <w:szCs w:val="28"/>
        </w:rPr>
      </w:pPr>
      <w:r w:rsidRPr="00101014">
        <w:rPr>
          <w:sz w:val="28"/>
          <w:szCs w:val="28"/>
        </w:rPr>
        <w:t>фонды экономического стимулирования и специального назначения.</w:t>
      </w:r>
    </w:p>
    <w:p w:rsidR="00E106C2" w:rsidRDefault="00101014">
      <w:pPr>
        <w:rPr>
          <w:b/>
          <w:sz w:val="32"/>
          <w:szCs w:val="32"/>
        </w:rPr>
      </w:pPr>
      <w:r w:rsidRPr="00101014">
        <w:rPr>
          <w:b/>
          <w:sz w:val="32"/>
          <w:szCs w:val="32"/>
        </w:rPr>
        <w:t>2. Расчет тарифных ставок по страхованию жизни</w:t>
      </w:r>
    </w:p>
    <w:p w:rsidR="00E106C2" w:rsidRDefault="00E106C2">
      <w:pPr>
        <w:rPr>
          <w:b/>
          <w:sz w:val="32"/>
          <w:szCs w:val="32"/>
        </w:rPr>
      </w:pPr>
    </w:p>
    <w:p w:rsidR="00E106C2" w:rsidRDefault="00E106C2" w:rsidP="00E10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Все виды страхования с точки зрения особенностей расчета нетто-ставок можно разделить на категории:</w:t>
      </w:r>
    </w:p>
    <w:p w:rsidR="00E106C2" w:rsidRDefault="00E106C2" w:rsidP="00E10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077BE">
        <w:rPr>
          <w:sz w:val="28"/>
          <w:szCs w:val="28"/>
        </w:rPr>
        <w:t xml:space="preserve">• </w:t>
      </w:r>
      <w:r>
        <w:rPr>
          <w:sz w:val="28"/>
          <w:szCs w:val="28"/>
        </w:rPr>
        <w:t>страхование жизни;</w:t>
      </w:r>
    </w:p>
    <w:p w:rsidR="00E106C2" w:rsidRDefault="00E106C2" w:rsidP="00E10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077BE">
        <w:rPr>
          <w:sz w:val="28"/>
          <w:szCs w:val="28"/>
        </w:rPr>
        <w:t xml:space="preserve">• </w:t>
      </w:r>
      <w:r>
        <w:rPr>
          <w:sz w:val="28"/>
          <w:szCs w:val="28"/>
        </w:rPr>
        <w:t>рисковые виды страхования, в свою очередь из числа рисковых видов страхования выделяются: массовые рисковые виды страхования и страхование редких событий и крупных рисков.</w:t>
      </w:r>
    </w:p>
    <w:p w:rsidR="00E106C2" w:rsidRDefault="00E106C2" w:rsidP="00E10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Методические подходы к расчету страховых тарифов по рисковым и видам страхования, относящимся к страхованию жизни, существенно различаются. Общая только последовательность методических расчетов:</w:t>
      </w:r>
    </w:p>
    <w:p w:rsidR="00E106C2" w:rsidRDefault="00E106C2" w:rsidP="00E10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077BE">
        <w:rPr>
          <w:sz w:val="28"/>
          <w:szCs w:val="28"/>
        </w:rPr>
        <w:t xml:space="preserve">• </w:t>
      </w:r>
      <w:r>
        <w:rPr>
          <w:sz w:val="28"/>
          <w:szCs w:val="28"/>
        </w:rPr>
        <w:t>определяется нетто-ставка страхового тарифа;</w:t>
      </w:r>
    </w:p>
    <w:p w:rsidR="00E106C2" w:rsidRDefault="00E106C2" w:rsidP="00E10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077BE">
        <w:rPr>
          <w:sz w:val="28"/>
          <w:szCs w:val="28"/>
        </w:rPr>
        <w:t xml:space="preserve">• </w:t>
      </w:r>
      <w:r>
        <w:rPr>
          <w:sz w:val="28"/>
          <w:szCs w:val="28"/>
        </w:rPr>
        <w:t>устанавливается нагрузка в рублях или в процентах от страховой брутто-ставки;</w:t>
      </w:r>
    </w:p>
    <w:p w:rsidR="00E106C2" w:rsidRDefault="00E106C2" w:rsidP="00E10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077BE">
        <w:rPr>
          <w:sz w:val="28"/>
          <w:szCs w:val="28"/>
        </w:rPr>
        <w:t xml:space="preserve">• </w:t>
      </w:r>
      <w:r>
        <w:rPr>
          <w:sz w:val="28"/>
          <w:szCs w:val="28"/>
        </w:rPr>
        <w:t>определяется брутто-ставка страхового тарифа.</w:t>
      </w:r>
    </w:p>
    <w:p w:rsidR="00E106C2" w:rsidRDefault="00E106C2">
      <w:pPr>
        <w:rPr>
          <w:sz w:val="28"/>
          <w:szCs w:val="28"/>
        </w:rPr>
      </w:pPr>
    </w:p>
    <w:p w:rsidR="00E106C2" w:rsidRDefault="00E106C2" w:rsidP="00E106C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Страхование жизни.</w:t>
      </w:r>
    </w:p>
    <w:p w:rsidR="00E106C2" w:rsidRDefault="00E106C2" w:rsidP="00E10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Особенности расчета тарифных ставок по страхованию жизни заключается в том, что формирование резерва взносов и расчеты тарифных ставок производятся с помощью актуарных методов. Базой для расчета нетто-ставки по видам страхования, относящимся к страхованию жизни, служат:</w:t>
      </w:r>
    </w:p>
    <w:p w:rsidR="00E106C2" w:rsidRDefault="00E106C2" w:rsidP="00E10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077BE">
        <w:rPr>
          <w:sz w:val="28"/>
          <w:szCs w:val="28"/>
        </w:rPr>
        <w:t xml:space="preserve">• </w:t>
      </w:r>
      <w:r>
        <w:rPr>
          <w:sz w:val="28"/>
          <w:szCs w:val="28"/>
        </w:rPr>
        <w:t>показатели таблиц смертности, разрабатываемые на основе данных демографической статистики;</w:t>
      </w:r>
    </w:p>
    <w:p w:rsidR="00E106C2" w:rsidRDefault="00E106C2" w:rsidP="00E10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077BE">
        <w:rPr>
          <w:sz w:val="28"/>
          <w:szCs w:val="28"/>
        </w:rPr>
        <w:t xml:space="preserve">• </w:t>
      </w:r>
      <w:r>
        <w:rPr>
          <w:sz w:val="28"/>
          <w:szCs w:val="28"/>
        </w:rPr>
        <w:t>норма доходности, принятая при расчете тарифа, от инвестирования временно свободных средств страховщика;</w:t>
      </w:r>
    </w:p>
    <w:p w:rsidR="00E106C2" w:rsidRDefault="00E106C2" w:rsidP="00E10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077BE">
        <w:rPr>
          <w:sz w:val="28"/>
          <w:szCs w:val="28"/>
        </w:rPr>
        <w:t xml:space="preserve">• </w:t>
      </w:r>
      <w:r>
        <w:rPr>
          <w:sz w:val="28"/>
          <w:szCs w:val="28"/>
        </w:rPr>
        <w:t>срок страхования и накопительного периода.</w:t>
      </w:r>
    </w:p>
    <w:p w:rsidR="00E106C2" w:rsidRDefault="00E106C2" w:rsidP="00E10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Таблица смертности показывает уменьшение с возрастом некоторой совокупности родившихся людей вследствие их смертности. Показатели таблиц смертности построены как описание процесса дожития и вымирания некоторого поколения с фиксированной начальной численностью в 100 тыс. человек.</w:t>
      </w:r>
    </w:p>
    <w:p w:rsidR="00E106C2" w:rsidRDefault="00E106C2" w:rsidP="00E10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Таблицы смертности – это основной материал для исчисления тарифных ставок по страхованию жизни. С помощью таблицы можно установить вероятное число выплат по договорам страхования, а при известных страховых суммах можно определить и размер фонда, который должна сформировать страховая организация, чтобы иметь возможность произвести страховые выплаты.</w:t>
      </w:r>
    </w:p>
    <w:p w:rsidR="00E106C2" w:rsidRDefault="00E106C2" w:rsidP="00E10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0632">
        <w:rPr>
          <w:sz w:val="28"/>
          <w:szCs w:val="28"/>
        </w:rPr>
        <w:t>Страхование жизни предусматривает страховую защиту имущественных интересов застрахованного лица (выгодоприобретателя) путем страховых выплат при его дожитии до определенного возраста или окончании срока страхования, а также в случае смерти.</w:t>
      </w:r>
    </w:p>
    <w:p w:rsidR="006A0632" w:rsidRDefault="006A0632" w:rsidP="00E10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Вероятность дожить до определенного возраста или окончания срока страхования зависит в первую очередь от возраста в момент страхования и срока действия договора страхования жизни.</w:t>
      </w:r>
    </w:p>
    <w:p w:rsidR="006A0632" w:rsidRDefault="006A0632" w:rsidP="00E10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основании массовых данных демографической статистики и теории вероятности выявлена подчиняющаяся закону больших чисел зависимость смертности от возраста людей, выведены соответствующие формулы для расчета. По специально разработанной методике с применением этих формул составляются таблицы смертности. Таблицы </w:t>
      </w:r>
      <w:r w:rsidR="00C077BE">
        <w:rPr>
          <w:sz w:val="28"/>
          <w:szCs w:val="28"/>
        </w:rPr>
        <w:t>пери</w:t>
      </w:r>
      <w:r>
        <w:rPr>
          <w:sz w:val="28"/>
          <w:szCs w:val="28"/>
        </w:rPr>
        <w:t>одически пересчитываются в связи с изменением показателей смертности населения. Они содержат конкретные цифры смертности для каждого возраста (в полных годах) в расчете на 100 тыс. человек населения с последовательным уменьшением доживающих при</w:t>
      </w:r>
      <w:r w:rsidR="00C077BE">
        <w:rPr>
          <w:sz w:val="28"/>
          <w:szCs w:val="28"/>
        </w:rPr>
        <w:t xml:space="preserve"> переходе от одной возрастной группы (</w:t>
      </w:r>
      <w:r>
        <w:rPr>
          <w:sz w:val="28"/>
          <w:szCs w:val="28"/>
        </w:rPr>
        <w:t xml:space="preserve"> </w:t>
      </w:r>
      <w:r w:rsidR="00C077BE">
        <w:rPr>
          <w:sz w:val="28"/>
          <w:szCs w:val="28"/>
          <w:lang w:val="en-US"/>
        </w:rPr>
        <w:t>l</w:t>
      </w:r>
      <w:r w:rsidR="00C077BE">
        <w:rPr>
          <w:sz w:val="16"/>
          <w:szCs w:val="16"/>
          <w:lang w:val="en-US"/>
        </w:rPr>
        <w:t>x</w:t>
      </w:r>
      <w:r w:rsidR="00C077BE">
        <w:rPr>
          <w:sz w:val="28"/>
          <w:szCs w:val="28"/>
        </w:rPr>
        <w:t>) в другую группу (</w:t>
      </w:r>
      <w:r w:rsidR="00C077BE">
        <w:rPr>
          <w:sz w:val="28"/>
          <w:szCs w:val="28"/>
          <w:lang w:val="en-US"/>
        </w:rPr>
        <w:t>l</w:t>
      </w:r>
      <w:r w:rsidR="00C077BE">
        <w:rPr>
          <w:sz w:val="16"/>
          <w:szCs w:val="16"/>
          <w:lang w:val="en-US"/>
        </w:rPr>
        <w:t>x</w:t>
      </w:r>
      <w:r w:rsidR="00C077BE" w:rsidRPr="00C077BE">
        <w:rPr>
          <w:sz w:val="16"/>
          <w:szCs w:val="16"/>
        </w:rPr>
        <w:t>+1</w:t>
      </w:r>
      <w:r w:rsidR="00C077BE">
        <w:rPr>
          <w:sz w:val="28"/>
          <w:szCs w:val="28"/>
        </w:rPr>
        <w:t>),</w:t>
      </w:r>
      <w:r w:rsidR="00C077BE" w:rsidRPr="00C077BE">
        <w:rPr>
          <w:sz w:val="28"/>
          <w:szCs w:val="28"/>
        </w:rPr>
        <w:t xml:space="preserve"> </w:t>
      </w:r>
      <w:r w:rsidR="00C077BE">
        <w:rPr>
          <w:sz w:val="28"/>
          <w:szCs w:val="28"/>
        </w:rPr>
        <w:t>имеющую возраст, больший на один год.</w:t>
      </w:r>
    </w:p>
    <w:p w:rsidR="00C077BE" w:rsidRDefault="00C077BE" w:rsidP="00E10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Методика расчета тарифных ставок по страхованию жизни включает несколько этапов,</w:t>
      </w:r>
    </w:p>
    <w:p w:rsidR="00C077BE" w:rsidRDefault="00C077BE" w:rsidP="00C077B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вычисление вероятности дожития и смерти:</w:t>
      </w:r>
    </w:p>
    <w:p w:rsidR="00EF79B8" w:rsidRPr="00EF79B8" w:rsidRDefault="00C077BE" w:rsidP="00C077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• определяется вероятность смертности при переходе от возраста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к возрасту (</w:t>
      </w:r>
      <w:r>
        <w:rPr>
          <w:i/>
          <w:sz w:val="28"/>
          <w:szCs w:val="28"/>
          <w:lang w:val="en-US"/>
        </w:rPr>
        <w:t>x</w:t>
      </w:r>
      <w:r w:rsidRPr="00C077BE">
        <w:rPr>
          <w:i/>
          <w:sz w:val="28"/>
          <w:szCs w:val="28"/>
        </w:rPr>
        <w:t>+</w:t>
      </w:r>
      <w:r w:rsidRPr="00C077BE">
        <w:rPr>
          <w:sz w:val="28"/>
          <w:szCs w:val="28"/>
        </w:rPr>
        <w:t>1</w:t>
      </w:r>
      <w:r>
        <w:rPr>
          <w:sz w:val="28"/>
          <w:szCs w:val="28"/>
        </w:rPr>
        <w:t xml:space="preserve">) лет:  </w:t>
      </w:r>
    </w:p>
    <w:p w:rsidR="00EF79B8" w:rsidRPr="00EF79B8" w:rsidRDefault="00EF79B8" w:rsidP="00C077BE">
      <w:pPr>
        <w:jc w:val="both"/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 xml:space="preserve">       d</w:t>
      </w:r>
      <w:r>
        <w:rPr>
          <w:sz w:val="16"/>
          <w:szCs w:val="16"/>
          <w:lang w:val="en-US"/>
        </w:rPr>
        <w:t>x</w:t>
      </w:r>
    </w:p>
    <w:p w:rsidR="00C077BE" w:rsidRPr="00EF79B8" w:rsidRDefault="00C077BE" w:rsidP="00C077BE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16"/>
          <w:szCs w:val="16"/>
          <w:lang w:val="en-US"/>
        </w:rPr>
        <w:t xml:space="preserve">x </w:t>
      </w:r>
      <w:r>
        <w:rPr>
          <w:sz w:val="28"/>
          <w:szCs w:val="28"/>
          <w:lang w:val="en-US"/>
        </w:rPr>
        <w:t>= −−</w:t>
      </w:r>
      <w:r w:rsidR="00EF79B8">
        <w:rPr>
          <w:sz w:val="28"/>
          <w:szCs w:val="28"/>
        </w:rPr>
        <w:t>,</w:t>
      </w:r>
    </w:p>
    <w:p w:rsidR="00286210" w:rsidRDefault="00EF79B8" w:rsidP="00286210">
      <w:pPr>
        <w:jc w:val="both"/>
        <w:rPr>
          <w:sz w:val="16"/>
          <w:szCs w:val="16"/>
        </w:rPr>
      </w:pPr>
      <w:r>
        <w:rPr>
          <w:sz w:val="28"/>
          <w:szCs w:val="28"/>
          <w:lang w:val="en-US"/>
        </w:rPr>
        <w:t xml:space="preserve">       l</w:t>
      </w:r>
      <w:r>
        <w:rPr>
          <w:sz w:val="16"/>
          <w:szCs w:val="16"/>
          <w:lang w:val="en-US"/>
        </w:rPr>
        <w:t>x</w:t>
      </w:r>
    </w:p>
    <w:p w:rsidR="00EF79B8" w:rsidRDefault="00EF79B8" w:rsidP="00286210">
      <w:pPr>
        <w:jc w:val="both"/>
        <w:rPr>
          <w:sz w:val="28"/>
          <w:szCs w:val="28"/>
        </w:rPr>
      </w:pPr>
      <w:r w:rsidRPr="00EF79B8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>
        <w:rPr>
          <w:sz w:val="16"/>
          <w:szCs w:val="16"/>
          <w:lang w:val="en-US"/>
        </w:rPr>
        <w:t>x</w:t>
      </w:r>
      <w:r w:rsidRPr="00EF79B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число умирающих при переходе от возраста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к возрасту 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+1) лет,</w:t>
      </w:r>
    </w:p>
    <w:p w:rsidR="00EF79B8" w:rsidRDefault="00EF79B8" w:rsidP="00286210">
      <w:pPr>
        <w:jc w:val="both"/>
        <w:rPr>
          <w:sz w:val="28"/>
          <w:szCs w:val="28"/>
        </w:rPr>
      </w:pPr>
    </w:p>
    <w:p w:rsidR="00EF79B8" w:rsidRDefault="00EF79B8" w:rsidP="00286210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16"/>
          <w:szCs w:val="16"/>
          <w:lang w:val="en-US"/>
        </w:rPr>
        <w:t>x</w:t>
      </w:r>
      <w:r w:rsidRPr="00EF79B8">
        <w:rPr>
          <w:sz w:val="16"/>
          <w:szCs w:val="16"/>
        </w:rPr>
        <w:t xml:space="preserve">  </w:t>
      </w:r>
      <w:r w:rsidRPr="00EF79B8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l</w:t>
      </w:r>
      <w:r>
        <w:rPr>
          <w:sz w:val="16"/>
          <w:szCs w:val="16"/>
          <w:lang w:val="en-US"/>
        </w:rPr>
        <w:t>x</w:t>
      </w:r>
      <w:r w:rsidRPr="00EF79B8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l</w:t>
      </w:r>
      <w:r>
        <w:rPr>
          <w:sz w:val="16"/>
          <w:szCs w:val="16"/>
          <w:lang w:val="en-US"/>
        </w:rPr>
        <w:t>x</w:t>
      </w:r>
      <w:r w:rsidRPr="00EF79B8">
        <w:rPr>
          <w:sz w:val="16"/>
          <w:szCs w:val="16"/>
        </w:rPr>
        <w:t>+1</w:t>
      </w:r>
      <w:r>
        <w:rPr>
          <w:sz w:val="28"/>
          <w:szCs w:val="28"/>
        </w:rPr>
        <w:t>,</w:t>
      </w:r>
    </w:p>
    <w:p w:rsidR="00EF79B8" w:rsidRDefault="00EF79B8" w:rsidP="00286210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</w:rPr>
        <w:t xml:space="preserve"> – число лиц в начале страхования;</w:t>
      </w:r>
    </w:p>
    <w:p w:rsidR="00EF79B8" w:rsidRDefault="00EF79B8" w:rsidP="0028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• вероятность дожития лица в возрасте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лет до возраста 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+1) лет:</w:t>
      </w:r>
    </w:p>
    <w:p w:rsidR="00EF79B8" w:rsidRPr="00EF79B8" w:rsidRDefault="00EF79B8" w:rsidP="00286210">
      <w:pPr>
        <w:jc w:val="both"/>
        <w:rPr>
          <w:sz w:val="16"/>
          <w:szCs w:val="16"/>
        </w:rPr>
      </w:pPr>
      <w:r w:rsidRPr="00EF79B8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l</w:t>
      </w:r>
      <w:r>
        <w:rPr>
          <w:sz w:val="16"/>
          <w:szCs w:val="16"/>
          <w:lang w:val="en-US"/>
        </w:rPr>
        <w:t>x</w:t>
      </w:r>
      <w:r w:rsidRPr="00EF79B8">
        <w:rPr>
          <w:sz w:val="16"/>
          <w:szCs w:val="16"/>
        </w:rPr>
        <w:t>+1</w:t>
      </w:r>
    </w:p>
    <w:p w:rsidR="00EF79B8" w:rsidRPr="00EF79B8" w:rsidRDefault="00EF79B8" w:rsidP="00286210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16"/>
          <w:szCs w:val="16"/>
          <w:lang w:val="en-US"/>
        </w:rPr>
        <w:t>x</w:t>
      </w:r>
      <w:r w:rsidRPr="00EF79B8">
        <w:rPr>
          <w:sz w:val="28"/>
          <w:szCs w:val="28"/>
        </w:rPr>
        <w:t xml:space="preserve"> = −−         </w:t>
      </w:r>
      <w:r>
        <w:rPr>
          <w:sz w:val="28"/>
          <w:szCs w:val="28"/>
        </w:rPr>
        <w:t xml:space="preserve">или   </w:t>
      </w:r>
      <w:r>
        <w:rPr>
          <w:sz w:val="28"/>
          <w:szCs w:val="28"/>
          <w:lang w:val="en-US"/>
        </w:rPr>
        <w:t>p</w:t>
      </w:r>
      <w:r>
        <w:rPr>
          <w:sz w:val="16"/>
          <w:szCs w:val="16"/>
          <w:lang w:val="en-US"/>
        </w:rPr>
        <w:t>x</w:t>
      </w:r>
      <w:r w:rsidRPr="00EF79B8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q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</w:rPr>
        <w:t>.</w:t>
      </w:r>
    </w:p>
    <w:p w:rsidR="00E106C2" w:rsidRPr="00EF79B8" w:rsidRDefault="00286210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79B8" w:rsidRPr="00EF79B8">
        <w:rPr>
          <w:sz w:val="28"/>
          <w:szCs w:val="28"/>
        </w:rPr>
        <w:t xml:space="preserve">   </w:t>
      </w:r>
      <w:r w:rsidR="00EF79B8">
        <w:rPr>
          <w:sz w:val="28"/>
          <w:szCs w:val="28"/>
          <w:lang w:val="en-US"/>
        </w:rPr>
        <w:t>l</w:t>
      </w:r>
      <w:r w:rsidR="00EF79B8">
        <w:rPr>
          <w:sz w:val="16"/>
          <w:szCs w:val="16"/>
          <w:lang w:val="en-US"/>
        </w:rPr>
        <w:t>x</w:t>
      </w:r>
    </w:p>
    <w:p w:rsidR="00E106C2" w:rsidRDefault="00EF79B8" w:rsidP="00EF79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расчет дисконтирующего множителя.</w:t>
      </w:r>
    </w:p>
    <w:p w:rsidR="00EF79B8" w:rsidRDefault="0059370E" w:rsidP="005937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F79B8">
        <w:rPr>
          <w:sz w:val="28"/>
          <w:szCs w:val="28"/>
        </w:rPr>
        <w:t xml:space="preserve">Поскольку страховщик использует полученные страховые взносы как кредитные ресурсы, получая определенный доход,  то при расчете тарифной ставки учитывается норма доходности (процентная ставка) </w:t>
      </w:r>
      <w:r>
        <w:rPr>
          <w:sz w:val="28"/>
          <w:szCs w:val="28"/>
        </w:rPr>
        <w:t>–</w:t>
      </w:r>
      <w:r w:rsidR="00EF79B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Для уменьшения нарастающих процентов на сумму страховых взносов при расчете нетто-ставки проводится дисконтирование с помощью дисконтирующего множителя:</w:t>
      </w:r>
    </w:p>
    <w:p w:rsidR="0059370E" w:rsidRPr="0059370E" w:rsidRDefault="0059370E" w:rsidP="0059370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>
        <w:rPr>
          <w:sz w:val="16"/>
          <w:szCs w:val="16"/>
          <w:lang w:val="en-US"/>
        </w:rPr>
        <w:t xml:space="preserve">n       </w:t>
      </w:r>
      <w:r>
        <w:rPr>
          <w:sz w:val="28"/>
          <w:szCs w:val="28"/>
          <w:lang w:val="en-US"/>
        </w:rPr>
        <w:t xml:space="preserve">  1</w:t>
      </w:r>
    </w:p>
    <w:p w:rsidR="0059370E" w:rsidRPr="0059370E" w:rsidRDefault="0059370E" w:rsidP="0059370E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  = −−−</w:t>
      </w:r>
      <w:r>
        <w:rPr>
          <w:sz w:val="16"/>
          <w:szCs w:val="16"/>
          <w:lang w:val="en-US"/>
        </w:rPr>
        <w:t>n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,</w:t>
      </w:r>
    </w:p>
    <w:p w:rsidR="00E106C2" w:rsidRDefault="0059370E" w:rsidP="0098779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(1+i)</w:t>
      </w:r>
    </w:p>
    <w:p w:rsidR="0059370E" w:rsidRPr="0059370E" w:rsidRDefault="0059370E" w:rsidP="0098779B">
      <w:pPr>
        <w:jc w:val="both"/>
        <w:rPr>
          <w:sz w:val="16"/>
          <w:szCs w:val="16"/>
        </w:rPr>
      </w:pPr>
      <w:r w:rsidRPr="0059370E">
        <w:rPr>
          <w:sz w:val="28"/>
          <w:szCs w:val="28"/>
        </w:rPr>
        <w:t xml:space="preserve">            </w:t>
      </w:r>
      <w:r w:rsidRPr="0059370E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n</w:t>
      </w:r>
    </w:p>
    <w:p w:rsidR="0059370E" w:rsidRDefault="0059370E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Pr="0059370E">
        <w:rPr>
          <w:sz w:val="28"/>
          <w:szCs w:val="28"/>
        </w:rPr>
        <w:t xml:space="preserve"> - </w:t>
      </w:r>
      <w:r>
        <w:rPr>
          <w:sz w:val="28"/>
          <w:szCs w:val="28"/>
        </w:rPr>
        <w:t>дисконтирующий множитель;</w:t>
      </w:r>
    </w:p>
    <w:p w:rsidR="0059370E" w:rsidRDefault="0059370E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норма доходности инвестиций;</w:t>
      </w:r>
    </w:p>
    <w:p w:rsidR="0059370E" w:rsidRDefault="0059370E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срок страхования.</w:t>
      </w:r>
    </w:p>
    <w:p w:rsidR="0059370E" w:rsidRDefault="0059370E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9370E" w:rsidRDefault="0059370E" w:rsidP="0098779B">
      <w:pPr>
        <w:jc w:val="both"/>
        <w:rPr>
          <w:sz w:val="28"/>
          <w:szCs w:val="28"/>
        </w:rPr>
      </w:pPr>
    </w:p>
    <w:p w:rsidR="0059370E" w:rsidRDefault="0059370E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>
        <w:rPr>
          <w:i/>
          <w:sz w:val="28"/>
          <w:szCs w:val="28"/>
        </w:rPr>
        <w:t>Расчет единовременной ставки по соответствующему виду страхования.</w:t>
      </w:r>
    </w:p>
    <w:p w:rsidR="0059370E" w:rsidRDefault="0059370E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Достоверность и математическая точность данных таблиц смертности позволяет использовать их для расчета нетто-ставок по видам страхования жизни.</w:t>
      </w:r>
    </w:p>
    <w:p w:rsidR="0059370E" w:rsidRDefault="0059370E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Договоры страхования жизни заключаются, как правило, на длительный срок. Период времени между уплатой взносов и моментом осуществления выплат достигает нескольких лет. В течении этого срока за счет инфляции и прибыли, получаемой от инвестирования временно свободных средств, стоимость страховых взносов изменяется. Чтобы учесть подобные изменения</w:t>
      </w:r>
      <w:r w:rsidR="00346560">
        <w:rPr>
          <w:sz w:val="28"/>
          <w:szCs w:val="28"/>
        </w:rPr>
        <w:t xml:space="preserve"> при построении тарифных ставок, применяют методы долгосрочных финансовых исчислений, в частности дисконтирование.</w:t>
      </w:r>
    </w:p>
    <w:p w:rsidR="00346560" w:rsidRDefault="00346560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Тарифные ставки бывают единовременными и годовыми. </w:t>
      </w:r>
      <w:r>
        <w:rPr>
          <w:i/>
          <w:sz w:val="28"/>
          <w:szCs w:val="28"/>
        </w:rPr>
        <w:t>Единовременная ставка</w:t>
      </w:r>
      <w:r>
        <w:rPr>
          <w:sz w:val="28"/>
          <w:szCs w:val="28"/>
        </w:rPr>
        <w:t xml:space="preserve"> предполагает уплату взноса в начале срока страхования. При такой форме уплаты взноса страхователь сразу при заключении договора погашает все свои обязательства перед страховщиком. </w:t>
      </w:r>
      <w:r>
        <w:rPr>
          <w:i/>
          <w:sz w:val="28"/>
          <w:szCs w:val="28"/>
        </w:rPr>
        <w:t xml:space="preserve">Годовая ставка </w:t>
      </w:r>
      <w:r>
        <w:rPr>
          <w:sz w:val="28"/>
          <w:szCs w:val="28"/>
        </w:rPr>
        <w:t>предполагает постепенное погашение финансовых обязательств страхователя перед страховщиком. Взносы уплачиваются один раз в год. Для уплаты годового взноса может предоставляться помесячная рассрочка.</w:t>
      </w:r>
    </w:p>
    <w:p w:rsidR="0027716E" w:rsidRDefault="0027716E" w:rsidP="0098779B">
      <w:pPr>
        <w:jc w:val="both"/>
        <w:rPr>
          <w:sz w:val="28"/>
          <w:szCs w:val="28"/>
        </w:rPr>
      </w:pPr>
    </w:p>
    <w:p w:rsidR="00346560" w:rsidRDefault="00346560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sz w:val="28"/>
          <w:szCs w:val="28"/>
        </w:rPr>
        <w:t>Единовременная ставка по страхованию на дожитие</w:t>
      </w:r>
      <w:r>
        <w:rPr>
          <w:sz w:val="28"/>
          <w:szCs w:val="28"/>
        </w:rPr>
        <w:t xml:space="preserve"> для лица в возрасте</w:t>
      </w:r>
      <w:r w:rsidRPr="003465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лет при сроке страхования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лет определяется по формуле</w:t>
      </w:r>
    </w:p>
    <w:p w:rsidR="00346560" w:rsidRPr="00346560" w:rsidRDefault="00346560" w:rsidP="0098779B">
      <w:pPr>
        <w:jc w:val="both"/>
        <w:rPr>
          <w:sz w:val="28"/>
          <w:szCs w:val="28"/>
          <w:lang w:val="en-US"/>
        </w:rPr>
      </w:pPr>
      <w:r w:rsidRPr="0027716E"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l</w:t>
      </w:r>
      <w:r>
        <w:rPr>
          <w:sz w:val="16"/>
          <w:szCs w:val="16"/>
          <w:lang w:val="en-US"/>
        </w:rPr>
        <w:t>x+n</w:t>
      </w:r>
    </w:p>
    <w:p w:rsidR="00346560" w:rsidRPr="00346560" w:rsidRDefault="00346560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16"/>
          <w:szCs w:val="16"/>
          <w:lang w:val="en-US"/>
        </w:rPr>
        <w:t>n</w:t>
      </w:r>
      <w:r>
        <w:rPr>
          <w:sz w:val="28"/>
          <w:szCs w:val="28"/>
          <w:lang w:val="en-US"/>
        </w:rPr>
        <w:t>E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= −−− × S </w:t>
      </w:r>
      <w:r>
        <w:rPr>
          <w:sz w:val="28"/>
          <w:szCs w:val="28"/>
        </w:rPr>
        <w:t>,</w:t>
      </w:r>
    </w:p>
    <w:p w:rsidR="00346560" w:rsidRDefault="00346560" w:rsidP="0098779B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 xml:space="preserve">        l</w:t>
      </w:r>
      <w:r>
        <w:rPr>
          <w:sz w:val="16"/>
          <w:szCs w:val="16"/>
          <w:lang w:val="en-US"/>
        </w:rPr>
        <w:t>x</w:t>
      </w:r>
    </w:p>
    <w:p w:rsidR="00346560" w:rsidRDefault="0027716E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l</w:t>
      </w:r>
      <w:r>
        <w:rPr>
          <w:sz w:val="16"/>
          <w:szCs w:val="16"/>
          <w:lang w:val="en-US"/>
        </w:rPr>
        <w:t>x</w:t>
      </w:r>
      <w:r w:rsidRPr="0027716E"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n</w:t>
      </w:r>
      <w:r>
        <w:rPr>
          <w:sz w:val="28"/>
          <w:szCs w:val="28"/>
        </w:rPr>
        <w:t xml:space="preserve"> – число лиц, доживающих до возраста (</w:t>
      </w:r>
      <w:r>
        <w:rPr>
          <w:sz w:val="28"/>
          <w:szCs w:val="28"/>
          <w:lang w:val="en-US"/>
        </w:rPr>
        <w:t>x</w:t>
      </w:r>
      <w:r w:rsidRPr="0027716E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);</w:t>
      </w:r>
    </w:p>
    <w:p w:rsidR="0027716E" w:rsidRDefault="0027716E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l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</w:rPr>
        <w:t xml:space="preserve"> – число лиц, подлежащих страхованию ( достигших возраста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лет из      100 тыс. родившихся);</w:t>
      </w:r>
    </w:p>
    <w:p w:rsidR="0027716E" w:rsidRDefault="0027716E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16"/>
          <w:szCs w:val="16"/>
          <w:lang w:val="en-US"/>
        </w:rPr>
        <w:t>n</w:t>
      </w:r>
      <w:r>
        <w:rPr>
          <w:sz w:val="28"/>
          <w:szCs w:val="28"/>
          <w:lang w:val="en-US"/>
        </w:rPr>
        <w:t>E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</w:rPr>
        <w:t xml:space="preserve"> – единовременная ставка по страхованию на дожитие;</w:t>
      </w:r>
    </w:p>
    <w:p w:rsidR="0027716E" w:rsidRDefault="0027716E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– страховая сумма.</w:t>
      </w:r>
    </w:p>
    <w:p w:rsidR="0027716E" w:rsidRDefault="0027716E" w:rsidP="0098779B">
      <w:pPr>
        <w:jc w:val="both"/>
        <w:rPr>
          <w:sz w:val="28"/>
          <w:szCs w:val="28"/>
        </w:rPr>
      </w:pPr>
    </w:p>
    <w:p w:rsidR="0027716E" w:rsidRDefault="0027716E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sz w:val="28"/>
          <w:szCs w:val="28"/>
        </w:rPr>
        <w:t>Единовременная нетто-ставка на случай смерти,</w:t>
      </w:r>
      <w:r>
        <w:rPr>
          <w:sz w:val="28"/>
          <w:szCs w:val="28"/>
        </w:rPr>
        <w:t xml:space="preserve"> на определенный срок вычисляется по формуле</w:t>
      </w:r>
    </w:p>
    <w:p w:rsidR="00E26EAA" w:rsidRDefault="00E26EAA" w:rsidP="0098779B">
      <w:pPr>
        <w:jc w:val="both"/>
        <w:rPr>
          <w:sz w:val="28"/>
          <w:szCs w:val="28"/>
          <w:lang w:val="en-US"/>
        </w:rPr>
      </w:pPr>
    </w:p>
    <w:p w:rsidR="0027716E" w:rsidRPr="0027716E" w:rsidRDefault="0027716E" w:rsidP="0098779B">
      <w:pPr>
        <w:jc w:val="both"/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 xml:space="preserve">                            </w:t>
      </w:r>
      <w:r>
        <w:rPr>
          <w:sz w:val="16"/>
          <w:szCs w:val="16"/>
          <w:lang w:val="en-US"/>
        </w:rPr>
        <w:t>2</w:t>
      </w:r>
      <w:r w:rsidR="00E26EAA">
        <w:rPr>
          <w:sz w:val="16"/>
          <w:szCs w:val="16"/>
          <w:lang w:val="en-US"/>
        </w:rPr>
        <w:t xml:space="preserve">                                       n</w:t>
      </w:r>
    </w:p>
    <w:p w:rsidR="0027716E" w:rsidRPr="0027716E" w:rsidRDefault="0027716E" w:rsidP="0098779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d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>V + d</w:t>
      </w:r>
      <w:r>
        <w:rPr>
          <w:sz w:val="16"/>
          <w:szCs w:val="16"/>
          <w:lang w:val="en-US"/>
        </w:rPr>
        <w:t>x+1</w:t>
      </w:r>
      <w:r>
        <w:rPr>
          <w:sz w:val="28"/>
          <w:szCs w:val="28"/>
          <w:lang w:val="en-US"/>
        </w:rPr>
        <w:t>V  + … + d</w:t>
      </w:r>
      <w:r>
        <w:rPr>
          <w:sz w:val="16"/>
          <w:szCs w:val="16"/>
          <w:lang w:val="en-US"/>
        </w:rPr>
        <w:t>x+n-1</w:t>
      </w:r>
      <w:r w:rsidR="00E26EAA">
        <w:rPr>
          <w:sz w:val="28"/>
          <w:szCs w:val="28"/>
          <w:lang w:val="en-US"/>
        </w:rPr>
        <w:t>V</w:t>
      </w:r>
    </w:p>
    <w:p w:rsidR="0027716E" w:rsidRPr="00E26EAA" w:rsidRDefault="0027716E" w:rsidP="0098779B">
      <w:pPr>
        <w:jc w:val="both"/>
        <w:rPr>
          <w:sz w:val="28"/>
          <w:szCs w:val="28"/>
        </w:rPr>
      </w:pPr>
      <w:r>
        <w:rPr>
          <w:sz w:val="16"/>
          <w:szCs w:val="16"/>
          <w:lang w:val="en-US"/>
        </w:rPr>
        <w:t>n</w:t>
      </w:r>
      <w:r>
        <w:rPr>
          <w:sz w:val="28"/>
          <w:szCs w:val="28"/>
          <w:lang w:val="en-US"/>
        </w:rPr>
        <w:t>A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=</w:t>
      </w:r>
      <w:r w:rsidR="00E26EAA">
        <w:rPr>
          <w:sz w:val="28"/>
          <w:szCs w:val="28"/>
          <w:lang w:val="en-US"/>
        </w:rPr>
        <w:t>−−−−−−−−−−−−−−−−−−−−</w:t>
      </w:r>
      <w:r>
        <w:rPr>
          <w:sz w:val="28"/>
          <w:szCs w:val="28"/>
          <w:lang w:val="en-US"/>
        </w:rPr>
        <w:t xml:space="preserve"> </w:t>
      </w:r>
      <w:r w:rsidR="00E26EAA">
        <w:rPr>
          <w:sz w:val="28"/>
          <w:szCs w:val="28"/>
          <w:lang w:val="en-US"/>
        </w:rPr>
        <w:t xml:space="preserve">× S  </w:t>
      </w:r>
      <w:r w:rsidR="00E26EAA">
        <w:rPr>
          <w:sz w:val="28"/>
          <w:szCs w:val="28"/>
        </w:rPr>
        <w:t>,</w:t>
      </w:r>
    </w:p>
    <w:p w:rsidR="0027716E" w:rsidRDefault="00E26EAA" w:rsidP="0098779B">
      <w:pPr>
        <w:jc w:val="both"/>
        <w:rPr>
          <w:sz w:val="16"/>
          <w:szCs w:val="16"/>
        </w:rPr>
      </w:pPr>
      <w:r>
        <w:rPr>
          <w:sz w:val="28"/>
          <w:szCs w:val="28"/>
          <w:lang w:val="en-US"/>
        </w:rPr>
        <w:t xml:space="preserve">                          l</w:t>
      </w:r>
      <w:r>
        <w:rPr>
          <w:sz w:val="16"/>
          <w:szCs w:val="16"/>
          <w:lang w:val="en-US"/>
        </w:rPr>
        <w:t>x</w:t>
      </w:r>
    </w:p>
    <w:p w:rsidR="00E26EAA" w:rsidRDefault="00E26EAA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d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</w:rPr>
        <w:t>,</w:t>
      </w:r>
      <w:r w:rsidRPr="00E26EA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>
        <w:rPr>
          <w:sz w:val="16"/>
          <w:szCs w:val="16"/>
          <w:lang w:val="en-US"/>
        </w:rPr>
        <w:t>x</w:t>
      </w:r>
      <w:r w:rsidRPr="00E26EAA">
        <w:rPr>
          <w:sz w:val="16"/>
          <w:szCs w:val="16"/>
        </w:rPr>
        <w:t>+1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d</w:t>
      </w:r>
      <w:r>
        <w:rPr>
          <w:sz w:val="16"/>
          <w:szCs w:val="16"/>
          <w:lang w:val="en-US"/>
        </w:rPr>
        <w:t>x</w:t>
      </w:r>
      <w:r w:rsidRPr="00E26EAA"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n</w:t>
      </w:r>
      <w:r w:rsidRPr="00E26EAA">
        <w:rPr>
          <w:sz w:val="16"/>
          <w:szCs w:val="16"/>
        </w:rPr>
        <w:t>-1</w:t>
      </w:r>
      <w:r>
        <w:rPr>
          <w:sz w:val="28"/>
          <w:szCs w:val="28"/>
        </w:rPr>
        <w:t xml:space="preserve"> – число лиц, умирающих при переходе от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лет к возрасту (</w:t>
      </w:r>
      <w:r>
        <w:rPr>
          <w:sz w:val="28"/>
          <w:szCs w:val="28"/>
          <w:lang w:val="en-US"/>
        </w:rPr>
        <w:t>x</w:t>
      </w:r>
      <w:r w:rsidRPr="00E26EAA">
        <w:rPr>
          <w:sz w:val="28"/>
          <w:szCs w:val="28"/>
        </w:rPr>
        <w:t>+1</w:t>
      </w:r>
      <w:r>
        <w:rPr>
          <w:sz w:val="28"/>
          <w:szCs w:val="28"/>
        </w:rPr>
        <w:t>) по годам за срок страхования;</w:t>
      </w:r>
    </w:p>
    <w:p w:rsidR="00E26EAA" w:rsidRDefault="00E26EAA" w:rsidP="0098779B">
      <w:pPr>
        <w:jc w:val="both"/>
        <w:rPr>
          <w:sz w:val="28"/>
          <w:szCs w:val="28"/>
        </w:rPr>
      </w:pPr>
      <w:r w:rsidRPr="00E26EAA">
        <w:rPr>
          <w:sz w:val="28"/>
          <w:szCs w:val="28"/>
        </w:rPr>
        <w:t xml:space="preserve">      </w:t>
      </w:r>
      <w:r>
        <w:rPr>
          <w:sz w:val="16"/>
          <w:szCs w:val="16"/>
          <w:lang w:val="en-US"/>
        </w:rPr>
        <w:t>n</w:t>
      </w:r>
      <w:r>
        <w:rPr>
          <w:sz w:val="28"/>
          <w:szCs w:val="28"/>
          <w:lang w:val="en-US"/>
        </w:rPr>
        <w:t>A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</w:rPr>
        <w:t xml:space="preserve"> – единовременная нетто-ставка на случай смерти;</w:t>
      </w:r>
    </w:p>
    <w:p w:rsidR="00E26EAA" w:rsidRDefault="00E26EAA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– страховая сумма.</w:t>
      </w:r>
    </w:p>
    <w:p w:rsidR="00E26EAA" w:rsidRDefault="00E26EAA" w:rsidP="0098779B">
      <w:pPr>
        <w:jc w:val="both"/>
        <w:rPr>
          <w:sz w:val="28"/>
          <w:szCs w:val="28"/>
        </w:rPr>
      </w:pPr>
    </w:p>
    <w:p w:rsidR="00E26EAA" w:rsidRDefault="00E26EAA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26EAA" w:rsidRDefault="00E26EAA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смешанном страховании на дожитие и на случай смерти рассчитывается совокупная нетто-ставка:</w:t>
      </w:r>
    </w:p>
    <w:p w:rsidR="00E26EAA" w:rsidRDefault="00E26EAA" w:rsidP="0098779B">
      <w:pPr>
        <w:jc w:val="both"/>
        <w:rPr>
          <w:sz w:val="28"/>
          <w:szCs w:val="28"/>
        </w:rPr>
      </w:pPr>
    </w:p>
    <w:p w:rsidR="00E26EAA" w:rsidRDefault="00E26EAA" w:rsidP="0098779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16"/>
          <w:szCs w:val="16"/>
          <w:lang w:val="en-US"/>
        </w:rPr>
        <w:t>n</w:t>
      </w:r>
      <w:r>
        <w:rPr>
          <w:sz w:val="28"/>
          <w:szCs w:val="28"/>
          <w:lang w:val="en-US"/>
        </w:rPr>
        <w:t xml:space="preserve"> = </w:t>
      </w:r>
      <w:r>
        <w:rPr>
          <w:sz w:val="16"/>
          <w:szCs w:val="16"/>
          <w:lang w:val="en-US"/>
        </w:rPr>
        <w:t>n</w:t>
      </w:r>
      <w:r>
        <w:rPr>
          <w:sz w:val="28"/>
          <w:szCs w:val="28"/>
          <w:lang w:val="en-US"/>
        </w:rPr>
        <w:t>E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+ 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>A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.</w:t>
      </w:r>
    </w:p>
    <w:p w:rsidR="00E26EAA" w:rsidRDefault="00E26EAA" w:rsidP="0098779B">
      <w:pPr>
        <w:jc w:val="both"/>
        <w:rPr>
          <w:sz w:val="28"/>
          <w:szCs w:val="28"/>
        </w:rPr>
      </w:pPr>
    </w:p>
    <w:p w:rsidR="00E26EAA" w:rsidRDefault="00E26EAA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>Брутто-ставка определяется:</w:t>
      </w:r>
    </w:p>
    <w:p w:rsidR="00E26EAA" w:rsidRPr="00E26EAA" w:rsidRDefault="00E26EAA" w:rsidP="0098779B">
      <w:pPr>
        <w:jc w:val="both"/>
        <w:rPr>
          <w:sz w:val="28"/>
          <w:szCs w:val="28"/>
          <w:lang w:val="en-US"/>
        </w:rPr>
      </w:pPr>
      <w:r w:rsidRPr="00E26EAA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T</w:t>
      </w:r>
      <w:r>
        <w:rPr>
          <w:sz w:val="16"/>
          <w:szCs w:val="16"/>
          <w:lang w:val="en-US"/>
        </w:rPr>
        <w:t>n</w:t>
      </w:r>
      <w:r w:rsidRPr="00E26EAA">
        <w:rPr>
          <w:sz w:val="28"/>
          <w:szCs w:val="28"/>
        </w:rPr>
        <w:t xml:space="preserve"> ×</w:t>
      </w:r>
      <w:r>
        <w:rPr>
          <w:sz w:val="28"/>
          <w:szCs w:val="28"/>
          <w:lang w:val="en-US"/>
        </w:rPr>
        <w:t xml:space="preserve"> 100</w:t>
      </w:r>
    </w:p>
    <w:p w:rsidR="00E26EAA" w:rsidRPr="00E26EAA" w:rsidRDefault="00E26EAA" w:rsidP="0098779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16"/>
          <w:szCs w:val="16"/>
          <w:lang w:val="en-US"/>
        </w:rPr>
        <w:t>b</w:t>
      </w:r>
      <w:r w:rsidRPr="00E26EAA">
        <w:rPr>
          <w:sz w:val="28"/>
          <w:szCs w:val="28"/>
        </w:rPr>
        <w:t xml:space="preserve"> =</w:t>
      </w:r>
      <w:r>
        <w:rPr>
          <w:sz w:val="28"/>
          <w:szCs w:val="28"/>
        </w:rPr>
        <w:t>−−−−−−−</w:t>
      </w:r>
      <w:r w:rsidRPr="00E26EAA">
        <w:rPr>
          <w:sz w:val="28"/>
          <w:szCs w:val="28"/>
        </w:rPr>
        <w:t xml:space="preserve"> </w:t>
      </w:r>
      <w:r w:rsidR="00B83859">
        <w:rPr>
          <w:sz w:val="28"/>
          <w:szCs w:val="28"/>
        </w:rPr>
        <w:t>,</w:t>
      </w:r>
    </w:p>
    <w:p w:rsidR="00E26EAA" w:rsidRDefault="00E26EAA" w:rsidP="0098779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100 </w:t>
      </w:r>
      <w:r w:rsidR="00B83859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="00B83859">
        <w:rPr>
          <w:sz w:val="28"/>
          <w:szCs w:val="28"/>
          <w:lang w:val="en-US"/>
        </w:rPr>
        <w:t>f</w:t>
      </w:r>
    </w:p>
    <w:p w:rsidR="00B83859" w:rsidRPr="00B83859" w:rsidRDefault="00B83859" w:rsidP="0098779B">
      <w:pPr>
        <w:jc w:val="both"/>
        <w:rPr>
          <w:sz w:val="28"/>
          <w:szCs w:val="28"/>
        </w:rPr>
      </w:pPr>
    </w:p>
    <w:p w:rsidR="00B83859" w:rsidRDefault="00B83859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T</w:t>
      </w:r>
      <w:r>
        <w:rPr>
          <w:sz w:val="16"/>
          <w:szCs w:val="16"/>
          <w:lang w:val="en-US"/>
        </w:rPr>
        <w:t>b</w:t>
      </w:r>
      <w:r w:rsidRPr="00B83859">
        <w:rPr>
          <w:sz w:val="28"/>
          <w:szCs w:val="28"/>
        </w:rPr>
        <w:t xml:space="preserve"> – </w:t>
      </w:r>
      <w:r>
        <w:rPr>
          <w:sz w:val="28"/>
          <w:szCs w:val="28"/>
        </w:rPr>
        <w:t>брутто-вставка;</w:t>
      </w:r>
    </w:p>
    <w:p w:rsidR="00B83859" w:rsidRDefault="00B83859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 – доля нагрузки в брутто-вставке.</w:t>
      </w:r>
    </w:p>
    <w:p w:rsidR="00B83859" w:rsidRDefault="00B83859" w:rsidP="0098779B">
      <w:pPr>
        <w:jc w:val="both"/>
        <w:rPr>
          <w:sz w:val="28"/>
          <w:szCs w:val="28"/>
        </w:rPr>
      </w:pPr>
    </w:p>
    <w:p w:rsidR="00B83859" w:rsidRDefault="00B83859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sz w:val="28"/>
          <w:szCs w:val="28"/>
        </w:rPr>
        <w:t>Единовременная нетто-ставка по страхованию ренты</w:t>
      </w:r>
      <w:r>
        <w:rPr>
          <w:sz w:val="28"/>
          <w:szCs w:val="28"/>
        </w:rPr>
        <w:t xml:space="preserve"> предполагает выплату застрахованному лицу в установленные сроки определенного регулярного дохода:</w:t>
      </w:r>
    </w:p>
    <w:p w:rsidR="00B83859" w:rsidRPr="00B83859" w:rsidRDefault="00B83859" w:rsidP="0098779B">
      <w:pPr>
        <w:jc w:val="both"/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</w:t>
      </w:r>
      <w:r>
        <w:rPr>
          <w:sz w:val="16"/>
          <w:szCs w:val="16"/>
          <w:lang w:val="en-US"/>
        </w:rPr>
        <w:t>2                                ω-x</w:t>
      </w:r>
    </w:p>
    <w:p w:rsidR="00B83859" w:rsidRPr="00B83859" w:rsidRDefault="00B83859" w:rsidP="0098779B">
      <w:pPr>
        <w:jc w:val="both"/>
        <w:rPr>
          <w:sz w:val="28"/>
          <w:szCs w:val="28"/>
          <w:lang w:val="en-US"/>
        </w:rPr>
      </w:pPr>
      <w:r w:rsidRPr="00B83859">
        <w:rPr>
          <w:sz w:val="28"/>
          <w:szCs w:val="28"/>
          <w:lang w:val="en-US"/>
        </w:rPr>
        <w:t xml:space="preserve">   </w:t>
      </w:r>
      <w:r>
        <w:rPr>
          <w:sz w:val="16"/>
          <w:szCs w:val="16"/>
          <w:lang w:val="en-US"/>
        </w:rPr>
        <w:t>α</w:t>
      </w:r>
      <w:r w:rsidRPr="00B83859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>Ix</w:t>
      </w:r>
      <w:r w:rsidRPr="00B83859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Ix</w:t>
      </w:r>
      <w:r w:rsidRPr="00B83859">
        <w:rPr>
          <w:sz w:val="28"/>
          <w:szCs w:val="28"/>
          <w:lang w:val="en-US"/>
        </w:rPr>
        <w:t xml:space="preserve">+ 1 × </w:t>
      </w:r>
      <w:r>
        <w:rPr>
          <w:sz w:val="28"/>
          <w:szCs w:val="28"/>
          <w:lang w:val="en-US"/>
        </w:rPr>
        <w:t>v</w:t>
      </w:r>
      <w:r w:rsidRPr="00B83859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Ix</w:t>
      </w:r>
      <w:r w:rsidRPr="00B83859">
        <w:rPr>
          <w:sz w:val="28"/>
          <w:szCs w:val="28"/>
          <w:lang w:val="en-US"/>
        </w:rPr>
        <w:t xml:space="preserve"> + 2 ×</w:t>
      </w:r>
      <w:r>
        <w:rPr>
          <w:sz w:val="28"/>
          <w:szCs w:val="28"/>
          <w:lang w:val="en-US"/>
        </w:rPr>
        <w:t xml:space="preserve"> v +…+ I</w:t>
      </w:r>
      <w:r>
        <w:rPr>
          <w:sz w:val="16"/>
          <w:szCs w:val="16"/>
          <w:lang w:val="en-US"/>
        </w:rPr>
        <w:t>ω</w:t>
      </w:r>
      <w:r>
        <w:rPr>
          <w:sz w:val="28"/>
          <w:szCs w:val="28"/>
          <w:lang w:val="en-US"/>
        </w:rPr>
        <w:t xml:space="preserve"> × v</w:t>
      </w:r>
    </w:p>
    <w:p w:rsidR="00B83859" w:rsidRPr="00FD575D" w:rsidRDefault="00B83859" w:rsidP="0098779B">
      <w:pPr>
        <w:jc w:val="both"/>
        <w:rPr>
          <w:sz w:val="28"/>
          <w:szCs w:val="28"/>
          <w:lang w:val="en-US"/>
        </w:rPr>
      </w:pPr>
      <w:r w:rsidRPr="00B83859">
        <w:rPr>
          <w:sz w:val="32"/>
          <w:szCs w:val="32"/>
          <w:lang w:val="en-US"/>
        </w:rPr>
        <w:t>ω</w:t>
      </w:r>
      <w:r w:rsidRPr="00FD575D">
        <w:rPr>
          <w:sz w:val="32"/>
          <w:szCs w:val="32"/>
          <w:lang w:val="en-US"/>
        </w:rPr>
        <w:t xml:space="preserve">  </w:t>
      </w:r>
      <w:r>
        <w:rPr>
          <w:sz w:val="28"/>
          <w:szCs w:val="28"/>
          <w:lang w:val="en-US"/>
        </w:rPr>
        <w:t>x</w:t>
      </w:r>
      <w:r w:rsidRPr="00FD575D">
        <w:rPr>
          <w:sz w:val="28"/>
          <w:szCs w:val="28"/>
          <w:lang w:val="en-US"/>
        </w:rPr>
        <w:t xml:space="preserve"> =−−−−−−−−−−−−−−</w:t>
      </w:r>
      <w:r>
        <w:rPr>
          <w:sz w:val="16"/>
          <w:szCs w:val="16"/>
          <w:lang w:val="en-US"/>
        </w:rPr>
        <w:t>x</w:t>
      </w:r>
      <w:r w:rsidRPr="00FD575D">
        <w:rPr>
          <w:sz w:val="28"/>
          <w:szCs w:val="28"/>
          <w:lang w:val="en-US"/>
        </w:rPr>
        <w:t>−−−−−−−−−−−−−−−−</w:t>
      </w:r>
      <w:r>
        <w:rPr>
          <w:sz w:val="28"/>
          <w:szCs w:val="28"/>
          <w:lang w:val="en-US"/>
        </w:rPr>
        <w:t xml:space="preserve"> </w:t>
      </w:r>
      <w:r w:rsidRPr="00FD575D">
        <w:rPr>
          <w:sz w:val="28"/>
          <w:szCs w:val="28"/>
          <w:lang w:val="en-US"/>
        </w:rPr>
        <w:t>,</w:t>
      </w:r>
    </w:p>
    <w:p w:rsidR="00E26EAA" w:rsidRPr="00FD575D" w:rsidRDefault="00FD575D" w:rsidP="0098779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r w:rsidR="00B83859">
        <w:rPr>
          <w:sz w:val="28"/>
          <w:szCs w:val="28"/>
          <w:lang w:val="en-US"/>
        </w:rPr>
        <w:t xml:space="preserve"> </w:t>
      </w:r>
      <w:r>
        <w:rPr>
          <w:sz w:val="16"/>
          <w:szCs w:val="16"/>
          <w:lang w:val="en-US"/>
        </w:rPr>
        <w:t>α</w:t>
      </w:r>
      <w:r w:rsidR="00B83859">
        <w:rPr>
          <w:sz w:val="28"/>
          <w:szCs w:val="28"/>
          <w:lang w:val="en-US"/>
        </w:rPr>
        <w:t xml:space="preserve">                             I</w:t>
      </w:r>
    </w:p>
    <w:p w:rsidR="00B83859" w:rsidRDefault="00FD575D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FD575D">
        <w:rPr>
          <w:sz w:val="28"/>
          <w:szCs w:val="28"/>
        </w:rPr>
        <w:t xml:space="preserve">  </w:t>
      </w:r>
      <w:r>
        <w:rPr>
          <w:sz w:val="28"/>
          <w:szCs w:val="28"/>
        </w:rPr>
        <w:t>ω</w:t>
      </w:r>
      <w:r w:rsidRPr="00FD575D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x</w:t>
      </w:r>
      <w:r w:rsidRPr="00FD575D">
        <w:rPr>
          <w:sz w:val="28"/>
          <w:szCs w:val="28"/>
        </w:rPr>
        <w:t xml:space="preserve"> – </w:t>
      </w:r>
      <w:r>
        <w:rPr>
          <w:sz w:val="28"/>
          <w:szCs w:val="28"/>
        </w:rPr>
        <w:t>единовременная</w:t>
      </w:r>
      <w:r w:rsidRPr="00FD575D">
        <w:rPr>
          <w:sz w:val="28"/>
          <w:szCs w:val="28"/>
        </w:rPr>
        <w:t xml:space="preserve"> </w:t>
      </w:r>
      <w:r>
        <w:rPr>
          <w:sz w:val="28"/>
          <w:szCs w:val="28"/>
        </w:rPr>
        <w:t>нетто</w:t>
      </w:r>
      <w:r w:rsidRPr="00FD575D">
        <w:rPr>
          <w:sz w:val="28"/>
          <w:szCs w:val="28"/>
        </w:rPr>
        <w:t>-</w:t>
      </w:r>
      <w:r>
        <w:rPr>
          <w:sz w:val="28"/>
          <w:szCs w:val="28"/>
        </w:rPr>
        <w:t>ставка по страхованию пожизненной ренты ( пенсии) – пренумерандно;</w:t>
      </w:r>
    </w:p>
    <w:p w:rsidR="00FD575D" w:rsidRDefault="00FD575D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… т.д. – современная стоимость финансовых обязательств страховщика;</w:t>
      </w:r>
    </w:p>
    <w:p w:rsidR="00FD575D" w:rsidRDefault="00FD575D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ω– предельный возраст таблицы смертности.</w:t>
      </w:r>
    </w:p>
    <w:p w:rsidR="00FD575D" w:rsidRDefault="00FD575D" w:rsidP="0098779B">
      <w:pPr>
        <w:jc w:val="both"/>
        <w:rPr>
          <w:sz w:val="28"/>
          <w:szCs w:val="28"/>
        </w:rPr>
      </w:pPr>
    </w:p>
    <w:p w:rsidR="00FD575D" w:rsidRDefault="00FD575D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Формулы позволяют рассчитать нетто-ставки для единовременных премий. Для такого порядка уплаты взносов характерно следующее:</w:t>
      </w:r>
    </w:p>
    <w:p w:rsidR="00FD575D" w:rsidRDefault="00FD575D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• страховые взносы уплачиваются сразу в полном объеме;</w:t>
      </w:r>
    </w:p>
    <w:p w:rsidR="00FD575D" w:rsidRDefault="00FD575D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• в результате вся сумма взносов сразу поступает в оборот и на нее начинают начисляться проценты.</w:t>
      </w:r>
    </w:p>
    <w:p w:rsidR="00FD575D" w:rsidRDefault="00FD575D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Однако единовременный порядок уплаты не всегда удобен для страхователя, поэтому на практике страховщики предлагают клиентам возможность уплаты страховых взносов ежегодно, ежеквартально, ежемесячно. Взносы страхователя определяются с помощью коэффициентов рассрочки (аннуитетов). Коэффициент рассрочки представляет собой стоимость взносов в размере одной денежной </w:t>
      </w:r>
      <w:r w:rsidR="004F57A9">
        <w:rPr>
          <w:sz w:val="28"/>
          <w:szCs w:val="28"/>
        </w:rPr>
        <w:t>е</w:t>
      </w:r>
      <w:r>
        <w:rPr>
          <w:sz w:val="28"/>
          <w:szCs w:val="28"/>
        </w:rPr>
        <w:t>диницы</w:t>
      </w:r>
      <w:r w:rsidR="004F57A9">
        <w:rPr>
          <w:sz w:val="28"/>
          <w:szCs w:val="28"/>
        </w:rPr>
        <w:t xml:space="preserve">, производимых в течении определенного срока в конце или начале каждого страхового года. В зависимости от срока уплаты взносов (вначале или конце временных интервалов) говорят соответственно о коэффициентах </w:t>
      </w:r>
      <w:r w:rsidR="004F57A9">
        <w:rPr>
          <w:i/>
          <w:sz w:val="28"/>
          <w:szCs w:val="28"/>
        </w:rPr>
        <w:t>пренумерандо и постнумерандо</w:t>
      </w:r>
      <w:r w:rsidR="004F57A9">
        <w:rPr>
          <w:sz w:val="28"/>
          <w:szCs w:val="28"/>
        </w:rPr>
        <w:t>.</w:t>
      </w:r>
    </w:p>
    <w:p w:rsidR="004F57A9" w:rsidRDefault="004F57A9" w:rsidP="004F57A9">
      <w:pPr>
        <w:tabs>
          <w:tab w:val="left" w:pos="18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предстоящие платежи равны между собой и производятся ежегодно в течении</w:t>
      </w:r>
      <w:r w:rsidRPr="004F57A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лет в начале каждого года, то такой ряд платежей называется немедленной временной рентой, уплачиваемой вперед, - пренумерандо.</w:t>
      </w:r>
    </w:p>
    <w:p w:rsidR="004F57A9" w:rsidRDefault="004F57A9" w:rsidP="004F57A9">
      <w:pPr>
        <w:tabs>
          <w:tab w:val="left" w:pos="18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платежи производятся в конце каждого года, то такой ряд платежей называется немедленной временной рентой, уплачиваемой за истекшее время, - постнумерандо.</w:t>
      </w:r>
    </w:p>
    <w:p w:rsidR="004F57A9" w:rsidRDefault="004F57A9" w:rsidP="004F57A9">
      <w:pPr>
        <w:tabs>
          <w:tab w:val="left" w:pos="18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Определяют взносы с помощью коэффициентов рассрочки:</w:t>
      </w:r>
    </w:p>
    <w:p w:rsidR="004F57A9" w:rsidRDefault="004F57A9" w:rsidP="004F57A9">
      <w:pPr>
        <w:tabs>
          <w:tab w:val="left" w:pos="180"/>
          <w:tab w:val="left" w:pos="360"/>
        </w:tabs>
        <w:jc w:val="both"/>
        <w:rPr>
          <w:sz w:val="28"/>
          <w:szCs w:val="28"/>
        </w:rPr>
      </w:pPr>
    </w:p>
    <w:p w:rsidR="004F57A9" w:rsidRPr="004F57A9" w:rsidRDefault="004F57A9" w:rsidP="004F57A9">
      <w:pPr>
        <w:tabs>
          <w:tab w:val="left" w:pos="180"/>
          <w:tab w:val="left" w:pos="360"/>
        </w:tabs>
        <w:jc w:val="both"/>
        <w:rPr>
          <w:sz w:val="28"/>
          <w:szCs w:val="28"/>
        </w:rPr>
      </w:pPr>
      <w:r w:rsidRPr="004F57A9">
        <w:rPr>
          <w:sz w:val="28"/>
          <w:szCs w:val="28"/>
        </w:rPr>
        <w:t xml:space="preserve">        </w:t>
      </w:r>
      <w:r>
        <w:rPr>
          <w:sz w:val="16"/>
          <w:szCs w:val="16"/>
          <w:lang w:val="en-US"/>
        </w:rPr>
        <w:t>n</w:t>
      </w:r>
      <w:r>
        <w:rPr>
          <w:sz w:val="28"/>
          <w:szCs w:val="28"/>
          <w:lang w:val="en-US"/>
        </w:rPr>
        <w:t>Ed</w:t>
      </w:r>
      <w:r>
        <w:rPr>
          <w:sz w:val="16"/>
          <w:szCs w:val="16"/>
          <w:lang w:val="en-US"/>
        </w:rPr>
        <w:t>x</w:t>
      </w:r>
    </w:p>
    <w:p w:rsidR="004F57A9" w:rsidRPr="004F57A9" w:rsidRDefault="004F57A9" w:rsidP="004F57A9">
      <w:pPr>
        <w:tabs>
          <w:tab w:val="left" w:pos="180"/>
          <w:tab w:val="left" w:pos="360"/>
        </w:tabs>
        <w:jc w:val="both"/>
        <w:rPr>
          <w:sz w:val="28"/>
          <w:szCs w:val="28"/>
        </w:rPr>
      </w:pPr>
      <w:r>
        <w:rPr>
          <w:sz w:val="16"/>
          <w:szCs w:val="16"/>
          <w:lang w:val="en-US"/>
        </w:rPr>
        <w:t>n</w:t>
      </w:r>
      <w:r>
        <w:rPr>
          <w:sz w:val="28"/>
          <w:szCs w:val="28"/>
          <w:lang w:val="en-US"/>
        </w:rPr>
        <w:t>P</w:t>
      </w:r>
      <w:r>
        <w:rPr>
          <w:sz w:val="16"/>
          <w:szCs w:val="16"/>
          <w:lang w:val="en-US"/>
        </w:rPr>
        <w:t>x</w:t>
      </w:r>
      <w:r w:rsidRPr="004F57A9">
        <w:rPr>
          <w:sz w:val="28"/>
          <w:szCs w:val="28"/>
        </w:rPr>
        <w:t xml:space="preserve"> =−−−− </w:t>
      </w:r>
      <w:r>
        <w:rPr>
          <w:sz w:val="28"/>
          <w:szCs w:val="28"/>
        </w:rPr>
        <w:t xml:space="preserve"> ,   </w:t>
      </w:r>
    </w:p>
    <w:p w:rsidR="00FD575D" w:rsidRDefault="004F57A9" w:rsidP="0098779B">
      <w:pPr>
        <w:jc w:val="both"/>
        <w:rPr>
          <w:sz w:val="16"/>
          <w:szCs w:val="16"/>
        </w:rPr>
      </w:pPr>
      <w:r w:rsidRPr="004F57A9">
        <w:rPr>
          <w:sz w:val="16"/>
          <w:szCs w:val="16"/>
        </w:rPr>
        <w:t xml:space="preserve">                </w:t>
      </w:r>
      <w:r>
        <w:rPr>
          <w:sz w:val="16"/>
          <w:szCs w:val="16"/>
          <w:lang w:val="en-US"/>
        </w:rPr>
        <w:t>n</w:t>
      </w:r>
      <w:r>
        <w:rPr>
          <w:sz w:val="28"/>
          <w:szCs w:val="28"/>
          <w:lang w:val="en-US"/>
        </w:rPr>
        <w:t>α</w:t>
      </w:r>
      <w:r>
        <w:rPr>
          <w:sz w:val="16"/>
          <w:szCs w:val="16"/>
          <w:lang w:val="en-US"/>
        </w:rPr>
        <w:t>x</w:t>
      </w:r>
    </w:p>
    <w:p w:rsidR="004F57A9" w:rsidRPr="004F57A9" w:rsidRDefault="004F57A9" w:rsidP="0098779B">
      <w:pPr>
        <w:jc w:val="both"/>
        <w:rPr>
          <w:sz w:val="16"/>
          <w:szCs w:val="16"/>
        </w:rPr>
      </w:pPr>
    </w:p>
    <w:p w:rsidR="004F57A9" w:rsidRDefault="004F57A9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16"/>
          <w:szCs w:val="16"/>
          <w:lang w:val="en-US"/>
        </w:rPr>
        <w:t>n</w:t>
      </w:r>
      <w:r>
        <w:rPr>
          <w:sz w:val="28"/>
          <w:szCs w:val="28"/>
          <w:lang w:val="en-US"/>
        </w:rPr>
        <w:t>P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</w:rPr>
        <w:t xml:space="preserve"> – годичный взнос;</w:t>
      </w:r>
    </w:p>
    <w:p w:rsidR="004F57A9" w:rsidRDefault="004F57A9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33CF2">
        <w:rPr>
          <w:sz w:val="16"/>
          <w:szCs w:val="16"/>
          <w:lang w:val="en-US"/>
        </w:rPr>
        <w:t>n</w:t>
      </w:r>
      <w:r w:rsidR="00933CF2">
        <w:rPr>
          <w:sz w:val="28"/>
          <w:szCs w:val="28"/>
          <w:lang w:val="en-US"/>
        </w:rPr>
        <w:t>Ed</w:t>
      </w:r>
      <w:r w:rsidR="00933CF2">
        <w:rPr>
          <w:sz w:val="16"/>
          <w:szCs w:val="16"/>
          <w:lang w:val="en-US"/>
        </w:rPr>
        <w:t>x</w:t>
      </w:r>
      <w:r w:rsidR="00933CF2">
        <w:rPr>
          <w:sz w:val="28"/>
          <w:szCs w:val="28"/>
        </w:rPr>
        <w:t xml:space="preserve"> – единовременный взнос;</w:t>
      </w:r>
    </w:p>
    <w:p w:rsidR="00933CF2" w:rsidRDefault="00933CF2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16"/>
          <w:szCs w:val="16"/>
          <w:lang w:val="en-US"/>
        </w:rPr>
        <w:t>n</w:t>
      </w:r>
      <w:r>
        <w:rPr>
          <w:sz w:val="28"/>
          <w:szCs w:val="28"/>
          <w:lang w:val="en-US"/>
        </w:rPr>
        <w:t>α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</w:rPr>
        <w:t xml:space="preserve"> – коэффициент рассрочки.</w:t>
      </w:r>
    </w:p>
    <w:p w:rsidR="00933CF2" w:rsidRDefault="00933CF2" w:rsidP="0098779B">
      <w:pPr>
        <w:jc w:val="both"/>
        <w:rPr>
          <w:sz w:val="28"/>
          <w:szCs w:val="28"/>
        </w:rPr>
      </w:pPr>
    </w:p>
    <w:p w:rsidR="00933CF2" w:rsidRDefault="00933CF2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практике приходится исчислять тарифные ставки для различных возрастных групп, полов и сроков страхования, поэтому расчеты становятся достаточно громоздкими и трудоемкими. Для унификации расчетов применяются специальные технические показатели – коммутационные числа.</w:t>
      </w:r>
    </w:p>
    <w:p w:rsidR="00933CF2" w:rsidRDefault="00933CF2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sz w:val="28"/>
          <w:szCs w:val="28"/>
        </w:rPr>
        <w:t>Коммутационные числа</w:t>
      </w:r>
      <w:r>
        <w:rPr>
          <w:sz w:val="28"/>
          <w:szCs w:val="28"/>
        </w:rPr>
        <w:t xml:space="preserve"> – это специальные технические показатели, которые сведены в таблицы. Они не несут никакого конкретного «физического» смысла. Их применение вызвано лишь желанием сократить объем ручных вычислений. Ниже приводятся формулы для расчета наиболее часто используемых коммутационных чисел:</w:t>
      </w:r>
    </w:p>
    <w:p w:rsidR="00933CF2" w:rsidRPr="00933CF2" w:rsidRDefault="00933CF2" w:rsidP="0098779B">
      <w:pPr>
        <w:jc w:val="both"/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 xml:space="preserve">                  </w:t>
      </w:r>
      <w:r>
        <w:rPr>
          <w:sz w:val="16"/>
          <w:szCs w:val="16"/>
          <w:lang w:val="en-US"/>
        </w:rPr>
        <w:t>x</w:t>
      </w:r>
    </w:p>
    <w:p w:rsidR="00933CF2" w:rsidRPr="00933CF2" w:rsidRDefault="00933CF2" w:rsidP="0098779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= l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× V  </w:t>
      </w:r>
      <w:r w:rsidRPr="00933CF2">
        <w:rPr>
          <w:sz w:val="28"/>
          <w:szCs w:val="28"/>
          <w:lang w:val="en-US"/>
        </w:rPr>
        <w:t>;</w:t>
      </w:r>
    </w:p>
    <w:p w:rsidR="00933CF2" w:rsidRPr="00933CF2" w:rsidRDefault="00933CF2" w:rsidP="0098779B">
      <w:pPr>
        <w:jc w:val="both"/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>N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= D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+ D</w:t>
      </w:r>
      <w:r>
        <w:rPr>
          <w:sz w:val="16"/>
          <w:szCs w:val="16"/>
          <w:lang w:val="en-US"/>
        </w:rPr>
        <w:t>x+1</w:t>
      </w:r>
      <w:r>
        <w:rPr>
          <w:sz w:val="28"/>
          <w:szCs w:val="28"/>
          <w:lang w:val="en-US"/>
        </w:rPr>
        <w:t xml:space="preserve"> +…+D</w:t>
      </w:r>
      <w:r>
        <w:rPr>
          <w:sz w:val="16"/>
          <w:szCs w:val="16"/>
          <w:lang w:val="en-US"/>
        </w:rPr>
        <w:t xml:space="preserve">ω </w:t>
      </w:r>
      <w:r w:rsidRPr="00933CF2">
        <w:rPr>
          <w:sz w:val="16"/>
          <w:szCs w:val="16"/>
          <w:lang w:val="en-US"/>
        </w:rPr>
        <w:t>;</w:t>
      </w:r>
    </w:p>
    <w:p w:rsidR="00537AC0" w:rsidRPr="00537AC0" w:rsidRDefault="00537AC0" w:rsidP="0098779B">
      <w:pPr>
        <w:jc w:val="both"/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 xml:space="preserve">                  </w:t>
      </w:r>
      <w:r>
        <w:rPr>
          <w:sz w:val="16"/>
          <w:szCs w:val="16"/>
          <w:lang w:val="en-US"/>
        </w:rPr>
        <w:t>x+1</w:t>
      </w:r>
    </w:p>
    <w:p w:rsidR="00933CF2" w:rsidRDefault="00933CF2" w:rsidP="0098779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= d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×</w:t>
      </w:r>
      <w:r w:rsidR="00537AC0">
        <w:rPr>
          <w:sz w:val="28"/>
          <w:szCs w:val="28"/>
          <w:lang w:val="en-US"/>
        </w:rPr>
        <w:t xml:space="preserve"> V      </w:t>
      </w:r>
      <w:r w:rsidR="00537AC0">
        <w:rPr>
          <w:sz w:val="28"/>
          <w:szCs w:val="28"/>
        </w:rPr>
        <w:t>;</w:t>
      </w:r>
    </w:p>
    <w:p w:rsidR="00537AC0" w:rsidRDefault="00537AC0" w:rsidP="0098779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= C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+ C</w:t>
      </w:r>
      <w:r>
        <w:rPr>
          <w:sz w:val="16"/>
          <w:szCs w:val="16"/>
          <w:lang w:val="en-US"/>
        </w:rPr>
        <w:t>x+1</w:t>
      </w:r>
      <w:r>
        <w:rPr>
          <w:sz w:val="28"/>
          <w:szCs w:val="28"/>
          <w:lang w:val="en-US"/>
        </w:rPr>
        <w:t xml:space="preserve"> +…+ Cω</w:t>
      </w:r>
      <w:r>
        <w:rPr>
          <w:sz w:val="16"/>
          <w:szCs w:val="16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r w:rsidRPr="00537AC0">
        <w:rPr>
          <w:sz w:val="28"/>
          <w:szCs w:val="28"/>
          <w:lang w:val="en-US"/>
        </w:rPr>
        <w:t>;</w:t>
      </w:r>
    </w:p>
    <w:p w:rsidR="00537AC0" w:rsidRDefault="00537AC0" w:rsidP="0098779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= M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+ M</w:t>
      </w:r>
      <w:r>
        <w:rPr>
          <w:sz w:val="16"/>
          <w:szCs w:val="16"/>
          <w:lang w:val="en-US"/>
        </w:rPr>
        <w:t>x+1</w:t>
      </w:r>
      <w:r>
        <w:rPr>
          <w:sz w:val="28"/>
          <w:szCs w:val="28"/>
          <w:lang w:val="en-US"/>
        </w:rPr>
        <w:t xml:space="preserve"> +…+ Mω .</w:t>
      </w:r>
    </w:p>
    <w:p w:rsidR="00537AC0" w:rsidRDefault="00537AC0" w:rsidP="0098779B">
      <w:pPr>
        <w:jc w:val="both"/>
        <w:rPr>
          <w:sz w:val="28"/>
          <w:szCs w:val="28"/>
        </w:rPr>
      </w:pPr>
    </w:p>
    <w:p w:rsidR="00537AC0" w:rsidRDefault="00537AC0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>где ω –предельный возраст таблицы смертности.</w:t>
      </w:r>
    </w:p>
    <w:p w:rsidR="00537AC0" w:rsidRPr="00537AC0" w:rsidRDefault="00537AC0" w:rsidP="0098779B">
      <w:pPr>
        <w:jc w:val="both"/>
        <w:rPr>
          <w:sz w:val="28"/>
          <w:szCs w:val="28"/>
        </w:rPr>
      </w:pPr>
      <w:r w:rsidRPr="00537AC0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16"/>
          <w:szCs w:val="16"/>
          <w:lang w:val="en-US"/>
        </w:rPr>
        <w:t>x</w:t>
      </w:r>
    </w:p>
    <w:p w:rsidR="00537AC0" w:rsidRDefault="00537AC0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 помощью умножения числителя и знаменателя дроби на множитель</w:t>
      </w:r>
      <w:r>
        <w:rPr>
          <w:sz w:val="28"/>
          <w:szCs w:val="28"/>
          <w:lang w:val="en-US"/>
        </w:rPr>
        <w:t>V</w:t>
      </w:r>
      <w:r w:rsidRPr="00537AC0">
        <w:rPr>
          <w:sz w:val="28"/>
          <w:szCs w:val="28"/>
        </w:rPr>
        <w:t xml:space="preserve">  </w:t>
      </w:r>
      <w:r>
        <w:rPr>
          <w:sz w:val="28"/>
          <w:szCs w:val="28"/>
        </w:rPr>
        <w:t>формулы расчета нетто-ставок через коммутационные числа.</w:t>
      </w:r>
    </w:p>
    <w:p w:rsidR="00537AC0" w:rsidRDefault="00537AC0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практических расчетов нетто-ставок при страховании жизни разработаны таблицы коммутационных чисел. В результате преобразований формулы расчета нетто-ставок через коммутационные числа примут следующий вид.</w:t>
      </w:r>
    </w:p>
    <w:p w:rsidR="00537AC0" w:rsidRDefault="00537AC0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Единовременная нетто-ставка для лица в возрасте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лет:</w:t>
      </w:r>
    </w:p>
    <w:p w:rsidR="00537AC0" w:rsidRDefault="00537AC0" w:rsidP="0098779B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</w:t>
      </w:r>
      <w:r>
        <w:rPr>
          <w:sz w:val="28"/>
          <w:szCs w:val="28"/>
        </w:rPr>
        <w:t xml:space="preserve">• на дожитие при сроке страхования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лет:</w:t>
      </w:r>
    </w:p>
    <w:p w:rsidR="00537AC0" w:rsidRPr="009F2CFD" w:rsidRDefault="009F2CFD" w:rsidP="0098779B">
      <w:pPr>
        <w:jc w:val="both"/>
        <w:rPr>
          <w:sz w:val="16"/>
          <w:szCs w:val="16"/>
        </w:rPr>
      </w:pPr>
      <w:r w:rsidRPr="009F2CFD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D</w:t>
      </w:r>
      <w:r>
        <w:rPr>
          <w:sz w:val="16"/>
          <w:szCs w:val="16"/>
          <w:lang w:val="en-US"/>
        </w:rPr>
        <w:t>x</w:t>
      </w:r>
      <w:r w:rsidRPr="009F2CFD"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n</w:t>
      </w:r>
    </w:p>
    <w:p w:rsidR="00537AC0" w:rsidRPr="009F2CFD" w:rsidRDefault="009F2CFD" w:rsidP="0098779B">
      <w:pPr>
        <w:jc w:val="both"/>
        <w:rPr>
          <w:sz w:val="28"/>
          <w:szCs w:val="28"/>
        </w:rPr>
      </w:pPr>
      <w:r>
        <w:rPr>
          <w:sz w:val="16"/>
          <w:szCs w:val="16"/>
          <w:lang w:val="en-US"/>
        </w:rPr>
        <w:t>n</w:t>
      </w:r>
      <w:r>
        <w:rPr>
          <w:sz w:val="28"/>
          <w:szCs w:val="28"/>
          <w:lang w:val="en-US"/>
        </w:rPr>
        <w:t>E</w:t>
      </w:r>
      <w:r>
        <w:rPr>
          <w:sz w:val="16"/>
          <w:szCs w:val="16"/>
          <w:lang w:val="en-US"/>
        </w:rPr>
        <w:t>x</w:t>
      </w:r>
      <w:r w:rsidRPr="009F2CFD">
        <w:rPr>
          <w:sz w:val="28"/>
          <w:szCs w:val="28"/>
        </w:rPr>
        <w:t xml:space="preserve"> = −−− 100 </w:t>
      </w:r>
      <w:r>
        <w:rPr>
          <w:sz w:val="28"/>
          <w:szCs w:val="28"/>
        </w:rPr>
        <w:t>;</w:t>
      </w:r>
    </w:p>
    <w:p w:rsidR="0027716E" w:rsidRPr="009F2CFD" w:rsidRDefault="009F2CFD" w:rsidP="0098779B">
      <w:pPr>
        <w:jc w:val="both"/>
        <w:rPr>
          <w:sz w:val="28"/>
          <w:szCs w:val="28"/>
        </w:rPr>
      </w:pPr>
      <w:r w:rsidRPr="009F2CFD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D</w:t>
      </w:r>
      <w:r>
        <w:rPr>
          <w:sz w:val="16"/>
          <w:szCs w:val="16"/>
          <w:lang w:val="en-US"/>
        </w:rPr>
        <w:t>x</w:t>
      </w:r>
    </w:p>
    <w:p w:rsidR="009F2CFD" w:rsidRDefault="009F2CFD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F2CFD" w:rsidRDefault="009F2CFD" w:rsidP="0098779B">
      <w:pPr>
        <w:jc w:val="both"/>
        <w:rPr>
          <w:sz w:val="28"/>
          <w:szCs w:val="28"/>
        </w:rPr>
      </w:pPr>
    </w:p>
    <w:p w:rsidR="009F2CFD" w:rsidRDefault="009F2CFD" w:rsidP="0098779B">
      <w:pPr>
        <w:jc w:val="both"/>
        <w:rPr>
          <w:sz w:val="28"/>
          <w:szCs w:val="28"/>
        </w:rPr>
      </w:pPr>
    </w:p>
    <w:p w:rsidR="0027716E" w:rsidRDefault="009F2CFD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на случай смерти:</w:t>
      </w:r>
    </w:p>
    <w:p w:rsidR="009F2CFD" w:rsidRDefault="009F2CFD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при страховании на определенный срок</w:t>
      </w:r>
    </w:p>
    <w:p w:rsidR="009F2CFD" w:rsidRDefault="009F2CFD" w:rsidP="0098779B">
      <w:pPr>
        <w:jc w:val="both"/>
        <w:rPr>
          <w:sz w:val="28"/>
          <w:szCs w:val="28"/>
        </w:rPr>
      </w:pPr>
    </w:p>
    <w:p w:rsidR="009F2CFD" w:rsidRPr="009F2CFD" w:rsidRDefault="009F2CFD" w:rsidP="0098779B">
      <w:pPr>
        <w:jc w:val="both"/>
        <w:rPr>
          <w:sz w:val="28"/>
          <w:szCs w:val="28"/>
        </w:rPr>
      </w:pPr>
      <w:r w:rsidRPr="009F2CFD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M</w:t>
      </w:r>
      <w:r>
        <w:rPr>
          <w:sz w:val="16"/>
          <w:szCs w:val="16"/>
          <w:lang w:val="en-US"/>
        </w:rPr>
        <w:t>x</w:t>
      </w:r>
      <w:r w:rsidRPr="009F2CFD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M</w:t>
      </w:r>
      <w:r>
        <w:rPr>
          <w:sz w:val="16"/>
          <w:szCs w:val="16"/>
          <w:lang w:val="en-US"/>
        </w:rPr>
        <w:t>x</w:t>
      </w:r>
      <w:r w:rsidRPr="009F2CFD"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n</w:t>
      </w:r>
    </w:p>
    <w:p w:rsidR="009F2CFD" w:rsidRPr="009F2CFD" w:rsidRDefault="009F2CFD" w:rsidP="0098779B">
      <w:pPr>
        <w:jc w:val="both"/>
        <w:rPr>
          <w:sz w:val="28"/>
          <w:szCs w:val="28"/>
        </w:rPr>
      </w:pPr>
      <w:r>
        <w:rPr>
          <w:sz w:val="16"/>
          <w:szCs w:val="16"/>
          <w:lang w:val="en-US"/>
        </w:rPr>
        <w:t>n</w:t>
      </w:r>
      <w:r>
        <w:rPr>
          <w:sz w:val="28"/>
          <w:szCs w:val="28"/>
          <w:lang w:val="en-US"/>
        </w:rPr>
        <w:t>A</w:t>
      </w:r>
      <w:r>
        <w:rPr>
          <w:sz w:val="16"/>
          <w:szCs w:val="16"/>
          <w:lang w:val="en-US"/>
        </w:rPr>
        <w:t>x</w:t>
      </w:r>
      <w:r w:rsidRPr="009F2CFD">
        <w:rPr>
          <w:sz w:val="28"/>
          <w:szCs w:val="28"/>
        </w:rPr>
        <w:t xml:space="preserve"> = −−−−−−−  100 </w:t>
      </w:r>
      <w:r>
        <w:rPr>
          <w:sz w:val="28"/>
          <w:szCs w:val="28"/>
        </w:rPr>
        <w:t>,</w:t>
      </w:r>
    </w:p>
    <w:p w:rsidR="009F2CFD" w:rsidRPr="009F2CFD" w:rsidRDefault="009F2CFD" w:rsidP="0098779B">
      <w:pPr>
        <w:jc w:val="both"/>
        <w:rPr>
          <w:sz w:val="28"/>
          <w:szCs w:val="28"/>
        </w:rPr>
      </w:pPr>
      <w:r w:rsidRPr="009F2CFD"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D</w:t>
      </w:r>
      <w:r>
        <w:rPr>
          <w:sz w:val="16"/>
          <w:szCs w:val="16"/>
          <w:lang w:val="en-US"/>
        </w:rPr>
        <w:t>x</w:t>
      </w:r>
    </w:p>
    <w:p w:rsidR="0027716E" w:rsidRDefault="009F2CFD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для пожизненного страхования</w:t>
      </w:r>
    </w:p>
    <w:p w:rsidR="009F2CFD" w:rsidRDefault="009F2CFD" w:rsidP="0098779B">
      <w:pPr>
        <w:jc w:val="both"/>
        <w:rPr>
          <w:sz w:val="28"/>
          <w:szCs w:val="28"/>
        </w:rPr>
      </w:pPr>
    </w:p>
    <w:p w:rsidR="009F2CFD" w:rsidRPr="009F2CFD" w:rsidRDefault="009F2CFD" w:rsidP="0098779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M</w:t>
      </w:r>
      <w:r>
        <w:rPr>
          <w:sz w:val="16"/>
          <w:szCs w:val="16"/>
          <w:lang w:val="en-US"/>
        </w:rPr>
        <w:t>x</w:t>
      </w:r>
    </w:p>
    <w:p w:rsidR="009F2CFD" w:rsidRPr="009F2CFD" w:rsidRDefault="009F2CFD" w:rsidP="0098779B">
      <w:pPr>
        <w:jc w:val="both"/>
        <w:rPr>
          <w:sz w:val="28"/>
          <w:szCs w:val="28"/>
          <w:lang w:val="en-US"/>
        </w:rPr>
      </w:pPr>
      <w:r>
        <w:rPr>
          <w:sz w:val="16"/>
          <w:szCs w:val="16"/>
          <w:lang w:val="en-US"/>
        </w:rPr>
        <w:t>n</w:t>
      </w:r>
      <w:r>
        <w:rPr>
          <w:sz w:val="28"/>
          <w:szCs w:val="28"/>
          <w:lang w:val="en-US"/>
        </w:rPr>
        <w:t>A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= −−  100.</w:t>
      </w:r>
    </w:p>
    <w:p w:rsidR="00E106C2" w:rsidRDefault="009F2CFD" w:rsidP="0098779B">
      <w:pPr>
        <w:jc w:val="both"/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 xml:space="preserve">         D</w:t>
      </w:r>
      <w:r>
        <w:rPr>
          <w:sz w:val="16"/>
          <w:szCs w:val="16"/>
          <w:lang w:val="en-US"/>
        </w:rPr>
        <w:t>x</w:t>
      </w:r>
    </w:p>
    <w:p w:rsidR="009F2CFD" w:rsidRDefault="009F2CFD" w:rsidP="0098779B">
      <w:pPr>
        <w:jc w:val="both"/>
        <w:rPr>
          <w:sz w:val="16"/>
          <w:szCs w:val="16"/>
          <w:lang w:val="en-US"/>
        </w:rPr>
      </w:pPr>
    </w:p>
    <w:p w:rsidR="009F2CFD" w:rsidRPr="009F2CFD" w:rsidRDefault="009F2CFD" w:rsidP="0098779B">
      <w:pPr>
        <w:jc w:val="both"/>
      </w:pPr>
      <w:r w:rsidRPr="009F2CFD">
        <w:rPr>
          <w:sz w:val="28"/>
          <w:szCs w:val="28"/>
        </w:rPr>
        <w:t xml:space="preserve">     Годовая нетто-ставка (взнос уплачивается в начале страхового года) для лица в возрасте </w:t>
      </w:r>
      <w:r w:rsidRPr="009F2CFD">
        <w:rPr>
          <w:sz w:val="28"/>
          <w:szCs w:val="28"/>
          <w:lang w:val="en-US"/>
        </w:rPr>
        <w:t>x</w:t>
      </w:r>
      <w:r w:rsidRPr="009F2CFD">
        <w:rPr>
          <w:sz w:val="28"/>
          <w:szCs w:val="28"/>
        </w:rPr>
        <w:t xml:space="preserve"> лет</w:t>
      </w:r>
      <w:r>
        <w:t>:</w:t>
      </w:r>
    </w:p>
    <w:p w:rsidR="00E106C2" w:rsidRDefault="009F2CFD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• на дожитие при сроке страхования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 лет:</w:t>
      </w:r>
    </w:p>
    <w:p w:rsidR="009F2CFD" w:rsidRDefault="009F2CFD" w:rsidP="0098779B">
      <w:pPr>
        <w:jc w:val="both"/>
        <w:rPr>
          <w:sz w:val="28"/>
          <w:szCs w:val="28"/>
        </w:rPr>
      </w:pPr>
    </w:p>
    <w:p w:rsidR="009F2CFD" w:rsidRPr="002B214F" w:rsidRDefault="002B214F" w:rsidP="0098779B">
      <w:pPr>
        <w:jc w:val="both"/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 xml:space="preserve">          D</w:t>
      </w:r>
      <w:r>
        <w:rPr>
          <w:sz w:val="16"/>
          <w:szCs w:val="16"/>
          <w:lang w:val="en-US"/>
        </w:rPr>
        <w:t>x+n</w:t>
      </w:r>
    </w:p>
    <w:p w:rsidR="009F2CFD" w:rsidRPr="002B214F" w:rsidRDefault="002B214F" w:rsidP="0098779B">
      <w:pPr>
        <w:jc w:val="both"/>
        <w:rPr>
          <w:sz w:val="28"/>
          <w:szCs w:val="28"/>
          <w:lang w:val="en-US"/>
        </w:rPr>
      </w:pPr>
      <w:r>
        <w:rPr>
          <w:sz w:val="16"/>
          <w:szCs w:val="16"/>
          <w:lang w:val="en-US"/>
        </w:rPr>
        <w:t>n</w:t>
      </w:r>
      <w:r w:rsidR="009F2CFD">
        <w:rPr>
          <w:sz w:val="28"/>
          <w:szCs w:val="28"/>
          <w:lang w:val="en-US"/>
        </w:rPr>
        <w:t>e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=−−−−−−− 100</w: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 xml:space="preserve"> </w:t>
      </w:r>
    </w:p>
    <w:p w:rsidR="00E106C2" w:rsidRPr="002B214F" w:rsidRDefault="002B214F" w:rsidP="0098779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N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– N</w:t>
      </w:r>
      <w:r>
        <w:rPr>
          <w:sz w:val="16"/>
          <w:szCs w:val="16"/>
          <w:lang w:val="en-US"/>
        </w:rPr>
        <w:t>x+n</w:t>
      </w:r>
    </w:p>
    <w:p w:rsidR="00E106C2" w:rsidRDefault="00E106C2" w:rsidP="0098779B">
      <w:pPr>
        <w:jc w:val="both"/>
        <w:rPr>
          <w:sz w:val="28"/>
          <w:szCs w:val="28"/>
        </w:rPr>
      </w:pPr>
    </w:p>
    <w:p w:rsidR="002B214F" w:rsidRDefault="002B214F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• на случай смерти:</w:t>
      </w:r>
    </w:p>
    <w:p w:rsidR="002B214F" w:rsidRDefault="002B214F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при страховании на определенный срок</w:t>
      </w:r>
    </w:p>
    <w:p w:rsidR="002B214F" w:rsidRDefault="002B214F" w:rsidP="0098779B">
      <w:pPr>
        <w:jc w:val="both"/>
        <w:rPr>
          <w:sz w:val="28"/>
          <w:szCs w:val="28"/>
        </w:rPr>
      </w:pPr>
    </w:p>
    <w:p w:rsidR="002B214F" w:rsidRPr="002B214F" w:rsidRDefault="002B214F" w:rsidP="0098779B">
      <w:pPr>
        <w:jc w:val="both"/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 xml:space="preserve">        M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– M</w:t>
      </w:r>
      <w:r>
        <w:rPr>
          <w:sz w:val="16"/>
          <w:szCs w:val="16"/>
          <w:lang w:val="en-US"/>
        </w:rPr>
        <w:t>x+n</w:t>
      </w:r>
    </w:p>
    <w:p w:rsidR="002B214F" w:rsidRPr="002B214F" w:rsidRDefault="002B214F" w:rsidP="0098779B">
      <w:pPr>
        <w:jc w:val="both"/>
        <w:rPr>
          <w:sz w:val="28"/>
          <w:szCs w:val="28"/>
          <w:lang w:val="en-US"/>
        </w:rPr>
      </w:pPr>
      <w:r>
        <w:rPr>
          <w:sz w:val="16"/>
          <w:szCs w:val="16"/>
          <w:lang w:val="en-US"/>
        </w:rPr>
        <w:t>n</w:t>
      </w:r>
      <w:r>
        <w:rPr>
          <w:sz w:val="28"/>
          <w:szCs w:val="28"/>
          <w:lang w:val="en-US"/>
        </w:rPr>
        <w:t>a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=−−−−−−−− 100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 xml:space="preserve"> </w:t>
      </w:r>
    </w:p>
    <w:p w:rsidR="00E106C2" w:rsidRDefault="002B214F" w:rsidP="0098779B">
      <w:pPr>
        <w:jc w:val="both"/>
        <w:rPr>
          <w:sz w:val="16"/>
          <w:szCs w:val="16"/>
        </w:rPr>
      </w:pPr>
      <w:r>
        <w:rPr>
          <w:sz w:val="28"/>
          <w:szCs w:val="28"/>
          <w:lang w:val="en-US"/>
        </w:rPr>
        <w:t xml:space="preserve">        N</w:t>
      </w:r>
      <w:r>
        <w:rPr>
          <w:sz w:val="16"/>
          <w:szCs w:val="16"/>
          <w:lang w:val="en-US"/>
        </w:rPr>
        <w:t>x</w:t>
      </w:r>
      <w:r>
        <w:rPr>
          <w:sz w:val="28"/>
          <w:szCs w:val="28"/>
          <w:lang w:val="en-US"/>
        </w:rPr>
        <w:t xml:space="preserve"> – N</w:t>
      </w:r>
      <w:r>
        <w:rPr>
          <w:sz w:val="16"/>
          <w:szCs w:val="16"/>
          <w:lang w:val="en-US"/>
        </w:rPr>
        <w:t>x+n</w:t>
      </w:r>
    </w:p>
    <w:p w:rsidR="002B214F" w:rsidRDefault="002B214F" w:rsidP="0098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при пожизненном страховании</w:t>
      </w:r>
    </w:p>
    <w:p w:rsidR="002B214F" w:rsidRDefault="002B214F" w:rsidP="0098779B">
      <w:pPr>
        <w:jc w:val="both"/>
        <w:rPr>
          <w:sz w:val="28"/>
          <w:szCs w:val="28"/>
        </w:rPr>
      </w:pPr>
    </w:p>
    <w:p w:rsidR="002B214F" w:rsidRPr="002B214F" w:rsidRDefault="002B214F" w:rsidP="0098779B">
      <w:pPr>
        <w:jc w:val="both"/>
        <w:rPr>
          <w:sz w:val="28"/>
          <w:szCs w:val="28"/>
        </w:rPr>
      </w:pPr>
      <w:r w:rsidRPr="002B214F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M</w:t>
      </w:r>
      <w:r>
        <w:rPr>
          <w:sz w:val="16"/>
          <w:szCs w:val="16"/>
          <w:lang w:val="en-US"/>
        </w:rPr>
        <w:t>x</w:t>
      </w:r>
    </w:p>
    <w:p w:rsidR="002B214F" w:rsidRPr="002B214F" w:rsidRDefault="002B214F" w:rsidP="0098779B">
      <w:pPr>
        <w:jc w:val="both"/>
        <w:rPr>
          <w:sz w:val="28"/>
          <w:szCs w:val="28"/>
        </w:rPr>
      </w:pPr>
      <w:r>
        <w:rPr>
          <w:sz w:val="16"/>
          <w:szCs w:val="16"/>
          <w:lang w:val="en-US"/>
        </w:rPr>
        <w:t>n</w:t>
      </w:r>
      <w:r>
        <w:rPr>
          <w:sz w:val="28"/>
          <w:szCs w:val="28"/>
          <w:lang w:val="en-US"/>
        </w:rPr>
        <w:t>a</w:t>
      </w:r>
      <w:r>
        <w:rPr>
          <w:sz w:val="16"/>
          <w:szCs w:val="16"/>
          <w:lang w:val="en-US"/>
        </w:rPr>
        <w:t>x</w:t>
      </w:r>
      <w:r w:rsidRPr="002B214F">
        <w:rPr>
          <w:sz w:val="28"/>
          <w:szCs w:val="28"/>
        </w:rPr>
        <w:t xml:space="preserve"> =−− 100. </w:t>
      </w:r>
    </w:p>
    <w:p w:rsidR="00E106C2" w:rsidRDefault="002B214F" w:rsidP="0098779B">
      <w:pPr>
        <w:jc w:val="both"/>
        <w:rPr>
          <w:sz w:val="16"/>
          <w:szCs w:val="16"/>
          <w:lang w:val="en-US"/>
        </w:rPr>
      </w:pPr>
      <w:r w:rsidRPr="002B214F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N</w:t>
      </w:r>
      <w:r>
        <w:rPr>
          <w:sz w:val="16"/>
          <w:szCs w:val="16"/>
          <w:lang w:val="en-US"/>
        </w:rPr>
        <w:t>x</w:t>
      </w:r>
    </w:p>
    <w:p w:rsidR="002B214F" w:rsidRDefault="002B214F" w:rsidP="0098779B">
      <w:pPr>
        <w:jc w:val="both"/>
        <w:rPr>
          <w:sz w:val="28"/>
          <w:szCs w:val="28"/>
          <w:lang w:val="en-US"/>
        </w:rPr>
      </w:pPr>
    </w:p>
    <w:p w:rsidR="002B214F" w:rsidRPr="002B214F" w:rsidRDefault="002B214F" w:rsidP="0098779B">
      <w:pPr>
        <w:jc w:val="both"/>
        <w:rPr>
          <w:sz w:val="28"/>
          <w:szCs w:val="28"/>
        </w:rPr>
      </w:pPr>
      <w:r w:rsidRPr="002B214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Для обоснования тарифных ставок по страхованию жизни рекомендуется также использовать « Методику расчетов страховых тарифов по видам страхования, относящимся к страхованию жизни», утвержденную приказом Росстрахнадзора от 28 июня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  <w:szCs w:val="28"/>
          </w:rPr>
          <w:t>1996 г</w:t>
        </w:r>
      </w:smartTag>
      <w:r>
        <w:rPr>
          <w:sz w:val="28"/>
          <w:szCs w:val="28"/>
        </w:rPr>
        <w:t>. № 02-02</w:t>
      </w:r>
      <w:r w:rsidRPr="002B214F">
        <w:rPr>
          <w:sz w:val="28"/>
          <w:szCs w:val="28"/>
        </w:rPr>
        <w:t>/</w:t>
      </w:r>
      <w:r>
        <w:rPr>
          <w:sz w:val="28"/>
          <w:szCs w:val="28"/>
        </w:rPr>
        <w:t>18.</w:t>
      </w:r>
    </w:p>
    <w:p w:rsidR="00E106C2" w:rsidRPr="002B214F" w:rsidRDefault="00E106C2" w:rsidP="0098779B">
      <w:pPr>
        <w:jc w:val="both"/>
        <w:rPr>
          <w:sz w:val="28"/>
          <w:szCs w:val="28"/>
        </w:rPr>
      </w:pPr>
    </w:p>
    <w:p w:rsidR="00E106C2" w:rsidRPr="002B214F" w:rsidRDefault="00E106C2" w:rsidP="0098779B">
      <w:pPr>
        <w:jc w:val="both"/>
        <w:rPr>
          <w:sz w:val="28"/>
          <w:szCs w:val="28"/>
        </w:rPr>
      </w:pPr>
    </w:p>
    <w:p w:rsidR="0098779B" w:rsidRPr="002B214F" w:rsidRDefault="0098779B" w:rsidP="00286210">
      <w:pPr>
        <w:jc w:val="both"/>
        <w:rPr>
          <w:sz w:val="28"/>
          <w:szCs w:val="28"/>
        </w:rPr>
      </w:pPr>
    </w:p>
    <w:p w:rsidR="0098779B" w:rsidRPr="002B214F" w:rsidRDefault="0098779B" w:rsidP="00286210">
      <w:pPr>
        <w:jc w:val="both"/>
        <w:rPr>
          <w:sz w:val="28"/>
          <w:szCs w:val="28"/>
        </w:rPr>
      </w:pPr>
    </w:p>
    <w:p w:rsidR="0098779B" w:rsidRPr="002B214F" w:rsidRDefault="0098779B" w:rsidP="00286210">
      <w:pPr>
        <w:jc w:val="both"/>
        <w:rPr>
          <w:sz w:val="28"/>
          <w:szCs w:val="28"/>
        </w:rPr>
      </w:pPr>
    </w:p>
    <w:p w:rsidR="0098779B" w:rsidRPr="002B214F" w:rsidRDefault="0098779B" w:rsidP="00286210">
      <w:pPr>
        <w:jc w:val="both"/>
        <w:rPr>
          <w:sz w:val="28"/>
          <w:szCs w:val="28"/>
        </w:rPr>
      </w:pPr>
    </w:p>
    <w:p w:rsidR="0098779B" w:rsidRPr="002B214F" w:rsidRDefault="0098779B" w:rsidP="00286210">
      <w:pPr>
        <w:jc w:val="both"/>
        <w:rPr>
          <w:sz w:val="28"/>
          <w:szCs w:val="28"/>
        </w:rPr>
      </w:pPr>
    </w:p>
    <w:p w:rsidR="0098779B" w:rsidRPr="002B214F" w:rsidRDefault="0098779B" w:rsidP="00286210">
      <w:pPr>
        <w:jc w:val="both"/>
        <w:rPr>
          <w:sz w:val="28"/>
          <w:szCs w:val="28"/>
        </w:rPr>
      </w:pPr>
    </w:p>
    <w:p w:rsidR="0098779B" w:rsidRPr="002B214F" w:rsidRDefault="0098779B" w:rsidP="00286210">
      <w:pPr>
        <w:jc w:val="both"/>
        <w:rPr>
          <w:sz w:val="28"/>
          <w:szCs w:val="28"/>
        </w:rPr>
      </w:pPr>
    </w:p>
    <w:p w:rsidR="00286210" w:rsidRDefault="00286210" w:rsidP="00286210">
      <w:pPr>
        <w:jc w:val="both"/>
        <w:rPr>
          <w:b/>
          <w:sz w:val="32"/>
          <w:szCs w:val="32"/>
        </w:rPr>
      </w:pPr>
      <w:r w:rsidRPr="00DC2BC8">
        <w:rPr>
          <w:b/>
          <w:sz w:val="32"/>
          <w:szCs w:val="32"/>
        </w:rPr>
        <w:t xml:space="preserve"> Список использованной литературы.</w:t>
      </w:r>
    </w:p>
    <w:p w:rsidR="00DC2BC8" w:rsidRPr="00DC2BC8" w:rsidRDefault="00DC2BC8" w:rsidP="00286210">
      <w:pPr>
        <w:jc w:val="both"/>
        <w:rPr>
          <w:b/>
          <w:sz w:val="32"/>
          <w:szCs w:val="32"/>
        </w:rPr>
      </w:pPr>
    </w:p>
    <w:p w:rsidR="00DC2BC8" w:rsidRDefault="00286210" w:rsidP="00286210">
      <w:pPr>
        <w:jc w:val="both"/>
        <w:rPr>
          <w:sz w:val="28"/>
          <w:szCs w:val="28"/>
        </w:rPr>
      </w:pPr>
      <w:r w:rsidRPr="00286210">
        <w:rPr>
          <w:sz w:val="28"/>
          <w:szCs w:val="28"/>
        </w:rPr>
        <w:t>1</w:t>
      </w:r>
      <w:r w:rsidR="00360C12">
        <w:rPr>
          <w:sz w:val="28"/>
          <w:szCs w:val="28"/>
        </w:rPr>
        <w:t>.</w:t>
      </w:r>
      <w:r w:rsidR="00DC2BC8">
        <w:rPr>
          <w:sz w:val="28"/>
          <w:szCs w:val="28"/>
        </w:rPr>
        <w:t xml:space="preserve"> </w:t>
      </w:r>
      <w:r w:rsidR="00360C12">
        <w:rPr>
          <w:sz w:val="28"/>
          <w:szCs w:val="28"/>
        </w:rPr>
        <w:t xml:space="preserve">     Щербаков  В. А.</w:t>
      </w:r>
      <w:r w:rsidR="00DC2BC8">
        <w:rPr>
          <w:sz w:val="28"/>
          <w:szCs w:val="28"/>
        </w:rPr>
        <w:t>, Костяева</w:t>
      </w:r>
      <w:r w:rsidR="00360C12">
        <w:rPr>
          <w:sz w:val="28"/>
          <w:szCs w:val="28"/>
        </w:rPr>
        <w:t xml:space="preserve"> У. В. </w:t>
      </w:r>
      <w:r w:rsidR="00DC2BC8">
        <w:rPr>
          <w:sz w:val="28"/>
          <w:szCs w:val="28"/>
        </w:rPr>
        <w:t xml:space="preserve"> </w:t>
      </w:r>
      <w:r w:rsidR="00360C12">
        <w:rPr>
          <w:sz w:val="28"/>
          <w:szCs w:val="28"/>
        </w:rPr>
        <w:t>Страхование</w:t>
      </w:r>
      <w:r w:rsidR="00360C12">
        <w:rPr>
          <w:sz w:val="28"/>
          <w:szCs w:val="28"/>
          <w:lang w:val="en-US"/>
        </w:rPr>
        <w:t>/</w:t>
      </w:r>
      <w:r w:rsidR="00DC2BC8">
        <w:rPr>
          <w:sz w:val="28"/>
          <w:szCs w:val="28"/>
        </w:rPr>
        <w:t xml:space="preserve"> –М: Кнорус, 2008.</w:t>
      </w:r>
    </w:p>
    <w:p w:rsidR="00286210" w:rsidRPr="00DC2BC8" w:rsidRDefault="00286210" w:rsidP="00286210">
      <w:pPr>
        <w:jc w:val="both"/>
        <w:rPr>
          <w:sz w:val="28"/>
          <w:szCs w:val="28"/>
        </w:rPr>
      </w:pPr>
      <w:r w:rsidRPr="00286210">
        <w:rPr>
          <w:sz w:val="28"/>
          <w:szCs w:val="28"/>
        </w:rPr>
        <w:t xml:space="preserve">2.      </w:t>
      </w:r>
      <w:r w:rsidR="00DC2BC8" w:rsidRPr="00DC2BC8">
        <w:rPr>
          <w:sz w:val="28"/>
          <w:szCs w:val="28"/>
        </w:rPr>
        <w:t>Балабанов И.Т. Страхование</w:t>
      </w:r>
      <w:r w:rsidR="00360C12">
        <w:rPr>
          <w:sz w:val="28"/>
          <w:szCs w:val="28"/>
        </w:rPr>
        <w:t xml:space="preserve"> / </w:t>
      </w:r>
      <w:r w:rsidR="00DC2BC8" w:rsidRPr="00DC2BC8">
        <w:rPr>
          <w:sz w:val="28"/>
          <w:szCs w:val="28"/>
        </w:rPr>
        <w:t xml:space="preserve"> - СПб. и др. : Питер, 2003.</w:t>
      </w:r>
    </w:p>
    <w:p w:rsidR="00360C12" w:rsidRPr="00360C12" w:rsidRDefault="00286210" w:rsidP="00286210">
      <w:pPr>
        <w:jc w:val="both"/>
        <w:rPr>
          <w:sz w:val="28"/>
          <w:szCs w:val="28"/>
        </w:rPr>
      </w:pPr>
      <w:r w:rsidRPr="00286210">
        <w:rPr>
          <w:sz w:val="28"/>
          <w:szCs w:val="28"/>
        </w:rPr>
        <w:t xml:space="preserve">3.      </w:t>
      </w:r>
      <w:r w:rsidR="00360C12" w:rsidRPr="00360C12">
        <w:rPr>
          <w:sz w:val="28"/>
          <w:szCs w:val="28"/>
        </w:rPr>
        <w:t>Гинзбург А.И. Страхование</w:t>
      </w:r>
      <w:r w:rsidR="00360C12">
        <w:rPr>
          <w:sz w:val="28"/>
          <w:szCs w:val="28"/>
        </w:rPr>
        <w:t xml:space="preserve"> : учеб. пособие / </w:t>
      </w:r>
      <w:r w:rsidR="00360C12" w:rsidRPr="00360C12">
        <w:rPr>
          <w:sz w:val="28"/>
          <w:szCs w:val="28"/>
        </w:rPr>
        <w:t xml:space="preserve"> - СПб. и др. : Питер, 2002.</w:t>
      </w:r>
    </w:p>
    <w:p w:rsidR="00360C12" w:rsidRPr="00360C12" w:rsidRDefault="00286210" w:rsidP="00286210">
      <w:pPr>
        <w:jc w:val="both"/>
        <w:rPr>
          <w:sz w:val="28"/>
          <w:szCs w:val="28"/>
        </w:rPr>
      </w:pPr>
      <w:r w:rsidRPr="00360C12">
        <w:rPr>
          <w:sz w:val="28"/>
          <w:szCs w:val="28"/>
        </w:rPr>
        <w:t>4</w:t>
      </w:r>
      <w:r w:rsidR="00360C12">
        <w:rPr>
          <w:sz w:val="28"/>
          <w:szCs w:val="28"/>
        </w:rPr>
        <w:t xml:space="preserve">       </w:t>
      </w:r>
      <w:r w:rsidR="00360C12" w:rsidRPr="00360C12">
        <w:rPr>
          <w:rStyle w:val="genmed"/>
          <w:sz w:val="28"/>
          <w:szCs w:val="28"/>
        </w:rPr>
        <w:t xml:space="preserve">Кагаловская Э.Т. Страхование жизни: тарифы и резервы взносов : (Фин. </w:t>
      </w:r>
      <w:r w:rsidR="00360C12">
        <w:rPr>
          <w:rStyle w:val="genmed"/>
          <w:sz w:val="28"/>
          <w:szCs w:val="28"/>
        </w:rPr>
        <w:t xml:space="preserve">  </w:t>
      </w:r>
      <w:r w:rsidR="00360C12" w:rsidRPr="00360C12">
        <w:rPr>
          <w:rStyle w:val="genmed"/>
          <w:sz w:val="28"/>
          <w:szCs w:val="28"/>
        </w:rPr>
        <w:t>основы страхования жизни): Практ. пособие / - М. : Анкил, 2000.</w:t>
      </w:r>
    </w:p>
    <w:p w:rsidR="00360C12" w:rsidRPr="00360C12" w:rsidRDefault="00286210" w:rsidP="00286210">
      <w:pPr>
        <w:jc w:val="both"/>
        <w:rPr>
          <w:sz w:val="28"/>
          <w:szCs w:val="28"/>
        </w:rPr>
      </w:pPr>
      <w:r w:rsidRPr="00286210">
        <w:rPr>
          <w:sz w:val="28"/>
          <w:szCs w:val="28"/>
        </w:rPr>
        <w:t xml:space="preserve">5.      </w:t>
      </w:r>
      <w:r w:rsidR="00360C12" w:rsidRPr="00360C12">
        <w:rPr>
          <w:sz w:val="28"/>
          <w:szCs w:val="28"/>
        </w:rPr>
        <w:t>Крутик А.Б. Страхование : Учеб.пособие / - СПб. : Михайлов, 2001.</w:t>
      </w:r>
    </w:p>
    <w:p w:rsidR="00286210" w:rsidRPr="00360C12" w:rsidRDefault="00286210" w:rsidP="00286210">
      <w:pPr>
        <w:jc w:val="both"/>
        <w:rPr>
          <w:sz w:val="28"/>
          <w:szCs w:val="28"/>
        </w:rPr>
      </w:pPr>
      <w:r w:rsidRPr="00286210">
        <w:rPr>
          <w:sz w:val="28"/>
          <w:szCs w:val="28"/>
        </w:rPr>
        <w:t xml:space="preserve">6.      </w:t>
      </w:r>
      <w:r w:rsidR="00360C12" w:rsidRPr="00360C12">
        <w:rPr>
          <w:sz w:val="28"/>
          <w:szCs w:val="28"/>
        </w:rPr>
        <w:t>Скамай Л.Г.</w:t>
      </w:r>
      <w:r w:rsidR="00360C12">
        <w:rPr>
          <w:sz w:val="28"/>
          <w:szCs w:val="28"/>
        </w:rPr>
        <w:t xml:space="preserve"> Страхование : Учеб. пособие / </w:t>
      </w:r>
      <w:r w:rsidR="00360C12" w:rsidRPr="00360C12">
        <w:rPr>
          <w:sz w:val="28"/>
          <w:szCs w:val="28"/>
        </w:rPr>
        <w:t xml:space="preserve"> - М. : ИНФРА-М, 2001.</w:t>
      </w:r>
    </w:p>
    <w:p w:rsidR="00A71BAB" w:rsidRPr="00286210" w:rsidRDefault="00A71BAB" w:rsidP="00286210">
      <w:pPr>
        <w:jc w:val="both"/>
        <w:rPr>
          <w:sz w:val="28"/>
          <w:szCs w:val="28"/>
        </w:rPr>
      </w:pPr>
      <w:bookmarkStart w:id="0" w:name="_GoBack"/>
      <w:bookmarkEnd w:id="0"/>
    </w:p>
    <w:sectPr w:rsidR="00A71BAB" w:rsidRPr="00286210" w:rsidSect="00DC2BC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EDC" w:rsidRDefault="00715EDC">
      <w:r>
        <w:separator/>
      </w:r>
    </w:p>
  </w:endnote>
  <w:endnote w:type="continuationSeparator" w:id="0">
    <w:p w:rsidR="00715EDC" w:rsidRDefault="0071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BC8" w:rsidRDefault="00DC2BC8" w:rsidP="00715ED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2BC8" w:rsidRDefault="00DC2BC8" w:rsidP="00DC2BC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BC8" w:rsidRDefault="00DC2BC8" w:rsidP="00715ED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7601">
      <w:rPr>
        <w:rStyle w:val="a5"/>
        <w:noProof/>
      </w:rPr>
      <w:t>2</w:t>
    </w:r>
    <w:r>
      <w:rPr>
        <w:rStyle w:val="a5"/>
      </w:rPr>
      <w:fldChar w:fldCharType="end"/>
    </w:r>
  </w:p>
  <w:p w:rsidR="00DC2BC8" w:rsidRDefault="00DC2BC8" w:rsidP="00DC2BC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EDC" w:rsidRDefault="00715EDC">
      <w:r>
        <w:separator/>
      </w:r>
    </w:p>
  </w:footnote>
  <w:footnote w:type="continuationSeparator" w:id="0">
    <w:p w:rsidR="00715EDC" w:rsidRDefault="00715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F5575A"/>
    <w:multiLevelType w:val="multilevel"/>
    <w:tmpl w:val="C786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430197"/>
    <w:multiLevelType w:val="hybridMultilevel"/>
    <w:tmpl w:val="210AD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DD1"/>
    <w:rsid w:val="00030E8F"/>
    <w:rsid w:val="00101014"/>
    <w:rsid w:val="001239EC"/>
    <w:rsid w:val="001248BE"/>
    <w:rsid w:val="001505E4"/>
    <w:rsid w:val="0027716E"/>
    <w:rsid w:val="00286210"/>
    <w:rsid w:val="002B214F"/>
    <w:rsid w:val="002F15B4"/>
    <w:rsid w:val="00346560"/>
    <w:rsid w:val="00360C12"/>
    <w:rsid w:val="004F57A9"/>
    <w:rsid w:val="00526D06"/>
    <w:rsid w:val="00537AC0"/>
    <w:rsid w:val="00565B22"/>
    <w:rsid w:val="00585DD1"/>
    <w:rsid w:val="0059370E"/>
    <w:rsid w:val="006052EA"/>
    <w:rsid w:val="00652D8D"/>
    <w:rsid w:val="006A0632"/>
    <w:rsid w:val="00715EDC"/>
    <w:rsid w:val="00760A41"/>
    <w:rsid w:val="00807D72"/>
    <w:rsid w:val="0086531F"/>
    <w:rsid w:val="009324A8"/>
    <w:rsid w:val="00933CF2"/>
    <w:rsid w:val="0098779B"/>
    <w:rsid w:val="009F2CFD"/>
    <w:rsid w:val="00A71BAB"/>
    <w:rsid w:val="00A97601"/>
    <w:rsid w:val="00B83859"/>
    <w:rsid w:val="00C077BE"/>
    <w:rsid w:val="00C95609"/>
    <w:rsid w:val="00D130B7"/>
    <w:rsid w:val="00DC2BC8"/>
    <w:rsid w:val="00E106C2"/>
    <w:rsid w:val="00E26EAA"/>
    <w:rsid w:val="00E37786"/>
    <w:rsid w:val="00E86BE4"/>
    <w:rsid w:val="00EF79B8"/>
    <w:rsid w:val="00F02AF8"/>
    <w:rsid w:val="00F2657F"/>
    <w:rsid w:val="00FD5645"/>
    <w:rsid w:val="00FD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3B3D7-5317-4611-90AF-7BEA03F2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9877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5DD1"/>
    <w:pPr>
      <w:spacing w:before="100" w:beforeAutospacing="1" w:after="100" w:afterAutospacing="1"/>
    </w:pPr>
  </w:style>
  <w:style w:type="paragraph" w:styleId="a4">
    <w:name w:val="footer"/>
    <w:basedOn w:val="a"/>
    <w:rsid w:val="00DC2BC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BC8"/>
  </w:style>
  <w:style w:type="character" w:customStyle="1" w:styleId="genmed">
    <w:name w:val="genmed"/>
    <w:basedOn w:val="a0"/>
    <w:rsid w:val="00DC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3792</Words>
  <Characters>21620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Лена</dc:creator>
  <cp:keywords/>
  <dc:description/>
  <cp:lastModifiedBy>admin</cp:lastModifiedBy>
  <cp:revision>2</cp:revision>
  <cp:lastPrinted>2010-04-05T11:10:00Z</cp:lastPrinted>
  <dcterms:created xsi:type="dcterms:W3CDTF">2014-05-28T20:11:00Z</dcterms:created>
  <dcterms:modified xsi:type="dcterms:W3CDTF">2014-05-28T20:11:00Z</dcterms:modified>
</cp:coreProperties>
</file>