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61" w:rsidRDefault="00B07461" w:rsidP="00B07461">
      <w:pPr>
        <w:pStyle w:val="1"/>
        <w:rPr>
          <w:rFonts w:ascii="Arial" w:hAnsi="Arial" w:cs="Arial"/>
        </w:rPr>
      </w:pPr>
      <w:r>
        <w:rPr>
          <w:rFonts w:ascii="Arial" w:hAnsi="Arial" w:cs="Arial"/>
        </w:rPr>
        <w:t>Реферат: Текстовые редакторы</w:t>
      </w:r>
    </w:p>
    <w:tbl>
      <w:tblPr>
        <w:tblW w:w="5000" w:type="pct"/>
        <w:shd w:val="clear" w:color="auto" w:fill="FFFFDD"/>
        <w:tblCellMar>
          <w:top w:w="15" w:type="dxa"/>
          <w:left w:w="15" w:type="dxa"/>
          <w:bottom w:w="15" w:type="dxa"/>
          <w:right w:w="15" w:type="dxa"/>
        </w:tblCellMar>
        <w:tblLook w:val="0000" w:firstRow="0" w:lastRow="0" w:firstColumn="0" w:lastColumn="0" w:noHBand="0" w:noVBand="0"/>
      </w:tblPr>
      <w:tblGrid>
        <w:gridCol w:w="9505"/>
      </w:tblGrid>
      <w:tr w:rsidR="00B07461">
        <w:tc>
          <w:tcPr>
            <w:tcW w:w="0" w:type="auto"/>
            <w:tcBorders>
              <w:top w:val="single" w:sz="6" w:space="0" w:color="000000"/>
              <w:left w:val="single" w:sz="6" w:space="0" w:color="000000"/>
              <w:bottom w:val="single" w:sz="6" w:space="0" w:color="000000"/>
              <w:right w:val="single" w:sz="6" w:space="0" w:color="000000"/>
            </w:tcBorders>
            <w:shd w:val="clear" w:color="auto" w:fill="FFFFDD"/>
            <w:tcMar>
              <w:top w:w="75" w:type="dxa"/>
              <w:left w:w="75" w:type="dxa"/>
              <w:bottom w:w="75" w:type="dxa"/>
              <w:right w:w="75" w:type="dxa"/>
            </w:tcMar>
            <w:vAlign w:val="center"/>
          </w:tcPr>
          <w:p w:rsidR="00B07461" w:rsidRDefault="00B07461" w:rsidP="00B07461">
            <w:pPr>
              <w:spacing w:before="75" w:after="75"/>
              <w:ind w:left="75" w:right="75"/>
              <w:jc w:val="both"/>
              <w:rPr>
                <w:rFonts w:ascii="Arial" w:hAnsi="Arial" w:cs="Arial"/>
                <w:sz w:val="18"/>
                <w:szCs w:val="18"/>
              </w:rPr>
            </w:pPr>
            <w:r>
              <w:rPr>
                <w:rFonts w:ascii="Arial" w:hAnsi="Arial" w:cs="Arial"/>
                <w:sz w:val="18"/>
                <w:szCs w:val="18"/>
              </w:rPr>
              <w:t>Название: Текстовые редакторы</w:t>
            </w:r>
            <w:r>
              <w:rPr>
                <w:rFonts w:ascii="Arial" w:hAnsi="Arial" w:cs="Arial"/>
                <w:sz w:val="18"/>
                <w:szCs w:val="18"/>
              </w:rPr>
              <w:br/>
              <w:t xml:space="preserve">Раздел: </w:t>
            </w:r>
            <w:hyperlink r:id="rId4" w:tooltip="Рефераты по информатике, программированию" w:history="1">
              <w:r>
                <w:rPr>
                  <w:rStyle w:val="a3"/>
                  <w:rFonts w:ascii="Arial" w:hAnsi="Arial" w:cs="Arial"/>
                  <w:sz w:val="18"/>
                  <w:szCs w:val="18"/>
                </w:rPr>
                <w:t>Рефераты по информатике, программированию</w:t>
              </w:r>
            </w:hyperlink>
            <w:r>
              <w:rPr>
                <w:rFonts w:ascii="Arial" w:hAnsi="Arial" w:cs="Arial"/>
                <w:sz w:val="18"/>
                <w:szCs w:val="18"/>
              </w:rPr>
              <w:br/>
              <w:t xml:space="preserve">Тип: </w:t>
            </w:r>
            <w:r>
              <w:rPr>
                <w:rStyle w:val="a5"/>
                <w:rFonts w:ascii="Arial" w:hAnsi="Arial" w:cs="Arial"/>
                <w:sz w:val="18"/>
                <w:szCs w:val="18"/>
              </w:rPr>
              <w:t>реферат</w:t>
            </w:r>
            <w:r>
              <w:rPr>
                <w:rFonts w:ascii="Arial" w:hAnsi="Arial" w:cs="Arial"/>
                <w:sz w:val="18"/>
                <w:szCs w:val="18"/>
              </w:rPr>
              <w:t xml:space="preserve"> Добавлен 06:09:26 12 октября 2005 </w:t>
            </w:r>
            <w:hyperlink r:id="rId5" w:tooltip="Похожие работы" w:history="1">
              <w:r>
                <w:rPr>
                  <w:rStyle w:val="a3"/>
                  <w:rFonts w:ascii="Arial" w:hAnsi="Arial" w:cs="Arial"/>
                  <w:sz w:val="18"/>
                  <w:szCs w:val="18"/>
                </w:rPr>
                <w:t>Похожие работы</w:t>
              </w:r>
            </w:hyperlink>
            <w:r>
              <w:rPr>
                <w:rFonts w:ascii="Arial" w:hAnsi="Arial" w:cs="Arial"/>
                <w:sz w:val="18"/>
                <w:szCs w:val="18"/>
              </w:rPr>
              <w:br/>
              <w:t xml:space="preserve">Просмотров: 2356 Комментариев: 0 Оценило: 3 человек Средний балл: 4.3 Оценка: </w:t>
            </w:r>
          </w:p>
          <w:p w:rsidR="00B07461" w:rsidRDefault="00B07461" w:rsidP="00B07461">
            <w:pPr>
              <w:spacing w:before="75" w:after="75"/>
              <w:ind w:left="75" w:right="75"/>
              <w:jc w:val="both"/>
              <w:rPr>
                <w:rFonts w:ascii="Arial" w:hAnsi="Arial" w:cs="Arial"/>
                <w:b/>
                <w:bCs/>
                <w:color w:val="FF0000"/>
                <w:sz w:val="18"/>
                <w:szCs w:val="18"/>
              </w:rPr>
            </w:pPr>
            <w:r>
              <w:rPr>
                <w:rFonts w:ascii="Arial" w:hAnsi="Arial" w:cs="Arial"/>
                <w:b/>
                <w:bCs/>
                <w:color w:val="FF0000"/>
                <w:sz w:val="18"/>
                <w:szCs w:val="18"/>
              </w:rPr>
              <w:t>4</w:t>
            </w:r>
          </w:p>
          <w:p w:rsidR="00B07461" w:rsidRDefault="00B07461">
            <w:pPr>
              <w:spacing w:before="75" w:after="75"/>
              <w:ind w:left="75" w:right="75"/>
              <w:jc w:val="both"/>
              <w:rPr>
                <w:rFonts w:ascii="Arial" w:hAnsi="Arial" w:cs="Arial"/>
                <w:sz w:val="18"/>
                <w:szCs w:val="18"/>
              </w:rPr>
            </w:pPr>
            <w:r>
              <w:rPr>
                <w:rFonts w:ascii="Arial" w:hAnsi="Arial" w:cs="Arial"/>
                <w:sz w:val="18"/>
                <w:szCs w:val="18"/>
              </w:rPr>
              <w:t xml:space="preserve">    </w:t>
            </w:r>
            <w:hyperlink r:id="rId6" w:tooltip="Скачать" w:history="1">
              <w:r>
                <w:rPr>
                  <w:rStyle w:val="a3"/>
                  <w:rFonts w:ascii="Arial" w:hAnsi="Arial" w:cs="Arial"/>
                  <w:sz w:val="18"/>
                  <w:szCs w:val="18"/>
                </w:rPr>
                <w:t>Скачать</w:t>
              </w:r>
            </w:hyperlink>
            <w:r>
              <w:rPr>
                <w:rFonts w:ascii="Arial" w:hAnsi="Arial" w:cs="Arial"/>
                <w:sz w:val="18"/>
                <w:szCs w:val="18"/>
              </w:rPr>
              <w:t xml:space="preserve"> </w:t>
            </w:r>
          </w:p>
        </w:tc>
      </w:tr>
      <w:tr w:rsidR="00B07461">
        <w:tc>
          <w:tcPr>
            <w:tcW w:w="3500" w:type="pct"/>
            <w:tcBorders>
              <w:top w:val="single" w:sz="6" w:space="0" w:color="000000"/>
              <w:left w:val="single" w:sz="6" w:space="0" w:color="000000"/>
              <w:bottom w:val="single" w:sz="6" w:space="0" w:color="000000"/>
              <w:right w:val="single" w:sz="6" w:space="0" w:color="000000"/>
            </w:tcBorders>
            <w:shd w:val="clear" w:color="auto" w:fill="FFFFDD"/>
            <w:tcMar>
              <w:top w:w="75" w:type="dxa"/>
              <w:left w:w="75" w:type="dxa"/>
              <w:bottom w:w="75" w:type="dxa"/>
              <w:right w:w="75" w:type="dxa"/>
            </w:tcMar>
          </w:tcPr>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СОДЕРЖАНИЕ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Введение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Типовая структура интерфейса включает ряд элементов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Возможности текстового редактора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Создание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Редактирование и форматирование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Мультиоконность</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Минимальный набор типовых операций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Расширенный набор операций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Вставка таблиц</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Создание и работа с графической информацией в текстовых редакторах</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Операции сохранения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Заключение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ВВЕДЕНИЕ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Текстовые редакторы – это программы для создания и редактирования текстовых документов. Это письма, статьи, справки, повести или романы и прочая информация, именуемая текстовый документ, текстовый файл или просто текст.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Что такое редактирование текста? Это то, что мы привыкли понимать в обиходном значении этого слова – весь комплекс операций по внутренней</w:t>
            </w:r>
            <w:r>
              <w:rPr>
                <w:rFonts w:ascii="Courier New" w:hAnsi="Courier New" w:cs="Courier New"/>
                <w:sz w:val="18"/>
                <w:szCs w:val="18"/>
              </w:rPr>
              <w:br/>
              <w:t>(смысловой) и внешней (оформительской) работе над текстом. Каждый текст можно «кроить», т.е. вырезать из него куски, «склеивать» их, вставлять в рабочий материал части из других текстов, менять их местами и пр. Можно изменять расположение текста на странице, формат строк и абзацев, вставлять в текст иллюстрации (рисунки, графики, схемы и пр.).</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описании текстовых процессоров следует выделить две группы программных продуктов этого типа. Первая группа ориентирована на создание документов разной степени сложности с мощными средствами форматирования и включения графики. Типичным представителем этой группы является WinWord.</w:t>
            </w:r>
            <w:r>
              <w:rPr>
                <w:rFonts w:ascii="Courier New" w:hAnsi="Courier New" w:cs="Courier New"/>
                <w:sz w:val="18"/>
                <w:szCs w:val="18"/>
              </w:rPr>
              <w:br/>
              <w:t>Вторая группа текстовых процессоров (их часто называют текстовыми редакторами) ориентирована для работы с чисто текстовыми файлами, среди которых могут быть тексты программ, написанные на различных языках, конфигурационные файлы, файлы настройки и др. Ярким представителем таких программных продуктов является MultiEdit версий, начиная 5.0. Этот текстовый процессор имеет мощную систему контекстной замены, встроенный язык макрокоманд на уровне Visual Basic, средства поддержки внутренней среды, средства помощи при наборе ключевых слов.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Существует еще одна отдельная группа текстовых процессоров – это настольные издательские системы. Издательские программы (Desktop</w:t>
            </w:r>
            <w:r>
              <w:rPr>
                <w:rFonts w:ascii="Courier New" w:hAnsi="Courier New" w:cs="Courier New"/>
                <w:sz w:val="18"/>
                <w:szCs w:val="18"/>
              </w:rPr>
              <w:br/>
              <w:t>Publishing) в чем-то похожи на обычные текстовые процессоры, но отличаются от них более широким набором возможностей работы с текстом. Правда следует заметить, что эта разница постепенно стирается, и такие редакторы, как Word</w:t>
            </w:r>
            <w:r>
              <w:rPr>
                <w:rFonts w:ascii="Courier New" w:hAnsi="Courier New" w:cs="Courier New"/>
                <w:sz w:val="18"/>
                <w:szCs w:val="18"/>
              </w:rPr>
              <w:br/>
              <w:t>Perfect или Word уже приближаются к издательским программам. Во всяком случае они в состоянии обеспечить набор и распечатку несложных изданий.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Как правило издательские программы имеют широкий спектр читаемых форматов, т.е. возможность работать с файлами, созданными во многих других программах: текстовых, графических, чертежных. Текст легко можно вставить внутрь любого рисунка; кроме того, имеются средства для рисования простых фигур внутри самой программы. Если предполагается цветное издание, то есть возможность варьировать цветовой гаммой, и при распечатки получать нужное количество копий соответствующих каждому цвету. В полиграфии это называют разложением цвета на отдельные составляющие.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Типовая структура интерфейса включает ряд элементов: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Строка меню содержит имена групп команд, объединенных по функциональному признаку. Строка меню находится в верхней части экрана.</w:t>
            </w:r>
            <w:r>
              <w:rPr>
                <w:rFonts w:ascii="Courier New" w:hAnsi="Courier New" w:cs="Courier New"/>
                <w:sz w:val="18"/>
                <w:szCs w:val="18"/>
              </w:rPr>
              <w:br/>
              <w:t>Выбор режима из строки меню открывает соответствующее подменю, а выбор определенной опции в нем обеспечивает доступ к меню более низкого уровня.</w:t>
            </w:r>
            <w:r>
              <w:rPr>
                <w:rFonts w:ascii="Courier New" w:hAnsi="Courier New" w:cs="Courier New"/>
                <w:sz w:val="18"/>
                <w:szCs w:val="18"/>
              </w:rPr>
              <w:br/>
              <w:t>Такая система вложенных (ниспадающих) меню составляет основу интерфейса текстового процессора. Команды меню выбираются с помощью мыши, клавиш управления курсором или комбинаций нажатия определенных клавиш ("горячих клавиш").</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Строка состояния (статуса) содержит имя редактируемого документа и определяет текущее положение курсора в этом документе. В строке выводится справочная информация.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Строка подсказки содержит информацию о возможных действиях пользователя в текущий момент.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Рабочее поле — это пространство на экране дисплея для создания документа и работы с ним. Максимальный размер рабочего поля определяется стандартными параметрами монитора и составляет 25 строк по 80 знаков каждая.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Координатная линейка определяет границы документа и позиции табуляции.</w:t>
            </w:r>
            <w:r>
              <w:rPr>
                <w:rFonts w:ascii="Courier New" w:hAnsi="Courier New" w:cs="Courier New"/>
                <w:sz w:val="18"/>
                <w:szCs w:val="18"/>
              </w:rPr>
              <w:br/>
              <w:t>Различают вертикальную и горизонтальную линейки. По умолчанию координатная линейка градуирована в сантиметрах. Нулевая точка координатной линейки выровнена по первому абзацу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Линейка прокрутки служит для перемещения текста документа в рабочем поле окна Линейка, обеспечивающая вертикальное перемещение текста, называется вертикальной линейкой прокрутки, а горизонтальное перемещение — горизонтальной линейкой прокрутки.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Курсор — короткая, как правило, мигающая линия, показывает позицию рабочего поля, в которую будет помещен вводимый символ или элемент текста.</w:t>
            </w:r>
            <w:r>
              <w:rPr>
                <w:rFonts w:ascii="Courier New" w:hAnsi="Courier New" w:cs="Courier New"/>
                <w:sz w:val="18"/>
                <w:szCs w:val="18"/>
              </w:rPr>
              <w:br/>
              <w:t>В текстовом режиме курсор горизонтальный, находящийся внизу знакоместа, на которое показывает. В графическом режиме — вертикальный, находится левее места вставки очередного символа. Каждый текстовый процессор имеет свои возможности для обеспечения движения курсора (как и управления интерфейсом вообще). Управление интерфейсом осуществляют при помощи клавиатуры и мыши.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режиме управления интерфейсом при помощи клавиатуры четыре клавиши управления курсором передвигают курсор на одну позицию в направлении стрелки. Клавиши и перемещают курсор в начало и конец текста соответственно. Клавиши и перемещают текст на одну страницу (экран) вверх или вниз.</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Часто современные текстовые процессоры, используя различные комбинации функциональных и обычных клавиш, дают возможность перемещать курсор на одно слово, предложение или абзац, направлять его в начало или конец строки.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режиме использования мыши перемещение по документу осуществляется щелчком по соответствующей стрелке на линейках прокрутки или щелчком по самой линейке прокрутки, а также перетаскиванием мышью движка по линейке прокрутки.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Индикаторы — знаки или символы, отражающие соответствующие режимы работы Программы или компьютера Индикаторы в строке состояния — это символы или служебные (ключевые) слова, отражающие режимы работы программы</w:t>
            </w:r>
            <w:r>
              <w:rPr>
                <w:rFonts w:ascii="Courier New" w:hAnsi="Courier New" w:cs="Courier New"/>
                <w:sz w:val="18"/>
                <w:szCs w:val="18"/>
              </w:rPr>
              <w:br/>
              <w:t>Индикаторы на клавиатуре отражают режим работы переключателей клавиатуры, их три NumLock, CapsLock, ScrollLock.</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Переключатель — элемент экранного интерфейса или команда, используемая для включения или выключения того или иного режима Индикатор может оказаться и переключателем, если по нему щелкнуть мышью.</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Возможности обычного текстового редактора: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Набор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Корректирование набранного текста обычным способом, т.е. изменение букв, слов и т.д.</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Вырезание кусков текста, запоминание их в течении текущего сеанса работы, а также в виде отдельных файлов.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Вставка кусков в нужное место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Нахождение в тексте нужных слов или предложений.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Замена слов одно на другое частично или полностью по всему тексту.</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Форматирование текста, т.е. придание ему определенного вида по следующим параметрам: ширина текстовой колонки, абзац, поля с обеих сторон, верхнее и нижнее поле, расстояние между строками, выравнивание края строк.</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Автоматическая разбивка текста на страницы с заданным числом строк.</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Автоматическая нумерация страниц.</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Автоматический ввод подзаголовков в нижней или верхней части страницы.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Выделение части текста жирным, наклонным или подчеркнутым шрифтом.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Переключение программы для работы с другим алфавитом.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Табуляция строк, т.е. создание постоянных интервалов для представления текста в виде колонок.</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Распечатка текста или отдельных его кусков.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Дополнительные возможности мощных редакторов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Возможность увидеть на экране текст в готовом виде, т.е. таким, каким он будет распечатан принтером.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Широкий выбор шрифтов.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Возможность вставки в текст формул, таблиц, рисунков.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Возможность создания нескольких текстовых колонок на одной страницы.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Автоматический поиск и исправление грамматических ошибок.</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Выбор готовых стилей и шаблонов.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СОЗДАНИЕ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Шаблоны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Самый простой способ создания нового документа, это использование шаблонов. Шаблоны представляют собой стандартные заготовки документов определенного типа и используются для облегчения подготовки документов.</w:t>
            </w:r>
            <w:r>
              <w:rPr>
                <w:rFonts w:ascii="Courier New" w:hAnsi="Courier New" w:cs="Courier New"/>
                <w:sz w:val="18"/>
                <w:szCs w:val="18"/>
              </w:rPr>
              <w:br/>
              <w:t>Шаблоны позволяют составлять и хранить универсальные бланки документов различного типа: писем, служебных записок, доверенностей, платежных поручений. Составной частью шаблонов являются стили, определяющие внешний вид символов и абзацев. Начиная составлять определенный документ, вы сначала вызываете шаблон этого типа документов, а уже затем заполняете его.</w:t>
            </w:r>
            <w:r>
              <w:rPr>
                <w:rFonts w:ascii="Courier New" w:hAnsi="Courier New" w:cs="Courier New"/>
                <w:sz w:val="18"/>
                <w:szCs w:val="18"/>
              </w:rPr>
              <w:br/>
              <w:t>Составление документа при этом сводится к заполнению его определенных полей текстом. Один раз сделанный на основе стандартов шаблон может в дальнейшем многократно использоваться для создания документов определенного вида.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Некоторые текстовые процессоры (например, WinWord) хранят в шаблонах не только информацию, нужную для создания нового документа, но также и некоторые элементы Среды: состав панелей инструментов и меню, набор макросов, коэффициент масштабирования при отображении документа и т.п.</w:t>
            </w:r>
            <w:r>
              <w:rPr>
                <w:rFonts w:ascii="Courier New" w:hAnsi="Courier New" w:cs="Courier New"/>
                <w:sz w:val="18"/>
                <w:szCs w:val="18"/>
              </w:rPr>
              <w:br/>
              <w:t>Любопытно, что документ, созданный в WinWord, может быть собственным шаблоном. В развитых текстовых процессорах существует целый ряд инструментов, способствующих автоматизации создания шаблонов. Среди них важнейшими являются поля подстановки и макросы. Использование полей подстановки дает возможность вставлять в шаблон документа новые поля, предназначенные для дальнейшего их заполнения пользователем.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Открытие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Для того чтобы отредактировать уже существующий документ, которого пока нет на экране, надо сначала открыть его, т.е. вызвать с диска. При этом открываемый документ не исчезает с диска, просто его копия переносится в память компьютера. Как только документ открыт, его можно редактировать, распечатывать или просто читать.</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Режим вставки и замены символов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Текстовый процессор всегда находится в одном из двух режимов — вставка или замена. Для их переключения обычно используется клавиша . В режиме вставки вводимый с клавиатуры текст отодвигает направо текст документа» стоящий правее курсора, не разрушая его. В режиме замены вместо символа, стоящего над курсором (или правее его), вводится новый символ с клавиатуры.</w:t>
            </w:r>
            <w:r>
              <w:rPr>
                <w:rFonts w:ascii="Courier New" w:hAnsi="Courier New" w:cs="Courier New"/>
                <w:sz w:val="18"/>
                <w:szCs w:val="18"/>
              </w:rPr>
              <w:br/>
              <w:t>Режим вставки разрушает существующий текст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Когда текст вводится впервые, удобнее пользоваться режимом вставки, а также при редактировании текста, когда добавляется в текст символ, слово или предложение. Если же вы хотите заменить один символ другим, то используйте режим замены.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Режим вставки - метод добавления текста в документ, при котором существующий текст сдвигается вправо, освобождая место вводимому тексту.</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Режим замены - метод добавления текста в документ, при котором символ, стоящий над курсором, заменяется вводимым с клавиатуры.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Копирование, перемещение и удаление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Понятие фрагмента текста и его выделение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Фрагментом называется непрерывная часть текста. Выделение фрагмента делает его объектом последующей команды. Выделить фрагмент — значит</w:t>
            </w:r>
            <w:r>
              <w:rPr>
                <w:rFonts w:ascii="Courier New" w:hAnsi="Courier New" w:cs="Courier New"/>
                <w:sz w:val="18"/>
                <w:szCs w:val="18"/>
              </w:rPr>
              <w:br/>
              <w:t>"подсветить" его с помощью мыши или клавиатуры. Выделенный фрагмент может быть строчным, блочным или линейным. Строчной фрагмент состоит из последовательности целых строк. Блочный фрагмент обычно объединяет части строк, образующие в совокупности прямоугольник. Линейный (потоковый) фрагмент может включать в себя последовательность (необязательно) целых строк. У некоторых текстовых процессоров (например, WinWord) нет строчного выделения. Однако его легко осуществить с помощью перетаскивания мышью. У текстового процессора MultiEdit предусмотрены все три способа выделения.</w:t>
            </w:r>
            <w:r>
              <w:rPr>
                <w:rFonts w:ascii="Courier New" w:hAnsi="Courier New" w:cs="Courier New"/>
                <w:sz w:val="18"/>
                <w:szCs w:val="18"/>
              </w:rPr>
              <w:br/>
              <w:t>Существуют специальные способы выделения для слова, строки, предложения и др. (Например, двойной или тройной щелчок мышью в WinWord).</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Копирование и перемещение фрагментов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Наиболее часто используемые операции в текстовых процессорах — копирование, перемещение и удаление фрагментов текста. Эти операции могут выполняться как с буфером промежуточного хранения, так и без него. В</w:t>
            </w:r>
            <w:r>
              <w:rPr>
                <w:rFonts w:ascii="Courier New" w:hAnsi="Courier New" w:cs="Courier New"/>
                <w:sz w:val="18"/>
                <w:szCs w:val="18"/>
              </w:rPr>
              <w:br/>
              <w:t>Лексиконе, например, такие операции выполняются только через буфер. В процессорах MultiEdit и WinWord — и так и так. Например, в текстовом процессоре WinWord возможно перетаскивание фрагментов мышью на новое место</w:t>
            </w:r>
            <w:r>
              <w:rPr>
                <w:rFonts w:ascii="Courier New" w:hAnsi="Courier New" w:cs="Courier New"/>
                <w:sz w:val="18"/>
                <w:szCs w:val="18"/>
              </w:rPr>
              <w:br/>
              <w:t>(с удалением по старому месту или без удаления) без помощи буфера. Сущность операций, использующих буфер промежуточного хранения, состоит в ом, что помеченный фрагмент текста переносится на новое место, копируется туда или просто удаляется. Технология выполнения этих операций включает в себя несколько этапов: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выделение части текста (фрагмента);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перенос выделенного фрагмента в буфер промежуточного хранения;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перемещение курсора в нужное место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копирование (перенос) выделенного фрагмента из буфера в место документа, указанное курсором.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Поскольку все приложения Windows работают через общий системный буфер промежуточного хранения, операции с фрагментами текста могут затрагивать не только внешние документы, но и другие приложения. Так, вы можете перенести</w:t>
            </w:r>
            <w:r>
              <w:rPr>
                <w:rFonts w:ascii="Courier New" w:hAnsi="Courier New" w:cs="Courier New"/>
                <w:sz w:val="18"/>
                <w:szCs w:val="18"/>
              </w:rPr>
              <w:br/>
              <w:t>(скопировать) помеченный фрагмент из вашего текущего документа, создаваемого в WinWord, в какой-либо документ в табличном процессоре Excel, или, наоборот, использовать часть внешнего документа, находящегося в другом окне, создаваемом вами.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Удаление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современных текстовых процессорах возможно удалить символ, слово, строку, фрагмент текста (строчный или блочный).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этом удаление последнего введенного символа (т.е. символа, стоящего левее курсора) осуществляется при помощи клавиши , а символа, следующего за курсором, — при помощи клавиши .</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Удалению слова, строки, предложения или любого другого фрагмента текста предшествует предварительное выделение соответствующего элемента текста, а затем применение либо клавиши , либо операции удаления. Место, занимаемое удаленным элементом текста, автоматически заполняется размещенным после него текстом.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Удаленный фрагмент текста помещается в буфер промежуточного хранения , так же как в операции перемещения. При необходимости его можно восстановить, если туда не произведена новая запись очередной операции копирования, перемещения, удаления. Новый фрагмент текста заменяет предыдущий.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Операция откатки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Во многих программных средствах, в том числе и в текстовом процессоре, предусмотрена операция откатки. Для реализации этой операции текстовый процессор фиксирует последовательность действий по изменению текста в виде последовательных шагов. Специальной командой откатки (Undo) пользователь может вернуть документ к состоянию, которое было несколько шагов назад, т.е. "откатиться". Глубина возможной откатки зависит от Среды. мощности используемого компьютера и других причин. Наряду с командой откатки существует команда отмены откатки (Redo).</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РЕДАКТИРОВАНИЕ И ФОРМАТИРОВАНИЕ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Суть форматирования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Операции форматирования включают в себя разбивку текста на строки (в рамках абзаца) и страницы, выбор расположения абзацев, отступов и отбивок между абзацами, обтекания отдельных абзацев, а также видов и начертаний шрифтов. Эти операции выполняются различными текстовыми процессорами с разной степенью автоматизации. Например, разбивку на строки и страницы</w:t>
            </w:r>
            <w:r>
              <w:rPr>
                <w:rFonts w:ascii="Courier New" w:hAnsi="Courier New" w:cs="Courier New"/>
                <w:sz w:val="18"/>
                <w:szCs w:val="18"/>
              </w:rPr>
              <w:br/>
              <w:t>WinWord выполняет автоматически (это свойство — отличительная черта мощных текстовых процессоров). Лексикон автоматически разбивает только на строки, а разбивку на страницы выполняет лишь по специальной команде. MultiEdit и то и другое выполняет по команде. Таким образом, после введения с клавиатуры исходных установок (команд) форматирования, определяемых конкретным видом документа, текстовый процессор автоматически переформатирует документ.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Суть форматирования заключается в способности текстового процессора изменять оформление документа на странице, а именно:</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изменять границы рабочего поля, определяя поля сверху, снизу, слева, справа;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устанавливать межстрочный интервал (разреженность строк на странице) и межбуквенный интервал в слове;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выравнивать текст - центрировать, прижимать к левой или правой границе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равномерно распределять слова в строке;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использовать разные шрифты и т. п.</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Форматирование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редактировании документа изменяется его содержимое, а, форматируя документ, изменяется его внешний вид. В текстовых редакторах различают форматирование символов и форматирование абзацев.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форматировании символов как правило задаются параметры шрифта: гарнитура, размер, начертание, тип подчеркивания и прочее.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Гарнитура шрифта – это термин, которым определяется общая форма символов. Например, гарнитура roman является общим названием для целого семейства классических шрифтов, и отличается засечками на концах букв и комбинаций толстых и тонких линий в начертании символа. Эта гарнитура легко читаема, поэтому разработчики шрифтов создали на ее базе множество шрифтов сходного вида, например, шрифт Times New Roman поставляемый с Windows.</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Для любого фрагмента документа (слова, строки, абзаца, предложения или всего документа) можно задать шрифт. Понятие шрифта включает в себя совокупность следующих параметров:</w:t>
            </w:r>
            <w:r>
              <w:rPr>
                <w:rFonts w:ascii="Courier New" w:hAnsi="Courier New" w:cs="Courier New"/>
                <w:sz w:val="18"/>
                <w:szCs w:val="18"/>
              </w:rPr>
              <w:br/>
              <w:t>. тип шрифта (или гарнитура). Это может быть Таймс, Курьер и т.д.;</w:t>
            </w:r>
            <w:r>
              <w:rPr>
                <w:rFonts w:ascii="Courier New" w:hAnsi="Courier New" w:cs="Courier New"/>
                <w:sz w:val="18"/>
                <w:szCs w:val="18"/>
              </w:rPr>
              <w:br/>
              <w:t>. размер шрифта. Задается в пунктах. Например: 14 пт, 16 пт и т.д.;</w:t>
            </w:r>
            <w:r>
              <w:rPr>
                <w:rFonts w:ascii="Courier New" w:hAnsi="Courier New" w:cs="Courier New"/>
                <w:sz w:val="18"/>
                <w:szCs w:val="18"/>
              </w:rPr>
              <w:br/>
              <w:t>. начертание (обычный, полужирный, курсив, полужирный курсив);</w:t>
            </w:r>
            <w:r>
              <w:rPr>
                <w:rFonts w:ascii="Courier New" w:hAnsi="Courier New" w:cs="Courier New"/>
                <w:sz w:val="18"/>
                <w:szCs w:val="18"/>
              </w:rPr>
              <w:br/>
              <w:t>. тип подчеркивания (одинарное, двойное, волнистое и т.д.);</w:t>
            </w:r>
            <w:r>
              <w:rPr>
                <w:rFonts w:ascii="Courier New" w:hAnsi="Courier New" w:cs="Courier New"/>
                <w:sz w:val="18"/>
                <w:szCs w:val="18"/>
              </w:rPr>
              <w:br/>
              <w:t>. цвет шрифта;</w:t>
            </w:r>
            <w:r>
              <w:rPr>
                <w:rFonts w:ascii="Courier New" w:hAnsi="Courier New" w:cs="Courier New"/>
                <w:sz w:val="18"/>
                <w:szCs w:val="18"/>
              </w:rPr>
              <w:br/>
              <w:t>. эффекты (верхний и нижний индекс, зачеркивание, тень и т.д.);</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Для задания другого шрифта выделите сначала фрагмент, в котором вы собираетесь поменять шрифт. Затем для изменения типа шрифта, размера и начертания воспользуйтесь панелью инструментов.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Если требуется увеличить (уменьшить) размер шрифта, то раскройте список размеров и выберите нужное значение или введите его самостоятельно.</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Чтобы изменить тип шрифта, раскройте список шрифтов и выберите нужный.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Сделать выделенный фрагмент текста полужирным, курсивом или подчеркнутым (в любых сочетаниях) можно нажатием соответствующих кнопок на панели инструментов. С их же помощью соответствующие эффекты и снимаются.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редакторе WinWord более тонкое форматирование шрифта можно выполнить, выделив фрагмент текста и выбрав команду Формат/Шрифт… Эта команда вызывает диалоговое окно, в котором можно сделать все предусмотренные варианты шрифтового оформления.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 помощью элементов данного окна можно изменить не только тип и размер шрифта, но и все остальные параметры шрифта. Сделав необходимые настройки, нажмите клавишу ОК.</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большинстве шрифтов кроме обычных символов, изображенных на клавишах клавиатуры, входят специальные символы и значки. Эти символы применяются при создании документов научного или технического характера, а также при работе не с английским, а с некоторыми другими языками. Поскольку символов такого рода на клавиатуре нет, в Word имеется диалоговое окно для их вставки.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Понятие абзаца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Форматирование часто применяется по отношению к абзацу.</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Вы заметили, что как только вводимый текст достигнет правой границы, текстовый процессор автоматически переведет его на следующую строку.</w:t>
            </w:r>
            <w:r>
              <w:rPr>
                <w:rFonts w:ascii="Courier New" w:hAnsi="Courier New" w:cs="Courier New"/>
                <w:sz w:val="18"/>
                <w:szCs w:val="18"/>
              </w:rPr>
              <w:br/>
              <w:t>Другими словами, если вводимое слово слишком длинно и не помещается на оставшейся строке, текстовый редактор автоматически начинает новую строку.</w:t>
            </w:r>
            <w:r>
              <w:rPr>
                <w:rFonts w:ascii="Courier New" w:hAnsi="Courier New" w:cs="Courier New"/>
                <w:sz w:val="18"/>
                <w:szCs w:val="18"/>
              </w:rPr>
              <w:br/>
              <w:t>Если вы закончили данный абзац и хотите, чтобы курсор переместился в начало следующего, нажмите клавишу ввода . Такое нажатие следует рассматривать как команду, по которой текущий абзац закрывается. В текстовом Процессоре WinWord при завершении абзаца клавишей новый абзац наследует стиль предыдущего.</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Абзац — фрагмент текста, процесс ввода которого закончился нажатием на клавишу ввода .</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Мультиоконность</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Работа с окнами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Характерной особенностью современных текстовых процессоров является их мультиоконность, т.е. способность одновременно работать с несколькими документами, находящимися в различных окнах. При вводе и редактировании текста пользователь работает в активном окне, в котором возможен доступ ко всем меню. Специальные команды дают возможность упорядочивать окна документов, создавать новые и переходить из одного окна в другое. Здесь различают два режима: полноэкранный и неполноэкранный. В полноэкранном режиме вновь открытое окно является текущим (активным) и перекрывает остальные открытые окна. Переход к другим окнам осуществляется по специальной команде. В не полноэкранном режиме специальные команды упорядочения окон дают возможность расположить все открытые окна на экране в уменьшенном формате без перекрытия (режим "мозаика") или вывести их на экран в натуральную величину с перекрытием в виде стопки документов. Окно становится активным в результате фиксации на нем в произвольном месте указателя мыши. Команды и дают возможность распахнуть активное окно во весь экран или свернуть его в прежний уменьшенный формат.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 помощью команды рабочая область разделяется на две части.</w:t>
            </w:r>
            <w:r>
              <w:rPr>
                <w:rFonts w:ascii="Courier New" w:hAnsi="Courier New" w:cs="Courier New"/>
                <w:sz w:val="18"/>
                <w:szCs w:val="18"/>
              </w:rPr>
              <w:br/>
              <w:t>Это удобно, если необходимо работать одновременно с двумя разными частями большого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Перемещение текста в окне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Большинство документов слишком велико, чтобы целиком их увидеть на экране монитора. Текстовый процессор обеспечивает перемещение текста в окне. Этот режим выключается автоматически как только курсор достигает границ экрана. Так, если курсор находится на нижней строке экрана и вы нажмете на клавишу перемещения курсора вниз, внизу экрана появится новая строка документа, а самая верхняя строка экрана исчезнет. Аналогичное произойдет при движении курсора вверх. Если ширина документа больше ширины экрана монитора, то клавишей перемещения курсора влево и вправо перемещают текст документа в окне по горизонтали.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Как уже указывалось в начале главы, для перемещения текста документа в рабочем поле окна во многих текстовых процессорах используются вертикальная и горизонтальная линейки прокрутки. Клавиши и обеспечивают такое перемещение на одну страницу (экран) вперед или назад по документу. Специальные команды обеспечивают попадание с любой позиции сразу в конец или в начало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Минимальный набор типовых операций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Минимальный набор типовых операций включает операции, производимые над документом в целом, над абзацами документа и над его фрагментами. К операциям, производимым с документом, относятся: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создание нового документа — присвоение документу уникального имени и набор всего текста документа на клавиатуре;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загрузка предварительно созданного документа в оперативную память;</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сохранение документа — копирование документа из оперативной памяти во внешнюю;</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удаление документа — удаление созданного или загруженного документа с экрана;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распечатка документа — создание твердой (бумажной) копии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Операции, производимые над абзацами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Абзац является ключевым элементом в структуре документа для многих текстовых процессоров (хотя имеются и другие, например, в WinWord — разделы).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Указанные операции включают установку границ абзацев и абзацных отступов, выравнивание, а также включение переноса слов.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Установку границ абзацев производят с помощью маркеров отступов, находящихся на координатной линейке, или соответствующими командами меню.</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Выравнивание (выключка). Различают четыре вида горизонтального (влево, вправо, по центру, по ширине) и три вида вертикального выравнивания (вверх, вниз, по высоте).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Перенос при выключенном режиме автоматического переноса слово, не поместившееся на строке, полностью переносится на следующую строку. Это не придает элегантности тексту; его правый край остается неровным. Для улучшения внешнего вида текста используют режим переноса. При ручном варианте переноса пользователь сам определяет место переноса, вводя дефис, и жестким переводом каретки (нажатием на клавишу ) переходит на следующую строку. Использование такого режима переноса приводит к необходимости удаления дефисов при повторном форматировании текста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включенном режиме автоматического переноса реализуется мягкий вариант переноса: текстовый процессор сам делит слово на слоги и переносит его наилучшим способом. Этот режим не создает никаких трудностей при повторном форматировании.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Операции, производимые над фрагментами текста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Эти операции включают выделение фрагмента текста, его перемещение, копирование или удаление, которые были рассмотрены в предшествующем разделе главы. Кроме того, выделенный фрагмент текста можно напечатать, произвести поиск и замену символов, применить шрифтовое выделение и ряд других операций.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Расширенный набор операций</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Контекстный поиск и замена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Режим контекстного поиска и замены реализуется поиском в документе некоторого текстового элемента и заменой его на другой, заданный пользователем. Заменяемый и заданный текстовые элементы могут быть различной длины, включать в себя одно слово, группу слов, часть слова, числа и другие знаки. Существует ряд дополнительных условий для выполнения операции поиска и замены. Укажем некоторые из них.</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Одноразовая и глобальная замена Режим одноразовой замены прекращает поиск после нахождения первого вхождения заменяемого элемента.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Глобальная замена заменяет все вхождения заменяемого элемента.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Автоматическая и ручная замена. Режим ручной замены требует подтверждения пользователя на замену после нахождения каждого вхождения заменяемого элемента. Автоматический режим такого подтверждения не требует.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Чувствительность и нечувствительность к строчным и прописным символам.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выборе режима, чувствительного к строчным и прописным символам, регистр, в котором отображен заменяемый элемент, имеет значение при его поиске. Иными словами, если вы, например, задали заменяемый элемент как ibm, текстовый процессов не обратит внимания на встретившееся ему в тексте слово IBM.</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Направление поиска. Обычно команда поиска и замены реализует поиск, начиная от позиции текста, занимаемой в настоящее время курсором, и до конца документа. У ряда текстовых процессоров направление поиска можно изменить на обратное. В ряде текстовых процессоров (например, WinWord) с помощью специальных символов реализуется язык запросов, дающий возможность осуществлять контекстный поиск по сложным критериям.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Проверка синтаксиса и орфографии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Режим проверки правописания и синтаксиса выполняется специальными программами (Speller/Checker), которые могут быть автономными либо встроенными в текстовый процессор. Эти программы значительно различаются по своим возможностям. Наиболее мощные из них проверяют не только правописание, но и склонение, спряжение, пунктуацию и даже стиль. Указанный режим используют для контроля одного слова, страницы или целого документа.</w:t>
            </w:r>
            <w:r>
              <w:rPr>
                <w:rFonts w:ascii="Courier New" w:hAnsi="Courier New" w:cs="Courier New"/>
                <w:sz w:val="18"/>
                <w:szCs w:val="18"/>
              </w:rPr>
              <w:br/>
              <w:t>Указанное слово сопоставляется с его написанием в словаре и в случае любых несоответствий выдается на экран для редактирования. При этом пользователю предлагается следующий выбор:</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1) провести исправление;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2) игнорировать ошибку;</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3) добавить данное слово во вспомогательный словарь.</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Многие текстовые редакторы предлагают дополнительные услуги (например, варианты написания слова), облегчающие исправление ошибок. Но помните, что возможности программы зависят от полноты словаря. Поэтому постоянно пополняйте вспомогательный словарь, внося в него слова, отсутствующие в исходном словаре.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Кроме проверки ошибок пунктуации и выдачи предложений по их устранению, этот режим обеспечивает выявление некоторых ошибок стиля, в частности неправильное использование заглавных и строчных букв, повторение одного и того же слова несколько раз подряд, отсутствие пробела между словами, отсутствие второй кавычки и т. п. Все указанные ошибки выявляются на основе сравнение разработанного текста с хранящимися в памяти основными правилами.</w:t>
            </w:r>
            <w:r>
              <w:rPr>
                <w:rFonts w:ascii="Courier New" w:hAnsi="Courier New" w:cs="Courier New"/>
                <w:sz w:val="18"/>
                <w:szCs w:val="18"/>
              </w:rPr>
              <w:br/>
              <w:t>Заметим, что используемый в рамках текстового процессора набор таких правил существенно ограничен.</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Словарь синонимов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Словарь синонимов поможет избежать повторений и сделает элегантным ваш стиль изложения. Его использование чрезвычайно просто. Наведите курсор на интересующее вас слово и введите команду просмотра словаря синонимов.</w:t>
            </w:r>
            <w:r>
              <w:rPr>
                <w:rFonts w:ascii="Courier New" w:hAnsi="Courier New" w:cs="Courier New"/>
                <w:sz w:val="18"/>
                <w:szCs w:val="18"/>
              </w:rPr>
              <w:br/>
              <w:t>Текстовый редактор выдаст на экран несколько синонимов. Выберите тот, который вам больше нравится, и он автоматически будет перенесен в документ.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Установка общих параметров страницы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Различают логическую и физическую страницы. Физическая страница (в некоторых текстовых редакторах вместо этого термина используется термин</w:t>
            </w:r>
            <w:r>
              <w:rPr>
                <w:rFonts w:ascii="Courier New" w:hAnsi="Courier New" w:cs="Courier New"/>
                <w:sz w:val="18"/>
                <w:szCs w:val="18"/>
              </w:rPr>
              <w:br/>
              <w:t>"размер бумаги") обычно имеет некоторый стандартный размер, например</w:t>
            </w:r>
            <w:r>
              <w:rPr>
                <w:rFonts w:ascii="Courier New" w:hAnsi="Courier New" w:cs="Courier New"/>
                <w:sz w:val="18"/>
                <w:szCs w:val="18"/>
              </w:rPr>
              <w:br/>
              <w:t>210х297 мм, а логическая страница образуется на поле физической за вычетом установленных пользователем границ. Количество данных на логической странице определяется, с одной стороны, плотностью печати (количеством знаков на строке), а с другой — разреженностью строк (интервалом между строками). Если вы собираетесь работать с двойными листами конвертами или наклейками, вам следует установить новые размеры физической страницы.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Аналогично тому, как осуществляется жесткий и мягкий перевод каретки на новую строку, текстовый процессор осуществляет мягкий и жесткий переход на новую страницу. Мягки переход осуществляется автоматически после заполнения последней строки на странице. Однако пользователь может начать новую страницу, не дожидаясь ее окончательного заполнения, подав команду жесткого перехода.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Существует также команда запрета разрыва страниц, которая используется, когда вы хотите, чтобы определенная часть документа (например, таблица) находилась на одной странице. В этом случае вы должны поставить команду запрета разрыва страниц перед интересующей вас таблицей, чтобы предотвратить ее разрыв.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разрыве абзаца многие текстовые процессоры обеспечивают контроль за так называемыми висячими строками. Висячей строкой называется первая строка или заголовок нового абзаца, оказавшийся на последней строке страницы</w:t>
            </w:r>
            <w:r>
              <w:rPr>
                <w:rFonts w:ascii="Courier New" w:hAnsi="Courier New" w:cs="Courier New"/>
                <w:sz w:val="18"/>
                <w:szCs w:val="18"/>
              </w:rPr>
              <w:br/>
              <w:t>(Widow), или последняя строи абзаца, оказавшаяся в начале страницы</w:t>
            </w:r>
            <w:r>
              <w:rPr>
                <w:rFonts w:ascii="Courier New" w:hAnsi="Courier New" w:cs="Courier New"/>
                <w:sz w:val="18"/>
                <w:szCs w:val="18"/>
              </w:rPr>
              <w:br/>
              <w:t>(Orphan). Размещение абзаца при его разрыве может регулироваться по- разному. Например, не менее двух строк в конце страницы и не менее трех строк в начале.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Для введения нумерации страниц в создаваемом вами документе текстовый процессор предложит специальное меню, в котором вы сможете указать все интересующие вас условия нумерации: месторасположение на листе номера страницы, отказ от нумерации первой страницы, использование колонтитулов и др. Номера страниц проставляются в колонтитуле.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Колонтитулы представляют собой одну или несколько строк, помещаемых в начале или конце каждой страницы документа. Они обычно содержат номера страниц, название глав и параграфов, название и адрес фирмы и т.п.</w:t>
            </w:r>
            <w:r>
              <w:rPr>
                <w:rFonts w:ascii="Courier New" w:hAnsi="Courier New" w:cs="Courier New"/>
                <w:sz w:val="18"/>
                <w:szCs w:val="18"/>
              </w:rPr>
              <w:br/>
              <w:t>Колонтитулы могут различаться для четных и нечетных страниц, а также для первой страницы и последующих. Использование колонтитулов позволяет лучше ориентироваться в документе, а также использовать дополнительные возможности рекламы.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Использование макросов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Макросом называют файл, в котором хранится программа последовательности действий, заданная пользователем. Макрос имеет уникальное имя.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 помощью макросов можно автоматизировать многие типовые технологические этапы при работе с документами, например, макрос, выполняющий последовательность команд по созданию стиля для каждого абзаца документа. После вызова макроса записанная в нем последовательность действий или команд будет в точности воспроизведена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Макрос создают двумя способами: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автоматически в специальном режиме текстового процессора путем записи последовательности действий пользователя;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программированием последовательности команд, подлежащих выполнению.</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Макрос может храниться в самом файле документа (например, WinWord). Он может также храниться в специальном стилевом файле как элемент общего окружения документа.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Автотекст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Эффективным инструментом для разработки как шаблонов, так и обычных документов является так называемый автотекст (тезаурус). Автотекст создается на основе специального словаря (глоссария), включающего часто употребляющиеся слова, фразы и рисунки, которые по мере необходимости вставляют в документ. Любой из указанных элементов автотекста можно сохранить под определенным именем вместе со своим стилем.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Слияние документов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мощных текстовых процессорах имеется возможность слияния документов.</w:t>
            </w:r>
            <w:r>
              <w:rPr>
                <w:rFonts w:ascii="Courier New" w:hAnsi="Courier New" w:cs="Courier New"/>
                <w:sz w:val="18"/>
                <w:szCs w:val="18"/>
              </w:rPr>
              <w:br/>
              <w:t>Для выполнения этой процедуры необходимо иметь:</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главный документ, содержащий постоянную информацию;</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документ — источник для хранения переменной информации.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Главным документом может быть стандартная форма справки или приглашения, стандартное письмо, надписи на конверте, т.е. форма любого стандартного текста и т.д.</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Документ-источник должен представлять собой базу данных (или таблицу), состоящую из однотипных записей. В документе-источнике содержатся данные, которыми будет заполняться главный документ.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Вставка таблиц</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разных текстовых редакторах имеются различные возможности создания таблиц (в основном рисование).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WinWord имеет встроенные средства создания и изменения таблиц.</w:t>
            </w:r>
            <w:r>
              <w:rPr>
                <w:rFonts w:ascii="Courier New" w:hAnsi="Courier New" w:cs="Courier New"/>
                <w:sz w:val="18"/>
                <w:szCs w:val="18"/>
              </w:rPr>
              <w:br/>
              <w:t>Таблица позволяет вводить текст рядами и колонками. Организация цифр в колонки облегчает их восприятие. В ячейках таблицы может размещаться текст, графика, ссылки на данные других документов.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Можно создать пустую таблицу и потом заполнить ее данными или преобразовать имеющийся текст в таблицу.</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При редактировании таблиц можно выполнять такие действия как: перемещение по таблице, выделение всей таблицы и отдельных ее элементов, вставку и удаление строк, столбцов и ячеек, форматирование текста в ячейках, изменение размеров таблицы, объединение ячеек и разбивку таблицы.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Создание и работа с графической информацией в текстовых редакторах</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Многие текстовые процессоры имеют встроенные средства создания и обработки графических изображений в виде отдельных графических объектов или в виде рисунков, включающих один или несколько объектов.</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Кроме того, они позволяют импортировать в документ рисунки, подготовленные другими программами. При импортировании рисунка может выполняться встраивание в документ (хранение рисунка в документе) без связи с исходным файлом, или связывание с исходным файлом.</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Встроенные рисунки можно обрабатывать средствами самого текстового процессора, а связанные рисунки – с помощью внешнего графического редактора.</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Операции сохранения</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Операция сохранения записывает отредактированный документ, находящийся в оперативной памяти, на диск для постоянного хранения. Тип сохраненного документа обычно присваивается текстовым процессором автоматически.</w:t>
            </w:r>
            <w:r>
              <w:rPr>
                <w:rFonts w:ascii="Courier New" w:hAnsi="Courier New" w:cs="Courier New"/>
                <w:sz w:val="18"/>
                <w:szCs w:val="18"/>
              </w:rPr>
              <w:br/>
              <w:t>Например, в текстовом процессоре Word 6.0 документу присваивается тип .DOC, а в текстовом процессоре Lexicon - тип ТХТ. Большинство текстовых процессоров используют следующие три операции со хранения данных.</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Сохранить и продолжить редактирование. Эта операция выполняется периодически, гарантируя сохранность более свежей копии проектируемого документа на случаи возможной его утраты.</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Сохранить и выйти. Мы используем эту операцию для сохранения отредактированного документа и выхода в операционную систему.</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 Выйти без сохранения Эта операция позволяет выйти в операционную систему без сохранения документа, с которым работали.</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текстовых процессорах, имеющих многооконный режим работы, предусматриваются одна операция выхода и отдельные операции сохранения и скрытия окон. Если при выходе в закрываемом окне остается несохраненный измененный документ, то текстовый процессор дополнительно запрашивает, следует ли сохранить документ или нет.</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Текстовые процессоры с помощью резервных файлов обеспечивают защиту созданных документов от возможной утраты. Для этого специальной командой сохранения обеспечивается режим, когда одновременно хранятся два файла одного и того же документа — текущий и резервный. После внесения изменений в документ предыдущая его версия автоматически сохраняется как резервный файл ему присваивается тип ВАК, а отредактированная версия рассматривается как текущий файл. Тип текущего файла определяет сам пользователь или он присваивается по умолчанию (например, .TXT, или .DOC). Таким образом сохраняется только последняя, измененная версия документа, более ранние версии теряются Хотя содержание текущего резервного файлов не одинаково, возможность использования последнего (в случае повреждения или утраты текущего файла) представляется очень ценной Как мы покажем в дальнейшем, автоматическое сохранение резервных файлов может оказаться недостаточным для обеспечения защиты важных документов и программ. В этом случае создаются дополнительные копии, хранящиеся отдельно от основных.</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Важным фактором защиты создаваемых документов является функция автосохранения, которая может выполняться как обычная операция сохранения или как специальная операция сохранения текущего состояния текстового процессора в специальном файле. В последнем случае при аварийном прекращении работы это состояние может быть восстановлено, включая содержимое всех окон, положение курсоров в окнах и т. п.</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ЗАКЛЮЧЕНИЕ</w:t>
            </w:r>
          </w:p>
          <w:p w:rsidR="00B07461" w:rsidRDefault="00B07461">
            <w:pPr>
              <w:pStyle w:val="a4"/>
              <w:ind w:left="75" w:right="75"/>
              <w:jc w:val="both"/>
              <w:rPr>
                <w:rFonts w:ascii="Courier New" w:hAnsi="Courier New" w:cs="Courier New"/>
                <w:sz w:val="18"/>
                <w:szCs w:val="18"/>
              </w:rPr>
            </w:pPr>
            <w:r>
              <w:rPr>
                <w:rFonts w:ascii="Courier New" w:hAnsi="Courier New" w:cs="Courier New"/>
                <w:sz w:val="18"/>
                <w:szCs w:val="18"/>
              </w:rPr>
              <w:t>В последнее время компьютерные технологии продвигаются очень интенсивно, и это способствует бурному развитию программного обеспечения.</w:t>
            </w:r>
            <w:r>
              <w:rPr>
                <w:rFonts w:ascii="Courier New" w:hAnsi="Courier New" w:cs="Courier New"/>
                <w:sz w:val="18"/>
                <w:szCs w:val="18"/>
              </w:rPr>
              <w:br/>
              <w:t>Каждые полгода выходят продукты с множеством нововведений. Так и текстовые редакторы не стоят на месте. С каждым разом все больше и больше функций заключают в себе данные программы. Но их развитие поставлено таким образом, что с каждой новой версией программа сохраняет предыдущий набор возможностей и пользователь может использовать как старые, так и новые функции, последние введены лишь для облегчения работы с программой.</w:t>
            </w:r>
          </w:p>
        </w:tc>
      </w:tr>
    </w:tbl>
    <w:p w:rsidR="00AC73E7" w:rsidRDefault="00AC73E7">
      <w:bookmarkStart w:id="0" w:name="_GoBack"/>
      <w:bookmarkEnd w:id="0"/>
    </w:p>
    <w:sectPr w:rsidR="00AC7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461"/>
    <w:rsid w:val="0064312A"/>
    <w:rsid w:val="007908D1"/>
    <w:rsid w:val="00AC73E7"/>
    <w:rsid w:val="00B07461"/>
    <w:rsid w:val="00C12C25"/>
    <w:rsid w:val="00C6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BE0EE-C3BD-404E-9430-A6B7CFCD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B07461"/>
    <w:pPr>
      <w:spacing w:before="75" w:after="75"/>
      <w:ind w:left="75" w:right="75"/>
      <w:jc w:val="center"/>
      <w:outlineLvl w:val="0"/>
    </w:pPr>
    <w:rPr>
      <w:b/>
      <w:bCs/>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7461"/>
    <w:rPr>
      <w:strike w:val="0"/>
      <w:dstrike w:val="0"/>
      <w:color w:val="6600CC"/>
      <w:u w:val="none"/>
      <w:effect w:val="none"/>
    </w:rPr>
  </w:style>
  <w:style w:type="paragraph" w:styleId="a4">
    <w:name w:val="Normal (Web)"/>
    <w:basedOn w:val="a"/>
    <w:rsid w:val="00B07461"/>
    <w:pPr>
      <w:spacing w:before="100" w:beforeAutospacing="1" w:after="100" w:afterAutospacing="1"/>
      <w:ind w:firstLine="300"/>
    </w:pPr>
  </w:style>
  <w:style w:type="character" w:styleId="a5">
    <w:name w:val="Strong"/>
    <w:basedOn w:val="a0"/>
    <w:qFormat/>
    <w:rsid w:val="00B07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73824">
      <w:bodyDiv w:val="1"/>
      <w:marLeft w:val="0"/>
      <w:marRight w:val="0"/>
      <w:marTop w:val="0"/>
      <w:marBottom w:val="0"/>
      <w:divBdr>
        <w:top w:val="none" w:sz="0" w:space="0" w:color="auto"/>
        <w:left w:val="none" w:sz="0" w:space="0" w:color="auto"/>
        <w:bottom w:val="none" w:sz="0" w:space="0" w:color="auto"/>
        <w:right w:val="none" w:sz="0" w:space="0" w:color="auto"/>
      </w:divBdr>
      <w:divsChild>
        <w:div w:id="460147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treferat.ru/archives/98/bestref-53898.zip" TargetMode="External"/><Relationship Id="rId5" Type="http://schemas.openxmlformats.org/officeDocument/2006/relationships/hyperlink" Target="http://www.bestreferat.ru/referat-like-53898.html" TargetMode="External"/><Relationship Id="rId4" Type="http://schemas.openxmlformats.org/officeDocument/2006/relationships/hyperlink" Target="http://www.bestreferat.ru/referat-category-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5522</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36931</CharactersWithSpaces>
  <SharedDoc>false</SharedDoc>
  <HLinks>
    <vt:vector size="18" baseType="variant">
      <vt:variant>
        <vt:i4>6815784</vt:i4>
      </vt:variant>
      <vt:variant>
        <vt:i4>6</vt:i4>
      </vt:variant>
      <vt:variant>
        <vt:i4>0</vt:i4>
      </vt:variant>
      <vt:variant>
        <vt:i4>5</vt:i4>
      </vt:variant>
      <vt:variant>
        <vt:lpwstr>http://www.bestreferat.ru/archives/98/bestref-53898.zip</vt:lpwstr>
      </vt:variant>
      <vt:variant>
        <vt:lpwstr/>
      </vt:variant>
      <vt:variant>
        <vt:i4>327699</vt:i4>
      </vt:variant>
      <vt:variant>
        <vt:i4>3</vt:i4>
      </vt:variant>
      <vt:variant>
        <vt:i4>0</vt:i4>
      </vt:variant>
      <vt:variant>
        <vt:i4>5</vt:i4>
      </vt:variant>
      <vt:variant>
        <vt:lpwstr>http://www.bestreferat.ru/referat-like-53898.html</vt:lpwstr>
      </vt:variant>
      <vt:variant>
        <vt:lpwstr/>
      </vt:variant>
      <vt:variant>
        <vt:i4>2883707</vt:i4>
      </vt:variant>
      <vt:variant>
        <vt:i4>0</vt:i4>
      </vt:variant>
      <vt:variant>
        <vt:i4>0</vt:i4>
      </vt:variant>
      <vt:variant>
        <vt:i4>5</vt:i4>
      </vt:variant>
      <vt:variant>
        <vt:lpwstr>http://www.bestreferat.ru/referat-category-18.html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libuser</dc:creator>
  <cp:keywords/>
  <cp:lastModifiedBy>admin</cp:lastModifiedBy>
  <cp:revision>2</cp:revision>
  <dcterms:created xsi:type="dcterms:W3CDTF">2014-05-13T16:02:00Z</dcterms:created>
  <dcterms:modified xsi:type="dcterms:W3CDTF">2014-05-13T16:02:00Z</dcterms:modified>
</cp:coreProperties>
</file>