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52B" w:rsidRDefault="0038252B">
      <w:pPr>
        <w:widowControl w:val="0"/>
        <w:autoSpaceDE w:val="0"/>
        <w:autoSpaceDN w:val="0"/>
        <w:adjustRightInd w:val="0"/>
        <w:jc w:val="center"/>
        <w:rPr>
          <w:rFonts w:eastAsia="Times New Roman"/>
          <w:b/>
          <w:bCs/>
          <w:sz w:val="28"/>
          <w:szCs w:val="28"/>
        </w:rPr>
      </w:pPr>
    </w:p>
    <w:p w:rsidR="0038252B" w:rsidRDefault="0038252B">
      <w:pPr>
        <w:widowControl w:val="0"/>
        <w:autoSpaceDE w:val="0"/>
        <w:autoSpaceDN w:val="0"/>
        <w:adjustRightInd w:val="0"/>
        <w:jc w:val="center"/>
        <w:rPr>
          <w:rFonts w:eastAsia="Times New Roman"/>
          <w:b/>
          <w:bCs/>
          <w:sz w:val="28"/>
          <w:szCs w:val="28"/>
          <w:lang w:val="en-US"/>
        </w:rPr>
      </w:pPr>
      <w:r>
        <w:rPr>
          <w:rFonts w:eastAsia="Times New Roman"/>
          <w:b/>
          <w:bCs/>
          <w:sz w:val="28"/>
          <w:szCs w:val="28"/>
        </w:rPr>
        <w:t>ГЕОЛОГИЧЕСКАЯ ДЕЯТЕЛЬНОСТЬ ПОДЗЕМНЫХ ВОД</w:t>
      </w:r>
    </w:p>
    <w:p w:rsidR="0038252B" w:rsidRDefault="0038252B">
      <w:pPr>
        <w:widowControl w:val="0"/>
        <w:autoSpaceDE w:val="0"/>
        <w:autoSpaceDN w:val="0"/>
        <w:adjustRightInd w:val="0"/>
        <w:jc w:val="center"/>
        <w:rPr>
          <w:rFonts w:eastAsia="Times New Roman"/>
          <w:b/>
          <w:bCs/>
          <w:sz w:val="28"/>
          <w:szCs w:val="28"/>
        </w:rPr>
      </w:pPr>
    </w:p>
    <w:p w:rsidR="0038252B" w:rsidRDefault="0038252B">
      <w:pPr>
        <w:widowControl w:val="0"/>
        <w:autoSpaceDE w:val="0"/>
        <w:autoSpaceDN w:val="0"/>
        <w:adjustRightInd w:val="0"/>
        <w:jc w:val="center"/>
        <w:rPr>
          <w:rFonts w:eastAsia="Times New Roman"/>
          <w:b/>
          <w:bCs/>
          <w:sz w:val="28"/>
          <w:szCs w:val="28"/>
        </w:rPr>
      </w:pPr>
      <w:r>
        <w:rPr>
          <w:rFonts w:eastAsia="Times New Roman"/>
          <w:b/>
          <w:bCs/>
          <w:sz w:val="28"/>
          <w:szCs w:val="28"/>
        </w:rPr>
        <w:t>План:</w:t>
      </w:r>
    </w:p>
    <w:p w:rsidR="0038252B" w:rsidRDefault="0038252B">
      <w:pPr>
        <w:widowControl w:val="0"/>
        <w:autoSpaceDE w:val="0"/>
        <w:autoSpaceDN w:val="0"/>
        <w:adjustRightInd w:val="0"/>
        <w:jc w:val="center"/>
        <w:rPr>
          <w:rFonts w:eastAsia="Times New Roman"/>
          <w:b/>
          <w:bCs/>
          <w:sz w:val="28"/>
          <w:szCs w:val="28"/>
        </w:rPr>
      </w:pPr>
    </w:p>
    <w:p w:rsidR="0038252B" w:rsidRDefault="0038252B">
      <w:pPr>
        <w:pStyle w:val="10"/>
        <w:tabs>
          <w:tab w:val="right" w:leader="dot" w:pos="9679"/>
        </w:tabs>
        <w:rPr>
          <w:rFonts w:eastAsia="Times New Roman"/>
          <w:noProof/>
          <w:lang w:eastAsia="ru-RU"/>
        </w:rPr>
      </w:pPr>
      <w:r>
        <w:rPr>
          <w:rFonts w:eastAsia="Times New Roman"/>
          <w:b/>
          <w:bCs/>
          <w:sz w:val="28"/>
          <w:szCs w:val="28"/>
        </w:rPr>
        <w:fldChar w:fldCharType="begin"/>
      </w:r>
      <w:r>
        <w:rPr>
          <w:rFonts w:eastAsia="Times New Roman"/>
          <w:b/>
          <w:bCs/>
          <w:sz w:val="28"/>
          <w:szCs w:val="28"/>
        </w:rPr>
        <w:instrText xml:space="preserve"> TOC \o "1-1" \h \z \u </w:instrText>
      </w:r>
      <w:r>
        <w:rPr>
          <w:rFonts w:eastAsia="Times New Roman"/>
          <w:b/>
          <w:bCs/>
          <w:sz w:val="28"/>
          <w:szCs w:val="28"/>
        </w:rPr>
        <w:fldChar w:fldCharType="separate"/>
      </w:r>
      <w:hyperlink w:anchor="_Toc249800324" w:history="1">
        <w:r>
          <w:rPr>
            <w:rStyle w:val="a3"/>
            <w:noProof/>
          </w:rPr>
          <w:t>ВВЕДЕНИЕ</w:t>
        </w:r>
        <w:r>
          <w:rPr>
            <w:noProof/>
            <w:webHidden/>
          </w:rPr>
          <w:tab/>
        </w:r>
        <w:r>
          <w:rPr>
            <w:noProof/>
            <w:webHidden/>
          </w:rPr>
          <w:fldChar w:fldCharType="begin"/>
        </w:r>
        <w:r>
          <w:rPr>
            <w:noProof/>
            <w:webHidden/>
          </w:rPr>
          <w:instrText xml:space="preserve"> PAGEREF _Toc249800324 \h </w:instrText>
        </w:r>
        <w:r>
          <w:rPr>
            <w:noProof/>
            <w:webHidden/>
          </w:rPr>
        </w:r>
        <w:r>
          <w:rPr>
            <w:noProof/>
            <w:webHidden/>
          </w:rPr>
          <w:fldChar w:fldCharType="separate"/>
        </w:r>
        <w:r>
          <w:rPr>
            <w:noProof/>
            <w:webHidden/>
          </w:rPr>
          <w:t>2</w:t>
        </w:r>
        <w:r>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25" w:history="1">
        <w:r w:rsidR="0038252B">
          <w:rPr>
            <w:rStyle w:val="a3"/>
            <w:noProof/>
          </w:rPr>
          <w:t>1. ВОДОПРОНИЦАЕМОСТЬ  ГОРНЫХ  ПОРОД</w:t>
        </w:r>
        <w:r w:rsidR="0038252B">
          <w:rPr>
            <w:noProof/>
            <w:webHidden/>
          </w:rPr>
          <w:tab/>
        </w:r>
        <w:r w:rsidR="0038252B">
          <w:rPr>
            <w:noProof/>
            <w:webHidden/>
          </w:rPr>
          <w:fldChar w:fldCharType="begin"/>
        </w:r>
        <w:r w:rsidR="0038252B">
          <w:rPr>
            <w:noProof/>
            <w:webHidden/>
          </w:rPr>
          <w:instrText xml:space="preserve"> PAGEREF _Toc249800325 \h </w:instrText>
        </w:r>
        <w:r w:rsidR="0038252B">
          <w:rPr>
            <w:noProof/>
            <w:webHidden/>
          </w:rPr>
        </w:r>
        <w:r w:rsidR="0038252B">
          <w:rPr>
            <w:noProof/>
            <w:webHidden/>
          </w:rPr>
          <w:fldChar w:fldCharType="separate"/>
        </w:r>
        <w:r w:rsidR="0038252B">
          <w:rPr>
            <w:noProof/>
            <w:webHidden/>
          </w:rPr>
          <w:t>3</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26" w:history="1">
        <w:r w:rsidR="0038252B">
          <w:rPr>
            <w:rStyle w:val="a3"/>
            <w:noProof/>
          </w:rPr>
          <w:t>2. ВИДЫ ВОДЫ В ГОРНЫХ ПОРОДАХ</w:t>
        </w:r>
        <w:r w:rsidR="0038252B">
          <w:rPr>
            <w:noProof/>
            <w:webHidden/>
          </w:rPr>
          <w:tab/>
        </w:r>
        <w:r w:rsidR="0038252B">
          <w:rPr>
            <w:noProof/>
            <w:webHidden/>
          </w:rPr>
          <w:fldChar w:fldCharType="begin"/>
        </w:r>
        <w:r w:rsidR="0038252B">
          <w:rPr>
            <w:noProof/>
            <w:webHidden/>
          </w:rPr>
          <w:instrText xml:space="preserve"> PAGEREF _Toc249800326 \h </w:instrText>
        </w:r>
        <w:r w:rsidR="0038252B">
          <w:rPr>
            <w:noProof/>
            <w:webHidden/>
          </w:rPr>
        </w:r>
        <w:r w:rsidR="0038252B">
          <w:rPr>
            <w:noProof/>
            <w:webHidden/>
          </w:rPr>
          <w:fldChar w:fldCharType="separate"/>
        </w:r>
        <w:r w:rsidR="0038252B">
          <w:rPr>
            <w:noProof/>
            <w:webHidden/>
          </w:rPr>
          <w:t>5</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27" w:history="1">
        <w:r w:rsidR="0038252B">
          <w:rPr>
            <w:rStyle w:val="a3"/>
            <w:noProof/>
          </w:rPr>
          <w:t>3. ПРОИСХОЖДЕНИЕ  ПОДЗЕ/Щ-ШХ  ВОД</w:t>
        </w:r>
        <w:r w:rsidR="0038252B">
          <w:rPr>
            <w:noProof/>
            <w:webHidden/>
          </w:rPr>
          <w:tab/>
        </w:r>
        <w:r w:rsidR="0038252B">
          <w:rPr>
            <w:noProof/>
            <w:webHidden/>
          </w:rPr>
          <w:fldChar w:fldCharType="begin"/>
        </w:r>
        <w:r w:rsidR="0038252B">
          <w:rPr>
            <w:noProof/>
            <w:webHidden/>
          </w:rPr>
          <w:instrText xml:space="preserve"> PAGEREF _Toc249800327 \h </w:instrText>
        </w:r>
        <w:r w:rsidR="0038252B">
          <w:rPr>
            <w:noProof/>
            <w:webHidden/>
          </w:rPr>
        </w:r>
        <w:r w:rsidR="0038252B">
          <w:rPr>
            <w:noProof/>
            <w:webHidden/>
          </w:rPr>
          <w:fldChar w:fldCharType="separate"/>
        </w:r>
        <w:r w:rsidR="0038252B">
          <w:rPr>
            <w:noProof/>
            <w:webHidden/>
          </w:rPr>
          <w:t>7</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28" w:history="1">
        <w:r w:rsidR="0038252B">
          <w:rPr>
            <w:rStyle w:val="a3"/>
            <w:noProof/>
          </w:rPr>
          <w:t>4. КЛАССИФИКАЦИЯ   ПОДЗЕМНЫХ  ВОД</w:t>
        </w:r>
        <w:r w:rsidR="0038252B">
          <w:rPr>
            <w:noProof/>
            <w:webHidden/>
          </w:rPr>
          <w:tab/>
        </w:r>
        <w:r w:rsidR="0038252B">
          <w:rPr>
            <w:noProof/>
            <w:webHidden/>
          </w:rPr>
          <w:fldChar w:fldCharType="begin"/>
        </w:r>
        <w:r w:rsidR="0038252B">
          <w:rPr>
            <w:noProof/>
            <w:webHidden/>
          </w:rPr>
          <w:instrText xml:space="preserve"> PAGEREF _Toc249800328 \h </w:instrText>
        </w:r>
        <w:r w:rsidR="0038252B">
          <w:rPr>
            <w:noProof/>
            <w:webHidden/>
          </w:rPr>
        </w:r>
        <w:r w:rsidR="0038252B">
          <w:rPr>
            <w:noProof/>
            <w:webHidden/>
          </w:rPr>
          <w:fldChar w:fldCharType="separate"/>
        </w:r>
        <w:r w:rsidR="0038252B">
          <w:rPr>
            <w:noProof/>
            <w:webHidden/>
          </w:rPr>
          <w:t>10</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29" w:history="1">
        <w:r w:rsidR="0038252B">
          <w:rPr>
            <w:rStyle w:val="a3"/>
            <w:noProof/>
          </w:rPr>
          <w:t>6. ХИМИЧЕСКИЙ СОСТАВ ПОДЗЕМНЫХ ВОД</w:t>
        </w:r>
        <w:r w:rsidR="0038252B">
          <w:rPr>
            <w:noProof/>
            <w:webHidden/>
          </w:rPr>
          <w:tab/>
        </w:r>
        <w:r w:rsidR="0038252B">
          <w:rPr>
            <w:noProof/>
            <w:webHidden/>
          </w:rPr>
          <w:fldChar w:fldCharType="begin"/>
        </w:r>
        <w:r w:rsidR="0038252B">
          <w:rPr>
            <w:noProof/>
            <w:webHidden/>
          </w:rPr>
          <w:instrText xml:space="preserve"> PAGEREF _Toc249800329 \h </w:instrText>
        </w:r>
        <w:r w:rsidR="0038252B">
          <w:rPr>
            <w:noProof/>
            <w:webHidden/>
          </w:rPr>
        </w:r>
        <w:r w:rsidR="0038252B">
          <w:rPr>
            <w:noProof/>
            <w:webHidden/>
          </w:rPr>
          <w:fldChar w:fldCharType="separate"/>
        </w:r>
        <w:r w:rsidR="0038252B">
          <w:rPr>
            <w:noProof/>
            <w:webHidden/>
          </w:rPr>
          <w:t>20</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30" w:history="1">
        <w:r w:rsidR="0038252B">
          <w:rPr>
            <w:rStyle w:val="a3"/>
            <w:noProof/>
          </w:rPr>
          <w:t>7. МИНЕРАЛЬНЫЕ ВОДЫ</w:t>
        </w:r>
        <w:r w:rsidR="0038252B">
          <w:rPr>
            <w:noProof/>
            <w:webHidden/>
          </w:rPr>
          <w:tab/>
        </w:r>
        <w:r w:rsidR="0038252B">
          <w:rPr>
            <w:noProof/>
            <w:webHidden/>
          </w:rPr>
          <w:fldChar w:fldCharType="begin"/>
        </w:r>
        <w:r w:rsidR="0038252B">
          <w:rPr>
            <w:noProof/>
            <w:webHidden/>
          </w:rPr>
          <w:instrText xml:space="preserve"> PAGEREF _Toc249800330 \h </w:instrText>
        </w:r>
        <w:r w:rsidR="0038252B">
          <w:rPr>
            <w:noProof/>
            <w:webHidden/>
          </w:rPr>
        </w:r>
        <w:r w:rsidR="0038252B">
          <w:rPr>
            <w:noProof/>
            <w:webHidden/>
          </w:rPr>
          <w:fldChar w:fldCharType="separate"/>
        </w:r>
        <w:r w:rsidR="0038252B">
          <w:rPr>
            <w:noProof/>
            <w:webHidden/>
          </w:rPr>
          <w:t>23</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31" w:history="1">
        <w:r w:rsidR="0038252B">
          <w:rPr>
            <w:rStyle w:val="a3"/>
            <w:noProof/>
          </w:rPr>
          <w:t>8. ОПОЛЗНИ</w:t>
        </w:r>
        <w:r w:rsidR="0038252B">
          <w:rPr>
            <w:noProof/>
            <w:webHidden/>
          </w:rPr>
          <w:tab/>
        </w:r>
        <w:r w:rsidR="0038252B">
          <w:rPr>
            <w:noProof/>
            <w:webHidden/>
          </w:rPr>
          <w:fldChar w:fldCharType="begin"/>
        </w:r>
        <w:r w:rsidR="0038252B">
          <w:rPr>
            <w:noProof/>
            <w:webHidden/>
          </w:rPr>
          <w:instrText xml:space="preserve"> PAGEREF _Toc249800331 \h </w:instrText>
        </w:r>
        <w:r w:rsidR="0038252B">
          <w:rPr>
            <w:noProof/>
            <w:webHidden/>
          </w:rPr>
        </w:r>
        <w:r w:rsidR="0038252B">
          <w:rPr>
            <w:noProof/>
            <w:webHidden/>
          </w:rPr>
          <w:fldChar w:fldCharType="separate"/>
        </w:r>
        <w:r w:rsidR="0038252B">
          <w:rPr>
            <w:noProof/>
            <w:webHidden/>
          </w:rPr>
          <w:t>25</w:t>
        </w:r>
        <w:r w:rsidR="0038252B">
          <w:rPr>
            <w:noProof/>
            <w:webHidden/>
          </w:rPr>
          <w:fldChar w:fldCharType="end"/>
        </w:r>
      </w:hyperlink>
    </w:p>
    <w:p w:rsidR="0038252B" w:rsidRDefault="00737C3E">
      <w:pPr>
        <w:pStyle w:val="10"/>
        <w:tabs>
          <w:tab w:val="right" w:leader="dot" w:pos="9679"/>
        </w:tabs>
        <w:rPr>
          <w:rFonts w:eastAsia="Times New Roman"/>
          <w:noProof/>
          <w:lang w:eastAsia="ru-RU"/>
        </w:rPr>
      </w:pPr>
      <w:hyperlink w:anchor="_Toc249800332" w:history="1">
        <w:r w:rsidR="0038252B">
          <w:rPr>
            <w:rStyle w:val="a3"/>
            <w:noProof/>
          </w:rPr>
          <w:t>ЛИТЕРАТУРА</w:t>
        </w:r>
        <w:r w:rsidR="0038252B">
          <w:rPr>
            <w:noProof/>
            <w:webHidden/>
          </w:rPr>
          <w:tab/>
        </w:r>
        <w:r w:rsidR="0038252B">
          <w:rPr>
            <w:noProof/>
            <w:webHidden/>
          </w:rPr>
          <w:fldChar w:fldCharType="begin"/>
        </w:r>
        <w:r w:rsidR="0038252B">
          <w:rPr>
            <w:noProof/>
            <w:webHidden/>
          </w:rPr>
          <w:instrText xml:space="preserve"> PAGEREF _Toc249800332 \h </w:instrText>
        </w:r>
        <w:r w:rsidR="0038252B">
          <w:rPr>
            <w:noProof/>
            <w:webHidden/>
          </w:rPr>
        </w:r>
        <w:r w:rsidR="0038252B">
          <w:rPr>
            <w:noProof/>
            <w:webHidden/>
          </w:rPr>
          <w:fldChar w:fldCharType="separate"/>
        </w:r>
        <w:r w:rsidR="0038252B">
          <w:rPr>
            <w:noProof/>
            <w:webHidden/>
          </w:rPr>
          <w:t>35</w:t>
        </w:r>
        <w:r w:rsidR="0038252B">
          <w:rPr>
            <w:noProof/>
            <w:webHidden/>
          </w:rPr>
          <w:fldChar w:fldCharType="end"/>
        </w:r>
      </w:hyperlink>
    </w:p>
    <w:p w:rsidR="0038252B" w:rsidRDefault="0038252B">
      <w:pPr>
        <w:widowControl w:val="0"/>
        <w:autoSpaceDE w:val="0"/>
        <w:autoSpaceDN w:val="0"/>
        <w:adjustRightInd w:val="0"/>
        <w:rPr>
          <w:rFonts w:eastAsia="Times New Roman"/>
          <w:b/>
          <w:bCs/>
          <w:sz w:val="28"/>
          <w:szCs w:val="28"/>
        </w:rPr>
      </w:pPr>
      <w:r>
        <w:rPr>
          <w:rFonts w:eastAsia="Times New Roman"/>
          <w:b/>
          <w:bCs/>
          <w:sz w:val="28"/>
          <w:szCs w:val="28"/>
        </w:rPr>
        <w:fldChar w:fldCharType="end"/>
      </w:r>
    </w:p>
    <w:p w:rsidR="0038252B" w:rsidRDefault="0038252B">
      <w:pPr>
        <w:pStyle w:val="1"/>
        <w:sectPr w:rsidR="0038252B">
          <w:type w:val="continuous"/>
          <w:pgSz w:w="12240" w:h="15840"/>
          <w:pgMar w:top="1134" w:right="850" w:bottom="1134" w:left="1701" w:header="720" w:footer="720" w:gutter="0"/>
          <w:cols w:space="720"/>
          <w:noEndnote/>
        </w:sectPr>
      </w:pPr>
    </w:p>
    <w:p w:rsidR="0038252B" w:rsidRDefault="0038252B">
      <w:pPr>
        <w:pStyle w:val="1"/>
      </w:pPr>
      <w:bookmarkStart w:id="0" w:name="_Toc249800324"/>
      <w:r>
        <w:t>ВВЕДЕНИЕ</w:t>
      </w:r>
      <w:bookmarkEnd w:id="0"/>
    </w:p>
    <w:p w:rsidR="0038252B" w:rsidRDefault="0038252B">
      <w:pPr>
        <w:widowControl w:val="0"/>
        <w:autoSpaceDE w:val="0"/>
        <w:autoSpaceDN w:val="0"/>
        <w:adjustRightInd w:val="0"/>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К подземным подам относятся все воды, находящиеся в порах и трещинах горных пород. Они широко распространены в земной коре, и изучение их имеет большое значение при решении вопросов: водоснаб</w:t>
      </w:r>
      <w:r>
        <w:rPr>
          <w:rFonts w:eastAsia="Times New Roman"/>
          <w:sz w:val="28"/>
          <w:szCs w:val="28"/>
        </w:rPr>
        <w:softHyphen/>
        <w:t>жения населенных пунктов и промышленных предприятий, гидротехни</w:t>
      </w:r>
      <w:r>
        <w:rPr>
          <w:rFonts w:eastAsia="Times New Roman"/>
          <w:sz w:val="28"/>
          <w:szCs w:val="28"/>
        </w:rPr>
        <w:softHyphen/>
        <w:t>ческого, промышленного и гражданского строительства, проведения мелиоративных мероприятий, курортно-санаторного дела и т. д.</w:t>
      </w:r>
    </w:p>
    <w:p w:rsidR="0038252B" w:rsidRDefault="0038252B">
      <w:pPr>
        <w:widowControl w:val="0"/>
        <w:autoSpaceDE w:val="0"/>
        <w:autoSpaceDN w:val="0"/>
        <w:adjustRightInd w:val="0"/>
        <w:ind w:firstLine="567"/>
        <w:rPr>
          <w:sz w:val="28"/>
          <w:szCs w:val="28"/>
        </w:rPr>
      </w:pPr>
      <w:r>
        <w:rPr>
          <w:rFonts w:eastAsia="Times New Roman"/>
          <w:sz w:val="28"/>
          <w:szCs w:val="28"/>
        </w:rPr>
        <w:t>Велика геологическая деятельность подземных вод. С ними связаны карстовые процессы в растворимых горных породах, оползание земля</w:t>
      </w:r>
      <w:r>
        <w:rPr>
          <w:rFonts w:eastAsia="Times New Roman"/>
          <w:sz w:val="28"/>
          <w:szCs w:val="28"/>
        </w:rPr>
        <w:softHyphen/>
        <w:t>ных масс по склонам оврагов, рек и морей, разрушение месторождений полезных ископаемых и образование их в новых местах, вынос различ</w:t>
      </w:r>
      <w:r>
        <w:rPr>
          <w:rFonts w:eastAsia="Times New Roman"/>
          <w:sz w:val="28"/>
          <w:szCs w:val="28"/>
        </w:rPr>
        <w:softHyphen/>
        <w:t>ных соединений и тепла из глубоких зон земной коры.</w:t>
      </w:r>
    </w:p>
    <w:p w:rsidR="0038252B" w:rsidRDefault="0038252B">
      <w:pPr>
        <w:widowControl w:val="0"/>
        <w:autoSpaceDE w:val="0"/>
        <w:autoSpaceDN w:val="0"/>
        <w:adjustRightInd w:val="0"/>
        <w:ind w:firstLine="567"/>
        <w:rPr>
          <w:sz w:val="28"/>
          <w:szCs w:val="28"/>
        </w:rPr>
      </w:pPr>
      <w:r>
        <w:rPr>
          <w:rFonts w:eastAsia="Times New Roman"/>
          <w:sz w:val="28"/>
          <w:szCs w:val="28"/>
        </w:rPr>
        <w:t>Подземные воды, их происхождение, распространение, миграция, качественные и количественные изменения во времени и геологическая деятельность являются предметом изучения особой науки — гидро</w:t>
      </w:r>
      <w:r>
        <w:rPr>
          <w:rFonts w:eastAsia="Times New Roman"/>
          <w:sz w:val="28"/>
          <w:szCs w:val="28"/>
        </w:rPr>
        <w:softHyphen/>
        <w:t>геологии, одной из ветвей геологии.</w:t>
      </w: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rPr>
          <w:rFonts w:eastAsia="Times New Roman"/>
        </w:rPr>
        <w:sectPr w:rsidR="0038252B">
          <w:pgSz w:w="12240" w:h="15840"/>
          <w:pgMar w:top="1134" w:right="850" w:bottom="1134" w:left="1701" w:header="720" w:footer="720" w:gutter="0"/>
          <w:cols w:space="720"/>
          <w:noEndnote/>
        </w:sectPr>
      </w:pPr>
    </w:p>
    <w:p w:rsidR="0038252B" w:rsidRDefault="0038252B">
      <w:pPr>
        <w:pStyle w:val="1"/>
        <w:rPr>
          <w:rFonts w:eastAsia="Times New Roman"/>
        </w:rPr>
      </w:pPr>
      <w:bookmarkStart w:id="1" w:name="_Toc249800325"/>
      <w:r>
        <w:rPr>
          <w:rFonts w:eastAsia="Times New Roman"/>
        </w:rPr>
        <w:t>1. ВОДОПРОНИЦАЕМОСТЬ  ГОРНЫХ  ПОРОД</w:t>
      </w:r>
      <w:bookmarkEnd w:id="1"/>
    </w:p>
    <w:p w:rsidR="0038252B" w:rsidRDefault="0038252B">
      <w:pPr>
        <w:widowControl w:val="0"/>
        <w:autoSpaceDE w:val="0"/>
        <w:autoSpaceDN w:val="0"/>
        <w:adjustRightInd w:val="0"/>
        <w:ind w:firstLine="567"/>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В формировании подземных вод большое значение имеет водопро</w:t>
      </w:r>
      <w:r>
        <w:rPr>
          <w:rFonts w:eastAsia="Times New Roman"/>
          <w:sz w:val="28"/>
          <w:szCs w:val="28"/>
        </w:rPr>
        <w:softHyphen/>
        <w:t>ницаемость горных пород, т. е. способность горной породы пропускать воду. Наблюдения показывают, что в одних местах, где развиты глины, атмосферные осадки застаиваются на поверхности и испаряются, в других районах, сложенных песками, достаточно быстро проникают в глубину. Еще быстрей просачиваются осадки в галечниках.</w:t>
      </w:r>
    </w:p>
    <w:p w:rsidR="0038252B" w:rsidRDefault="0038252B">
      <w:pPr>
        <w:widowControl w:val="0"/>
        <w:autoSpaceDE w:val="0"/>
        <w:autoSpaceDN w:val="0"/>
        <w:adjustRightInd w:val="0"/>
        <w:ind w:firstLine="567"/>
        <w:rPr>
          <w:sz w:val="28"/>
          <w:szCs w:val="28"/>
        </w:rPr>
      </w:pPr>
      <w:r>
        <w:rPr>
          <w:rFonts w:eastAsia="Times New Roman"/>
          <w:sz w:val="28"/>
          <w:szCs w:val="28"/>
        </w:rPr>
        <w:t>По степени проницаемости горные породы подразделяются на 3 группы:</w:t>
      </w:r>
    </w:p>
    <w:p w:rsidR="0038252B" w:rsidRDefault="0038252B">
      <w:pPr>
        <w:widowControl w:val="0"/>
        <w:autoSpaceDE w:val="0"/>
        <w:autoSpaceDN w:val="0"/>
        <w:adjustRightInd w:val="0"/>
        <w:ind w:firstLine="567"/>
        <w:rPr>
          <w:sz w:val="28"/>
          <w:szCs w:val="28"/>
        </w:rPr>
      </w:pPr>
      <w:r>
        <w:rPr>
          <w:sz w:val="28"/>
          <w:szCs w:val="28"/>
        </w:rPr>
        <w:t xml:space="preserve">1) </w:t>
      </w:r>
      <w:r>
        <w:rPr>
          <w:rFonts w:eastAsia="Times New Roman"/>
          <w:sz w:val="28"/>
          <w:szCs w:val="28"/>
        </w:rPr>
        <w:t>водопроницаемые, к которым относятся пески, гравий, галечники, трещиноватые песчаники, конгломераты и другие скальные породы, трещиноватые и захарстованные известняки, доломиты и другие растворимые породы;</w:t>
      </w:r>
    </w:p>
    <w:p w:rsidR="0038252B" w:rsidRDefault="0038252B">
      <w:pPr>
        <w:widowControl w:val="0"/>
        <w:autoSpaceDE w:val="0"/>
        <w:autoSpaceDN w:val="0"/>
        <w:adjustRightInd w:val="0"/>
        <w:ind w:firstLine="567"/>
        <w:rPr>
          <w:sz w:val="28"/>
          <w:szCs w:val="28"/>
        </w:rPr>
      </w:pPr>
      <w:r>
        <w:rPr>
          <w:sz w:val="28"/>
          <w:szCs w:val="28"/>
        </w:rPr>
        <w:t xml:space="preserve">2) </w:t>
      </w:r>
      <w:r>
        <w:rPr>
          <w:rFonts w:eastAsia="Times New Roman"/>
          <w:sz w:val="28"/>
          <w:szCs w:val="28"/>
        </w:rPr>
        <w:t>слабопроницаемые — супеси, легкие суглинки, лёсс, нераз</w:t>
      </w:r>
      <w:r>
        <w:rPr>
          <w:rFonts w:eastAsia="Times New Roman"/>
          <w:sz w:val="28"/>
          <w:szCs w:val="28"/>
        </w:rPr>
        <w:softHyphen/>
        <w:t>ложившийся торф и др.;</w:t>
      </w:r>
    </w:p>
    <w:p w:rsidR="0038252B" w:rsidRDefault="0038252B">
      <w:pPr>
        <w:widowControl w:val="0"/>
        <w:autoSpaceDE w:val="0"/>
        <w:autoSpaceDN w:val="0"/>
        <w:adjustRightInd w:val="0"/>
        <w:ind w:firstLine="567"/>
        <w:rPr>
          <w:sz w:val="28"/>
          <w:szCs w:val="28"/>
        </w:rPr>
      </w:pPr>
      <w:r>
        <w:rPr>
          <w:sz w:val="28"/>
          <w:szCs w:val="28"/>
        </w:rPr>
        <w:t xml:space="preserve">3) </w:t>
      </w:r>
      <w:r>
        <w:rPr>
          <w:rFonts w:eastAsia="Times New Roman"/>
          <w:sz w:val="28"/>
          <w:szCs w:val="28"/>
        </w:rPr>
        <w:t>относительно водонепроницаемые, или водоупор</w:t>
      </w:r>
      <w:r>
        <w:rPr>
          <w:rFonts w:eastAsia="Times New Roman"/>
          <w:sz w:val="28"/>
          <w:szCs w:val="28"/>
        </w:rPr>
        <w:softHyphen/>
        <w:t>ные, —  глины, тяжелые суглинки, хорошо разложившийся торф и</w:t>
      </w:r>
      <w:r>
        <w:rPr>
          <w:sz w:val="28"/>
          <w:szCs w:val="28"/>
        </w:rPr>
        <w:t xml:space="preserve"> </w:t>
      </w:r>
      <w:r>
        <w:rPr>
          <w:rFonts w:eastAsia="Times New Roman"/>
          <w:sz w:val="28"/>
          <w:szCs w:val="28"/>
        </w:rPr>
        <w:t>нетрещиноватые массивные кристаллические и сцементированные оса</w:t>
      </w:r>
      <w:r>
        <w:rPr>
          <w:rFonts w:eastAsia="Times New Roman"/>
          <w:sz w:val="28"/>
          <w:szCs w:val="28"/>
        </w:rPr>
        <w:softHyphen/>
        <w:t>дочные горные породы.</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Водопроницаемость горных пород обусловлена либо тем, что порода рыхлая и зернистая (например, песок, гравий), и вода в этом случае может просачиваться по промежуткам (порам) между отдельными зернами, либо тем, что породы хотя и массивные и сцементированные (гранит, известняк), но разбиты трещинами, по которым и происходит перемещение воды. </w:t>
      </w:r>
      <w:r>
        <w:rPr>
          <w:rFonts w:eastAsia="Times New Roman"/>
          <w:sz w:val="28"/>
          <w:szCs w:val="28"/>
          <w:lang w:val="en-US"/>
        </w:rPr>
        <w:t>V</w:t>
      </w:r>
    </w:p>
    <w:p w:rsidR="0038252B" w:rsidRDefault="0038252B">
      <w:pPr>
        <w:widowControl w:val="0"/>
        <w:autoSpaceDE w:val="0"/>
        <w:autoSpaceDN w:val="0"/>
        <w:adjustRightInd w:val="0"/>
        <w:ind w:firstLine="567"/>
        <w:rPr>
          <w:rFonts w:eastAsia="Times New Roman"/>
          <w:sz w:val="28"/>
          <w:szCs w:val="28"/>
        </w:rPr>
      </w:pPr>
      <w:r>
        <w:rPr>
          <w:rFonts w:eastAsia="Times New Roman"/>
          <w:sz w:val="28"/>
          <w:szCs w:val="28"/>
        </w:rPr>
        <w:t xml:space="preserve">Под пористостью понимают отношение объема пор в данном образце породы ко всему объему породы: </w:t>
      </w:r>
      <w:r>
        <w:rPr>
          <w:rFonts w:eastAsia="Times New Roman"/>
          <w:position w:val="-24"/>
          <w:sz w:val="28"/>
          <w:szCs w:val="28"/>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5" o:title=""/>
          </v:shape>
          <o:OLEObject Type="Embed" ProgID="Equation.3" ShapeID="_x0000_i1025" DrawAspect="Content" ObjectID="_1458138532" r:id="rId6"/>
        </w:object>
      </w:r>
      <w:r>
        <w:rPr>
          <w:rFonts w:eastAsia="Times New Roman"/>
          <w:sz w:val="28"/>
          <w:szCs w:val="28"/>
        </w:rPr>
        <w:t xml:space="preserve">, или в процентах </w:t>
      </w:r>
      <w:r>
        <w:rPr>
          <w:rFonts w:eastAsia="Times New Roman"/>
          <w:position w:val="-24"/>
          <w:sz w:val="28"/>
          <w:szCs w:val="28"/>
        </w:rPr>
        <w:object w:dxaOrig="1440" w:dyaOrig="620">
          <v:shape id="_x0000_i1026" type="#_x0000_t75" style="width:1in;height:30.75pt" o:ole="">
            <v:imagedata r:id="rId7" o:title=""/>
          </v:shape>
          <o:OLEObject Type="Embed" ProgID="Equation.3" ShapeID="_x0000_i1026" DrawAspect="Content" ObjectID="_1458138533" r:id="rId8"/>
        </w:object>
      </w:r>
      <w:r>
        <w:rPr>
          <w:rFonts w:eastAsia="Times New Roman"/>
          <w:sz w:val="28"/>
          <w:szCs w:val="28"/>
        </w:rPr>
        <w:t xml:space="preserve">, где </w:t>
      </w:r>
      <w:r>
        <w:rPr>
          <w:rFonts w:eastAsia="Times New Roman"/>
          <w:sz w:val="28"/>
          <w:szCs w:val="28"/>
          <w:lang w:val="en-US"/>
        </w:rPr>
        <w:t>n</w:t>
      </w:r>
      <w:r>
        <w:rPr>
          <w:rFonts w:eastAsia="Times New Roman"/>
          <w:sz w:val="28"/>
          <w:szCs w:val="28"/>
        </w:rPr>
        <w:t xml:space="preserve"> — пористость пород; </w:t>
      </w:r>
      <w:r>
        <w:rPr>
          <w:rFonts w:eastAsia="Times New Roman"/>
          <w:sz w:val="28"/>
          <w:szCs w:val="28"/>
          <w:lang w:val="en-US"/>
        </w:rPr>
        <w:t>Vn</w:t>
      </w:r>
      <w:r>
        <w:rPr>
          <w:rFonts w:eastAsia="Times New Roman"/>
          <w:sz w:val="28"/>
          <w:szCs w:val="28"/>
        </w:rPr>
        <w:t xml:space="preserve"> — объем пор в образце породы: </w:t>
      </w:r>
      <w:r>
        <w:rPr>
          <w:rFonts w:eastAsia="Times New Roman"/>
          <w:sz w:val="28"/>
          <w:szCs w:val="28"/>
          <w:lang w:val="en-US"/>
        </w:rPr>
        <w:t>V</w:t>
      </w:r>
      <w:r>
        <w:rPr>
          <w:rFonts w:eastAsia="Times New Roman"/>
          <w:sz w:val="28"/>
          <w:szCs w:val="28"/>
        </w:rPr>
        <w:t xml:space="preserve"> — объем всего образца. Следует отметить, что не всегда значительная пори</w:t>
      </w:r>
      <w:r>
        <w:rPr>
          <w:rFonts w:eastAsia="Times New Roman"/>
          <w:sz w:val="28"/>
          <w:szCs w:val="28"/>
        </w:rPr>
        <w:softHyphen/>
        <w:t>стость обеспечивает свобод</w:t>
      </w:r>
      <w:r>
        <w:rPr>
          <w:rFonts w:eastAsia="Times New Roman"/>
          <w:sz w:val="28"/>
          <w:szCs w:val="28"/>
        </w:rPr>
        <w:softHyphen/>
        <w:t>ное проникновение воды. Так, например, глины обла</w:t>
      </w:r>
      <w:r>
        <w:rPr>
          <w:rFonts w:eastAsia="Times New Roman"/>
          <w:sz w:val="28"/>
          <w:szCs w:val="28"/>
        </w:rPr>
        <w:softHyphen/>
        <w:t>дают значительной пори</w:t>
      </w:r>
      <w:r>
        <w:rPr>
          <w:rFonts w:eastAsia="Times New Roman"/>
          <w:sz w:val="28"/>
          <w:szCs w:val="28"/>
        </w:rPr>
        <w:softHyphen/>
        <w:t>стостью, достигающей 50 — 60%, но в то же время прак</w:t>
      </w:r>
      <w:r>
        <w:rPr>
          <w:rFonts w:eastAsia="Times New Roman"/>
          <w:sz w:val="28"/>
          <w:szCs w:val="28"/>
        </w:rPr>
        <w:softHyphen/>
        <w:t>тически являются водоне</w:t>
      </w:r>
      <w:r>
        <w:rPr>
          <w:rFonts w:eastAsia="Times New Roman"/>
          <w:sz w:val="28"/>
          <w:szCs w:val="28"/>
        </w:rPr>
        <w:softHyphen/>
        <w:t>проницаемыми. Это объяс</w:t>
      </w:r>
      <w:r>
        <w:rPr>
          <w:rFonts w:eastAsia="Times New Roman"/>
          <w:sz w:val="28"/>
          <w:szCs w:val="28"/>
        </w:rPr>
        <w:softHyphen/>
        <w:t>няется тем, что поры в гли</w:t>
      </w:r>
      <w:r>
        <w:rPr>
          <w:rFonts w:eastAsia="Times New Roman"/>
          <w:sz w:val="28"/>
          <w:szCs w:val="28"/>
        </w:rPr>
        <w:softHyphen/>
        <w:t>нах чрезвычайно тонки (суб-капнлляры), и вода при дви</w:t>
      </w:r>
      <w:r>
        <w:rPr>
          <w:rFonts w:eastAsia="Times New Roman"/>
          <w:sz w:val="28"/>
          <w:szCs w:val="28"/>
        </w:rPr>
        <w:softHyphen/>
        <w:t>жении в них испытывает огромное сопротивление, соз</w:t>
      </w:r>
      <w:r>
        <w:rPr>
          <w:rFonts w:eastAsia="Times New Roman"/>
          <w:sz w:val="28"/>
          <w:szCs w:val="28"/>
        </w:rPr>
        <w:softHyphen/>
        <w:t>даваемое поверхностным на</w:t>
      </w:r>
      <w:r>
        <w:rPr>
          <w:rFonts w:eastAsia="Times New Roman"/>
          <w:sz w:val="28"/>
          <w:szCs w:val="28"/>
        </w:rPr>
        <w:softHyphen/>
        <w:t>тяжением. Обычные же пес</w:t>
      </w:r>
      <w:r>
        <w:rPr>
          <w:rFonts w:eastAsia="Times New Roman"/>
          <w:sz w:val="28"/>
          <w:szCs w:val="28"/>
        </w:rPr>
        <w:softHyphen/>
        <w:t>ки, имеющие в среднем по</w:t>
      </w:r>
      <w:r>
        <w:rPr>
          <w:rFonts w:eastAsia="Times New Roman"/>
          <w:sz w:val="28"/>
          <w:szCs w:val="28"/>
        </w:rPr>
        <w:softHyphen/>
        <w:t>ристость 30—35%, хорошо проницаемы для воды. Чем крупнее зерна, слагающие рыхлую обломочную породу, тем большей водопроницае</w:t>
      </w:r>
      <w:r>
        <w:rPr>
          <w:rFonts w:eastAsia="Times New Roman"/>
          <w:sz w:val="28"/>
          <w:szCs w:val="28"/>
        </w:rPr>
        <w:softHyphen/>
        <w:t>мостью она обладает. Га</w:t>
      </w:r>
      <w:r>
        <w:rPr>
          <w:rFonts w:eastAsia="Times New Roman"/>
          <w:sz w:val="28"/>
          <w:szCs w:val="28"/>
        </w:rPr>
        <w:softHyphen/>
        <w:t>лечники с крупным песком обладают в среднем пори</w:t>
      </w:r>
      <w:r>
        <w:rPr>
          <w:rFonts w:eastAsia="Times New Roman"/>
          <w:sz w:val="28"/>
          <w:szCs w:val="28"/>
        </w:rPr>
        <w:softHyphen/>
        <w:t>стостью около 20% и харак</w:t>
      </w:r>
      <w:r>
        <w:rPr>
          <w:rFonts w:eastAsia="Times New Roman"/>
          <w:sz w:val="28"/>
          <w:szCs w:val="28"/>
        </w:rPr>
        <w:softHyphen/>
        <w:t>теризуются наибольшей водопроницаемостью. Следо</w:t>
      </w:r>
      <w:r>
        <w:rPr>
          <w:rFonts w:eastAsia="Times New Roman"/>
          <w:sz w:val="28"/>
          <w:szCs w:val="28"/>
        </w:rPr>
        <w:softHyphen/>
        <w:t>вательно, водопроницае</w:t>
      </w:r>
      <w:r>
        <w:rPr>
          <w:rFonts w:eastAsia="Times New Roman"/>
          <w:sz w:val="28"/>
          <w:szCs w:val="28"/>
        </w:rPr>
        <w:softHyphen/>
        <w:t xml:space="preserve">мость рыхлых обломочных горных пород зависит не от количества пор, а от размера и формы слагающих породу зерен и от плотности сложения их. </w:t>
      </w:r>
    </w:p>
    <w:p w:rsidR="0038252B" w:rsidRDefault="0038252B">
      <w:pPr>
        <w:widowControl w:val="0"/>
        <w:autoSpaceDE w:val="0"/>
        <w:autoSpaceDN w:val="0"/>
        <w:adjustRightInd w:val="0"/>
        <w:ind w:firstLine="567"/>
        <w:jc w:val="center"/>
        <w:rPr>
          <w:rFonts w:eastAsia="Times New Roman"/>
          <w:sz w:val="28"/>
          <w:szCs w:val="28"/>
        </w:rPr>
      </w:pPr>
    </w:p>
    <w:p w:rsidR="0038252B" w:rsidRDefault="00737C3E">
      <w:pPr>
        <w:widowControl w:val="0"/>
        <w:autoSpaceDE w:val="0"/>
        <w:autoSpaceDN w:val="0"/>
        <w:adjustRightInd w:val="0"/>
        <w:ind w:firstLine="567"/>
        <w:jc w:val="center"/>
      </w:pPr>
      <w:r>
        <w:pict>
          <v:shape id="_x0000_i1027" type="#_x0000_t75" style="width:201.75pt;height:240.75pt">
            <v:imagedata r:id="rId9" o:title=""/>
          </v:shape>
        </w:pict>
      </w:r>
    </w:p>
    <w:p w:rsidR="0038252B" w:rsidRDefault="0038252B">
      <w:pPr>
        <w:widowControl w:val="0"/>
        <w:autoSpaceDE w:val="0"/>
        <w:autoSpaceDN w:val="0"/>
        <w:adjustRightInd w:val="0"/>
        <w:ind w:firstLine="567"/>
        <w:jc w:val="center"/>
      </w:pPr>
      <w:r>
        <w:rPr>
          <w:rFonts w:eastAsia="Times New Roman"/>
        </w:rPr>
        <w:t>Рис. 1.  Характер   водопроницаемых</w:t>
      </w:r>
      <w:r>
        <w:t xml:space="preserve"> </w:t>
      </w:r>
      <w:r>
        <w:rPr>
          <w:rFonts w:eastAsia="Times New Roman"/>
        </w:rPr>
        <w:t>пород:</w:t>
      </w:r>
    </w:p>
    <w:p w:rsidR="0038252B" w:rsidRDefault="0038252B">
      <w:pPr>
        <w:widowControl w:val="0"/>
        <w:autoSpaceDE w:val="0"/>
        <w:autoSpaceDN w:val="0"/>
        <w:adjustRightInd w:val="0"/>
        <w:ind w:firstLine="567"/>
        <w:jc w:val="center"/>
        <w:rPr>
          <w:rFonts w:eastAsia="Times New Roman"/>
          <w:sz w:val="28"/>
          <w:szCs w:val="28"/>
        </w:rPr>
      </w:pPr>
      <w:r>
        <w:t>А</w:t>
      </w:r>
      <w:r>
        <w:rPr>
          <w:rFonts w:eastAsia="Times New Roman"/>
        </w:rPr>
        <w:t>—пористые породы; Б— трещино</w:t>
      </w:r>
      <w:r>
        <w:rPr>
          <w:rFonts w:eastAsia="Times New Roman"/>
        </w:rPr>
        <w:softHyphen/>
        <w:t>ватые породы; В — размеры водопроводящи</w:t>
      </w:r>
      <w:r>
        <w:rPr>
          <w:rFonts w:eastAsia="Times New Roman"/>
          <w:lang w:val="en-US"/>
        </w:rPr>
        <w:t>x</w:t>
      </w:r>
      <w:r>
        <w:rPr>
          <w:rFonts w:eastAsia="Times New Roman"/>
        </w:rPr>
        <w:t xml:space="preserve"> трещин; Г — размеры и плотность расположения зерен в по</w:t>
      </w:r>
      <w:r>
        <w:rPr>
          <w:rFonts w:eastAsia="Times New Roman"/>
        </w:rPr>
        <w:softHyphen/>
        <w:t>ристых городах: 1— водонепронищаемые породы; 2 — породы, насыщен</w:t>
      </w:r>
      <w:r>
        <w:rPr>
          <w:rFonts w:eastAsia="Times New Roman"/>
        </w:rPr>
        <w:softHyphen/>
        <w:t>ные подом</w:t>
      </w: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a4"/>
      </w:pPr>
      <w:r>
        <w:t>Примеры различной пористости породы в зави</w:t>
      </w:r>
      <w:r>
        <w:softHyphen/>
        <w:t>симости от плотности сложения зерен и размеров трещин видны на рис. 1. От состава рыхлых горных пород зависит их влагосмкость, т. е. способность вмещать и удерживать в себе то или иное количество воды. Различают полную влагоемкость, когда вода заполняет все поры (включая и тонкие капиллярные) горной породы, и макси-мальную молекулярную влагоемкость, показывающую ко</w:t>
      </w:r>
      <w:r>
        <w:softHyphen/>
        <w:t>личество воды, удерживаемой в породе силами молекулярного сцепле</w:t>
      </w:r>
      <w:r>
        <w:softHyphen/>
        <w:t>ния после того, когда вся гравитационная вода стечет из породы. Разность между полной и максимальной молекулярной влагоемкостыо называют водоотдачей горной породы. Для практических целей важно знать удельную водоотдачу — количество свободной во</w:t>
      </w:r>
      <w:r>
        <w:softHyphen/>
        <w:t>ды, которое можно получить из 1 куб. м породы. Наибольшая водоот</w:t>
      </w:r>
      <w:r>
        <w:softHyphen/>
        <w:t>дача у крупнозернистых рыхлых пород (пески, гравий). Влагоемкие глины воду практически не отдают.</w:t>
      </w:r>
    </w:p>
    <w:p w:rsidR="0038252B" w:rsidRDefault="0038252B">
      <w:pPr>
        <w:widowControl w:val="0"/>
        <w:autoSpaceDE w:val="0"/>
        <w:autoSpaceDN w:val="0"/>
        <w:adjustRightInd w:val="0"/>
        <w:ind w:firstLine="567"/>
        <w:rPr>
          <w:sz w:val="28"/>
          <w:szCs w:val="28"/>
        </w:rPr>
      </w:pPr>
      <w:r>
        <w:rPr>
          <w:rFonts w:eastAsia="Times New Roman"/>
          <w:sz w:val="28"/>
          <w:szCs w:val="28"/>
        </w:rPr>
        <w:t>Водопроницаемость трещиноватых пород зависит от размера и характера трещин.</w:t>
      </w:r>
    </w:p>
    <w:p w:rsidR="0038252B" w:rsidRDefault="0038252B">
      <w:pPr>
        <w:widowControl w:val="0"/>
        <w:autoSpaceDE w:val="0"/>
        <w:autoSpaceDN w:val="0"/>
        <w:adjustRightInd w:val="0"/>
        <w:ind w:firstLine="567"/>
        <w:rPr>
          <w:sz w:val="28"/>
          <w:szCs w:val="28"/>
        </w:rPr>
      </w:pPr>
      <w:r>
        <w:rPr>
          <w:rFonts w:eastAsia="Times New Roman"/>
          <w:sz w:val="28"/>
          <w:szCs w:val="28"/>
        </w:rPr>
        <w:t>Если подземные воды движутся по порам в рыхлых породах, они называются поровыми, по трещинам — трещинными. Если же помимо трещин, в горных породах развиты карстовые пещеры и другие подземные каналы, то подземные воды, циркулирующие в них, назы</w:t>
      </w:r>
      <w:r>
        <w:rPr>
          <w:rFonts w:eastAsia="Times New Roman"/>
          <w:sz w:val="28"/>
          <w:szCs w:val="28"/>
        </w:rPr>
        <w:softHyphen/>
        <w:t>вают трещинно-карстовыми, или просто карстовыми.</w:t>
      </w: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pPr>
      <w:bookmarkStart w:id="2" w:name="_Toc249800326"/>
      <w:r>
        <w:t>2. ВИДЫ ВОДЫ В ГОРНЫХ ПОРОДАХ</w:t>
      </w:r>
      <w:bookmarkEnd w:id="2"/>
    </w:p>
    <w:p w:rsidR="0038252B" w:rsidRDefault="0038252B">
      <w:pPr>
        <w:widowControl w:val="0"/>
        <w:autoSpaceDE w:val="0"/>
        <w:autoSpaceDN w:val="0"/>
        <w:adjustRightInd w:val="0"/>
        <w:ind w:firstLine="567"/>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В современной литературе приводятся различные классификации видов воды в горных породах. В СССР широко известна классификация, предложенная А. Ф. Лебедевым, который на основании тщательных экспериментальных и полевых исследований установил следующие виды воды в горных породах (рис. 2).</w:t>
      </w:r>
    </w:p>
    <w:p w:rsidR="0038252B" w:rsidRDefault="0038252B">
      <w:pPr>
        <w:widowControl w:val="0"/>
        <w:autoSpaceDE w:val="0"/>
        <w:autoSpaceDN w:val="0"/>
        <w:adjustRightInd w:val="0"/>
        <w:ind w:firstLine="567"/>
        <w:rPr>
          <w:sz w:val="28"/>
          <w:szCs w:val="28"/>
        </w:rPr>
      </w:pPr>
      <w:r>
        <w:rPr>
          <w:sz w:val="28"/>
          <w:szCs w:val="28"/>
        </w:rPr>
        <w:t xml:space="preserve">1. </w:t>
      </w:r>
      <w:r>
        <w:rPr>
          <w:rFonts w:eastAsia="Times New Roman"/>
          <w:sz w:val="28"/>
          <w:szCs w:val="28"/>
        </w:rPr>
        <w:t>Вода в виде пара (парообразная) содержится в воздухе, занимающем свободные от жидкой воды поры и трещины в горных породах. Она находится в динамическом равновесии с другими видами воды и с парами воды в атмосфере. При определенных условиях паро</w:t>
      </w:r>
      <w:r>
        <w:rPr>
          <w:rFonts w:eastAsia="Times New Roman"/>
          <w:sz w:val="28"/>
          <w:szCs w:val="28"/>
        </w:rPr>
        <w:softHyphen/>
        <w:t>образная вода конденсируется.</w:t>
      </w:r>
    </w:p>
    <w:p w:rsidR="0038252B" w:rsidRDefault="0038252B">
      <w:pPr>
        <w:widowControl w:val="0"/>
        <w:autoSpaceDE w:val="0"/>
        <w:autoSpaceDN w:val="0"/>
        <w:adjustRightInd w:val="0"/>
        <w:ind w:firstLine="567"/>
        <w:rPr>
          <w:sz w:val="28"/>
          <w:szCs w:val="28"/>
        </w:rPr>
      </w:pPr>
      <w:r>
        <w:rPr>
          <w:sz w:val="28"/>
          <w:szCs w:val="28"/>
        </w:rPr>
        <w:t xml:space="preserve">2. </w:t>
      </w:r>
      <w:r>
        <w:rPr>
          <w:rFonts w:eastAsia="Times New Roman"/>
          <w:sz w:val="28"/>
          <w:szCs w:val="28"/>
        </w:rPr>
        <w:t xml:space="preserve">Гигроскопическая   вода   образуется в том случае, когда молекулы  парообразной   воды   адсорбируются   (лат.  </w:t>
      </w:r>
      <w:r>
        <w:rPr>
          <w:rFonts w:eastAsia="Times New Roman"/>
          <w:sz w:val="28"/>
          <w:szCs w:val="28"/>
          <w:lang w:val="en-US"/>
        </w:rPr>
        <w:t>adsorbtio</w:t>
      </w:r>
      <w:r>
        <w:rPr>
          <w:rFonts w:eastAsia="Times New Roman"/>
          <w:sz w:val="28"/>
          <w:szCs w:val="28"/>
        </w:rPr>
        <w:t xml:space="preserve"> — поглощение) на поверхности минеральных частиц горных пород. Гигроскопи</w:t>
      </w:r>
      <w:r>
        <w:rPr>
          <w:rFonts w:eastAsia="Times New Roman"/>
          <w:sz w:val="28"/>
          <w:szCs w:val="28"/>
        </w:rPr>
        <w:softHyphen/>
        <w:t>ческая вода облекает частицы породы одномолекулярной тонкой плен</w:t>
      </w:r>
      <w:r>
        <w:rPr>
          <w:rFonts w:eastAsia="Times New Roman"/>
          <w:sz w:val="28"/>
          <w:szCs w:val="28"/>
        </w:rPr>
        <w:softHyphen/>
        <w:t>кой и прочно удерживается на их поверхности молекулярными и элект</w:t>
      </w:r>
      <w:r>
        <w:rPr>
          <w:rFonts w:eastAsia="Times New Roman"/>
          <w:sz w:val="28"/>
          <w:szCs w:val="28"/>
        </w:rPr>
        <w:softHyphen/>
        <w:t>рическими силами и может быть удалена при нагревании до температур не менее 105—110°.</w:t>
      </w:r>
    </w:p>
    <w:p w:rsidR="0038252B" w:rsidRDefault="0038252B">
      <w:pPr>
        <w:widowControl w:val="0"/>
        <w:autoSpaceDE w:val="0"/>
        <w:autoSpaceDN w:val="0"/>
        <w:adjustRightInd w:val="0"/>
        <w:ind w:firstLine="567"/>
        <w:rPr>
          <w:sz w:val="28"/>
          <w:szCs w:val="28"/>
        </w:rPr>
      </w:pPr>
      <w:r>
        <w:rPr>
          <w:sz w:val="28"/>
          <w:szCs w:val="28"/>
        </w:rPr>
        <w:t xml:space="preserve">3.  </w:t>
      </w:r>
      <w:r>
        <w:rPr>
          <w:rFonts w:eastAsia="Times New Roman"/>
          <w:sz w:val="28"/>
          <w:szCs w:val="28"/>
        </w:rPr>
        <w:t>Пленочная вода образует вокруг частиц горной породы и поверх гигроскопической воды более толстую пленку в несколько слоев молекул. Пленочная вода может передвигаться от одной частицы к дру</w:t>
      </w:r>
      <w:r>
        <w:rPr>
          <w:rFonts w:eastAsia="Times New Roman"/>
          <w:sz w:val="28"/>
          <w:szCs w:val="28"/>
        </w:rPr>
        <w:softHyphen/>
        <w:t>гой. Если толщина пленок у соседних частиц различная, то происходит медленное перемещение воды от частиц с большей толщиной пленки к частицам с меньшей пленкой до тех пор, пока пленки не станут одина</w:t>
      </w:r>
      <w:r>
        <w:rPr>
          <w:rFonts w:eastAsia="Times New Roman"/>
          <w:sz w:val="28"/>
          <w:szCs w:val="28"/>
        </w:rPr>
        <w:softHyphen/>
        <w:t>ковыми по толщине.</w:t>
      </w:r>
    </w:p>
    <w:p w:rsidR="0038252B" w:rsidRDefault="0038252B">
      <w:pPr>
        <w:widowControl w:val="0"/>
        <w:autoSpaceDE w:val="0"/>
        <w:autoSpaceDN w:val="0"/>
        <w:adjustRightInd w:val="0"/>
        <w:ind w:firstLine="567"/>
        <w:rPr>
          <w:sz w:val="28"/>
          <w:szCs w:val="28"/>
        </w:rPr>
      </w:pPr>
      <w:r>
        <w:rPr>
          <w:rFonts w:eastAsia="Times New Roman"/>
          <w:sz w:val="28"/>
          <w:szCs w:val="28"/>
        </w:rPr>
        <w:t>Как и гигроскопическая, пленочная вода содержится в большом количестве в глинистых породах и в меньшем — в песчаных.</w:t>
      </w:r>
    </w:p>
    <w:p w:rsidR="0038252B" w:rsidRDefault="0038252B">
      <w:pPr>
        <w:widowControl w:val="0"/>
        <w:autoSpaceDE w:val="0"/>
        <w:autoSpaceDN w:val="0"/>
        <w:adjustRightInd w:val="0"/>
        <w:ind w:firstLine="567"/>
        <w:rPr>
          <w:sz w:val="28"/>
          <w:szCs w:val="28"/>
        </w:rPr>
      </w:pPr>
      <w:r>
        <w:rPr>
          <w:sz w:val="28"/>
          <w:szCs w:val="28"/>
        </w:rPr>
        <w:t xml:space="preserve">4.   </w:t>
      </w:r>
      <w:r>
        <w:rPr>
          <w:rFonts w:eastAsia="Times New Roman"/>
          <w:sz w:val="28"/>
          <w:szCs w:val="28"/>
        </w:rPr>
        <w:t>Капиллярная    вода    заполняет частично    или    полностью тонкие поры и трещины в горных породах и удерживается в них силами поверхностного натяжения. Эта вода поднимается по тонким капилля</w:t>
      </w:r>
      <w:r>
        <w:rPr>
          <w:rFonts w:eastAsia="Times New Roman"/>
          <w:sz w:val="28"/>
          <w:szCs w:val="28"/>
        </w:rPr>
        <w:softHyphen/>
        <w:t>рам снизу вверх от уровня подземных вод. Чем меньше диаметр частиц, слагающих горную породу, тем мельче диаметр пор и тем больше высо</w:t>
      </w:r>
      <w:r>
        <w:rPr>
          <w:rFonts w:eastAsia="Times New Roman"/>
          <w:sz w:val="28"/>
          <w:szCs w:val="28"/>
        </w:rPr>
        <w:softHyphen/>
        <w:t>та капиллярного поднятия. В суглинках высота капиллярного поднятия может достигать 2 м и более, в крупнозернистых песках — всего не</w:t>
      </w:r>
      <w:r>
        <w:rPr>
          <w:rFonts w:eastAsia="Times New Roman"/>
          <w:sz w:val="28"/>
          <w:szCs w:val="28"/>
        </w:rPr>
        <w:softHyphen/>
        <w:t>скольких сантиметров.</w:t>
      </w:r>
    </w:p>
    <w:p w:rsidR="0038252B" w:rsidRDefault="0038252B">
      <w:pPr>
        <w:widowControl w:val="0"/>
        <w:autoSpaceDE w:val="0"/>
        <w:autoSpaceDN w:val="0"/>
        <w:adjustRightInd w:val="0"/>
        <w:ind w:firstLine="567"/>
        <w:rPr>
          <w:sz w:val="28"/>
          <w:szCs w:val="28"/>
        </w:rPr>
      </w:pPr>
      <w:r>
        <w:rPr>
          <w:sz w:val="28"/>
          <w:szCs w:val="28"/>
        </w:rPr>
        <w:t xml:space="preserve">5.  </w:t>
      </w:r>
      <w:r>
        <w:rPr>
          <w:rFonts w:eastAsia="Times New Roman"/>
          <w:sz w:val="28"/>
          <w:szCs w:val="28"/>
        </w:rPr>
        <w:t>Капельножидкая    (свободная)      гравитационная -до да,    способная свободно передвигаться по порам, трещинам и дру</w:t>
      </w:r>
      <w:r>
        <w:rPr>
          <w:rFonts w:eastAsia="Times New Roman"/>
          <w:sz w:val="28"/>
          <w:szCs w:val="28"/>
        </w:rPr>
        <w:softHyphen/>
        <w:t>гим пустотам в горных породах под влиянием силы тяжести. Она может быть подразделена на воду, полностью заполняющую поры и трещины</w:t>
      </w:r>
      <w:r>
        <w:rPr>
          <w:sz w:val="28"/>
          <w:szCs w:val="28"/>
        </w:rPr>
        <w:t xml:space="preserve"> в </w:t>
      </w:r>
      <w:r>
        <w:rPr>
          <w:rFonts w:eastAsia="Times New Roman"/>
          <w:sz w:val="28"/>
          <w:szCs w:val="28"/>
        </w:rPr>
        <w:t>горных породах, образующую горизонт подземных вод, и воду, проса</w:t>
      </w:r>
      <w:r>
        <w:rPr>
          <w:rFonts w:eastAsia="Times New Roman"/>
          <w:sz w:val="28"/>
          <w:szCs w:val="28"/>
        </w:rPr>
        <w:softHyphen/>
        <w:t xml:space="preserve">чивающуюся сверху вниз в зоне аэрации (фр. </w:t>
      </w:r>
      <w:r>
        <w:rPr>
          <w:rFonts w:eastAsia="Times New Roman"/>
          <w:sz w:val="28"/>
          <w:szCs w:val="28"/>
          <w:lang w:val="en-US"/>
        </w:rPr>
        <w:t>aeration</w:t>
      </w:r>
      <w:r>
        <w:rPr>
          <w:rFonts w:eastAsia="Times New Roman"/>
          <w:sz w:val="28"/>
          <w:szCs w:val="28"/>
        </w:rPr>
        <w:t xml:space="preserve"> — воздух), т. е. в зоне, расположенной выше подземных вод, где в горных породах на</w:t>
      </w:r>
      <w:r>
        <w:rPr>
          <w:rFonts w:eastAsia="Times New Roman"/>
          <w:sz w:val="28"/>
          <w:szCs w:val="28"/>
        </w:rPr>
        <w:softHyphen/>
        <w:t>ходится воздух. На рис. 2 видно, что при увеличении влажности пород и толщины пленки на по</w:t>
      </w:r>
      <w:r>
        <w:rPr>
          <w:rFonts w:eastAsia="Times New Roman"/>
          <w:sz w:val="28"/>
          <w:szCs w:val="28"/>
        </w:rPr>
        <w:softHyphen/>
        <w:t>верхности минеральных частиц горных пород силы энергетиче</w:t>
      </w:r>
      <w:r>
        <w:rPr>
          <w:rFonts w:eastAsia="Times New Roman"/>
          <w:sz w:val="28"/>
          <w:szCs w:val="28"/>
        </w:rPr>
        <w:softHyphen/>
        <w:t>ской связи их уменьшаются и в конце концов наступает момент, когда эти силы не в состоянии удерживать пленочную воду и часть ее будет переходить в ка</w:t>
      </w:r>
      <w:r>
        <w:rPr>
          <w:rFonts w:eastAsia="Times New Roman"/>
          <w:sz w:val="28"/>
          <w:szCs w:val="28"/>
        </w:rPr>
        <w:softHyphen/>
        <w:t>пельножидкую и просачиваться сверху вниз.</w:t>
      </w:r>
    </w:p>
    <w:p w:rsidR="0038252B" w:rsidRDefault="0038252B">
      <w:pPr>
        <w:widowControl w:val="0"/>
        <w:autoSpaceDE w:val="0"/>
        <w:autoSpaceDN w:val="0"/>
        <w:adjustRightInd w:val="0"/>
        <w:ind w:firstLine="567"/>
        <w:rPr>
          <w:sz w:val="28"/>
          <w:szCs w:val="28"/>
        </w:rPr>
      </w:pPr>
      <w:r>
        <w:rPr>
          <w:sz w:val="28"/>
          <w:szCs w:val="28"/>
        </w:rPr>
        <w:t xml:space="preserve">6. </w:t>
      </w:r>
      <w:r>
        <w:rPr>
          <w:rFonts w:eastAsia="Times New Roman"/>
          <w:sz w:val="28"/>
          <w:szCs w:val="28"/>
        </w:rPr>
        <w:t>Вода в твердом со</w:t>
      </w:r>
      <w:r>
        <w:rPr>
          <w:rFonts w:eastAsia="Times New Roman"/>
          <w:sz w:val="28"/>
          <w:szCs w:val="28"/>
        </w:rPr>
        <w:softHyphen/>
        <w:t>стоянии в виде льда, присут</w:t>
      </w:r>
      <w:r>
        <w:rPr>
          <w:rFonts w:eastAsia="Times New Roman"/>
          <w:sz w:val="28"/>
          <w:szCs w:val="28"/>
        </w:rPr>
        <w:softHyphen/>
        <w:t>ствует в горных породах, име</w:t>
      </w:r>
      <w:r>
        <w:rPr>
          <w:rFonts w:eastAsia="Times New Roman"/>
          <w:sz w:val="28"/>
          <w:szCs w:val="28"/>
        </w:rPr>
        <w:softHyphen/>
        <w:t>ющих отрицательную температу</w:t>
      </w:r>
      <w:r>
        <w:rPr>
          <w:rFonts w:eastAsia="Times New Roman"/>
          <w:sz w:val="28"/>
          <w:szCs w:val="28"/>
        </w:rPr>
        <w:softHyphen/>
        <w:t>ру (ниже 0°). Лед может быть в виде отдельных микрокристал</w:t>
      </w:r>
      <w:r>
        <w:rPr>
          <w:rFonts w:eastAsia="Times New Roman"/>
          <w:sz w:val="28"/>
          <w:szCs w:val="28"/>
        </w:rPr>
        <w:softHyphen/>
        <w:t>лов, тонких пленок или в виде прослоев чистого льда. Особенно большое распространение лед имеет на обширных пространст</w:t>
      </w:r>
      <w:r>
        <w:rPr>
          <w:rFonts w:eastAsia="Times New Roman"/>
          <w:sz w:val="28"/>
          <w:szCs w:val="28"/>
        </w:rPr>
        <w:softHyphen/>
        <w:t>вах северной части Сибири и Аляски, в областях развития многолетнемерзлых горных пород, или «вечной мерзлоты». Вода в твердом виде возникает также ежегодно в других зонах в слое сезонного промерзания.</w:t>
      </w:r>
    </w:p>
    <w:p w:rsidR="0038252B" w:rsidRDefault="0038252B">
      <w:pPr>
        <w:widowControl w:val="0"/>
        <w:autoSpaceDE w:val="0"/>
        <w:autoSpaceDN w:val="0"/>
        <w:adjustRightInd w:val="0"/>
        <w:ind w:firstLine="567"/>
        <w:rPr>
          <w:sz w:val="28"/>
          <w:szCs w:val="28"/>
        </w:rPr>
      </w:pPr>
      <w:r>
        <w:rPr>
          <w:sz w:val="28"/>
          <w:szCs w:val="28"/>
        </w:rPr>
        <w:t xml:space="preserve">7. </w:t>
      </w:r>
      <w:r>
        <w:rPr>
          <w:rFonts w:eastAsia="Times New Roman"/>
          <w:sz w:val="28"/>
          <w:szCs w:val="28"/>
        </w:rPr>
        <w:t>Кристаллизационная вода входит в состав ряда ми</w:t>
      </w:r>
      <w:r>
        <w:rPr>
          <w:rFonts w:eastAsia="Times New Roman"/>
          <w:sz w:val="28"/>
          <w:szCs w:val="28"/>
        </w:rPr>
        <w:softHyphen/>
        <w:t>нералов и принимает участие в строении их кристаллических ре</w:t>
      </w:r>
      <w:r>
        <w:rPr>
          <w:rFonts w:eastAsia="Times New Roman"/>
          <w:sz w:val="28"/>
          <w:szCs w:val="28"/>
        </w:rPr>
        <w:softHyphen/>
        <w:t xml:space="preserve">шеток. Примером тому является вода гипса </w:t>
      </w:r>
      <w:r>
        <w:rPr>
          <w:rFonts w:eastAsia="Times New Roman"/>
          <w:sz w:val="28"/>
          <w:szCs w:val="28"/>
          <w:lang w:val="en-US"/>
        </w:rPr>
        <w:t>CaSO</w:t>
      </w:r>
      <w:r>
        <w:rPr>
          <w:rFonts w:eastAsia="Times New Roman"/>
          <w:sz w:val="28"/>
          <w:szCs w:val="28"/>
          <w:vertAlign w:val="subscript"/>
        </w:rPr>
        <w:t>4</w:t>
      </w:r>
      <w:r>
        <w:rPr>
          <w:rFonts w:eastAsia="Times New Roman"/>
          <w:sz w:val="28"/>
          <w:szCs w:val="28"/>
        </w:rPr>
        <w:t>-2</w:t>
      </w:r>
      <w:r>
        <w:rPr>
          <w:rFonts w:eastAsia="Times New Roman"/>
          <w:sz w:val="28"/>
          <w:szCs w:val="28"/>
          <w:lang w:val="en-US"/>
        </w:rPr>
        <w:t>H</w:t>
      </w:r>
      <w:r>
        <w:rPr>
          <w:rFonts w:eastAsia="Times New Roman"/>
          <w:sz w:val="28"/>
          <w:szCs w:val="28"/>
          <w:vertAlign w:val="subscript"/>
        </w:rPr>
        <w:t>2</w:t>
      </w:r>
      <w:r>
        <w:rPr>
          <w:rFonts w:eastAsia="Times New Roman"/>
          <w:sz w:val="28"/>
          <w:szCs w:val="28"/>
          <w:lang w:val="en-US"/>
        </w:rPr>
        <w:t>O</w:t>
      </w:r>
      <w:r>
        <w:rPr>
          <w:rFonts w:eastAsia="Times New Roman"/>
          <w:sz w:val="28"/>
          <w:szCs w:val="28"/>
        </w:rPr>
        <w:t>. Она мо</w:t>
      </w:r>
      <w:r>
        <w:rPr>
          <w:rFonts w:eastAsia="Times New Roman"/>
          <w:sz w:val="28"/>
          <w:szCs w:val="28"/>
        </w:rPr>
        <w:softHyphen/>
        <w:t>жет быть удалена при нагрева</w:t>
      </w:r>
      <w:r>
        <w:rPr>
          <w:rFonts w:eastAsia="Times New Roman"/>
          <w:sz w:val="28"/>
          <w:szCs w:val="28"/>
        </w:rPr>
        <w:softHyphen/>
        <w:t>нии.</w:t>
      </w:r>
    </w:p>
    <w:p w:rsidR="0038252B" w:rsidRDefault="0038252B">
      <w:pPr>
        <w:pStyle w:val="a4"/>
      </w:pPr>
    </w:p>
    <w:p w:rsidR="0038252B" w:rsidRDefault="00737C3E">
      <w:pPr>
        <w:widowControl w:val="0"/>
        <w:autoSpaceDE w:val="0"/>
        <w:autoSpaceDN w:val="0"/>
        <w:adjustRightInd w:val="0"/>
        <w:ind w:firstLine="567"/>
        <w:jc w:val="center"/>
        <w:rPr>
          <w:szCs w:val="28"/>
        </w:rPr>
      </w:pPr>
      <w:r>
        <w:rPr>
          <w:szCs w:val="28"/>
        </w:rPr>
        <w:pict>
          <v:shape id="_x0000_i1028" type="#_x0000_t75" style="width:177.75pt;height:346.5pt">
            <v:imagedata r:id="rId10" o:title=""/>
          </v:shape>
        </w:pict>
      </w:r>
    </w:p>
    <w:p w:rsidR="0038252B" w:rsidRDefault="0038252B">
      <w:pPr>
        <w:widowControl w:val="0"/>
        <w:autoSpaceDE w:val="0"/>
        <w:autoSpaceDN w:val="0"/>
        <w:adjustRightInd w:val="0"/>
        <w:ind w:firstLine="567"/>
        <w:jc w:val="center"/>
        <w:rPr>
          <w:szCs w:val="28"/>
        </w:rPr>
      </w:pPr>
      <w:r>
        <w:rPr>
          <w:rFonts w:eastAsia="Times New Roman"/>
          <w:szCs w:val="28"/>
        </w:rPr>
        <w:t>Рис.  2.  Различные формы  связи  моле</w:t>
      </w:r>
      <w:r>
        <w:rPr>
          <w:rFonts w:eastAsia="Times New Roman"/>
          <w:szCs w:val="28"/>
        </w:rPr>
        <w:softHyphen/>
        <w:t>кул   воды     с   частицами     породы  (по</w:t>
      </w:r>
      <w:r>
        <w:rPr>
          <w:szCs w:val="28"/>
        </w:rPr>
        <w:t xml:space="preserve"> </w:t>
      </w:r>
      <w:r>
        <w:rPr>
          <w:rFonts w:eastAsia="Times New Roman"/>
          <w:szCs w:val="28"/>
        </w:rPr>
        <w:t>А.  Ф.  Лебедеву):</w:t>
      </w:r>
    </w:p>
    <w:p w:rsidR="0038252B" w:rsidRDefault="0038252B">
      <w:pPr>
        <w:widowControl w:val="0"/>
        <w:autoSpaceDE w:val="0"/>
        <w:autoSpaceDN w:val="0"/>
        <w:adjustRightInd w:val="0"/>
        <w:ind w:firstLine="567"/>
        <w:jc w:val="center"/>
        <w:rPr>
          <w:sz w:val="28"/>
          <w:szCs w:val="28"/>
        </w:rPr>
      </w:pPr>
      <w:r>
        <w:rPr>
          <w:szCs w:val="28"/>
        </w:rPr>
        <w:t xml:space="preserve">1 </w:t>
      </w:r>
      <w:r>
        <w:rPr>
          <w:rFonts w:eastAsia="Times New Roman"/>
          <w:szCs w:val="28"/>
        </w:rPr>
        <w:t>— частицы почвы; 2—молекулы во</w:t>
      </w:r>
      <w:r>
        <w:rPr>
          <w:rFonts w:eastAsia="Times New Roman"/>
          <w:szCs w:val="28"/>
        </w:rPr>
        <w:softHyphen/>
        <w:t>ды; а — гигроскопическая вода при не</w:t>
      </w:r>
      <w:r>
        <w:rPr>
          <w:rFonts w:eastAsia="Times New Roman"/>
          <w:szCs w:val="28"/>
        </w:rPr>
        <w:softHyphen/>
        <w:t>полном насыщении; б—то же, при пол</w:t>
      </w:r>
      <w:r>
        <w:rPr>
          <w:rFonts w:eastAsia="Times New Roman"/>
          <w:szCs w:val="28"/>
        </w:rPr>
        <w:softHyphen/>
        <w:t>ном насыщении; в и г — пленочная во</w:t>
      </w:r>
      <w:r>
        <w:rPr>
          <w:rFonts w:eastAsia="Times New Roman"/>
          <w:szCs w:val="28"/>
        </w:rPr>
        <w:softHyphen/>
        <w:t>да: частица г при полном молекулярном насыщении с пленкой максимально воз</w:t>
      </w:r>
      <w:r>
        <w:rPr>
          <w:rFonts w:eastAsia="Times New Roman"/>
          <w:szCs w:val="28"/>
        </w:rPr>
        <w:softHyphen/>
        <w:t>можной толщины; пленочная вода дви</w:t>
      </w:r>
      <w:r>
        <w:rPr>
          <w:rFonts w:eastAsia="Times New Roman"/>
          <w:szCs w:val="28"/>
        </w:rPr>
        <w:softHyphen/>
        <w:t>жется налево до выравнивания толщи</w:t>
      </w:r>
      <w:r>
        <w:rPr>
          <w:rFonts w:eastAsia="Times New Roman"/>
          <w:szCs w:val="28"/>
        </w:rPr>
        <w:softHyphen/>
        <w:t>ны пленки у обеих частиц; д — грави</w:t>
      </w:r>
      <w:r>
        <w:rPr>
          <w:rFonts w:eastAsia="Times New Roman"/>
          <w:szCs w:val="28"/>
        </w:rPr>
        <w:softHyphen/>
        <w:t>тационная вода, образующая каплю, ко</w:t>
      </w:r>
      <w:r>
        <w:rPr>
          <w:rFonts w:eastAsia="Times New Roman"/>
          <w:szCs w:val="28"/>
        </w:rPr>
        <w:softHyphen/>
        <w:t>торая стекает вниз под влиянием силы тяжести</w:t>
      </w:r>
    </w:p>
    <w:p w:rsidR="0038252B" w:rsidRDefault="0038252B">
      <w:pPr>
        <w:widowControl w:val="0"/>
        <w:autoSpaceDE w:val="0"/>
        <w:autoSpaceDN w:val="0"/>
        <w:adjustRightInd w:val="0"/>
        <w:ind w:firstLine="567"/>
        <w:rPr>
          <w:sz w:val="28"/>
          <w:szCs w:val="28"/>
        </w:rPr>
      </w:pPr>
      <w:r>
        <w:rPr>
          <w:sz w:val="28"/>
        </w:rPr>
        <w:t>За последние годы в связи с накоплением новых данных экспериментальных и полевых иссле</w:t>
      </w:r>
      <w:r>
        <w:rPr>
          <w:sz w:val="28"/>
        </w:rPr>
        <w:softHyphen/>
        <w:t>дований классификация А. Ф. Ле</w:t>
      </w:r>
      <w:r>
        <w:rPr>
          <w:sz w:val="28"/>
        </w:rPr>
        <w:softHyphen/>
        <w:t>бедева получила дальнейшее развитие в трудах многих ученых Советского Союза (Роде, 1952; Сергеев, 1971; Ломтадзе, 1970 и др.). Исходя из запросов инженерной геологии и грун</w:t>
      </w:r>
      <w:r>
        <w:rPr>
          <w:sz w:val="28"/>
        </w:rPr>
        <w:softHyphen/>
        <w:t>товедения, многие авторы де</w:t>
      </w:r>
      <w:r>
        <w:rPr>
          <w:sz w:val="28"/>
        </w:rPr>
        <w:softHyphen/>
        <w:t>тализируют представления о гигроскопической и пленочной воде в классификации А. Ф. Лебедева. Эти виды воды называют физически связанной водой. По ха</w:t>
      </w:r>
      <w:r>
        <w:rPr>
          <w:sz w:val="28"/>
        </w:rPr>
        <w:softHyphen/>
        <w:t>рактеру связи с минеральными частицами и по особенностям свойств связанная вода подразделяется на прочносвязанную воду (ад</w:t>
      </w:r>
      <w:r>
        <w:rPr>
          <w:rFonts w:eastAsia="Times New Roman"/>
          <w:sz w:val="28"/>
          <w:szCs w:val="28"/>
        </w:rPr>
        <w:t xml:space="preserve">сорбированную, гигроскопическую), </w:t>
      </w:r>
      <w:r>
        <w:rPr>
          <w:sz w:val="28"/>
        </w:rPr>
        <w:t xml:space="preserve">удерживаемую па </w:t>
      </w:r>
      <w:r>
        <w:rPr>
          <w:rFonts w:eastAsia="Times New Roman"/>
          <w:sz w:val="28"/>
          <w:szCs w:val="28"/>
        </w:rPr>
        <w:t>поверхности частиц породы силами, соответствующим и сотням и тысячам атмосфер, и рыхлосвязанную воду, слои которой более удалены от ча</w:t>
      </w:r>
      <w:r>
        <w:rPr>
          <w:rFonts w:eastAsia="Times New Roman"/>
          <w:sz w:val="28"/>
          <w:szCs w:val="28"/>
        </w:rPr>
        <w:softHyphen/>
        <w:t>стиц горной породы. Рыхлосвязанная вода удерживается в породах значительно меньшими силами и, но своим свойствам существенно от</w:t>
      </w:r>
      <w:r>
        <w:rPr>
          <w:rFonts w:eastAsia="Times New Roman"/>
          <w:sz w:val="28"/>
          <w:szCs w:val="28"/>
        </w:rPr>
        <w:softHyphen/>
        <w:t>личаясь от прочносвязанной, близка к свободной воде.</w:t>
      </w: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pPr>
      <w:bookmarkStart w:id="3" w:name="_Toc249800327"/>
      <w:r>
        <w:t>3. ПРОИСХОЖДЕНИЕ ПОДЗЕМНЫХ ВОД</w:t>
      </w:r>
      <w:bookmarkEnd w:id="3"/>
    </w:p>
    <w:p w:rsidR="0038252B" w:rsidRDefault="0038252B">
      <w:pPr>
        <w:widowControl w:val="0"/>
        <w:autoSpaceDE w:val="0"/>
        <w:autoSpaceDN w:val="0"/>
        <w:adjustRightInd w:val="0"/>
        <w:ind w:firstLine="567"/>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В зависимости от происхождения выделяются подземные воды не</w:t>
      </w:r>
      <w:r>
        <w:rPr>
          <w:rFonts w:eastAsia="Times New Roman"/>
          <w:sz w:val="28"/>
          <w:szCs w:val="28"/>
        </w:rPr>
        <w:softHyphen/>
        <w:t xml:space="preserve">скольких типов: 1) инфильтрационные, 2) конденсационные, 3) седиментогенные, 4) «ювенильные» (или магмогенные).                </w:t>
      </w:r>
    </w:p>
    <w:p w:rsidR="0038252B" w:rsidRDefault="0038252B">
      <w:pPr>
        <w:widowControl w:val="0"/>
        <w:autoSpaceDE w:val="0"/>
        <w:autoSpaceDN w:val="0"/>
        <w:adjustRightInd w:val="0"/>
        <w:ind w:firstLine="567"/>
        <w:rPr>
          <w:sz w:val="28"/>
          <w:szCs w:val="28"/>
        </w:rPr>
      </w:pPr>
      <w:r>
        <w:rPr>
          <w:rFonts w:eastAsia="Times New Roman"/>
          <w:sz w:val="28"/>
          <w:szCs w:val="28"/>
        </w:rPr>
        <w:t>Инфильтрационные подземные воды образуются в результате просачивания (инфильтрации) в глубину атмосферных осадков, выпадающих па земную поверхность. Как известно, на земном шаре происходит непрерывный влагооборот, в котором принимают участие атмосферные, поверхностные и подземные воды. Вода океанов, морен, рек под влиянием солнечного тепла испаряется и насыщает пара</w:t>
      </w:r>
      <w:r>
        <w:rPr>
          <w:rFonts w:eastAsia="Times New Roman"/>
          <w:sz w:val="28"/>
          <w:szCs w:val="28"/>
        </w:rPr>
        <w:softHyphen/>
        <w:t>ми воздух. Воздушные массы, непрерывно перемещаясь, переносят пары в пределы суши, где они при благоприятных условиях сгущаются и вы</w:t>
      </w:r>
      <w:r>
        <w:rPr>
          <w:rFonts w:eastAsia="Times New Roman"/>
          <w:sz w:val="28"/>
          <w:szCs w:val="28"/>
        </w:rPr>
        <w:softHyphen/>
        <w:t>падают па поверхность Земли в виде атмосферных осадков. Здесь они расходятся по трем путям: одна часть стекает по склонам в ручьи и реки, которые несут свои воды в моря и океаны; вторая испаряется с поверхности Земли и третья просачивается в глубину, где и происходит накопление подземных вод. Последние в свою очередь движутся по направлению к рекам и морям. Одним из доказательств именно такого происхождения подземных вод (инфильтрации) может служить качест</w:t>
      </w:r>
      <w:r>
        <w:rPr>
          <w:rFonts w:eastAsia="Times New Roman"/>
          <w:sz w:val="28"/>
          <w:szCs w:val="28"/>
        </w:rPr>
        <w:softHyphen/>
        <w:t>венное и количественное изменение воды в колодцах во время дождли</w:t>
      </w:r>
      <w:r>
        <w:rPr>
          <w:rFonts w:eastAsia="Times New Roman"/>
          <w:sz w:val="28"/>
          <w:szCs w:val="28"/>
        </w:rPr>
        <w:softHyphen/>
        <w:t>вой погоды. Есть основание полагать, что инфильтрация — основной источник пополнения запасов подземных вод.</w:t>
      </w:r>
    </w:p>
    <w:p w:rsidR="0038252B" w:rsidRDefault="0038252B">
      <w:pPr>
        <w:widowControl w:val="0"/>
        <w:autoSpaceDE w:val="0"/>
        <w:autoSpaceDN w:val="0"/>
        <w:adjustRightInd w:val="0"/>
        <w:ind w:firstLine="567"/>
        <w:rPr>
          <w:sz w:val="28"/>
          <w:szCs w:val="28"/>
        </w:rPr>
      </w:pPr>
      <w:r>
        <w:rPr>
          <w:rFonts w:eastAsia="Times New Roman"/>
          <w:sz w:val="28"/>
          <w:szCs w:val="28"/>
        </w:rPr>
        <w:t>Конденсационные подземные воды. В некоторых климатических зонах, например в пустынях, наблюдаются явления, кото</w:t>
      </w:r>
      <w:r>
        <w:rPr>
          <w:rFonts w:eastAsia="Times New Roman"/>
          <w:sz w:val="28"/>
          <w:szCs w:val="28"/>
        </w:rPr>
        <w:softHyphen/>
        <w:t>рые трудно объяснить инфильтрационной теорией происхождения под</w:t>
      </w:r>
      <w:r>
        <w:rPr>
          <w:rFonts w:eastAsia="Times New Roman"/>
          <w:sz w:val="28"/>
          <w:szCs w:val="28"/>
        </w:rPr>
        <w:softHyphen/>
        <w:t>земных вод. При малом количестве атмосферных осадков с крайне не</w:t>
      </w:r>
      <w:r>
        <w:rPr>
          <w:rFonts w:eastAsia="Times New Roman"/>
          <w:sz w:val="28"/>
          <w:szCs w:val="28"/>
        </w:rPr>
        <w:softHyphen/>
        <w:t>равномерным их распределением во времени (по нескольку месяцев совсем не бывает дождя) и при огромном испаряемости в пустынях пег условий для пополнения подземных вод путем инфильтрации. Между тем на некоторой глубине от поверхности повсеместно в.пустынях обна</w:t>
      </w:r>
      <w:r>
        <w:rPr>
          <w:rFonts w:eastAsia="Times New Roman"/>
          <w:sz w:val="28"/>
          <w:szCs w:val="28"/>
        </w:rPr>
        <w:softHyphen/>
        <w:t>руживается слой влажных пород пли скопление подземной воды.</w:t>
      </w:r>
    </w:p>
    <w:p w:rsidR="0038252B" w:rsidRDefault="0038252B">
      <w:pPr>
        <w:widowControl w:val="0"/>
        <w:autoSpaceDE w:val="0"/>
        <w:autoSpaceDN w:val="0"/>
        <w:adjustRightInd w:val="0"/>
        <w:ind w:firstLine="567"/>
        <w:rPr>
          <w:sz w:val="28"/>
          <w:szCs w:val="28"/>
        </w:rPr>
      </w:pPr>
      <w:r>
        <w:rPr>
          <w:rFonts w:eastAsia="Times New Roman"/>
          <w:sz w:val="28"/>
          <w:szCs w:val="28"/>
        </w:rPr>
        <w:t>В 1877 г. немецкий гидролог О. Фольгер выступил с конденсацион</w:t>
      </w:r>
      <w:r>
        <w:rPr>
          <w:rFonts w:eastAsia="Times New Roman"/>
          <w:sz w:val="28"/>
          <w:szCs w:val="28"/>
        </w:rPr>
        <w:softHyphen/>
        <w:t>ной теорией происхождения подземных вод. По его представлениям, теплый воздух, содержащий водяные пары, проникая в более холодные горные породы, отдает им часть влаги путем конденсации. Автор считал свою теорию универсальной и отрицал возможность накопления под</w:t>
      </w:r>
      <w:r>
        <w:rPr>
          <w:rFonts w:eastAsia="Times New Roman"/>
          <w:sz w:val="28"/>
          <w:szCs w:val="28"/>
        </w:rPr>
        <w:softHyphen/>
        <w:t>земных вод в результате инфильтрации атмосферных осадков — «ни одна капля воды не происходит за счет капель дождевой воды».</w:t>
      </w:r>
    </w:p>
    <w:p w:rsidR="0038252B" w:rsidRDefault="0038252B">
      <w:pPr>
        <w:widowControl w:val="0"/>
        <w:autoSpaceDE w:val="0"/>
        <w:autoSpaceDN w:val="0"/>
        <w:adjustRightInd w:val="0"/>
        <w:ind w:firstLine="567"/>
        <w:rPr>
          <w:sz w:val="28"/>
          <w:szCs w:val="28"/>
        </w:rPr>
      </w:pPr>
      <w:r>
        <w:rPr>
          <w:rFonts w:eastAsia="Times New Roman"/>
          <w:sz w:val="28"/>
          <w:szCs w:val="28"/>
        </w:rPr>
        <w:t>Выдвинутая Фольгером теория не была подтверждена эксперимен</w:t>
      </w:r>
      <w:r>
        <w:rPr>
          <w:rFonts w:eastAsia="Times New Roman"/>
          <w:sz w:val="28"/>
          <w:szCs w:val="28"/>
        </w:rPr>
        <w:softHyphen/>
        <w:t>тальными данными и совершенно не вязалась с представлениями о ско</w:t>
      </w:r>
      <w:r>
        <w:rPr>
          <w:rFonts w:eastAsia="Times New Roman"/>
          <w:sz w:val="28"/>
          <w:szCs w:val="28"/>
        </w:rPr>
        <w:softHyphen/>
        <w:t>рости воздухообмена между атмосферой и верхними необводненными слоями литосферы, что вызвало резкие возражения против нее.</w:t>
      </w:r>
    </w:p>
    <w:p w:rsidR="0038252B" w:rsidRDefault="0038252B">
      <w:pPr>
        <w:widowControl w:val="0"/>
        <w:autoSpaceDE w:val="0"/>
        <w:autoSpaceDN w:val="0"/>
        <w:adjustRightInd w:val="0"/>
        <w:ind w:firstLine="567"/>
        <w:rPr>
          <w:sz w:val="28"/>
          <w:szCs w:val="28"/>
        </w:rPr>
      </w:pPr>
      <w:r>
        <w:rPr>
          <w:rFonts w:eastAsia="Times New Roman"/>
          <w:sz w:val="28"/>
          <w:szCs w:val="28"/>
        </w:rPr>
        <w:t>Конденсационная теория происхождения подземных вод была воз</w:t>
      </w:r>
      <w:r>
        <w:rPr>
          <w:rFonts w:eastAsia="Times New Roman"/>
          <w:sz w:val="28"/>
          <w:szCs w:val="28"/>
        </w:rPr>
        <w:softHyphen/>
        <w:t>рождена на совершенно новой основе русским исследователем агроно</w:t>
      </w:r>
      <w:r>
        <w:rPr>
          <w:rFonts w:eastAsia="Times New Roman"/>
          <w:sz w:val="28"/>
          <w:szCs w:val="28"/>
        </w:rPr>
        <w:softHyphen/>
        <w:t>мом А. Ф. Лебедевым, который выполнил блестящие эксперименты, связанные с вопросом о влажности пород и перемещения влаги в различ</w:t>
      </w:r>
      <w:r>
        <w:rPr>
          <w:rFonts w:eastAsia="Times New Roman"/>
          <w:sz w:val="28"/>
          <w:szCs w:val="28"/>
        </w:rPr>
        <w:softHyphen/>
        <w:t>ных состояниях.</w:t>
      </w:r>
    </w:p>
    <w:p w:rsidR="0038252B" w:rsidRDefault="0038252B">
      <w:pPr>
        <w:widowControl w:val="0"/>
        <w:autoSpaceDE w:val="0"/>
        <w:autoSpaceDN w:val="0"/>
        <w:adjustRightInd w:val="0"/>
        <w:ind w:firstLine="567"/>
        <w:rPr>
          <w:sz w:val="28"/>
          <w:szCs w:val="28"/>
        </w:rPr>
      </w:pPr>
      <w:r>
        <w:rPr>
          <w:rFonts w:eastAsia="Times New Roman"/>
          <w:sz w:val="28"/>
          <w:szCs w:val="28"/>
        </w:rPr>
        <w:t>А. Ф. Лебедев установил, что между атмосферой и литосферой существует известное равновесие в водном режиме. Вода в виде пара находится в свободной атмосфере, а также в воздухе, который запол</w:t>
      </w:r>
      <w:r>
        <w:rPr>
          <w:rFonts w:eastAsia="Times New Roman"/>
          <w:sz w:val="28"/>
          <w:szCs w:val="28"/>
        </w:rPr>
        <w:softHyphen/>
        <w:t>няет пустоты и поры в почве и горных породах. Водяной пар может перемещаться в пространстве от места к месту вследствие различной упругости. Перемещение пара происходит в направлении от мест, где он обладает большей упругостью, к месту с меньшей упругостью. Если упругость водяного пара в свободном воздухе больше, чем в воздухе, заполняющем поры почвы и горных пород, то он будет перемещаться из воздуха в почву. Попадая в области низких температур, свойственных почве и горным породам, водяной пар начинает конденсироваться (сгу</w:t>
      </w:r>
      <w:r>
        <w:rPr>
          <w:rFonts w:eastAsia="Times New Roman"/>
          <w:sz w:val="28"/>
          <w:szCs w:val="28"/>
        </w:rPr>
        <w:softHyphen/>
        <w:t>щаться) и переходить в жидкое состояние, подобно тому, как образует</w:t>
      </w:r>
      <w:r>
        <w:rPr>
          <w:rFonts w:eastAsia="Times New Roman"/>
          <w:sz w:val="28"/>
          <w:szCs w:val="28"/>
        </w:rPr>
        <w:softHyphen/>
        <w:t>ся роса при резкой смене температур дня и ночи. Так может накопиться некоторое количество воды в породах, что имеет большое значение для засушливых и пустынных районов.</w:t>
      </w:r>
    </w:p>
    <w:p w:rsidR="0038252B" w:rsidRDefault="0038252B">
      <w:pPr>
        <w:widowControl w:val="0"/>
        <w:autoSpaceDE w:val="0"/>
        <w:autoSpaceDN w:val="0"/>
        <w:adjustRightInd w:val="0"/>
        <w:ind w:firstLine="567"/>
        <w:rPr>
          <w:sz w:val="28"/>
          <w:szCs w:val="28"/>
        </w:rPr>
      </w:pPr>
      <w:r>
        <w:rPr>
          <w:rFonts w:eastAsia="Times New Roman"/>
          <w:sz w:val="28"/>
          <w:szCs w:val="28"/>
        </w:rPr>
        <w:t>Накоплением влаги в почве конденсационным путем можно объяс</w:t>
      </w:r>
      <w:r>
        <w:rPr>
          <w:rFonts w:eastAsia="Times New Roman"/>
          <w:sz w:val="28"/>
          <w:szCs w:val="28"/>
        </w:rPr>
        <w:softHyphen/>
        <w:t>нить то явление, что во многих случаях, несмотря на отсутствие дождей в течение длительного периода, посевы не гибнут. В это время почва с поверхности сильно иссушается, но растения получают влагу, накопив</w:t>
      </w:r>
      <w:r>
        <w:rPr>
          <w:rFonts w:eastAsia="Times New Roman"/>
          <w:sz w:val="28"/>
          <w:szCs w:val="28"/>
        </w:rPr>
        <w:softHyphen/>
        <w:t>шуюся конденсационным путем в более глубоких горизонтах, что и спо</w:t>
      </w:r>
      <w:r>
        <w:rPr>
          <w:rFonts w:eastAsia="Times New Roman"/>
          <w:sz w:val="28"/>
          <w:szCs w:val="28"/>
        </w:rPr>
        <w:softHyphen/>
        <w:t>собствует сохранению их.</w:t>
      </w:r>
    </w:p>
    <w:p w:rsidR="0038252B" w:rsidRDefault="0038252B">
      <w:pPr>
        <w:widowControl w:val="0"/>
        <w:autoSpaceDE w:val="0"/>
        <w:autoSpaceDN w:val="0"/>
        <w:adjustRightInd w:val="0"/>
        <w:ind w:firstLine="567"/>
        <w:rPr>
          <w:sz w:val="28"/>
          <w:szCs w:val="28"/>
        </w:rPr>
      </w:pPr>
      <w:r>
        <w:rPr>
          <w:rFonts w:eastAsia="Times New Roman"/>
          <w:sz w:val="28"/>
          <w:szCs w:val="28"/>
        </w:rPr>
        <w:t>Конденсация протекает и в других климатических зонах — умерен</w:t>
      </w:r>
      <w:r>
        <w:rPr>
          <w:rFonts w:eastAsia="Times New Roman"/>
          <w:sz w:val="28"/>
          <w:szCs w:val="28"/>
        </w:rPr>
        <w:softHyphen/>
        <w:t>ных и влажных, но- в смысле пополнения запасов подземных вод она имеет подчиненное значение в сравнении с инфильтрацией атмосферных осадков. Наряду с конденсацией водяных паров Л. Ф. Лебедев всегда отводил большую роль и процессам инфильтрации.</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Седиментогенные подземные воды (лат. </w:t>
      </w:r>
      <w:r>
        <w:rPr>
          <w:rFonts w:eastAsia="Times New Roman"/>
          <w:sz w:val="28"/>
          <w:szCs w:val="28"/>
          <w:lang w:val="en-US"/>
        </w:rPr>
        <w:t>scdimen</w:t>
      </w:r>
      <w:r>
        <w:rPr>
          <w:rFonts w:eastAsia="Times New Roman"/>
          <w:sz w:val="28"/>
          <w:szCs w:val="28"/>
        </w:rPr>
        <w:t>-</w:t>
      </w:r>
      <w:r>
        <w:rPr>
          <w:rFonts w:eastAsia="Times New Roman"/>
          <w:sz w:val="28"/>
          <w:szCs w:val="28"/>
          <w:lang w:val="en-US"/>
        </w:rPr>
        <w:t>tum</w:t>
      </w:r>
      <w:r>
        <w:rPr>
          <w:rFonts w:eastAsia="Times New Roman"/>
          <w:sz w:val="28"/>
          <w:szCs w:val="28"/>
        </w:rPr>
        <w:t xml:space="preserve"> — осадок). Это воды морского генезиса, образовавшиеся в процес</w:t>
      </w:r>
      <w:r>
        <w:rPr>
          <w:rFonts w:eastAsia="Times New Roman"/>
          <w:sz w:val="28"/>
          <w:szCs w:val="28"/>
        </w:rPr>
        <w:softHyphen/>
        <w:t>се накопления морских осадков в последующего их изменения.</w:t>
      </w:r>
    </w:p>
    <w:p w:rsidR="0038252B" w:rsidRDefault="0038252B">
      <w:pPr>
        <w:widowControl w:val="0"/>
        <w:autoSpaceDE w:val="0"/>
        <w:autoSpaceDN w:val="0"/>
        <w:adjustRightInd w:val="0"/>
        <w:ind w:firstLine="567"/>
        <w:rPr>
          <w:sz w:val="28"/>
          <w:szCs w:val="28"/>
        </w:rPr>
      </w:pPr>
      <w:r>
        <w:rPr>
          <w:rFonts w:eastAsia="Times New Roman"/>
          <w:sz w:val="28"/>
          <w:szCs w:val="28"/>
        </w:rPr>
        <w:t>Морская вода с растворенными в пей солями всегда пропитывает иловые осадки, постоянно накапливающиеся на дне моря. В ходе про</w:t>
      </w:r>
      <w:r>
        <w:rPr>
          <w:rFonts w:eastAsia="Times New Roman"/>
          <w:sz w:val="28"/>
          <w:szCs w:val="28"/>
        </w:rPr>
        <w:softHyphen/>
        <w:t>гибания земной коры и дальнейшего осадконакопления и диагенеза под влиянием все увеличивающегося давления эта вода начинает выжи</w:t>
      </w:r>
      <w:r>
        <w:rPr>
          <w:rFonts w:eastAsia="Times New Roman"/>
          <w:sz w:val="28"/>
          <w:szCs w:val="28"/>
        </w:rPr>
        <w:softHyphen/>
        <w:t>маться вверх. Это особенно имеет место в алеврнто-тлипнстых осад</w:t>
      </w:r>
      <w:r>
        <w:rPr>
          <w:rFonts w:eastAsia="Times New Roman"/>
          <w:sz w:val="28"/>
          <w:szCs w:val="28"/>
        </w:rPr>
        <w:softHyphen/>
        <w:t>ках. Благоприятные условия для формирования седимептогспных под</w:t>
      </w:r>
      <w:r>
        <w:rPr>
          <w:rFonts w:eastAsia="Times New Roman"/>
          <w:sz w:val="28"/>
          <w:szCs w:val="28"/>
        </w:rPr>
        <w:softHyphen/>
        <w:t>земных под создаются па большой глубине (несколько километров) при захоронении их мощными водонепроницаемыми пли слабо прони</w:t>
      </w:r>
      <w:r>
        <w:rPr>
          <w:rFonts w:eastAsia="Times New Roman"/>
          <w:sz w:val="28"/>
          <w:szCs w:val="28"/>
        </w:rPr>
        <w:softHyphen/>
        <w:t>цаемыми слоями.</w:t>
      </w:r>
    </w:p>
    <w:p w:rsidR="0038252B" w:rsidRDefault="0038252B">
      <w:pPr>
        <w:widowControl w:val="0"/>
        <w:autoSpaceDE w:val="0"/>
        <w:autoSpaceDN w:val="0"/>
        <w:adjustRightInd w:val="0"/>
        <w:ind w:firstLine="567"/>
        <w:rPr>
          <w:sz w:val="28"/>
          <w:szCs w:val="28"/>
        </w:rPr>
      </w:pPr>
      <w:r>
        <w:rPr>
          <w:rFonts w:eastAsia="Times New Roman"/>
          <w:sz w:val="28"/>
          <w:szCs w:val="28"/>
        </w:rPr>
        <w:t>Вместе с тем в ходе геологического развития под влиянием различ</w:t>
      </w:r>
      <w:r>
        <w:rPr>
          <w:rFonts w:eastAsia="Times New Roman"/>
          <w:sz w:val="28"/>
          <w:szCs w:val="28"/>
        </w:rPr>
        <w:softHyphen/>
        <w:t>ных факторов ссдпнсптогсппые воды претерпевают значительные изме</w:t>
      </w:r>
      <w:r>
        <w:rPr>
          <w:rFonts w:eastAsia="Times New Roman"/>
          <w:sz w:val="28"/>
          <w:szCs w:val="28"/>
        </w:rPr>
        <w:softHyphen/>
        <w:t>нения. Иногда происходит сменимте их с подами других генетических типов, пли даже полное вытеснение их ипфильтрационными водами.</w:t>
      </w:r>
    </w:p>
    <w:p w:rsidR="0038252B" w:rsidRDefault="0038252B">
      <w:pPr>
        <w:widowControl w:val="0"/>
        <w:autoSpaceDE w:val="0"/>
        <w:autoSpaceDN w:val="0"/>
        <w:adjustRightInd w:val="0"/>
        <w:ind w:firstLine="567"/>
        <w:rPr>
          <w:sz w:val="28"/>
          <w:szCs w:val="28"/>
        </w:rPr>
      </w:pPr>
      <w:r>
        <w:rPr>
          <w:rFonts w:eastAsia="Times New Roman"/>
          <w:sz w:val="28"/>
          <w:szCs w:val="28"/>
        </w:rPr>
        <w:t>«Ювепильные» (девственные) подземные воды. Многие источники подземных вод в областях современной или недавней вулканической деятельности молодых гор обладают повышенной тем</w:t>
      </w:r>
      <w:r>
        <w:rPr>
          <w:rFonts w:eastAsia="Times New Roman"/>
          <w:sz w:val="28"/>
          <w:szCs w:val="28"/>
        </w:rPr>
        <w:softHyphen/>
        <w:t>пературой и содержат в растворенном состоянии необычные для поверх</w:t>
      </w:r>
      <w:r>
        <w:rPr>
          <w:rFonts w:eastAsia="Times New Roman"/>
          <w:sz w:val="28"/>
          <w:szCs w:val="28"/>
        </w:rPr>
        <w:softHyphen/>
        <w:t>ностных условий соединения и газовые компоненты. Для объяснения происхождения таких вод австрийским геологом Э. Зюссом в 1902 г. была выдвинута так называемая ювенильная теория. По его представ</w:t>
      </w:r>
      <w:r>
        <w:rPr>
          <w:rFonts w:eastAsia="Times New Roman"/>
          <w:sz w:val="28"/>
          <w:szCs w:val="28"/>
        </w:rPr>
        <w:softHyphen/>
        <w:t>лениям, они могли образоваться из газообразных продуктов, выделяю</w:t>
      </w:r>
      <w:r>
        <w:rPr>
          <w:rFonts w:eastAsia="Times New Roman"/>
          <w:sz w:val="28"/>
          <w:szCs w:val="28"/>
        </w:rPr>
        <w:softHyphen/>
        <w:t>щихся в изобилии из магмы при ее остывании. Попадая в области с более низкими температурами, водяные пары начинают конденсироваться  и  переходить в  капельножидкое    состояние,    образуя    особый генетический тип подземных вод.</w:t>
      </w:r>
    </w:p>
    <w:p w:rsidR="0038252B" w:rsidRDefault="0038252B">
      <w:pPr>
        <w:widowControl w:val="0"/>
        <w:autoSpaceDE w:val="0"/>
        <w:autoSpaceDN w:val="0"/>
        <w:adjustRightInd w:val="0"/>
        <w:ind w:firstLine="567"/>
        <w:rPr>
          <w:sz w:val="28"/>
          <w:szCs w:val="28"/>
        </w:rPr>
      </w:pPr>
      <w:r>
        <w:rPr>
          <w:rFonts w:eastAsia="Times New Roman"/>
          <w:sz w:val="28"/>
          <w:szCs w:val="28"/>
        </w:rPr>
        <w:t>Однако пары воды, выделившиеся из магмы на глубине, так же как и другие газообразные компоненты, проникая вверх по разломам в зем</w:t>
      </w:r>
      <w:r>
        <w:rPr>
          <w:rFonts w:eastAsia="Times New Roman"/>
          <w:sz w:val="28"/>
          <w:szCs w:val="28"/>
        </w:rPr>
        <w:softHyphen/>
        <w:t>ной коре, могут встречаться и смешиваться с обычными подземными водами инфильтрационного происхождения и в таком случае поступают на поверхность в смешанном виде.</w:t>
      </w:r>
    </w:p>
    <w:p w:rsidR="0038252B" w:rsidRDefault="0038252B">
      <w:pPr>
        <w:widowControl w:val="0"/>
        <w:autoSpaceDE w:val="0"/>
        <w:autoSpaceDN w:val="0"/>
        <w:adjustRightInd w:val="0"/>
        <w:ind w:firstLine="567"/>
        <w:rPr>
          <w:sz w:val="28"/>
          <w:szCs w:val="28"/>
        </w:rPr>
      </w:pPr>
      <w:r>
        <w:rPr>
          <w:rFonts w:eastAsia="Times New Roman"/>
          <w:sz w:val="28"/>
          <w:szCs w:val="28"/>
        </w:rPr>
        <w:t>С другой стороны, инфильтрационные подземные воды при благо</w:t>
      </w:r>
      <w:r>
        <w:rPr>
          <w:rFonts w:eastAsia="Times New Roman"/>
          <w:sz w:val="28"/>
          <w:szCs w:val="28"/>
        </w:rPr>
        <w:softHyphen/>
        <w:t>приятных условиях могут проникать па большую глубину, в область более высоких температур, где они нагреваются, обогащаются раство</w:t>
      </w:r>
      <w:r>
        <w:rPr>
          <w:rFonts w:eastAsia="Times New Roman"/>
          <w:sz w:val="28"/>
          <w:szCs w:val="28"/>
        </w:rPr>
        <w:softHyphen/>
        <w:t>ренными минеральными веществами и газами и существенно изменяют свой первоначальный состав.</w:t>
      </w: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rPr>
          <w:lang w:val="en-US"/>
        </w:rPr>
      </w:pPr>
      <w:bookmarkStart w:id="4" w:name="_Toc249800328"/>
      <w:r>
        <w:t>4. КЛАССИФИКАЦИЯ   ПОДЗЕМНЫХ  ВОД</w:t>
      </w:r>
      <w:bookmarkEnd w:id="4"/>
    </w:p>
    <w:p w:rsidR="0038252B" w:rsidRDefault="0038252B">
      <w:pPr>
        <w:widowControl w:val="0"/>
        <w:autoSpaceDE w:val="0"/>
        <w:autoSpaceDN w:val="0"/>
        <w:adjustRightInd w:val="0"/>
        <w:ind w:firstLine="567"/>
        <w:rPr>
          <w:sz w:val="28"/>
          <w:szCs w:val="28"/>
          <w:lang w:val="en-US"/>
        </w:rPr>
      </w:pPr>
    </w:p>
    <w:p w:rsidR="0038252B" w:rsidRDefault="0038252B">
      <w:pPr>
        <w:widowControl w:val="0"/>
        <w:autoSpaceDE w:val="0"/>
        <w:autoSpaceDN w:val="0"/>
        <w:adjustRightInd w:val="0"/>
        <w:ind w:firstLine="567"/>
        <w:rPr>
          <w:sz w:val="28"/>
          <w:szCs w:val="28"/>
        </w:rPr>
      </w:pPr>
      <w:r>
        <w:rPr>
          <w:rFonts w:eastAsia="Times New Roman"/>
          <w:sz w:val="28"/>
          <w:szCs w:val="28"/>
        </w:rPr>
        <w:t>Подразделение подземных вод на ряд типов может быть осуществ</w:t>
      </w:r>
      <w:r>
        <w:rPr>
          <w:rFonts w:eastAsia="Times New Roman"/>
          <w:sz w:val="28"/>
          <w:szCs w:val="28"/>
        </w:rPr>
        <w:softHyphen/>
        <w:t>лено по различным признакам: по происхождению, условиям залегания, гидравлическим свойствам, химическому составу, возрасту и т. п. Имеется много различных систем классификации.</w:t>
      </w:r>
    </w:p>
    <w:p w:rsidR="0038252B" w:rsidRDefault="0038252B">
      <w:pPr>
        <w:widowControl w:val="0"/>
        <w:autoSpaceDE w:val="0"/>
        <w:autoSpaceDN w:val="0"/>
        <w:adjustRightInd w:val="0"/>
        <w:ind w:firstLine="567"/>
        <w:rPr>
          <w:lang w:val="en-US"/>
        </w:rPr>
      </w:pPr>
      <w:r>
        <w:rPr>
          <w:rFonts w:eastAsia="Times New Roman"/>
          <w:sz w:val="28"/>
          <w:szCs w:val="28"/>
        </w:rPr>
        <w:t>Подразделение подземных вод по их происхождению приведено выше. По условиям залегания вы</w:t>
      </w:r>
      <w:r>
        <w:rPr>
          <w:rFonts w:eastAsia="Times New Roman"/>
          <w:sz w:val="28"/>
          <w:szCs w:val="28"/>
        </w:rPr>
        <w:softHyphen/>
        <w:t>деляются три основных типа подзем</w:t>
      </w:r>
      <w:r>
        <w:rPr>
          <w:rFonts w:eastAsia="Times New Roman"/>
          <w:sz w:val="28"/>
          <w:szCs w:val="28"/>
        </w:rPr>
        <w:softHyphen/>
        <w:t>ных вод: верховодка, грунтовые воды и напорные межопластовые, или арте</w:t>
      </w:r>
      <w:r>
        <w:rPr>
          <w:rFonts w:eastAsia="Times New Roman"/>
          <w:sz w:val="28"/>
          <w:szCs w:val="28"/>
        </w:rPr>
        <w:softHyphen/>
        <w:t>зианские, воды. Иногда выделяют меж</w:t>
      </w:r>
      <w:r>
        <w:rPr>
          <w:rFonts w:eastAsia="Times New Roman"/>
          <w:sz w:val="28"/>
          <w:szCs w:val="28"/>
        </w:rPr>
        <w:softHyphen/>
        <w:t>пластовые безнапорные воды.</w:t>
      </w:r>
      <w:r>
        <w:t xml:space="preserve"> </w:t>
      </w:r>
    </w:p>
    <w:p w:rsidR="0038252B" w:rsidRDefault="0038252B">
      <w:pPr>
        <w:widowControl w:val="0"/>
        <w:autoSpaceDE w:val="0"/>
        <w:autoSpaceDN w:val="0"/>
        <w:adjustRightInd w:val="0"/>
        <w:ind w:firstLine="567"/>
        <w:jc w:val="center"/>
        <w:rPr>
          <w:lang w:val="en-US"/>
        </w:rPr>
      </w:pPr>
    </w:p>
    <w:p w:rsidR="0038252B" w:rsidRDefault="00737C3E">
      <w:pPr>
        <w:widowControl w:val="0"/>
        <w:autoSpaceDE w:val="0"/>
        <w:autoSpaceDN w:val="0"/>
        <w:adjustRightInd w:val="0"/>
        <w:ind w:firstLine="567"/>
        <w:jc w:val="center"/>
      </w:pPr>
      <w:r>
        <w:pict>
          <v:shape id="_x0000_i1029" type="#_x0000_t75" style="width:146.25pt;height:117pt">
            <v:imagedata r:id="rId11" o:title=""/>
          </v:shape>
        </w:pict>
      </w:r>
    </w:p>
    <w:p w:rsidR="0038252B" w:rsidRDefault="0038252B">
      <w:pPr>
        <w:widowControl w:val="0"/>
        <w:autoSpaceDE w:val="0"/>
        <w:autoSpaceDN w:val="0"/>
        <w:adjustRightInd w:val="0"/>
        <w:ind w:firstLine="567"/>
        <w:jc w:val="center"/>
      </w:pPr>
      <w:r>
        <w:rPr>
          <w:rFonts w:eastAsia="Times New Roman"/>
        </w:rPr>
        <w:t>Рис.   3.   Схема   залегания   грун</w:t>
      </w:r>
      <w:r>
        <w:rPr>
          <w:rFonts w:eastAsia="Times New Roman"/>
        </w:rPr>
        <w:softHyphen/>
        <w:t>товой   воды   и   соотношение   ее   с</w:t>
      </w:r>
    </w:p>
    <w:p w:rsidR="0038252B" w:rsidRDefault="0038252B">
      <w:pPr>
        <w:widowControl w:val="0"/>
        <w:autoSpaceDE w:val="0"/>
        <w:autoSpaceDN w:val="0"/>
        <w:adjustRightInd w:val="0"/>
        <w:ind w:firstLine="567"/>
        <w:jc w:val="center"/>
      </w:pPr>
      <w:r>
        <w:rPr>
          <w:rFonts w:eastAsia="Times New Roman"/>
        </w:rPr>
        <w:t>верховодкой:</w:t>
      </w:r>
    </w:p>
    <w:p w:rsidR="0038252B" w:rsidRDefault="0038252B">
      <w:pPr>
        <w:widowControl w:val="0"/>
        <w:autoSpaceDE w:val="0"/>
        <w:autoSpaceDN w:val="0"/>
        <w:adjustRightInd w:val="0"/>
        <w:ind w:firstLine="567"/>
        <w:jc w:val="center"/>
      </w:pPr>
      <w:r>
        <w:t xml:space="preserve">/ </w:t>
      </w:r>
      <w:r>
        <w:rPr>
          <w:rFonts w:eastAsia="Times New Roman"/>
        </w:rPr>
        <w:t>— зона аэрации; // — зона на</w:t>
      </w:r>
      <w:r>
        <w:rPr>
          <w:rFonts w:eastAsia="Times New Roman"/>
        </w:rPr>
        <w:softHyphen/>
        <w:t xml:space="preserve">сыщения водой (грунтовая вода); /// — водоупорное ложе; </w:t>
      </w:r>
      <w:r>
        <w:rPr>
          <w:rFonts w:eastAsia="Times New Roman"/>
          <w:lang w:val="en-US"/>
        </w:rPr>
        <w:t>IV</w:t>
      </w:r>
      <w:r>
        <w:rPr>
          <w:rFonts w:eastAsia="Times New Roman"/>
        </w:rPr>
        <w:t xml:space="preserve"> — зо</w:t>
      </w:r>
      <w:r>
        <w:rPr>
          <w:rFonts w:eastAsia="Times New Roman"/>
        </w:rPr>
        <w:softHyphen/>
        <w:t xml:space="preserve">на капиллярного поднятия; </w:t>
      </w:r>
      <w:r>
        <w:rPr>
          <w:rFonts w:eastAsia="Times New Roman"/>
          <w:lang w:val="en-US"/>
        </w:rPr>
        <w:t>V</w:t>
      </w:r>
      <w:r>
        <w:rPr>
          <w:rFonts w:eastAsia="Times New Roman"/>
        </w:rPr>
        <w:t xml:space="preserve"> — верховодка; / — песок; 2 — водонасыщенный песок; 3 — глина; 4 — тяжелый суглинок; 5 — источ</w:t>
      </w:r>
      <w:r>
        <w:rPr>
          <w:rFonts w:eastAsia="Times New Roman"/>
        </w:rPr>
        <w:softHyphen/>
        <w:t>ник; 6 — направление движения грунтовых вод; 7 — зеркало, или уровень, грунтовых вод</w:t>
      </w:r>
    </w:p>
    <w:p w:rsidR="0038252B" w:rsidRDefault="0038252B">
      <w:pPr>
        <w:widowControl w:val="0"/>
        <w:autoSpaceDE w:val="0"/>
        <w:autoSpaceDN w:val="0"/>
        <w:adjustRightInd w:val="0"/>
        <w:ind w:firstLine="567"/>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Верховодка. К верховодке отно</w:t>
      </w:r>
      <w:r>
        <w:rPr>
          <w:rFonts w:eastAsia="Times New Roman"/>
          <w:sz w:val="28"/>
          <w:szCs w:val="28"/>
        </w:rPr>
        <w:softHyphen/>
        <w:t>сятся подземные воды, залегающие на небольшой глубине от поверхности земли в зоне аэрации. Отличие верхо</w:t>
      </w:r>
      <w:r>
        <w:rPr>
          <w:rFonts w:eastAsia="Times New Roman"/>
          <w:sz w:val="28"/>
          <w:szCs w:val="28"/>
        </w:rPr>
        <w:softHyphen/>
        <w:t>водки от грунтовых вод в основном заключается в том, что она распола</w:t>
      </w:r>
      <w:r>
        <w:rPr>
          <w:rFonts w:eastAsia="Times New Roman"/>
          <w:sz w:val="28"/>
          <w:szCs w:val="28"/>
        </w:rPr>
        <w:softHyphen/>
        <w:t>гается выше них и, кроме того, огра</w:t>
      </w:r>
      <w:r>
        <w:rPr>
          <w:rFonts w:eastAsia="Times New Roman"/>
          <w:sz w:val="28"/>
          <w:szCs w:val="28"/>
        </w:rPr>
        <w:softHyphen/>
        <w:t>ничена площадным распространением. Это периодически существующие ло</w:t>
      </w:r>
      <w:r>
        <w:rPr>
          <w:rFonts w:eastAsia="Times New Roman"/>
          <w:sz w:val="28"/>
          <w:szCs w:val="28"/>
        </w:rPr>
        <w:softHyphen/>
        <w:t>кально развитые подземные воды, не имеющие регионально выдержанного водоупора. Они накапливаются на по</w:t>
      </w:r>
      <w:r>
        <w:rPr>
          <w:rFonts w:eastAsia="Times New Roman"/>
          <w:sz w:val="28"/>
          <w:szCs w:val="28"/>
        </w:rPr>
        <w:softHyphen/>
        <w:t>верхности небольших линз или пере</w:t>
      </w:r>
      <w:r>
        <w:rPr>
          <w:rFonts w:eastAsia="Times New Roman"/>
          <w:sz w:val="28"/>
          <w:szCs w:val="28"/>
        </w:rPr>
        <w:softHyphen/>
        <w:t>межающихся слоев водонепроницае</w:t>
      </w:r>
      <w:r>
        <w:rPr>
          <w:rFonts w:eastAsia="Times New Roman"/>
          <w:sz w:val="28"/>
          <w:szCs w:val="28"/>
        </w:rPr>
        <w:softHyphen/>
        <w:t>мых и полупроницаемых горных пород. Таковы, например, линзы морен в флювиогляциальных отложениях, погребенные почвенные горизонты в лёссовидных суглинках, глинистые линзы в песчаном аллювии и т. п. (рис. 3). Мощность верховодки (0,5—1, редко 2—3 м) и ее уровень подвержены значительным колебаниям, которые находятся в соответ</w:t>
      </w:r>
      <w:r>
        <w:rPr>
          <w:rFonts w:eastAsia="Times New Roman"/>
          <w:sz w:val="28"/>
          <w:szCs w:val="28"/>
        </w:rPr>
        <w:softHyphen/>
        <w:t>ствии с климатическими изменениями. Наибольшей величины мощность верховодки достигает весной или осенью. Часто, при малом количестве осадков, верховодка совсем исчезает. Большое количество таких линз . верховодки можно наблюдать в степных районах юго-востока европей</w:t>
      </w:r>
      <w:r>
        <w:rPr>
          <w:rFonts w:eastAsia="Times New Roman"/>
          <w:sz w:val="28"/>
          <w:szCs w:val="28"/>
        </w:rPr>
        <w:softHyphen/>
        <w:t>ской части СССР, где они обычно локализованы под степными блюд</w:t>
      </w:r>
      <w:r>
        <w:rPr>
          <w:rFonts w:eastAsia="Times New Roman"/>
          <w:sz w:val="28"/>
          <w:szCs w:val="28"/>
        </w:rPr>
        <w:softHyphen/>
        <w:t>цами и другими понижениями рельефа, развитыми на поверхности лессовидных суглинков. Местное население использует эту воду для водо</w:t>
      </w:r>
      <w:r>
        <w:rPr>
          <w:rFonts w:eastAsia="Times New Roman"/>
          <w:sz w:val="28"/>
          <w:szCs w:val="28"/>
        </w:rPr>
        <w:softHyphen/>
        <w:t>снабжения.</w:t>
      </w:r>
    </w:p>
    <w:p w:rsidR="0038252B" w:rsidRDefault="0038252B">
      <w:pPr>
        <w:widowControl w:val="0"/>
        <w:autoSpaceDE w:val="0"/>
        <w:autoSpaceDN w:val="0"/>
        <w:adjustRightInd w:val="0"/>
        <w:ind w:firstLine="567"/>
        <w:rPr>
          <w:sz w:val="28"/>
          <w:szCs w:val="28"/>
        </w:rPr>
      </w:pPr>
      <w:r>
        <w:rPr>
          <w:rFonts w:eastAsia="Times New Roman"/>
          <w:b/>
          <w:sz w:val="28"/>
          <w:szCs w:val="28"/>
        </w:rPr>
        <w:t>Грунтовые воды.</w:t>
      </w:r>
      <w:r>
        <w:rPr>
          <w:rFonts w:eastAsia="Times New Roman"/>
          <w:sz w:val="28"/>
          <w:szCs w:val="28"/>
        </w:rPr>
        <w:t xml:space="preserve"> Грунтовые воды пользуются большим распростра</w:t>
      </w:r>
      <w:r>
        <w:rPr>
          <w:rFonts w:eastAsia="Times New Roman"/>
          <w:sz w:val="28"/>
          <w:szCs w:val="28"/>
        </w:rPr>
        <w:softHyphen/>
        <w:t>нением. Это воды первого от поверхности постоянного водоносного гори</w:t>
      </w:r>
      <w:r>
        <w:rPr>
          <w:rFonts w:eastAsia="Times New Roman"/>
          <w:sz w:val="28"/>
          <w:szCs w:val="28"/>
        </w:rPr>
        <w:softHyphen/>
        <w:t>зонта, залегающего на первом более или менее выдержанном водонепро</w:t>
      </w:r>
      <w:r>
        <w:rPr>
          <w:rFonts w:eastAsia="Times New Roman"/>
          <w:sz w:val="28"/>
          <w:szCs w:val="28"/>
        </w:rPr>
        <w:softHyphen/>
        <w:t>ницаемом слое. Они могут накапливаться как в рыхлых пористых антропогеновых и доантропогеновых породах, так и в трещиноватых твердых горных породах. Отсутствие водоупорной кровли обусловливает питание их на всей площади распространения, или, иначе, область пита</w:t>
      </w:r>
      <w:r>
        <w:rPr>
          <w:rFonts w:eastAsia="Times New Roman"/>
          <w:sz w:val="28"/>
          <w:szCs w:val="28"/>
        </w:rPr>
        <w:softHyphen/>
        <w:t>ния грунтовых вод совпадает с областью их распространения.</w:t>
      </w:r>
    </w:p>
    <w:p w:rsidR="0038252B" w:rsidRDefault="0038252B">
      <w:pPr>
        <w:widowControl w:val="0"/>
        <w:autoSpaceDE w:val="0"/>
        <w:autoSpaceDN w:val="0"/>
        <w:adjustRightInd w:val="0"/>
        <w:ind w:firstLine="567"/>
        <w:rPr>
          <w:sz w:val="28"/>
          <w:szCs w:val="28"/>
        </w:rPr>
      </w:pPr>
      <w:r>
        <w:rPr>
          <w:rFonts w:eastAsia="Times New Roman"/>
          <w:sz w:val="28"/>
          <w:szCs w:val="28"/>
        </w:rPr>
        <w:t>В грунтовых водах следует различать верхнюю поверхность, или зеркало грунтовых вод, и водоупорное ложе (водонепроницаемая горная порода, подстилающая грунтовые воды) (см. рис. 3). Порода, насыщенная водой, называется водоносным слоем или водонос</w:t>
      </w:r>
      <w:r>
        <w:rPr>
          <w:rFonts w:eastAsia="Times New Roman"/>
          <w:sz w:val="28"/>
          <w:szCs w:val="28"/>
        </w:rPr>
        <w:softHyphen/>
        <w:t>ным горизонтом. Мощность водоносного слоя — расстояние от зерка</w:t>
      </w:r>
      <w:r>
        <w:rPr>
          <w:rFonts w:eastAsia="Times New Roman"/>
          <w:sz w:val="28"/>
          <w:szCs w:val="28"/>
        </w:rPr>
        <w:softHyphen/>
        <w:t>ла грунтовых вод до водоупорного ложа. Грунтовые воды по своим гид</w:t>
      </w:r>
      <w:r>
        <w:rPr>
          <w:rFonts w:eastAsia="Times New Roman"/>
          <w:sz w:val="28"/>
          <w:szCs w:val="28"/>
        </w:rPr>
        <w:softHyphen/>
        <w:t>равлическим особенностям — безнапорные или обладающие небольшим местным напором. Уровень грунтовых вод подвержен достаточно резким колебаниям в зависимости от метеорологических условий. К зеркалу грунтовых вод примыкает капиллярная кайма, в которой поры породы лишь частично заполнены водой, поднимающейся по капиллярам.</w:t>
      </w:r>
    </w:p>
    <w:p w:rsidR="0038252B" w:rsidRDefault="0038252B">
      <w:pPr>
        <w:widowControl w:val="0"/>
        <w:autoSpaceDE w:val="0"/>
        <w:autoSpaceDN w:val="0"/>
        <w:adjustRightInd w:val="0"/>
        <w:ind w:firstLine="567"/>
        <w:rPr>
          <w:sz w:val="28"/>
          <w:szCs w:val="28"/>
        </w:rPr>
      </w:pPr>
      <w:r>
        <w:rPr>
          <w:rFonts w:eastAsia="Times New Roman"/>
          <w:sz w:val="28"/>
          <w:szCs w:val="28"/>
        </w:rPr>
        <w:t>Движение грунтовых вод. Зеркало грунтовых вод редко бы</w:t>
      </w:r>
      <w:r>
        <w:rPr>
          <w:rFonts w:eastAsia="Times New Roman"/>
          <w:sz w:val="28"/>
          <w:szCs w:val="28"/>
        </w:rPr>
        <w:softHyphen/>
        <w:t>вает горизонтальным. Часто оно повторяет, в несколько сглаженном виде, рельеф поверхности и имеет четко выраженный наклон в сторону пони</w:t>
      </w:r>
      <w:r>
        <w:rPr>
          <w:rFonts w:eastAsia="Times New Roman"/>
          <w:sz w:val="28"/>
          <w:szCs w:val="28"/>
        </w:rPr>
        <w:softHyphen/>
        <w:t>женных мест. Происходит это вследствие того, что подземные воды находятся в непрерывном движении. Они двигаются в виде грунтового потока, подчиняясь силе тяжести, в направлении к оврагам, рекам, мо</w:t>
      </w:r>
      <w:r>
        <w:rPr>
          <w:rFonts w:eastAsia="Times New Roman"/>
          <w:sz w:val="28"/>
          <w:szCs w:val="28"/>
        </w:rPr>
        <w:softHyphen/>
        <w:t xml:space="preserve">рям и другим понижениям рельефа, где происходит их разгрузка в виде источников. Эти области называются областями разгрузки, или областями дренирования. Грунтовые воды движутся по порам и нешироким трещинам в виде отдельных тонких струек, параллельных друг другу. Такой вид движения называется ламинарным. Скорость движения подземных вод зависит от водопроводимости горных пород, а  также от гидравлического уклона зеркала воды. Под уклоном понимается отношение </w:t>
      </w:r>
      <w:r>
        <w:rPr>
          <w:rFonts w:eastAsia="Times New Roman"/>
          <w:position w:val="-24"/>
          <w:sz w:val="28"/>
          <w:szCs w:val="28"/>
        </w:rPr>
        <w:object w:dxaOrig="240" w:dyaOrig="620">
          <v:shape id="_x0000_i1030" type="#_x0000_t75" style="width:12pt;height:30.75pt" o:ole="">
            <v:imagedata r:id="rId12" o:title=""/>
          </v:shape>
          <o:OLEObject Type="Embed" ProgID="Equation.3" ShapeID="_x0000_i1030" DrawAspect="Content" ObjectID="_1458138534" r:id="rId13"/>
        </w:object>
      </w:r>
      <w:r>
        <w:rPr>
          <w:rFonts w:eastAsia="Times New Roman"/>
          <w:sz w:val="28"/>
          <w:szCs w:val="28"/>
        </w:rPr>
        <w:t xml:space="preserve">  где </w:t>
      </w:r>
      <w:r>
        <w:rPr>
          <w:rFonts w:eastAsia="Times New Roman"/>
          <w:sz w:val="28"/>
          <w:szCs w:val="28"/>
          <w:lang w:val="en-US"/>
        </w:rPr>
        <w:t>h</w:t>
      </w:r>
      <w:r>
        <w:rPr>
          <w:rFonts w:eastAsia="Times New Roman"/>
          <w:sz w:val="28"/>
          <w:szCs w:val="28"/>
        </w:rPr>
        <w:t xml:space="preserve"> — превышение уровня воды в одной точке</w:t>
      </w:r>
      <w:r>
        <w:rPr>
          <w:sz w:val="28"/>
          <w:szCs w:val="28"/>
        </w:rPr>
        <w:t xml:space="preserve"> </w:t>
      </w:r>
      <w:r>
        <w:rPr>
          <w:rFonts w:eastAsia="Times New Roman"/>
          <w:sz w:val="28"/>
          <w:szCs w:val="28"/>
        </w:rPr>
        <w:t xml:space="preserve">над уровнем воды в другой; </w:t>
      </w:r>
      <w:r>
        <w:rPr>
          <w:rFonts w:eastAsia="Times New Roman"/>
          <w:i/>
          <w:iCs/>
          <w:sz w:val="28"/>
          <w:szCs w:val="28"/>
          <w:lang w:val="en-US"/>
        </w:rPr>
        <w:t>l</w:t>
      </w:r>
      <w:r>
        <w:rPr>
          <w:rFonts w:eastAsia="Times New Roman"/>
          <w:sz w:val="28"/>
          <w:szCs w:val="28"/>
        </w:rPr>
        <w:t xml:space="preserve"> — расстояние между двумя точками. Уклон зеркала грунтовых вод называют также напорным гра</w:t>
      </w:r>
      <w:r>
        <w:rPr>
          <w:rFonts w:eastAsia="Times New Roman"/>
          <w:sz w:val="28"/>
          <w:szCs w:val="28"/>
        </w:rPr>
        <w:softHyphen/>
        <w:t>диентом и обозначают буквой I. Действительная скорость движения грунтовых вод в сравнении со скоростями течения рек относительно невелика. В песках мелкозернистых и однородных скорости движения воды при больших уклонах могут достигать 1—5 м/сут, в крупнозернис</w:t>
      </w:r>
      <w:r>
        <w:rPr>
          <w:rFonts w:eastAsia="Times New Roman"/>
          <w:sz w:val="28"/>
          <w:szCs w:val="28"/>
        </w:rPr>
        <w:softHyphen/>
        <w:t>тых гравийных песках— 15—20 м/сут, а в галечниках и сильно трещи</w:t>
      </w:r>
      <w:r>
        <w:rPr>
          <w:rFonts w:eastAsia="Times New Roman"/>
          <w:sz w:val="28"/>
          <w:szCs w:val="28"/>
        </w:rPr>
        <w:softHyphen/>
        <w:t>новатых закарстованных известняках 100 м/сут, а иногда значительно больше.</w:t>
      </w:r>
    </w:p>
    <w:p w:rsidR="0038252B" w:rsidRDefault="0038252B">
      <w:pPr>
        <w:widowControl w:val="0"/>
        <w:autoSpaceDE w:val="0"/>
        <w:autoSpaceDN w:val="0"/>
        <w:adjustRightInd w:val="0"/>
        <w:ind w:firstLine="567"/>
        <w:rPr>
          <w:sz w:val="28"/>
          <w:szCs w:val="28"/>
        </w:rPr>
      </w:pPr>
      <w:r>
        <w:rPr>
          <w:rFonts w:eastAsia="Times New Roman"/>
          <w:sz w:val="28"/>
          <w:szCs w:val="28"/>
        </w:rPr>
        <w:t>Режим грунтовых вод. Уровень, количество и качество грун</w:t>
      </w:r>
      <w:r>
        <w:rPr>
          <w:rFonts w:eastAsia="Times New Roman"/>
          <w:sz w:val="28"/>
          <w:szCs w:val="28"/>
        </w:rPr>
        <w:softHyphen/>
        <w:t>товых вод с течением времени меняется. Они чувствительно реагируют на изменение внешних гидрометеорологических условий, будучи тесным образом связаны с водным режимом Земли.</w:t>
      </w:r>
    </w:p>
    <w:p w:rsidR="0038252B" w:rsidRDefault="0038252B">
      <w:pPr>
        <w:widowControl w:val="0"/>
        <w:autoSpaceDE w:val="0"/>
        <w:autoSpaceDN w:val="0"/>
        <w:adjustRightInd w:val="0"/>
        <w:ind w:firstLine="567"/>
        <w:rPr>
          <w:sz w:val="28"/>
          <w:szCs w:val="28"/>
        </w:rPr>
      </w:pPr>
      <w:r>
        <w:rPr>
          <w:rFonts w:eastAsia="Times New Roman"/>
          <w:sz w:val="28"/>
          <w:szCs w:val="28"/>
        </w:rPr>
        <w:t>Основным ведущим фактором при этом являются климатические условия и особенно количество атмосферных осадков. В многоводные годы, когда атмосферных осадков выпадает много, уровень грунтовых вод повышается, в маловодные годы, наоборот, понижается. Иногда колебания уровня имеют резко выраженный сезонный характер и в тече</w:t>
      </w:r>
      <w:r>
        <w:rPr>
          <w:rFonts w:eastAsia="Times New Roman"/>
          <w:sz w:val="28"/>
          <w:szCs w:val="28"/>
        </w:rPr>
        <w:softHyphen/>
        <w:t>ние года достигают нескольких метров. При этих колебаниях некоторые</w:t>
      </w:r>
      <w:r>
        <w:rPr>
          <w:sz w:val="28"/>
          <w:szCs w:val="28"/>
        </w:rPr>
        <w:t xml:space="preserve"> </w:t>
      </w:r>
      <w:r>
        <w:rPr>
          <w:rFonts w:eastAsia="Times New Roman"/>
          <w:sz w:val="28"/>
          <w:szCs w:val="28"/>
        </w:rPr>
        <w:t>слои пород периодически то заполняются водой, то осушаются. Таким образом, па пространстве от поверхности Земли до водоупорного ложа отчетливо выделяются 8 зоны: 1) зона аэрации, располагающаяся над уровнем грунтовых вод, она не заполнена водом, и атмосферные осадки через нее лишь просачиваются в нижележащие, зоны; 2) зона п е р и о д и ч е с к о г о п а с ы щ е н и я в од о и, расположенная между минимальным уровнем подземных вод, соответствующим засушливым периодам, и наивысшим, устанавливающимся в многоводные периоды.</w:t>
      </w:r>
    </w:p>
    <w:p w:rsidR="0038252B" w:rsidRDefault="00737C3E">
      <w:pPr>
        <w:widowControl w:val="0"/>
        <w:autoSpaceDE w:val="0"/>
        <w:autoSpaceDN w:val="0"/>
        <w:adjustRightInd w:val="0"/>
        <w:ind w:firstLine="567"/>
        <w:jc w:val="center"/>
        <w:rPr>
          <w:szCs w:val="28"/>
        </w:rPr>
      </w:pPr>
      <w:r>
        <w:rPr>
          <w:szCs w:val="28"/>
        </w:rPr>
        <w:pict>
          <v:shape id="_x0000_i1031" type="#_x0000_t75" style="width:348pt;height:160.5pt">
            <v:imagedata r:id="rId14" o:title=""/>
          </v:shape>
        </w:pict>
      </w:r>
    </w:p>
    <w:p w:rsidR="0038252B" w:rsidRDefault="0038252B">
      <w:pPr>
        <w:widowControl w:val="0"/>
        <w:autoSpaceDE w:val="0"/>
        <w:autoSpaceDN w:val="0"/>
        <w:adjustRightInd w:val="0"/>
        <w:jc w:val="center"/>
        <w:rPr>
          <w:szCs w:val="28"/>
        </w:rPr>
      </w:pPr>
      <w:r>
        <w:rPr>
          <w:rFonts w:eastAsia="Times New Roman"/>
          <w:szCs w:val="28"/>
        </w:rPr>
        <w:t>Рис.   4.   Схема   залегания   и   движения   грунтовых   вод   в</w:t>
      </w:r>
    </w:p>
    <w:p w:rsidR="0038252B" w:rsidRDefault="0038252B">
      <w:pPr>
        <w:widowControl w:val="0"/>
        <w:autoSpaceDE w:val="0"/>
        <w:autoSpaceDN w:val="0"/>
        <w:adjustRightInd w:val="0"/>
        <w:ind w:firstLine="567"/>
        <w:jc w:val="center"/>
        <w:rPr>
          <w:szCs w:val="28"/>
        </w:rPr>
      </w:pPr>
      <w:r>
        <w:rPr>
          <w:rFonts w:eastAsia="Times New Roman"/>
          <w:szCs w:val="28"/>
        </w:rPr>
        <w:t>междуречном   массиве:</w:t>
      </w:r>
    </w:p>
    <w:p w:rsidR="0038252B" w:rsidRDefault="00737C3E">
      <w:pPr>
        <w:widowControl w:val="0"/>
        <w:autoSpaceDE w:val="0"/>
        <w:autoSpaceDN w:val="0"/>
        <w:adjustRightInd w:val="0"/>
        <w:ind w:firstLine="567"/>
        <w:jc w:val="center"/>
        <w:rPr>
          <w:sz w:val="28"/>
          <w:szCs w:val="28"/>
        </w:rPr>
      </w:pPr>
      <w:r>
        <w:rPr>
          <w:noProof/>
          <w:sz w:val="20"/>
        </w:rPr>
        <w:pict>
          <v:shape id="_x0000_s1026" type="#_x0000_t75" style="position:absolute;left:0;text-align:left;margin-left:18pt;margin-top:17pt;width:113.45pt;height:210.8pt;z-index:251657728;mso-wrap-edited:f" wrapcoords="-143 0 -143 21523 21600 21523 21600 0 -143 0">
            <v:imagedata r:id="rId15" o:title=""/>
            <w10:wrap type="tight"/>
          </v:shape>
        </w:pict>
      </w:r>
      <w:r w:rsidR="0038252B">
        <w:rPr>
          <w:szCs w:val="28"/>
        </w:rPr>
        <w:t xml:space="preserve">1 </w:t>
      </w:r>
      <w:r w:rsidR="0038252B">
        <w:rPr>
          <w:rFonts w:eastAsia="Times New Roman"/>
          <w:szCs w:val="28"/>
        </w:rPr>
        <w:t>— песок;   2 — суглинок;   3 — минимальный   уровень   грун</w:t>
      </w:r>
      <w:r w:rsidR="0038252B">
        <w:rPr>
          <w:rFonts w:eastAsia="Times New Roman"/>
          <w:szCs w:val="28"/>
        </w:rPr>
        <w:softHyphen/>
        <w:t>товых вол; 4 — максимальный уровень грунтовых вод</w:t>
      </w: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szCs w:val="28"/>
        </w:rPr>
      </w:pPr>
      <w:r>
        <w:rPr>
          <w:rFonts w:eastAsia="Times New Roman"/>
          <w:szCs w:val="28"/>
        </w:rPr>
        <w:t>Рис.  5.   Различные  случаи  соотношения   поверхностных  и</w:t>
      </w:r>
    </w:p>
    <w:p w:rsidR="0038252B" w:rsidRDefault="0038252B">
      <w:pPr>
        <w:widowControl w:val="0"/>
        <w:autoSpaceDE w:val="0"/>
        <w:autoSpaceDN w:val="0"/>
        <w:adjustRightInd w:val="0"/>
        <w:ind w:firstLine="567"/>
        <w:rPr>
          <w:rFonts w:eastAsia="Times New Roman"/>
          <w:szCs w:val="28"/>
        </w:rPr>
      </w:pPr>
      <w:r>
        <w:rPr>
          <w:rFonts w:eastAsia="Times New Roman"/>
          <w:szCs w:val="28"/>
        </w:rPr>
        <w:t xml:space="preserve">грунтовых  под   (но  М.  Л.   Вевиоровской): </w:t>
      </w:r>
    </w:p>
    <w:p w:rsidR="0038252B" w:rsidRDefault="0038252B">
      <w:pPr>
        <w:widowControl w:val="0"/>
        <w:autoSpaceDE w:val="0"/>
        <w:autoSpaceDN w:val="0"/>
        <w:adjustRightInd w:val="0"/>
        <w:ind w:firstLine="567"/>
        <w:rPr>
          <w:szCs w:val="28"/>
        </w:rPr>
      </w:pPr>
      <w:r>
        <w:rPr>
          <w:rFonts w:eastAsia="Times New Roman"/>
          <w:szCs w:val="28"/>
        </w:rPr>
        <w:t>А—зеркало  грунтового  потока   наклонено   к   реке   (обрат</w:t>
      </w:r>
      <w:r>
        <w:rPr>
          <w:rFonts w:eastAsia="Times New Roman"/>
          <w:szCs w:val="28"/>
        </w:rPr>
        <w:softHyphen/>
        <w:t>ное соотношение  наблюдается только в  период  паводков);</w:t>
      </w:r>
    </w:p>
    <w:p w:rsidR="0038252B" w:rsidRDefault="0038252B">
      <w:pPr>
        <w:pStyle w:val="2"/>
        <w:rPr>
          <w:sz w:val="28"/>
        </w:rPr>
      </w:pPr>
      <w:r>
        <w:t>Б—зеркало   грунтового   потока   наклонено   от   реки,   питание грунтовых  вод происходит за  счет инфильтрации  реч</w:t>
      </w:r>
      <w:r>
        <w:softHyphen/>
        <w:t>ных   вод;   1— водопроницаемые   породы;   2 — водонепрони</w:t>
      </w:r>
      <w:r>
        <w:softHyphen/>
        <w:t>цаемые породы; 3 — уровень грунтовых вод</w:t>
      </w: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Эта зона характеризуется периодическим смачиванием и осушением; 3) зона полного насыщения между наинизшим уровнем грун</w:t>
      </w:r>
      <w:r>
        <w:rPr>
          <w:rFonts w:eastAsia="Times New Roman"/>
          <w:sz w:val="28"/>
          <w:szCs w:val="28"/>
        </w:rPr>
        <w:softHyphen/>
        <w:t>товых вод и водоупорным ложем (рис. 4). Вместе с изменением уровня грунтовых вод изменяется дебит источников и химический состав воды. В природных условиях наблюдается гидравлическая связь грунто</w:t>
      </w:r>
      <w:r>
        <w:rPr>
          <w:rFonts w:eastAsia="Times New Roman"/>
          <w:sz w:val="28"/>
          <w:szCs w:val="28"/>
        </w:rPr>
        <w:softHyphen/>
        <w:t>вых вод с поверхностными водотоками, или водоемами (реками, озера</w:t>
      </w:r>
      <w:r>
        <w:rPr>
          <w:rFonts w:eastAsia="Times New Roman"/>
          <w:sz w:val="28"/>
          <w:szCs w:val="28"/>
        </w:rPr>
        <w:softHyphen/>
        <w:t>ми, и т. п.).</w:t>
      </w:r>
    </w:p>
    <w:p w:rsidR="0038252B" w:rsidRDefault="0038252B">
      <w:pPr>
        <w:widowControl w:val="0"/>
        <w:autoSpaceDE w:val="0"/>
        <w:autoSpaceDN w:val="0"/>
        <w:adjustRightInd w:val="0"/>
        <w:ind w:firstLine="567"/>
        <w:rPr>
          <w:rFonts w:eastAsia="Times New Roman"/>
          <w:sz w:val="28"/>
          <w:szCs w:val="28"/>
        </w:rPr>
      </w:pPr>
      <w:r>
        <w:rPr>
          <w:rFonts w:eastAsia="Times New Roman"/>
          <w:sz w:val="28"/>
          <w:szCs w:val="28"/>
        </w:rPr>
        <w:t>В районах с влажным и умеренным климатом реки как правило дренируют грунтовые воды, зеркало которых наклонено к реке. Однако соотношение уровней грунтовых и речных вод изменяется в разное</w:t>
      </w:r>
      <w:r>
        <w:rPr>
          <w:sz w:val="28"/>
          <w:szCs w:val="28"/>
        </w:rPr>
        <w:t xml:space="preserve"> </w:t>
      </w:r>
      <w:r>
        <w:rPr>
          <w:rFonts w:eastAsia="Times New Roman"/>
          <w:sz w:val="28"/>
          <w:szCs w:val="28"/>
        </w:rPr>
        <w:t>время года. Во время паводков в реке, когда уровень воды в ней резко повышается, происходит поднятие уровня грунтовых вод в прибрежной полосе и возникает обратный уклон его (от реки) (рис. 5, А). При спаде уровня паводковых вод уровень грунтовых вод в прибрежной по</w:t>
      </w:r>
      <w:r>
        <w:rPr>
          <w:rFonts w:eastAsia="Times New Roman"/>
          <w:sz w:val="28"/>
          <w:szCs w:val="28"/>
        </w:rPr>
        <w:softHyphen/>
        <w:t>лосе также снижается и в конце концов приобретает свой обычный уклон.</w:t>
      </w:r>
    </w:p>
    <w:p w:rsidR="0038252B" w:rsidRDefault="0038252B">
      <w:pPr>
        <w:widowControl w:val="0"/>
        <w:autoSpaceDE w:val="0"/>
        <w:autoSpaceDN w:val="0"/>
        <w:adjustRightInd w:val="0"/>
        <w:ind w:firstLine="567"/>
        <w:rPr>
          <w:rFonts w:eastAsia="Times New Roman"/>
          <w:sz w:val="28"/>
          <w:szCs w:val="28"/>
        </w:rPr>
      </w:pPr>
      <w:r>
        <w:rPr>
          <w:rFonts w:eastAsia="Times New Roman"/>
          <w:sz w:val="28"/>
          <w:szCs w:val="28"/>
        </w:rPr>
        <w:t>В  районах с засушливым  климатом  часто  наблюдается  обратная картина, уровень грунтовых вод понижается от реки и, следовательно, питание их происходит речны</w:t>
      </w:r>
      <w:r>
        <w:rPr>
          <w:rFonts w:eastAsia="Times New Roman"/>
          <w:sz w:val="28"/>
          <w:szCs w:val="28"/>
        </w:rPr>
        <w:softHyphen/>
        <w:t>ми водами  (рис. 5, Б).    Это имеет место у рек Амударьи и Сырдарьи  и других,  получаю</w:t>
      </w:r>
      <w:r>
        <w:rPr>
          <w:rFonts w:eastAsia="Times New Roman"/>
          <w:sz w:val="28"/>
          <w:szCs w:val="28"/>
        </w:rPr>
        <w:softHyphen/>
        <w:t>щих основное питание от тая</w:t>
      </w:r>
      <w:r>
        <w:rPr>
          <w:rFonts w:eastAsia="Times New Roman"/>
          <w:sz w:val="28"/>
          <w:szCs w:val="28"/>
        </w:rPr>
        <w:softHyphen/>
        <w:t>ния ледников и снега в горах. При  пересечении  ими пустын</w:t>
      </w:r>
      <w:r>
        <w:rPr>
          <w:rFonts w:eastAsia="Times New Roman"/>
          <w:sz w:val="28"/>
          <w:szCs w:val="28"/>
        </w:rPr>
        <w:softHyphen/>
        <w:t>ных  пространств,    они теряют часть своего расхода на пита</w:t>
      </w:r>
      <w:r>
        <w:rPr>
          <w:rFonts w:eastAsia="Times New Roman"/>
          <w:sz w:val="28"/>
          <w:szCs w:val="28"/>
        </w:rPr>
        <w:softHyphen/>
        <w:t>ние  подземных  вод.     Следует отметить, что в настоящее вре</w:t>
      </w:r>
      <w:r>
        <w:rPr>
          <w:rFonts w:eastAsia="Times New Roman"/>
          <w:sz w:val="28"/>
          <w:szCs w:val="28"/>
        </w:rPr>
        <w:softHyphen/>
        <w:t>мя для многих районов факто</w:t>
      </w:r>
      <w:r>
        <w:rPr>
          <w:rFonts w:eastAsia="Times New Roman"/>
          <w:sz w:val="28"/>
          <w:szCs w:val="28"/>
        </w:rPr>
        <w:softHyphen/>
        <w:t>ром, оказывающим существен</w:t>
      </w:r>
      <w:r>
        <w:rPr>
          <w:rFonts w:eastAsia="Times New Roman"/>
          <w:sz w:val="28"/>
          <w:szCs w:val="28"/>
        </w:rPr>
        <w:softHyphen/>
        <w:t>ное влияние на режим грунто</w:t>
      </w:r>
      <w:r>
        <w:rPr>
          <w:rFonts w:eastAsia="Times New Roman"/>
          <w:sz w:val="28"/>
          <w:szCs w:val="28"/>
        </w:rPr>
        <w:softHyphen/>
        <w:t>вых вод, является хозяйствен</w:t>
      </w:r>
      <w:r>
        <w:rPr>
          <w:rFonts w:eastAsia="Times New Roman"/>
          <w:sz w:val="28"/>
          <w:szCs w:val="28"/>
        </w:rPr>
        <w:softHyphen/>
        <w:t>ная      деятельность      человека (отбор  воды  для -водоснабже</w:t>
      </w:r>
      <w:r>
        <w:rPr>
          <w:rFonts w:eastAsia="Times New Roman"/>
          <w:sz w:val="28"/>
          <w:szCs w:val="28"/>
        </w:rPr>
        <w:softHyphen/>
        <w:t>ния   промышленных   предприя</w:t>
      </w:r>
      <w:r>
        <w:rPr>
          <w:rFonts w:eastAsia="Times New Roman"/>
          <w:sz w:val="28"/>
          <w:szCs w:val="28"/>
        </w:rPr>
        <w:softHyphen/>
        <w:t>тий    и    населенных     пунктов, мелиоративные  мероприятия,  гидротехническое  строительство  и т.  п.). Изменение режима грунтовых вод    имеет    большое    практическое значение при решении  ряда народнохозяйственных задач, поэтому изу</w:t>
      </w:r>
      <w:r>
        <w:rPr>
          <w:rFonts w:eastAsia="Times New Roman"/>
          <w:sz w:val="28"/>
          <w:szCs w:val="28"/>
        </w:rPr>
        <w:softHyphen/>
        <w:t>чению его уделяется огромное внимание. При решении вопроса о водо</w:t>
      </w:r>
      <w:r>
        <w:rPr>
          <w:rFonts w:eastAsia="Times New Roman"/>
          <w:sz w:val="28"/>
          <w:szCs w:val="28"/>
        </w:rPr>
        <w:softHyphen/>
        <w:t>снабжении какого-либо населенного пункта необходимо учитывать наи</w:t>
      </w:r>
      <w:r>
        <w:rPr>
          <w:rFonts w:eastAsia="Times New Roman"/>
          <w:sz w:val="28"/>
          <w:szCs w:val="28"/>
        </w:rPr>
        <w:softHyphen/>
        <w:t>более низкое положение уровня грунтовых вод, ниже которого и следует закладывать эксплуатационные скважины   и   колодцы.     Иначе    нужно подходить к оценке изменения уровня грунтовых вод при строительстве различного рода сооружений. Здесь особое значение приобретает пра</w:t>
      </w:r>
      <w:r>
        <w:rPr>
          <w:rFonts w:eastAsia="Times New Roman"/>
          <w:sz w:val="28"/>
          <w:szCs w:val="28"/>
        </w:rPr>
        <w:softHyphen/>
        <w:t>вильная оценка возможных повышений уровня.    Всякое    заключение о влиянии грунтовых  вод на фундаменты сооружений должно учитывать сведения о наиболее высоком стоянии грунтовых вод для данной  мест</w:t>
      </w:r>
      <w:r>
        <w:rPr>
          <w:rFonts w:eastAsia="Times New Roman"/>
          <w:sz w:val="28"/>
          <w:szCs w:val="28"/>
        </w:rPr>
        <w:softHyphen/>
        <w:t>ности.   При   устройстве   различных   водохранилищ   необходимо   учиты</w:t>
      </w:r>
      <w:r>
        <w:rPr>
          <w:rFonts w:eastAsia="Times New Roman"/>
          <w:sz w:val="28"/>
          <w:szCs w:val="28"/>
        </w:rPr>
        <w:softHyphen/>
        <w:t>вать величину подпора грунтовых вод в берегах и его влияние па раз</w:t>
      </w:r>
      <w:r>
        <w:rPr>
          <w:rFonts w:eastAsia="Times New Roman"/>
          <w:sz w:val="28"/>
          <w:szCs w:val="28"/>
        </w:rPr>
        <w:softHyphen/>
        <w:t>личные сооружения. В комплекс исследований подземных вод неотъем</w:t>
      </w:r>
      <w:r>
        <w:rPr>
          <w:rFonts w:eastAsia="Times New Roman"/>
          <w:sz w:val="28"/>
          <w:szCs w:val="28"/>
        </w:rPr>
        <w:softHyphen/>
        <w:t>лемой  частью   входит  изучение  их   режима   во  времени.   Исследования сводятся   к  длительным   (многолетним)     стационарным     наблюдениям над уровнем грунтовых вод, их температурой, химическим составом, над количеством выпадающих атмосферных осадков и температурой воздуха и над изменением  уровня воды в поверхностных водоемах  и  реках, с которыми обычно связаны грунтовые воды.  В настоящее время  в раз</w:t>
      </w:r>
      <w:r>
        <w:rPr>
          <w:rFonts w:eastAsia="Times New Roman"/>
          <w:sz w:val="28"/>
          <w:szCs w:val="28"/>
        </w:rPr>
        <w:softHyphen/>
        <w:t>личных районах СССР организованы и работают специальные,государ</w:t>
      </w:r>
      <w:r>
        <w:rPr>
          <w:rFonts w:eastAsia="Times New Roman"/>
          <w:sz w:val="28"/>
          <w:szCs w:val="28"/>
        </w:rPr>
        <w:softHyphen/>
        <w:t>ственные режимные гидрогеологические станции и, кроме того, сущест</w:t>
      </w:r>
      <w:r>
        <w:rPr>
          <w:rFonts w:eastAsia="Times New Roman"/>
          <w:sz w:val="28"/>
          <w:szCs w:val="28"/>
        </w:rPr>
        <w:softHyphen/>
        <w:t>вует много ведомственных станций.</w:t>
      </w:r>
    </w:p>
    <w:p w:rsidR="0038252B" w:rsidRDefault="00737C3E">
      <w:pPr>
        <w:widowControl w:val="0"/>
        <w:autoSpaceDE w:val="0"/>
        <w:autoSpaceDN w:val="0"/>
        <w:adjustRightInd w:val="0"/>
        <w:ind w:firstLine="567"/>
        <w:jc w:val="center"/>
        <w:rPr>
          <w:szCs w:val="28"/>
        </w:rPr>
      </w:pPr>
      <w:r>
        <w:rPr>
          <w:szCs w:val="28"/>
        </w:rPr>
        <w:pict>
          <v:shape id="_x0000_i1032" type="#_x0000_t75" style="width:205.5pt;height:121.5pt">
            <v:imagedata r:id="rId16" o:title=""/>
          </v:shape>
        </w:pict>
      </w:r>
    </w:p>
    <w:p w:rsidR="0038252B" w:rsidRDefault="0038252B">
      <w:pPr>
        <w:widowControl w:val="0"/>
        <w:autoSpaceDE w:val="0"/>
        <w:autoSpaceDN w:val="0"/>
        <w:adjustRightInd w:val="0"/>
        <w:ind w:firstLine="567"/>
        <w:jc w:val="center"/>
        <w:rPr>
          <w:szCs w:val="28"/>
        </w:rPr>
      </w:pPr>
      <w:r>
        <w:rPr>
          <w:rFonts w:eastAsia="Times New Roman"/>
          <w:szCs w:val="28"/>
        </w:rPr>
        <w:t>Рис.  6.   Схема    залегания    межпластовых</w:t>
      </w:r>
      <w:r>
        <w:rPr>
          <w:szCs w:val="28"/>
        </w:rPr>
        <w:t xml:space="preserve"> </w:t>
      </w:r>
      <w:r>
        <w:rPr>
          <w:rFonts w:eastAsia="Times New Roman"/>
          <w:szCs w:val="28"/>
        </w:rPr>
        <w:t>ненапорных вод:</w:t>
      </w:r>
    </w:p>
    <w:p w:rsidR="0038252B" w:rsidRDefault="0038252B">
      <w:pPr>
        <w:widowControl w:val="0"/>
        <w:autoSpaceDE w:val="0"/>
        <w:autoSpaceDN w:val="0"/>
        <w:adjustRightInd w:val="0"/>
        <w:ind w:firstLine="567"/>
        <w:rPr>
          <w:rFonts w:eastAsia="Times New Roman"/>
          <w:szCs w:val="28"/>
        </w:rPr>
      </w:pPr>
      <w:r>
        <w:rPr>
          <w:szCs w:val="28"/>
        </w:rPr>
        <w:t xml:space="preserve">1 </w:t>
      </w:r>
      <w:r>
        <w:rPr>
          <w:rFonts w:eastAsia="Times New Roman"/>
          <w:szCs w:val="28"/>
        </w:rPr>
        <w:t>— водонепроницаемые   породы;   2 — водо</w:t>
      </w:r>
      <w:r>
        <w:rPr>
          <w:rFonts w:eastAsia="Times New Roman"/>
          <w:szCs w:val="28"/>
        </w:rPr>
        <w:softHyphen/>
        <w:t>проницаемые   породы;   3 — грунтовые   воды; 4 — межпластовые  воды;  5 — область  пита</w:t>
      </w:r>
      <w:r>
        <w:rPr>
          <w:rFonts w:eastAsia="Times New Roman"/>
          <w:szCs w:val="28"/>
        </w:rPr>
        <w:softHyphen/>
        <w:t>ния; 6 — источник</w:t>
      </w:r>
    </w:p>
    <w:p w:rsidR="0038252B" w:rsidRDefault="0038252B">
      <w:pPr>
        <w:widowControl w:val="0"/>
        <w:autoSpaceDE w:val="0"/>
        <w:autoSpaceDN w:val="0"/>
        <w:adjustRightInd w:val="0"/>
        <w:ind w:firstLine="567"/>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Безнапорные межпластовые воды. Помимо грунтовых вод иногда выделяются безнапорные межпластовые воды, отличаю</w:t>
      </w:r>
      <w:r>
        <w:rPr>
          <w:rFonts w:eastAsia="Times New Roman"/>
          <w:sz w:val="28"/>
          <w:szCs w:val="28"/>
        </w:rPr>
        <w:softHyphen/>
        <w:t>щиеся от грунтовых вод тем, что находятся между двумя выдержанны</w:t>
      </w:r>
      <w:r>
        <w:rPr>
          <w:rFonts w:eastAsia="Times New Roman"/>
          <w:sz w:val="28"/>
          <w:szCs w:val="28"/>
        </w:rPr>
        <w:softHyphen/>
        <w:t>ми ведоупорными пластами (рис.6). Питание их происходит не на всей площади распространения водоносного слоя, а только в месте вы</w:t>
      </w:r>
      <w:r>
        <w:rPr>
          <w:rFonts w:eastAsia="Times New Roman"/>
          <w:sz w:val="28"/>
          <w:szCs w:val="28"/>
        </w:rPr>
        <w:softHyphen/>
        <w:t>хода его на поверхность (а).</w:t>
      </w:r>
    </w:p>
    <w:p w:rsidR="0038252B" w:rsidRDefault="0038252B">
      <w:pPr>
        <w:widowControl w:val="0"/>
        <w:autoSpaceDE w:val="0"/>
        <w:autoSpaceDN w:val="0"/>
        <w:adjustRightInd w:val="0"/>
        <w:ind w:firstLine="567"/>
        <w:rPr>
          <w:sz w:val="28"/>
          <w:szCs w:val="28"/>
        </w:rPr>
      </w:pPr>
      <w:r>
        <w:rPr>
          <w:rFonts w:eastAsia="Times New Roman"/>
          <w:sz w:val="28"/>
          <w:szCs w:val="28"/>
        </w:rPr>
        <w:t>Обычно такие воды развиты в условиях расчлененного рельефа и залегают, выше базиса эрозии (местной гидро</w:t>
      </w:r>
      <w:r>
        <w:rPr>
          <w:rFonts w:eastAsia="Times New Roman"/>
          <w:sz w:val="28"/>
          <w:szCs w:val="28"/>
        </w:rPr>
        <w:softHyphen/>
        <w:t>графической сети). «Они не заполняют полностью водоносного слоя, не имеют соприкосновения с водонепроницаемой кровлей и характеризуют</w:t>
      </w:r>
      <w:r>
        <w:rPr>
          <w:rFonts w:eastAsia="Times New Roman"/>
          <w:sz w:val="28"/>
          <w:szCs w:val="28"/>
        </w:rPr>
        <w:softHyphen/>
        <w:t>ся свободной ненапорной поверхностью. На береговых склонах оврагов</w:t>
      </w:r>
      <w:r>
        <w:rPr>
          <w:sz w:val="28"/>
          <w:szCs w:val="28"/>
        </w:rPr>
        <w:t xml:space="preserve"> </w:t>
      </w:r>
      <w:r>
        <w:rPr>
          <w:rFonts w:eastAsia="Times New Roman"/>
          <w:sz w:val="28"/>
          <w:szCs w:val="28"/>
        </w:rPr>
        <w:t>и рек часто образуются источ</w:t>
      </w:r>
      <w:r>
        <w:rPr>
          <w:rFonts w:eastAsia="Times New Roman"/>
          <w:sz w:val="28"/>
          <w:szCs w:val="28"/>
        </w:rPr>
        <w:softHyphen/>
        <w:t>ники, или родники, при вскры</w:t>
      </w:r>
      <w:r>
        <w:rPr>
          <w:rFonts w:eastAsia="Times New Roman"/>
          <w:sz w:val="28"/>
          <w:szCs w:val="28"/>
        </w:rPr>
        <w:softHyphen/>
        <w:t>тии контакта водоносных и во</w:t>
      </w:r>
      <w:r>
        <w:rPr>
          <w:rFonts w:eastAsia="Times New Roman"/>
          <w:sz w:val="28"/>
          <w:szCs w:val="28"/>
        </w:rPr>
        <w:softHyphen/>
        <w:t>доупорных пород. Таким обра</w:t>
      </w:r>
      <w:r>
        <w:rPr>
          <w:rFonts w:eastAsia="Times New Roman"/>
          <w:sz w:val="28"/>
          <w:szCs w:val="28"/>
        </w:rPr>
        <w:softHyphen/>
        <w:t>зом, межпластовые воды явля</w:t>
      </w:r>
      <w:r>
        <w:rPr>
          <w:rFonts w:eastAsia="Times New Roman"/>
          <w:sz w:val="28"/>
          <w:szCs w:val="28"/>
        </w:rPr>
        <w:softHyphen/>
        <w:t>ются проточными и по услови</w:t>
      </w:r>
      <w:r>
        <w:rPr>
          <w:rFonts w:eastAsia="Times New Roman"/>
          <w:sz w:val="28"/>
          <w:szCs w:val="28"/>
        </w:rPr>
        <w:softHyphen/>
        <w:t>ям передвижения аналогичны грунтовым нисходящим водам,, подчиняющимся законам силы тяжести.</w:t>
      </w:r>
    </w:p>
    <w:p w:rsidR="0038252B" w:rsidRDefault="00737C3E">
      <w:pPr>
        <w:widowControl w:val="0"/>
        <w:autoSpaceDE w:val="0"/>
        <w:autoSpaceDN w:val="0"/>
        <w:adjustRightInd w:val="0"/>
        <w:ind w:firstLine="567"/>
        <w:jc w:val="center"/>
        <w:rPr>
          <w:szCs w:val="28"/>
        </w:rPr>
      </w:pPr>
      <w:r>
        <w:rPr>
          <w:szCs w:val="28"/>
        </w:rPr>
        <w:pict>
          <v:shape id="_x0000_i1033" type="#_x0000_t75" style="width:344.25pt;height:128.25pt">
            <v:imagedata r:id="rId17" o:title=""/>
          </v:shape>
        </w:pict>
      </w:r>
    </w:p>
    <w:p w:rsidR="0038252B" w:rsidRDefault="0038252B">
      <w:pPr>
        <w:widowControl w:val="0"/>
        <w:autoSpaceDE w:val="0"/>
        <w:autoSpaceDN w:val="0"/>
        <w:adjustRightInd w:val="0"/>
        <w:ind w:firstLine="567"/>
        <w:jc w:val="center"/>
        <w:rPr>
          <w:szCs w:val="28"/>
        </w:rPr>
      </w:pPr>
      <w:r>
        <w:rPr>
          <w:rFonts w:eastAsia="Times New Roman"/>
          <w:szCs w:val="28"/>
        </w:rPr>
        <w:t>Рис. 8.7. Схема залегания  артезианских  вод:</w:t>
      </w:r>
    </w:p>
    <w:p w:rsidR="0038252B" w:rsidRDefault="0038252B">
      <w:pPr>
        <w:widowControl w:val="0"/>
        <w:autoSpaceDE w:val="0"/>
        <w:autoSpaceDN w:val="0"/>
        <w:adjustRightInd w:val="0"/>
        <w:ind w:firstLine="567"/>
        <w:jc w:val="center"/>
        <w:rPr>
          <w:rFonts w:eastAsia="Times New Roman"/>
          <w:sz w:val="28"/>
          <w:szCs w:val="28"/>
        </w:rPr>
      </w:pPr>
      <w:r>
        <w:rPr>
          <w:szCs w:val="28"/>
        </w:rPr>
        <w:t xml:space="preserve">1 </w:t>
      </w:r>
      <w:r>
        <w:rPr>
          <w:rFonts w:eastAsia="Times New Roman"/>
          <w:szCs w:val="28"/>
        </w:rPr>
        <w:t>— область   питании;   2—водоносный   слой;  3— одотчфоппцаеыые   слон;   4 — самоизливающийся   колодец;   5— колодец,   в   котором   напорная   вода   не   изли</w:t>
      </w:r>
      <w:r>
        <w:rPr>
          <w:rFonts w:eastAsia="Times New Roman"/>
          <w:szCs w:val="28"/>
        </w:rPr>
        <w:softHyphen/>
        <w:t>вается; 6 — пьезометрический уровень напорных вод  (рис. Н. П. Костенко)</w:t>
      </w:r>
    </w:p>
    <w:p w:rsidR="0038252B" w:rsidRDefault="0038252B">
      <w:pPr>
        <w:widowControl w:val="0"/>
        <w:autoSpaceDE w:val="0"/>
        <w:autoSpaceDN w:val="0"/>
        <w:adjustRightInd w:val="0"/>
        <w:ind w:firstLine="567"/>
        <w:rPr>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Напорные, или артезиан</w:t>
      </w:r>
      <w:r>
        <w:rPr>
          <w:rFonts w:eastAsia="Times New Roman"/>
          <w:sz w:val="28"/>
          <w:szCs w:val="28"/>
        </w:rPr>
        <w:softHyphen/>
        <w:t>ские, межпластовые воды. К напорным водам относятся, воды, залегающие между дву</w:t>
      </w:r>
      <w:r>
        <w:rPr>
          <w:rFonts w:eastAsia="Times New Roman"/>
          <w:sz w:val="28"/>
          <w:szCs w:val="28"/>
        </w:rPr>
        <w:softHyphen/>
        <w:t>мя водонепроницаемыми плас</w:t>
      </w:r>
      <w:r>
        <w:rPr>
          <w:rFonts w:eastAsia="Times New Roman"/>
          <w:sz w:val="28"/>
          <w:szCs w:val="28"/>
        </w:rPr>
        <w:softHyphen/>
        <w:t>тами горных пород ниже бази</w:t>
      </w:r>
      <w:r>
        <w:rPr>
          <w:rFonts w:eastAsia="Times New Roman"/>
          <w:sz w:val="28"/>
          <w:szCs w:val="28"/>
        </w:rPr>
        <w:softHyphen/>
        <w:t>са эрозии.</w:t>
      </w:r>
    </w:p>
    <w:p w:rsidR="0038252B" w:rsidRDefault="0038252B">
      <w:pPr>
        <w:widowControl w:val="0"/>
        <w:autoSpaceDE w:val="0"/>
        <w:autoSpaceDN w:val="0"/>
        <w:adjustRightInd w:val="0"/>
        <w:ind w:firstLine="567"/>
        <w:rPr>
          <w:sz w:val="28"/>
          <w:szCs w:val="28"/>
        </w:rPr>
      </w:pPr>
      <w:r>
        <w:rPr>
          <w:rFonts w:eastAsia="Times New Roman"/>
          <w:sz w:val="28"/>
          <w:szCs w:val="28"/>
        </w:rPr>
        <w:t>Артезианские воды полу</w:t>
      </w:r>
      <w:r>
        <w:rPr>
          <w:rFonts w:eastAsia="Times New Roman"/>
          <w:sz w:val="28"/>
          <w:szCs w:val="28"/>
        </w:rPr>
        <w:softHyphen/>
        <w:t>чили свое название от провин</w:t>
      </w:r>
      <w:r>
        <w:rPr>
          <w:rFonts w:eastAsia="Times New Roman"/>
          <w:sz w:val="28"/>
          <w:szCs w:val="28"/>
        </w:rPr>
        <w:softHyphen/>
        <w:t xml:space="preserve">ции Артуа (фр. </w:t>
      </w:r>
      <w:r>
        <w:rPr>
          <w:rFonts w:eastAsia="Times New Roman"/>
          <w:sz w:val="28"/>
          <w:szCs w:val="28"/>
          <w:lang w:val="en-US"/>
        </w:rPr>
        <w:t>artesien</w:t>
      </w:r>
      <w:r>
        <w:rPr>
          <w:rFonts w:eastAsia="Times New Roman"/>
          <w:sz w:val="28"/>
          <w:szCs w:val="28"/>
        </w:rPr>
        <w:t>) во Франции, которая в древности называлась Артезия. Там впер</w:t>
      </w:r>
      <w:r>
        <w:rPr>
          <w:rFonts w:eastAsia="Times New Roman"/>
          <w:sz w:val="28"/>
          <w:szCs w:val="28"/>
        </w:rPr>
        <w:softHyphen/>
        <w:t>вые в Европе в 1226 г. при помощи трубчатых колодцев получена самоизливающаяся подземная вода.</w:t>
      </w:r>
    </w:p>
    <w:p w:rsidR="0038252B" w:rsidRDefault="0038252B">
      <w:pPr>
        <w:widowControl w:val="0"/>
        <w:autoSpaceDE w:val="0"/>
        <w:autoSpaceDN w:val="0"/>
        <w:adjustRightInd w:val="0"/>
        <w:ind w:firstLine="567"/>
        <w:rPr>
          <w:sz w:val="28"/>
          <w:szCs w:val="28"/>
        </w:rPr>
      </w:pPr>
      <w:r>
        <w:rPr>
          <w:rFonts w:eastAsia="Times New Roman"/>
          <w:sz w:val="28"/>
          <w:szCs w:val="28"/>
        </w:rPr>
        <w:t>Наиболее благоприятные условия для формирования напорных вод создаются в пределах раз</w:t>
      </w:r>
      <w:r>
        <w:rPr>
          <w:rFonts w:eastAsia="Times New Roman"/>
          <w:sz w:val="28"/>
          <w:szCs w:val="28"/>
        </w:rPr>
        <w:softHyphen/>
        <w:t xml:space="preserve">личных прогибов земной коры, а также при моноклинальном залегании горных пород? В первом случае (рис. 8.7, 8,8, </w:t>
      </w:r>
      <w:r>
        <w:rPr>
          <w:rFonts w:eastAsia="Times New Roman"/>
          <w:sz w:val="28"/>
          <w:szCs w:val="28"/>
          <w:lang w:val="en-US"/>
        </w:rPr>
        <w:t>I</w:t>
      </w:r>
      <w:r>
        <w:rPr>
          <w:rFonts w:eastAsia="Times New Roman"/>
          <w:sz w:val="28"/>
          <w:szCs w:val="28"/>
        </w:rPr>
        <w:t>) водоносные слои изогну</w:t>
      </w:r>
      <w:r>
        <w:rPr>
          <w:rFonts w:eastAsia="Times New Roman"/>
          <w:sz w:val="28"/>
          <w:szCs w:val="28"/>
        </w:rPr>
        <w:softHyphen/>
        <w:t xml:space="preserve">ты, в виде мульды или чаши.&lt; Областью питания подземных вод является место выхода водоносного слоя на поверхность. Атмосферные воды, поступая в водопроницаемые слои путем инфильтрации или инфлюации (лат. </w:t>
      </w:r>
      <w:r>
        <w:rPr>
          <w:rFonts w:eastAsia="Times New Roman"/>
          <w:sz w:val="28"/>
          <w:szCs w:val="28"/>
          <w:lang w:val="en-US"/>
        </w:rPr>
        <w:t>influo</w:t>
      </w:r>
      <w:r>
        <w:rPr>
          <w:rFonts w:eastAsia="Times New Roman"/>
          <w:sz w:val="28"/>
          <w:szCs w:val="28"/>
        </w:rPr>
        <w:t xml:space="preserve"> — втекаю), движутся к центральным частям мульды и за</w:t>
      </w:r>
      <w:r>
        <w:rPr>
          <w:rFonts w:eastAsia="Times New Roman"/>
          <w:sz w:val="28"/>
          <w:szCs w:val="28"/>
        </w:rPr>
        <w:softHyphen/>
        <w:t>полняют весь водоносный слой, находясь под гидростатическим давле</w:t>
      </w:r>
      <w:r>
        <w:rPr>
          <w:rFonts w:eastAsia="Times New Roman"/>
          <w:sz w:val="28"/>
          <w:szCs w:val="28"/>
        </w:rPr>
        <w:softHyphen/>
        <w:t>нием. Если выкопать колодцы или пробурить скважины до водоносного слоя, то подземная вода после ее вскрытия поднимется на значительную высоту.</w:t>
      </w:r>
    </w:p>
    <w:p w:rsidR="0038252B" w:rsidRDefault="00737C3E">
      <w:pPr>
        <w:widowControl w:val="0"/>
        <w:autoSpaceDE w:val="0"/>
        <w:autoSpaceDN w:val="0"/>
        <w:adjustRightInd w:val="0"/>
        <w:ind w:firstLine="567"/>
        <w:jc w:val="center"/>
        <w:rPr>
          <w:szCs w:val="28"/>
        </w:rPr>
      </w:pPr>
      <w:r>
        <w:rPr>
          <w:szCs w:val="28"/>
        </w:rPr>
        <w:pict>
          <v:shape id="_x0000_i1034" type="#_x0000_t75" style="width:180pt;height:166.5pt">
            <v:imagedata r:id="rId18" o:title=""/>
          </v:shape>
        </w:pict>
      </w:r>
    </w:p>
    <w:p w:rsidR="0038252B" w:rsidRDefault="0038252B">
      <w:pPr>
        <w:widowControl w:val="0"/>
        <w:autoSpaceDE w:val="0"/>
        <w:autoSpaceDN w:val="0"/>
        <w:adjustRightInd w:val="0"/>
        <w:ind w:firstLine="567"/>
        <w:jc w:val="center"/>
        <w:rPr>
          <w:szCs w:val="28"/>
        </w:rPr>
      </w:pPr>
      <w:r>
        <w:rPr>
          <w:rFonts w:eastAsia="Times New Roman"/>
          <w:szCs w:val="28"/>
        </w:rPr>
        <w:t>Рис.   8.8.    Разрез   артезианского     бассейн при мульдообразном  (/)  и моноклинально)</w:t>
      </w:r>
      <w:r>
        <w:rPr>
          <w:szCs w:val="28"/>
        </w:rPr>
        <w:t xml:space="preserve"> (//) </w:t>
      </w:r>
      <w:r>
        <w:rPr>
          <w:rFonts w:eastAsia="Times New Roman"/>
          <w:szCs w:val="28"/>
        </w:rPr>
        <w:t>залегании пород:</w:t>
      </w:r>
    </w:p>
    <w:p w:rsidR="0038252B" w:rsidRDefault="0038252B">
      <w:pPr>
        <w:widowControl w:val="0"/>
        <w:autoSpaceDE w:val="0"/>
        <w:autoSpaceDN w:val="0"/>
        <w:adjustRightInd w:val="0"/>
        <w:ind w:firstLine="567"/>
        <w:jc w:val="center"/>
        <w:rPr>
          <w:sz w:val="28"/>
          <w:szCs w:val="28"/>
        </w:rPr>
      </w:pPr>
      <w:r>
        <w:rPr>
          <w:rFonts w:eastAsia="Times New Roman"/>
          <w:szCs w:val="28"/>
        </w:rPr>
        <w:t>а —область питания; б —область напора в — область разгрузки; М — мощность артезиаыского горизонта, Н, и Н2 — величинь напора; 1 — водоносные породы; 2 — водонепроницаемые породы; 3 — пьезометрический уровень. Стрелками показано направление движения артезианских вод</w:t>
      </w: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sz w:val="28"/>
          <w:szCs w:val="28"/>
        </w:rPr>
      </w:pPr>
      <w:r>
        <w:rPr>
          <w:rFonts w:eastAsia="Times New Roman"/>
          <w:sz w:val="28"/>
          <w:szCs w:val="28"/>
        </w:rPr>
        <w:t>В колодцах, заложенных на более низких по рельефу участ</w:t>
      </w:r>
      <w:r>
        <w:rPr>
          <w:rFonts w:eastAsia="Times New Roman"/>
          <w:sz w:val="28"/>
          <w:szCs w:val="28"/>
        </w:rPr>
        <w:softHyphen/>
        <w:t>ках, вода будет самоизливаться на поверхность, или, как принято говорить, фонтанировать (колодец 4 на рис. 7), в других же остано</w:t>
      </w:r>
      <w:r>
        <w:rPr>
          <w:rFonts w:eastAsia="Times New Roman"/>
          <w:sz w:val="28"/>
          <w:szCs w:val="28"/>
        </w:rPr>
        <w:softHyphen/>
        <w:t>вится на какой-то глубине от поверхности (колодец 5). Подъем воды в колодцах бывает различный и зависит от высоты расположения об</w:t>
      </w:r>
      <w:r>
        <w:rPr>
          <w:rFonts w:eastAsia="Times New Roman"/>
          <w:sz w:val="28"/>
          <w:szCs w:val="28"/>
        </w:rPr>
        <w:softHyphen/>
        <w:t>ластей питания. Плоскость, проходящая через области питания (с уче</w:t>
      </w:r>
      <w:r>
        <w:rPr>
          <w:rFonts w:eastAsia="Times New Roman"/>
          <w:sz w:val="28"/>
          <w:szCs w:val="28"/>
        </w:rPr>
        <w:softHyphen/>
        <w:t xml:space="preserve">том потери части напора при движении подземных вод), определяет высоту напора воды в данном месте. Этот напорный уровень называют пьезометрическим уровнем, выше которого вода не может подняться. Пьезометрический уровень обычно выражают в абсолютных отметках по отношению к уровню моря. </w:t>
      </w:r>
    </w:p>
    <w:p w:rsidR="0038252B" w:rsidRDefault="0038252B">
      <w:pPr>
        <w:widowControl w:val="0"/>
        <w:autoSpaceDE w:val="0"/>
        <w:autoSpaceDN w:val="0"/>
        <w:adjustRightInd w:val="0"/>
        <w:ind w:firstLine="567"/>
        <w:rPr>
          <w:sz w:val="28"/>
          <w:szCs w:val="28"/>
        </w:rPr>
      </w:pPr>
      <w:r>
        <w:rPr>
          <w:rFonts w:eastAsia="Times New Roman"/>
          <w:sz w:val="28"/>
          <w:szCs w:val="28"/>
        </w:rPr>
        <w:t>В ряде геологических структур, заключающих артезианские воды, выходы водоносного слоя на поверхность расположены на различной гипсометрической высоте. В этом случае отдельные части структуры характеризуются различными гидрогеологическими условиями. На пло</w:t>
      </w:r>
      <w:r>
        <w:rPr>
          <w:rFonts w:eastAsia="Times New Roman"/>
          <w:sz w:val="28"/>
          <w:szCs w:val="28"/>
        </w:rPr>
        <w:softHyphen/>
        <w:t>щади более высокого выхода на поверхности водоносного слоя происходит питание напорных вод (область питания), на площади более низкого выхода слоя напорные воды выходят в виде источников, т. е. разгру</w:t>
      </w:r>
      <w:r>
        <w:rPr>
          <w:rFonts w:eastAsia="Times New Roman"/>
          <w:sz w:val="28"/>
          <w:szCs w:val="28"/>
        </w:rPr>
        <w:softHyphen/>
        <w:t>жаются (область разгрузки). Площадь, расположенная между областя</w:t>
      </w:r>
      <w:r>
        <w:rPr>
          <w:rFonts w:eastAsia="Times New Roman"/>
          <w:sz w:val="28"/>
          <w:szCs w:val="28"/>
        </w:rPr>
        <w:softHyphen/>
        <w:t>ми питания и разгрузки, называется областью напора (рис. 8, /).</w:t>
      </w:r>
    </w:p>
    <w:p w:rsidR="0038252B" w:rsidRDefault="0038252B">
      <w:pPr>
        <w:widowControl w:val="0"/>
        <w:autoSpaceDE w:val="0"/>
        <w:autoSpaceDN w:val="0"/>
        <w:adjustRightInd w:val="0"/>
        <w:ind w:firstLine="567"/>
        <w:rPr>
          <w:sz w:val="28"/>
          <w:szCs w:val="28"/>
        </w:rPr>
      </w:pPr>
      <w:r>
        <w:rPr>
          <w:rFonts w:eastAsia="Times New Roman"/>
          <w:sz w:val="28"/>
          <w:szCs w:val="28"/>
        </w:rPr>
        <w:t>Подземная вода может оказаться под гидростатическим напором и при моноклинальном, или односклопном, залегании пород, особенно в условиях частой смены пород (рис. 8, //), т. е. смены водопроницае</w:t>
      </w:r>
      <w:r>
        <w:rPr>
          <w:rFonts w:eastAsia="Times New Roman"/>
          <w:sz w:val="28"/>
          <w:szCs w:val="28"/>
        </w:rPr>
        <w:softHyphen/>
        <w:t>мых пород водонепроницаемыми. Вода, поступившая из области пита</w:t>
      </w:r>
      <w:r>
        <w:rPr>
          <w:rFonts w:eastAsia="Times New Roman"/>
          <w:sz w:val="28"/>
          <w:szCs w:val="28"/>
        </w:rPr>
        <w:softHyphen/>
        <w:t>ния в водопроницаемые породы, постепенно передвигается по падению слоя и, наконец, достигает глин, не находя далее выхода. Происходит накопление ее в водоносном слое и она оказывается под гидростатическим давлением. Если вскрыть воду колодцем, то она будет обладать напором и поднимется примерно до высоты питания. Подобные же скопления напорных вод возможны в районах тектонических сбросов, когда по линии сместителя водоносные слои оказываются в контакте с водонепроницаемыми породами.</w:t>
      </w:r>
    </w:p>
    <w:p w:rsidR="0038252B" w:rsidRDefault="0038252B">
      <w:pPr>
        <w:widowControl w:val="0"/>
        <w:autoSpaceDE w:val="0"/>
        <w:autoSpaceDN w:val="0"/>
        <w:adjustRightInd w:val="0"/>
        <w:ind w:firstLine="567"/>
        <w:rPr>
          <w:sz w:val="28"/>
          <w:szCs w:val="28"/>
        </w:rPr>
      </w:pPr>
      <w:r>
        <w:rPr>
          <w:rFonts w:eastAsia="Times New Roman"/>
          <w:sz w:val="28"/>
          <w:szCs w:val="28"/>
        </w:rPr>
        <w:t>При чередовании водопроницаемых и водонепроницаемых пород, или пород разной проницаемости, в таких структурах могут находиться несколько напорных водоносных горизонтов.</w:t>
      </w:r>
    </w:p>
    <w:p w:rsidR="0038252B" w:rsidRDefault="0038252B">
      <w:pPr>
        <w:widowControl w:val="0"/>
        <w:autoSpaceDE w:val="0"/>
        <w:autoSpaceDN w:val="0"/>
        <w:adjustRightInd w:val="0"/>
        <w:ind w:firstLine="567"/>
        <w:rPr>
          <w:sz w:val="28"/>
          <w:szCs w:val="28"/>
        </w:rPr>
      </w:pPr>
      <w:r>
        <w:rPr>
          <w:rFonts w:eastAsia="Times New Roman"/>
          <w:sz w:val="28"/>
          <w:szCs w:val="28"/>
        </w:rPr>
        <w:t>Рассмотренное формирование подземных вод вследствие инфильт</w:t>
      </w:r>
      <w:r>
        <w:rPr>
          <w:rFonts w:eastAsia="Times New Roman"/>
          <w:sz w:val="28"/>
          <w:szCs w:val="28"/>
        </w:rPr>
        <w:softHyphen/>
        <w:t>рации имеет особенно важное значение в верхних напорных водоносных горизонтах, где наблюдается активный водообмен. К этим горизонтам обычно приурочены подземные воды, пресные или слабо солоноватые. В то же время в глубоких водоносных горизонтах напорные воды всегда соленые, нередко рассолы. А. А. Карцев (1969), Н. Г, Киссин (1967) и другие исследователи отмечают в этих условиях большую роль седиментогенных вод в питании крупных бассейнов напорных вод. По их представлениям, в местах наибольшего прогибания земной коры питание напорных вод происходит путем выжимания седимеитационных вод из алеврито-глинистых отложений под действием геостатического давле</w:t>
      </w:r>
      <w:r>
        <w:rPr>
          <w:rFonts w:eastAsia="Times New Roman"/>
          <w:sz w:val="28"/>
          <w:szCs w:val="28"/>
        </w:rPr>
        <w:softHyphen/>
        <w:t>ния, созданного нагрузкой накапливающихся выше отложений. Под давлением глинистые породы испытывают значительное уплотнение и</w:t>
      </w:r>
      <w:r>
        <w:rPr>
          <w:sz w:val="28"/>
          <w:szCs w:val="28"/>
        </w:rPr>
        <w:t xml:space="preserve"> </w:t>
      </w:r>
      <w:r>
        <w:rPr>
          <w:rFonts w:eastAsia="Times New Roman"/>
          <w:sz w:val="28"/>
          <w:szCs w:val="28"/>
        </w:rPr>
        <w:t>вода, присутствующая в них, выжимается в водопроницаемые слои (пески и др.). уплотнение которых незначительно.</w:t>
      </w:r>
    </w:p>
    <w:p w:rsidR="0038252B" w:rsidRDefault="0038252B">
      <w:pPr>
        <w:widowControl w:val="0"/>
        <w:autoSpaceDE w:val="0"/>
        <w:autoSpaceDN w:val="0"/>
        <w:adjustRightInd w:val="0"/>
        <w:ind w:firstLine="567"/>
        <w:rPr>
          <w:sz w:val="28"/>
          <w:szCs w:val="28"/>
        </w:rPr>
      </w:pPr>
      <w:r>
        <w:rPr>
          <w:rFonts w:eastAsia="Times New Roman"/>
          <w:sz w:val="28"/>
          <w:szCs w:val="28"/>
        </w:rPr>
        <w:t>• Л р т е з и а п с к и е б а с с е и н ы. Геологические структуры более или менее значительных размеров, содержащие в себе напорные меж</w:t>
      </w:r>
      <w:r>
        <w:rPr>
          <w:rFonts w:eastAsia="Times New Roman"/>
          <w:sz w:val="28"/>
          <w:szCs w:val="28"/>
        </w:rPr>
        <w:softHyphen/>
        <w:t>пластовые воды, называют а р т с з и а н с к и м и б а с с с н п а м и. Обыч</w:t>
      </w:r>
      <w:r>
        <w:rPr>
          <w:rFonts w:eastAsia="Times New Roman"/>
          <w:sz w:val="28"/>
          <w:szCs w:val="28"/>
        </w:rPr>
        <w:softHyphen/>
        <w:t>но они содержат большие запасы воды, которая широко используется в городах для питьевых и технических целей. В ряде крупных городов напорные воды являются одним из основных источников водоснабже</w:t>
      </w:r>
      <w:r>
        <w:rPr>
          <w:rFonts w:eastAsia="Times New Roman"/>
          <w:sz w:val="28"/>
          <w:szCs w:val="28"/>
        </w:rPr>
        <w:softHyphen/>
        <w:t>ния. На территории СССР имеется несколько обширных артезианских бассейнов, приуроченных к мульдообразным или чашеобразным проги-</w:t>
      </w:r>
    </w:p>
    <w:p w:rsidR="0038252B" w:rsidRDefault="00737C3E">
      <w:pPr>
        <w:widowControl w:val="0"/>
        <w:autoSpaceDE w:val="0"/>
        <w:autoSpaceDN w:val="0"/>
        <w:adjustRightInd w:val="0"/>
        <w:ind w:firstLine="567"/>
        <w:rPr>
          <w:sz w:val="28"/>
          <w:szCs w:val="28"/>
        </w:rPr>
      </w:pPr>
      <w:r>
        <w:rPr>
          <w:sz w:val="28"/>
          <w:szCs w:val="28"/>
        </w:rPr>
        <w:pict>
          <v:shape id="_x0000_i1035" type="#_x0000_t75" style="width:351pt;height:169.5pt">
            <v:imagedata r:id="rId19"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Рнс.  8.9.  Схематический  разрез Диепровско-Донецкого  артезианского  бас</w:t>
      </w:r>
      <w:r>
        <w:rPr>
          <w:rFonts w:eastAsia="Times New Roman"/>
          <w:sz w:val="28"/>
          <w:szCs w:val="28"/>
        </w:rPr>
        <w:softHyphen/>
        <w:t>сейна   (по  К.  И.  Макову):</w:t>
      </w:r>
    </w:p>
    <w:p w:rsidR="0038252B" w:rsidRDefault="0038252B">
      <w:pPr>
        <w:widowControl w:val="0"/>
        <w:autoSpaceDE w:val="0"/>
        <w:autoSpaceDN w:val="0"/>
        <w:adjustRightInd w:val="0"/>
        <w:ind w:firstLine="567"/>
        <w:rPr>
          <w:sz w:val="28"/>
          <w:szCs w:val="28"/>
        </w:rPr>
      </w:pPr>
      <w:r>
        <w:rPr>
          <w:sz w:val="28"/>
          <w:szCs w:val="28"/>
        </w:rPr>
        <w:t xml:space="preserve">/ </w:t>
      </w:r>
      <w:r>
        <w:rPr>
          <w:rFonts w:eastAsia="Times New Roman"/>
          <w:sz w:val="28"/>
          <w:szCs w:val="28"/>
        </w:rPr>
        <w:t>— песок;   2 — глина;   3 — мел   и   мергель;   4 — глина   с   песком;   5 — кри</w:t>
      </w:r>
      <w:r>
        <w:rPr>
          <w:rFonts w:eastAsia="Times New Roman"/>
          <w:sz w:val="28"/>
          <w:szCs w:val="28"/>
        </w:rPr>
        <w:softHyphen/>
        <w:t>сталлические породы</w:t>
      </w:r>
    </w:p>
    <w:p w:rsidR="0038252B" w:rsidRDefault="0038252B">
      <w:pPr>
        <w:widowControl w:val="0"/>
        <w:autoSpaceDE w:val="0"/>
        <w:autoSpaceDN w:val="0"/>
        <w:adjustRightInd w:val="0"/>
        <w:ind w:firstLine="567"/>
        <w:rPr>
          <w:sz w:val="28"/>
          <w:szCs w:val="28"/>
        </w:rPr>
      </w:pPr>
      <w:r>
        <w:rPr>
          <w:rFonts w:eastAsia="Times New Roman"/>
          <w:sz w:val="28"/>
          <w:szCs w:val="28"/>
        </w:rPr>
        <w:t>бам земной коры, а также к моноклиналям, в которых водопроницае</w:t>
      </w:r>
      <w:r>
        <w:rPr>
          <w:rFonts w:eastAsia="Times New Roman"/>
          <w:sz w:val="28"/>
          <w:szCs w:val="28"/>
        </w:rPr>
        <w:softHyphen/>
        <w:t>мые и водонепроницаемые слон чередуются друг с другом.</w:t>
      </w:r>
    </w:p>
    <w:p w:rsidR="0038252B" w:rsidRDefault="0038252B">
      <w:pPr>
        <w:widowControl w:val="0"/>
        <w:autoSpaceDE w:val="0"/>
        <w:autoSpaceDN w:val="0"/>
        <w:adjustRightInd w:val="0"/>
        <w:ind w:firstLine="567"/>
        <w:rPr>
          <w:sz w:val="28"/>
          <w:szCs w:val="28"/>
        </w:rPr>
      </w:pPr>
      <w:r>
        <w:rPr>
          <w:rFonts w:eastAsia="Times New Roman"/>
          <w:sz w:val="28"/>
          <w:szCs w:val="28"/>
        </w:rPr>
        <w:t>Наиболее известным и имеющим огромное значение в водоснабже</w:t>
      </w:r>
      <w:r>
        <w:rPr>
          <w:rFonts w:eastAsia="Times New Roman"/>
          <w:sz w:val="28"/>
          <w:szCs w:val="28"/>
        </w:rPr>
        <w:softHyphen/>
        <w:t>нии городов и селений центральной части европейской территории Союза являются М о с к о в с к п и артезианский б а с с е и н. На</w:t>
      </w:r>
      <w:r>
        <w:rPr>
          <w:rFonts w:eastAsia="Times New Roman"/>
          <w:sz w:val="28"/>
          <w:szCs w:val="28"/>
        </w:rPr>
        <w:softHyphen/>
        <w:t>порные воды приурочены здесь к трещиноватым, местами закарстован-ным известнякам и доломитам каменноугольного возраста. Общая мощность каменноугольных отложений в центральной части Москов</w:t>
      </w:r>
      <w:r>
        <w:rPr>
          <w:rFonts w:eastAsia="Times New Roman"/>
          <w:sz w:val="28"/>
          <w:szCs w:val="28"/>
        </w:rPr>
        <w:softHyphen/>
        <w:t>ской впадкны достигает 150—320 м, а к северо-восточной части — 400 м. Напорные воды приурочены здесь к отложениям всех трех отделов — нижпекаменноуголыюму, средпекаменпоуголыюму и верхнекаменно</w:t>
      </w:r>
      <w:r>
        <w:rPr>
          <w:rFonts w:eastAsia="Times New Roman"/>
          <w:sz w:val="28"/>
          <w:szCs w:val="28"/>
        </w:rPr>
        <w:softHyphen/>
        <w:t>угольному — и образуют несколько водоносных комплексов, изолирован</w:t>
      </w:r>
      <w:r>
        <w:rPr>
          <w:rFonts w:eastAsia="Times New Roman"/>
          <w:sz w:val="28"/>
          <w:szCs w:val="28"/>
        </w:rPr>
        <w:softHyphen/>
        <w:t>ных друг от друга глинистыми слоями. Напорные воды этих горизонтов отличаются хорошими качествами и широко используются в ряде мест и в самой Москве для питьевого и промышленного водоснабжения. Области питания этих водоносных горизонтов располагаются на западе, юго-западе, юге и востоке артезианского бассейна.</w:t>
      </w:r>
    </w:p>
    <w:p w:rsidR="0038252B" w:rsidRDefault="0038252B">
      <w:pPr>
        <w:widowControl w:val="0"/>
        <w:autoSpaceDE w:val="0"/>
        <w:autoSpaceDN w:val="0"/>
        <w:adjustRightInd w:val="0"/>
        <w:ind w:firstLine="567"/>
        <w:rPr>
          <w:sz w:val="28"/>
          <w:szCs w:val="28"/>
        </w:rPr>
      </w:pPr>
      <w:r>
        <w:rPr>
          <w:rFonts w:eastAsia="Times New Roman"/>
          <w:sz w:val="28"/>
          <w:szCs w:val="28"/>
        </w:rPr>
        <w:t>В более глубоких слоях девонских отложений Московского арте</w:t>
      </w:r>
      <w:r>
        <w:rPr>
          <w:rFonts w:eastAsia="Times New Roman"/>
          <w:sz w:val="28"/>
          <w:szCs w:val="28"/>
        </w:rPr>
        <w:softHyphen/>
        <w:t>зианского бассейна также есть напорные воды, но они отличаются большой минерализацией (содержат много растворенных солей) и для питьевого водоснабжения мало пригодны. .</w:t>
      </w:r>
    </w:p>
    <w:p w:rsidR="0038252B" w:rsidRDefault="0038252B">
      <w:pPr>
        <w:widowControl w:val="0"/>
        <w:autoSpaceDE w:val="0"/>
        <w:autoSpaceDN w:val="0"/>
        <w:adjustRightInd w:val="0"/>
        <w:ind w:firstLine="567"/>
        <w:rPr>
          <w:sz w:val="28"/>
          <w:szCs w:val="28"/>
        </w:rPr>
      </w:pPr>
      <w:r>
        <w:rPr>
          <w:rFonts w:eastAsia="Times New Roman"/>
          <w:sz w:val="28"/>
          <w:szCs w:val="28"/>
        </w:rPr>
        <w:t>Другим примером является артезианский бассейн, приуроченный к Днепровско-Донецкой (или Северо-Украинской) мульде, представляю-</w:t>
      </w:r>
    </w:p>
    <w:p w:rsidR="0038252B" w:rsidRDefault="0038252B">
      <w:pPr>
        <w:widowControl w:val="0"/>
        <w:autoSpaceDE w:val="0"/>
        <w:autoSpaceDN w:val="0"/>
        <w:adjustRightInd w:val="0"/>
        <w:ind w:firstLine="567"/>
        <w:rPr>
          <w:sz w:val="28"/>
          <w:szCs w:val="28"/>
        </w:rPr>
      </w:pPr>
      <w:r>
        <w:rPr>
          <w:rFonts w:eastAsia="Times New Roman"/>
          <w:sz w:val="28"/>
          <w:szCs w:val="28"/>
        </w:rPr>
        <w:t>щей собой впадину, вытянутую в западно-северо-западном направлении и заполненную породами юрской, меловой и палеогеновой систем (рис. 8.9). В центральной части впадины наблюдается несколько на</w:t>
      </w:r>
      <w:r>
        <w:rPr>
          <w:rFonts w:eastAsia="Times New Roman"/>
          <w:sz w:val="28"/>
          <w:szCs w:val="28"/>
        </w:rPr>
        <w:softHyphen/>
        <w:t>порных водоносных горизонтов, приуроченных к юрским пескам, к альб-сеноманским пескам, к мергелы-ю-меловой толще верхнего мела, и два водоносных горизонта в песках палеогена. Область питания бассейна располагается па приподнятых северной и северо-восточной окраинах его, а область разгрузки — в долине Днепра. Исключительно благоприятные условия питания н движения подземных вод этого бас</w:t>
      </w:r>
      <w:r>
        <w:rPr>
          <w:rFonts w:eastAsia="Times New Roman"/>
          <w:sz w:val="28"/>
          <w:szCs w:val="28"/>
        </w:rPr>
        <w:softHyphen/>
        <w:t>сейна обусловливают большие ресурсы их и хорошее качество. Они используются для водоснабжения многих населенных пунктов, в числе которых находятся такие крупные города Украины, как Киев, Харьков, Полтава.</w:t>
      </w:r>
    </w:p>
    <w:p w:rsidR="0038252B" w:rsidRDefault="0038252B">
      <w:pPr>
        <w:widowControl w:val="0"/>
        <w:autoSpaceDE w:val="0"/>
        <w:autoSpaceDN w:val="0"/>
        <w:adjustRightInd w:val="0"/>
        <w:ind w:firstLine="567"/>
        <w:rPr>
          <w:rFonts w:eastAsia="Times New Roman"/>
          <w:sz w:val="28"/>
          <w:szCs w:val="28"/>
        </w:rPr>
      </w:pP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pPr>
      <w:r>
        <w:t>ИСТОЧНИКИ</w:t>
      </w:r>
    </w:p>
    <w:p w:rsidR="0038252B" w:rsidRDefault="0038252B"/>
    <w:p w:rsidR="0038252B" w:rsidRDefault="0038252B">
      <w:pPr>
        <w:widowControl w:val="0"/>
        <w:autoSpaceDE w:val="0"/>
        <w:autoSpaceDN w:val="0"/>
        <w:adjustRightInd w:val="0"/>
        <w:ind w:firstLine="567"/>
        <w:rPr>
          <w:sz w:val="28"/>
          <w:szCs w:val="28"/>
        </w:rPr>
      </w:pPr>
      <w:r>
        <w:rPr>
          <w:sz w:val="28"/>
          <w:szCs w:val="28"/>
          <w:lang w:val="en-US"/>
        </w:rPr>
        <w:t>V</w:t>
      </w:r>
      <w:r>
        <w:rPr>
          <w:sz w:val="28"/>
          <w:szCs w:val="28"/>
        </w:rPr>
        <w:t xml:space="preserve"> </w:t>
      </w:r>
      <w:r>
        <w:rPr>
          <w:rFonts w:eastAsia="Times New Roman"/>
          <w:sz w:val="28"/>
          <w:szCs w:val="28"/>
        </w:rPr>
        <w:t>Естественный выход подземных вод на поверхность называется источником (ключ, родник). Источники чаще всего приурочены к долинам рек, балок, оврагов, прорезающих водоносные горизонты, и к берегам морей. Условия естественных выходов подземных вод различны и зависят от состава водовмещающих пород (пористые или трещинова</w:t>
      </w:r>
      <w:r>
        <w:rPr>
          <w:rFonts w:eastAsia="Times New Roman"/>
          <w:sz w:val="28"/>
          <w:szCs w:val="28"/>
        </w:rPr>
        <w:softHyphen/>
        <w:t>тые), от степени обнаженности склона реки .или оврага, от условий залегания горных пород и других факторов. Вода может спокойно сте</w:t>
      </w:r>
      <w:r>
        <w:rPr>
          <w:rFonts w:eastAsia="Times New Roman"/>
          <w:sz w:val="28"/>
          <w:szCs w:val="28"/>
        </w:rPr>
        <w:softHyphen/>
        <w:t xml:space="preserve">кать в виде отдельных струп на контакте с водоупорным слоем, иногда па достаточно широкой площади (чаще всего в пористых породах). В отдельных местах она вытекает в виде одной достаточно мощной струи (в пористых и особенно в трещиноватых породах) и, наконец, местами выходит в виде бьющей вверх сильной струи. Иногда подобные источники выходят на дне морей. Такие источники называются с у б -м а р и н и ы м и (лат. </w:t>
      </w:r>
      <w:r>
        <w:rPr>
          <w:rFonts w:eastAsia="Times New Roman"/>
          <w:sz w:val="28"/>
          <w:szCs w:val="28"/>
          <w:lang w:val="en-US"/>
        </w:rPr>
        <w:t>marinus</w:t>
      </w:r>
      <w:r>
        <w:rPr>
          <w:rFonts w:eastAsia="Times New Roman"/>
          <w:sz w:val="28"/>
          <w:szCs w:val="28"/>
        </w:rPr>
        <w:t xml:space="preserve"> — морской).</w:t>
      </w:r>
    </w:p>
    <w:p w:rsidR="0038252B" w:rsidRDefault="0038252B">
      <w:pPr>
        <w:widowControl w:val="0"/>
        <w:autoSpaceDE w:val="0"/>
        <w:autoSpaceDN w:val="0"/>
        <w:adjustRightInd w:val="0"/>
        <w:ind w:firstLine="567"/>
        <w:rPr>
          <w:sz w:val="28"/>
          <w:szCs w:val="28"/>
        </w:rPr>
      </w:pPr>
      <w:r>
        <w:rPr>
          <w:rFonts w:eastAsia="Times New Roman"/>
          <w:sz w:val="28"/>
          <w:szCs w:val="28"/>
        </w:rPr>
        <w:t>Если склоны долины реки или оврага покрыты слоем делювиаль</w:t>
      </w:r>
      <w:r>
        <w:rPr>
          <w:rFonts w:eastAsia="Times New Roman"/>
          <w:sz w:val="28"/>
          <w:szCs w:val="28"/>
        </w:rPr>
        <w:softHyphen/>
        <w:t>ных суглинков, то последние препятствуют сосредоточенным выходам источников и вода прокладывает себе путь под суглинком. В случае небольшой мощности покровного слоя грунтовая вода постепенно сма</w:t>
      </w:r>
      <w:r>
        <w:rPr>
          <w:rFonts w:eastAsia="Times New Roman"/>
          <w:sz w:val="28"/>
          <w:szCs w:val="28"/>
        </w:rPr>
        <w:softHyphen/>
        <w:t>чивает его. В результате но склону наблюдается сильное увлажнение на значительном протяжении и часто происходит заболачивание.</w:t>
      </w:r>
    </w:p>
    <w:p w:rsidR="0038252B" w:rsidRDefault="0038252B">
      <w:pPr>
        <w:widowControl w:val="0"/>
        <w:autoSpaceDE w:val="0"/>
        <w:autoSpaceDN w:val="0"/>
        <w:adjustRightInd w:val="0"/>
        <w:ind w:firstLine="567"/>
        <w:rPr>
          <w:sz w:val="28"/>
          <w:szCs w:val="28"/>
        </w:rPr>
      </w:pPr>
      <w:r>
        <w:rPr>
          <w:rFonts w:eastAsia="Times New Roman"/>
          <w:sz w:val="28"/>
          <w:szCs w:val="28"/>
        </w:rPr>
        <w:t>Источники, питаемые верховодкой и грунтовыми водами, называют и исходя щ и м н, а источники, питаемые напорными водами, — вос</w:t>
      </w:r>
      <w:r>
        <w:rPr>
          <w:rFonts w:eastAsia="Times New Roman"/>
          <w:sz w:val="28"/>
          <w:szCs w:val="28"/>
        </w:rPr>
        <w:softHyphen/>
        <w:t>ходящими. Наибольшим колебаниям подвержены нисходящие источники, питаемые верховодкой, которые временами совсем исчезают. Нисходящие источники грунтовых вод более постоянны, хотя их дебиг и качество также подвержены изменениям в зависимости от гидро</w:t>
      </w:r>
      <w:r>
        <w:rPr>
          <w:rFonts w:eastAsia="Times New Roman"/>
          <w:sz w:val="28"/>
          <w:szCs w:val="28"/>
        </w:rPr>
        <w:softHyphen/>
        <w:t>метеорологических условий, изменяющихся по сезонам года.</w:t>
      </w:r>
    </w:p>
    <w:p w:rsidR="0038252B" w:rsidRDefault="0038252B">
      <w:pPr>
        <w:widowControl w:val="0"/>
        <w:autoSpaceDE w:val="0"/>
        <w:autoSpaceDN w:val="0"/>
        <w:adjustRightInd w:val="0"/>
        <w:ind w:firstLine="567"/>
        <w:rPr>
          <w:sz w:val="28"/>
          <w:szCs w:val="28"/>
        </w:rPr>
      </w:pPr>
      <w:r>
        <w:rPr>
          <w:rFonts w:eastAsia="Times New Roman"/>
          <w:sz w:val="28"/>
          <w:szCs w:val="28"/>
        </w:rPr>
        <w:t>По водообилыюсти источники характеризуются большим разнооб</w:t>
      </w:r>
      <w:r>
        <w:rPr>
          <w:rFonts w:eastAsia="Times New Roman"/>
          <w:sz w:val="28"/>
          <w:szCs w:val="28"/>
        </w:rPr>
        <w:softHyphen/>
        <w:t>разием, что связано с условиями питания, а также со степенью водо</w:t>
      </w:r>
      <w:r>
        <w:rPr>
          <w:rFonts w:eastAsia="Times New Roman"/>
          <w:sz w:val="28"/>
          <w:szCs w:val="28"/>
        </w:rPr>
        <w:softHyphen/>
        <w:t>проницаемости водовмещающих пород; наибольшей водообильностью отличаются источники, выходящие из слоев крупнозернистых песков, галечников и сильно трещиноватых закарстовапных известняков. Кар</w:t>
      </w:r>
      <w:r>
        <w:rPr>
          <w:rFonts w:eastAsia="Times New Roman"/>
          <w:sz w:val="28"/>
          <w:szCs w:val="28"/>
        </w:rPr>
        <w:softHyphen/>
        <w:t>стовые источники, вытекающие из пещер и других карстовых каналов, бывают местами настолько мощны, что могут дать начало ручьям и даже рекам. Такие источники развиты на Крымской яйле, на Кавказе, в Ленинградской области н некоторых других местах нашей страны.</w:t>
      </w:r>
    </w:p>
    <w:p w:rsidR="0038252B" w:rsidRDefault="0038252B">
      <w:pPr>
        <w:widowControl w:val="0"/>
        <w:autoSpaceDE w:val="0"/>
        <w:autoSpaceDN w:val="0"/>
        <w:adjustRightInd w:val="0"/>
        <w:ind w:firstLine="567"/>
        <w:rPr>
          <w:sz w:val="28"/>
          <w:szCs w:val="28"/>
        </w:rPr>
      </w:pPr>
      <w:r>
        <w:rPr>
          <w:rFonts w:eastAsia="Times New Roman"/>
          <w:sz w:val="28"/>
          <w:szCs w:val="28"/>
        </w:rPr>
        <w:t>Восходящие источники представляют собой естественные выходы напорных вод. Они характеризуются более или менее постоянным ре</w:t>
      </w:r>
      <w:r>
        <w:rPr>
          <w:rFonts w:eastAsia="Times New Roman"/>
          <w:sz w:val="28"/>
          <w:szCs w:val="28"/>
        </w:rPr>
        <w:softHyphen/>
        <w:t>жимом, т. е. постоянным напором, дебитом, химическим составом, тем</w:t>
      </w:r>
      <w:r>
        <w:rPr>
          <w:rFonts w:eastAsia="Times New Roman"/>
          <w:sz w:val="28"/>
          <w:szCs w:val="28"/>
        </w:rPr>
        <w:softHyphen/>
        <w:t>пературой. Выходы их приурочены к областям разгрузки артезианских б-ассейнов и часто связаны с зонами тектонических разрывов.</w:t>
      </w:r>
    </w:p>
    <w:p w:rsidR="0038252B" w:rsidRDefault="0038252B">
      <w:pPr>
        <w:widowControl w:val="0"/>
        <w:autoSpaceDE w:val="0"/>
        <w:autoSpaceDN w:val="0"/>
        <w:adjustRightInd w:val="0"/>
        <w:ind w:firstLine="567"/>
        <w:rPr>
          <w:sz w:val="28"/>
          <w:szCs w:val="28"/>
        </w:rPr>
      </w:pPr>
      <w:r>
        <w:rPr>
          <w:rFonts w:eastAsia="Times New Roman"/>
          <w:sz w:val="28"/>
          <w:szCs w:val="28"/>
        </w:rPr>
        <w:t>Изучение источников подземных вод и их режима (изменение деби</w:t>
      </w:r>
      <w:r>
        <w:rPr>
          <w:rFonts w:eastAsia="Times New Roman"/>
          <w:sz w:val="28"/>
          <w:szCs w:val="28"/>
        </w:rPr>
        <w:softHyphen/>
        <w:t>та и качества во времени) имеет огромное значение, так как позволяет судить о балансе подземных вод на том или ином участке. Баланс подземных вод обусловливается притоком (питанием) и расходом воды. Приток осуществляется путем: 1) инфильтрации атмосферных осадков; 2) конденсации паров и просачивания конденсационной воды в глубину; 3) просачиванля воды рек и поверхностных водоемов; 4) поступления седиментацлонных вод в глубокие артезианские водонос</w:t>
      </w:r>
      <w:r>
        <w:rPr>
          <w:rFonts w:eastAsia="Times New Roman"/>
          <w:sz w:val="28"/>
          <w:szCs w:val="28"/>
        </w:rPr>
        <w:softHyphen/>
        <w:t>ные горизонты.</w:t>
      </w:r>
    </w:p>
    <w:p w:rsidR="0038252B" w:rsidRDefault="0038252B">
      <w:pPr>
        <w:widowControl w:val="0"/>
        <w:autoSpaceDE w:val="0"/>
        <w:autoSpaceDN w:val="0"/>
        <w:adjustRightInd w:val="0"/>
        <w:ind w:firstLine="567"/>
        <w:rPr>
          <w:sz w:val="28"/>
          <w:szCs w:val="28"/>
        </w:rPr>
      </w:pPr>
      <w:r>
        <w:rPr>
          <w:rFonts w:eastAsia="Times New Roman"/>
          <w:sz w:val="28"/>
          <w:szCs w:val="28"/>
        </w:rPr>
        <w:t>Расход выражается: 1) в выходе источников подземных вод па по</w:t>
      </w:r>
      <w:r>
        <w:rPr>
          <w:rFonts w:eastAsia="Times New Roman"/>
          <w:sz w:val="28"/>
          <w:szCs w:val="28"/>
        </w:rPr>
        <w:softHyphen/>
        <w:t>верхность земли; 2) в подземном питании открытых водоемов рек; 3) в испарении поднимающейся по капиллярам воды; 4) в испарении через транспиранию ' растениями; 5) в искусственном извлечении воды чело</w:t>
      </w:r>
      <w:r>
        <w:rPr>
          <w:rFonts w:eastAsia="Times New Roman"/>
          <w:sz w:val="28"/>
          <w:szCs w:val="28"/>
        </w:rPr>
        <w:softHyphen/>
        <w:t>веком.</w:t>
      </w:r>
    </w:p>
    <w:p w:rsidR="0038252B" w:rsidRDefault="0038252B">
      <w:pPr>
        <w:widowControl w:val="0"/>
        <w:autoSpaceDE w:val="0"/>
        <w:autoSpaceDN w:val="0"/>
        <w:adjustRightInd w:val="0"/>
        <w:ind w:firstLine="567"/>
        <w:rPr>
          <w:sz w:val="28"/>
          <w:szCs w:val="28"/>
        </w:rPr>
      </w:pPr>
      <w:r>
        <w:rPr>
          <w:rFonts w:eastAsia="Times New Roman"/>
          <w:sz w:val="28"/>
          <w:szCs w:val="28"/>
        </w:rPr>
        <w:t>При определении баланса подземных под все указанные, элементы притока и расхода должны быть учтены.</w:t>
      </w:r>
    </w:p>
    <w:p w:rsidR="0038252B" w:rsidRDefault="0038252B">
      <w:pPr>
        <w:widowControl w:val="0"/>
        <w:autoSpaceDE w:val="0"/>
        <w:autoSpaceDN w:val="0"/>
        <w:adjustRightInd w:val="0"/>
        <w:ind w:firstLine="567"/>
        <w:rPr>
          <w:rFonts w:eastAsia="Times New Roman"/>
          <w:sz w:val="28"/>
          <w:szCs w:val="28"/>
          <w:lang w:val="en-US"/>
        </w:rPr>
      </w:pPr>
    </w:p>
    <w:p w:rsidR="0038252B" w:rsidRDefault="0038252B">
      <w:pPr>
        <w:pStyle w:val="1"/>
      </w:pPr>
      <w:bookmarkStart w:id="5" w:name="_Toc249800329"/>
      <w:r>
        <w:t>6. ХИМИЧЕСКИЙ СОСТАВ ПОДЗЕМНЫХ ВОД</w:t>
      </w:r>
      <w:bookmarkEnd w:id="5"/>
    </w:p>
    <w:p w:rsidR="0038252B" w:rsidRDefault="0038252B"/>
    <w:p w:rsidR="0038252B" w:rsidRDefault="0038252B">
      <w:pPr>
        <w:widowControl w:val="0"/>
        <w:autoSpaceDE w:val="0"/>
        <w:autoSpaceDN w:val="0"/>
        <w:adjustRightInd w:val="0"/>
        <w:ind w:firstLine="567"/>
        <w:rPr>
          <w:sz w:val="28"/>
          <w:szCs w:val="28"/>
        </w:rPr>
      </w:pPr>
      <w:r>
        <w:rPr>
          <w:rFonts w:eastAsia="Times New Roman"/>
          <w:sz w:val="28"/>
          <w:szCs w:val="28"/>
        </w:rPr>
        <w:t>Природные воды характеризуются большой растворяющей способ</w:t>
      </w:r>
      <w:r>
        <w:rPr>
          <w:rFonts w:eastAsia="Times New Roman"/>
          <w:sz w:val="28"/>
          <w:szCs w:val="28"/>
        </w:rPr>
        <w:softHyphen/>
        <w:t>ностью. Даже дождевая вода не является идеально чистой, так как она из облаков до поверхности Земли поглощает взвешенную в воздухе пыль и газы воздуха и выпадает до некоторой степени уже минерали</w:t>
      </w:r>
      <w:r>
        <w:rPr>
          <w:rFonts w:eastAsia="Times New Roman"/>
          <w:sz w:val="28"/>
          <w:szCs w:val="28"/>
        </w:rPr>
        <w:softHyphen/>
        <w:t>зованной. Тем более это относится к подземным водам. Протекая по разнообразным горным породам, они взаимодействуют с окружающей средой и изменяют свои свойства и состав. Происходит процесс выщела</w:t>
      </w:r>
      <w:r>
        <w:rPr>
          <w:rFonts w:eastAsia="Times New Roman"/>
          <w:sz w:val="28"/>
          <w:szCs w:val="28"/>
        </w:rPr>
        <w:softHyphen/>
        <w:t>чивания некоторых горных пород или включений в них и обогащение минеральными солями подземных вод. Кроме того, формирование химического состава подземных вод связано с условиями их происхож</w:t>
      </w:r>
      <w:r>
        <w:rPr>
          <w:rFonts w:eastAsia="Times New Roman"/>
          <w:sz w:val="28"/>
          <w:szCs w:val="28"/>
        </w:rPr>
        <w:softHyphen/>
        <w:t>дения (морские, имфильтрацнонные, ювенильпые и т. д.) и последующи</w:t>
      </w:r>
      <w:r>
        <w:rPr>
          <w:rFonts w:eastAsia="Times New Roman"/>
          <w:sz w:val="28"/>
          <w:szCs w:val="28"/>
        </w:rPr>
        <w:softHyphen/>
        <w:t>ми процессами, их изменяющими.</w:t>
      </w:r>
    </w:p>
    <w:p w:rsidR="0038252B" w:rsidRDefault="0038252B">
      <w:pPr>
        <w:widowControl w:val="0"/>
        <w:autoSpaceDE w:val="0"/>
        <w:autoSpaceDN w:val="0"/>
        <w:adjustRightInd w:val="0"/>
        <w:ind w:firstLine="567"/>
        <w:rPr>
          <w:sz w:val="28"/>
          <w:szCs w:val="28"/>
        </w:rPr>
      </w:pPr>
      <w:r>
        <w:rPr>
          <w:rFonts w:eastAsia="Times New Roman"/>
          <w:sz w:val="28"/>
          <w:szCs w:val="28"/>
        </w:rPr>
        <w:t>По количеству растворенных веществ природные воды разнообраз</w:t>
      </w:r>
      <w:r>
        <w:rPr>
          <w:rFonts w:eastAsia="Times New Roman"/>
          <w:sz w:val="28"/>
          <w:szCs w:val="28"/>
        </w:rPr>
        <w:softHyphen/>
        <w:t>ны и изменяются: от ультрапресных вод (с содержанием в растворе различных элементов в долях процента) до рассолов с полной насыщен</w:t>
      </w:r>
      <w:r>
        <w:rPr>
          <w:rFonts w:eastAsia="Times New Roman"/>
          <w:sz w:val="28"/>
          <w:szCs w:val="28"/>
        </w:rPr>
        <w:softHyphen/>
        <w:t>ностью. Общее содержание растворенных в подземных водах веществ принято называть обще и м и н е р а л и з а ц и е и воды и выражать в г/л или в мг/л.</w:t>
      </w:r>
    </w:p>
    <w:p w:rsidR="0038252B" w:rsidRDefault="0038252B">
      <w:pPr>
        <w:widowControl w:val="0"/>
        <w:autoSpaceDE w:val="0"/>
        <w:autoSpaceDN w:val="0"/>
        <w:adjustRightInd w:val="0"/>
        <w:ind w:firstLine="567"/>
        <w:rPr>
          <w:sz w:val="28"/>
          <w:szCs w:val="28"/>
        </w:rPr>
      </w:pPr>
      <w:r>
        <w:rPr>
          <w:rFonts w:eastAsia="Times New Roman"/>
          <w:sz w:val="28"/>
          <w:szCs w:val="28"/>
        </w:rPr>
        <w:t>В. И. Вернадский подразделял все природные воды с точки зрения общей минерализации на четыре больших класса:</w:t>
      </w:r>
    </w:p>
    <w:p w:rsidR="0038252B" w:rsidRDefault="0038252B">
      <w:pPr>
        <w:widowControl w:val="0"/>
        <w:autoSpaceDE w:val="0"/>
        <w:autoSpaceDN w:val="0"/>
        <w:adjustRightInd w:val="0"/>
        <w:ind w:firstLine="567"/>
        <w:rPr>
          <w:sz w:val="28"/>
          <w:szCs w:val="28"/>
        </w:rPr>
      </w:pPr>
      <w:r>
        <w:rPr>
          <w:sz w:val="28"/>
          <w:szCs w:val="28"/>
        </w:rPr>
        <w:t xml:space="preserve">'.  </w:t>
      </w:r>
      <w:r>
        <w:rPr>
          <w:rFonts w:eastAsia="Times New Roman"/>
          <w:sz w:val="28"/>
          <w:szCs w:val="28"/>
        </w:rPr>
        <w:t>Пресные, с общей минерализацией до 1 г/л.</w:t>
      </w:r>
    </w:p>
    <w:p w:rsidR="0038252B" w:rsidRDefault="0038252B">
      <w:pPr>
        <w:widowControl w:val="0"/>
        <w:autoSpaceDE w:val="0"/>
        <w:autoSpaceDN w:val="0"/>
        <w:adjustRightInd w:val="0"/>
        <w:ind w:firstLine="567"/>
        <w:rPr>
          <w:sz w:val="28"/>
          <w:szCs w:val="28"/>
        </w:rPr>
      </w:pPr>
      <w:r>
        <w:rPr>
          <w:sz w:val="28"/>
          <w:szCs w:val="28"/>
        </w:rPr>
        <w:t xml:space="preserve">2.  </w:t>
      </w:r>
      <w:r>
        <w:rPr>
          <w:rFonts w:eastAsia="Times New Roman"/>
          <w:sz w:val="28"/>
          <w:szCs w:val="28"/>
        </w:rPr>
        <w:t xml:space="preserve">Солоноватые, с общей минерализацией от  </w:t>
      </w:r>
      <w:r>
        <w:rPr>
          <w:rFonts w:eastAsia="Times New Roman"/>
          <w:sz w:val="28"/>
          <w:szCs w:val="28"/>
          <w:lang w:val="en-US"/>
        </w:rPr>
        <w:t>I</w:t>
      </w:r>
      <w:r>
        <w:rPr>
          <w:rFonts w:eastAsia="Times New Roman"/>
          <w:sz w:val="28"/>
          <w:szCs w:val="28"/>
        </w:rPr>
        <w:t xml:space="preserve">  до  10 г/л.</w:t>
      </w:r>
    </w:p>
    <w:p w:rsidR="0038252B" w:rsidRDefault="0038252B">
      <w:pPr>
        <w:widowControl w:val="0"/>
        <w:autoSpaceDE w:val="0"/>
        <w:autoSpaceDN w:val="0"/>
        <w:adjustRightInd w:val="0"/>
        <w:ind w:firstLine="567"/>
        <w:rPr>
          <w:sz w:val="28"/>
          <w:szCs w:val="28"/>
        </w:rPr>
      </w:pPr>
      <w:r>
        <w:rPr>
          <w:sz w:val="28"/>
          <w:szCs w:val="28"/>
        </w:rPr>
        <w:t xml:space="preserve">3.  </w:t>
      </w:r>
      <w:r>
        <w:rPr>
          <w:rFonts w:eastAsia="Times New Roman"/>
          <w:sz w:val="28"/>
          <w:szCs w:val="28"/>
        </w:rPr>
        <w:t>Соленые, с общей минерализацией от 10 до 50 г/л.</w:t>
      </w:r>
    </w:p>
    <w:p w:rsidR="0038252B" w:rsidRDefault="0038252B">
      <w:pPr>
        <w:widowControl w:val="0"/>
        <w:autoSpaceDE w:val="0"/>
        <w:autoSpaceDN w:val="0"/>
        <w:adjustRightInd w:val="0"/>
        <w:ind w:firstLine="567"/>
        <w:rPr>
          <w:sz w:val="28"/>
          <w:szCs w:val="28"/>
        </w:rPr>
      </w:pPr>
      <w:r>
        <w:rPr>
          <w:sz w:val="28"/>
          <w:szCs w:val="28"/>
        </w:rPr>
        <w:t xml:space="preserve">4.  </w:t>
      </w:r>
      <w:r>
        <w:rPr>
          <w:rFonts w:eastAsia="Times New Roman"/>
          <w:sz w:val="28"/>
          <w:szCs w:val="28"/>
        </w:rPr>
        <w:t>Рассолы (очень сильно минерализованные воды), с обшей мине</w:t>
      </w:r>
      <w:r>
        <w:rPr>
          <w:rFonts w:eastAsia="Times New Roman"/>
          <w:sz w:val="28"/>
          <w:szCs w:val="28"/>
        </w:rPr>
        <w:softHyphen/>
        <w:t>рализацией свыше ' 50,/г/уТ' (300-</w:t>
      </w:r>
      <w:r>
        <w:rPr>
          <w:rFonts w:eastAsia="Times New Roman"/>
          <w:sz w:val="28"/>
          <w:szCs w:val="28"/>
          <w:lang w:val="en-US"/>
        </w:rPr>
        <w:t>iV</w:t>
      </w:r>
      <w:r>
        <w:rPr>
          <w:rFonts w:eastAsia="Times New Roman"/>
          <w:sz w:val="28"/>
          <w:szCs w:val="28"/>
        </w:rPr>
        <w:t xml:space="preserve"> более г'л).    Максимальная    вели-чина минерализации, достигающая 500—600 г/л, встречена в последнее время в Иркутском бассейне^</w:t>
      </w:r>
    </w:p>
    <w:p w:rsidR="0038252B" w:rsidRDefault="0038252B">
      <w:pPr>
        <w:widowControl w:val="0"/>
        <w:autoSpaceDE w:val="0"/>
        <w:autoSpaceDN w:val="0"/>
        <w:adjustRightInd w:val="0"/>
        <w:ind w:firstLine="567"/>
        <w:rPr>
          <w:sz w:val="28"/>
          <w:szCs w:val="28"/>
        </w:rPr>
      </w:pPr>
      <w:r>
        <w:rPr>
          <w:sz w:val="28"/>
          <w:szCs w:val="28"/>
        </w:rPr>
        <w:t xml:space="preserve">1 </w:t>
      </w:r>
      <w:r>
        <w:rPr>
          <w:rFonts w:eastAsia="Times New Roman"/>
          <w:sz w:val="28"/>
          <w:szCs w:val="28"/>
        </w:rPr>
        <w:t>Транспирация — физиологический   процесс  испарения   воды   живыми   растениями.</w:t>
      </w:r>
    </w:p>
    <w:p w:rsidR="0038252B" w:rsidRDefault="0038252B">
      <w:pPr>
        <w:widowControl w:val="0"/>
        <w:autoSpaceDE w:val="0"/>
        <w:autoSpaceDN w:val="0"/>
        <w:adjustRightInd w:val="0"/>
        <w:ind w:firstLine="567"/>
        <w:rPr>
          <w:sz w:val="28"/>
          <w:szCs w:val="28"/>
        </w:rPr>
      </w:pPr>
      <w:r>
        <w:rPr>
          <w:rFonts w:eastAsia="Times New Roman"/>
          <w:sz w:val="28"/>
          <w:szCs w:val="28"/>
        </w:rPr>
        <w:t>Приведенная классификация указывает на значительные изменения в минерализации воды — от десятков миллиграммов до сотен граммов на 1 литр воды. В последующем А. М. Овчинниковым и другими иссле</w:t>
      </w:r>
      <w:r>
        <w:rPr>
          <w:rFonts w:eastAsia="Times New Roman"/>
          <w:sz w:val="28"/>
          <w:szCs w:val="28"/>
        </w:rPr>
        <w:softHyphen/>
        <w:t>дователями дано более дробное подразделение подземных вод по их минерализации (табл. 8.1). Для питьевых целей наилучшими водами являются пресные, с минерализацией до 1 г/л; при необходимости мож</w:t>
      </w:r>
      <w:r>
        <w:rPr>
          <w:rFonts w:eastAsia="Times New Roman"/>
          <w:sz w:val="28"/>
          <w:szCs w:val="28"/>
        </w:rPr>
        <w:softHyphen/>
        <w:t>но употреблять и слабо-солоноватые воды с общей минерализацией до 2—3 г/л. Воды с большей минерализа</w:t>
      </w:r>
      <w:r>
        <w:rPr>
          <w:rFonts w:eastAsia="Times New Roman"/>
          <w:sz w:val="28"/>
          <w:szCs w:val="28"/>
        </w:rPr>
        <w:softHyphen/>
        <w:t>цией для водоснабжения практически непригодны.</w:t>
      </w:r>
    </w:p>
    <w:p w:rsidR="0038252B" w:rsidRDefault="0038252B">
      <w:pPr>
        <w:widowControl w:val="0"/>
        <w:autoSpaceDE w:val="0"/>
        <w:autoSpaceDN w:val="0"/>
        <w:adjustRightInd w:val="0"/>
        <w:ind w:firstLine="567"/>
        <w:rPr>
          <w:sz w:val="28"/>
          <w:szCs w:val="28"/>
        </w:rPr>
      </w:pPr>
      <w:r>
        <w:rPr>
          <w:rFonts w:eastAsia="Times New Roman"/>
          <w:sz w:val="28"/>
          <w:szCs w:val="28"/>
        </w:rPr>
        <w:t>Таблица ^8.1</w:t>
      </w:r>
    </w:p>
    <w:p w:rsidR="0038252B" w:rsidRDefault="0038252B">
      <w:pPr>
        <w:widowControl w:val="0"/>
        <w:autoSpaceDE w:val="0"/>
        <w:autoSpaceDN w:val="0"/>
        <w:adjustRightInd w:val="0"/>
        <w:ind w:firstLine="567"/>
        <w:rPr>
          <w:sz w:val="28"/>
          <w:szCs w:val="28"/>
        </w:rPr>
      </w:pPr>
      <w:r>
        <w:rPr>
          <w:rFonts w:eastAsia="Times New Roman"/>
          <w:sz w:val="28"/>
          <w:szCs w:val="28"/>
        </w:rPr>
        <w:t>Общая минерализация и химический состав подземных вод (по А. М. Овчинникову)</w:t>
      </w:r>
    </w:p>
    <w:tbl>
      <w:tblPr>
        <w:tblW w:w="0" w:type="auto"/>
        <w:tblInd w:w="40" w:type="dxa"/>
        <w:tblLayout w:type="fixed"/>
        <w:tblCellMar>
          <w:left w:w="40" w:type="dxa"/>
          <w:right w:w="40" w:type="dxa"/>
        </w:tblCellMar>
        <w:tblLook w:val="0000" w:firstRow="0" w:lastRow="0" w:firstColumn="0" w:lastColumn="0" w:noHBand="0" w:noVBand="0"/>
      </w:tblPr>
      <w:tblGrid>
        <w:gridCol w:w="3147"/>
        <w:gridCol w:w="1733"/>
        <w:gridCol w:w="2931"/>
        <w:gridCol w:w="216"/>
        <w:gridCol w:w="1452"/>
      </w:tblGrid>
      <w:tr w:rsidR="0038252B">
        <w:trPr>
          <w:trHeight w:val="403"/>
        </w:trPr>
        <w:tc>
          <w:tcPr>
            <w:tcW w:w="3147" w:type="dxa"/>
            <w:tcBorders>
              <w:top w:val="single" w:sz="6" w:space="0" w:color="auto"/>
              <w:left w:val="nil"/>
              <w:bottom w:val="single" w:sz="6" w:space="0" w:color="auto"/>
              <w:right w:val="single" w:sz="6" w:space="0" w:color="auto"/>
            </w:tcBorders>
            <w:vAlign w:val="center"/>
          </w:tcPr>
          <w:p w:rsidR="0038252B" w:rsidRDefault="0038252B">
            <w:pPr>
              <w:widowControl w:val="0"/>
              <w:autoSpaceDE w:val="0"/>
              <w:autoSpaceDN w:val="0"/>
              <w:adjustRightInd w:val="0"/>
              <w:ind w:firstLine="102"/>
              <w:rPr>
                <w:sz w:val="28"/>
                <w:szCs w:val="28"/>
              </w:rPr>
            </w:pPr>
            <w:r>
              <w:rPr>
                <w:rFonts w:eastAsia="Times New Roman"/>
                <w:sz w:val="28"/>
                <w:szCs w:val="28"/>
              </w:rPr>
              <w:t>Характеристика вод</w:t>
            </w:r>
            <w:r>
              <w:rPr>
                <w:sz w:val="28"/>
                <w:szCs w:val="28"/>
              </w:rPr>
              <w:t xml:space="preserve"> </w:t>
            </w:r>
          </w:p>
        </w:tc>
        <w:tc>
          <w:tcPr>
            <w:tcW w:w="1733" w:type="dxa"/>
            <w:tcBorders>
              <w:top w:val="single" w:sz="6" w:space="0" w:color="auto"/>
              <w:left w:val="single" w:sz="6" w:space="0" w:color="auto"/>
              <w:bottom w:val="single" w:sz="6" w:space="0" w:color="auto"/>
              <w:right w:val="single" w:sz="6" w:space="0" w:color="auto"/>
            </w:tcBorders>
            <w:vAlign w:val="center"/>
          </w:tcPr>
          <w:p w:rsidR="0038252B" w:rsidRDefault="0038252B">
            <w:pPr>
              <w:widowControl w:val="0"/>
              <w:autoSpaceDE w:val="0"/>
              <w:autoSpaceDN w:val="0"/>
              <w:adjustRightInd w:val="0"/>
              <w:ind w:firstLine="102"/>
              <w:rPr>
                <w:sz w:val="28"/>
                <w:szCs w:val="28"/>
              </w:rPr>
            </w:pPr>
            <w:r>
              <w:rPr>
                <w:rFonts w:eastAsia="Times New Roman"/>
                <w:sz w:val="28"/>
                <w:szCs w:val="28"/>
              </w:rPr>
              <w:t>Общая минерали</w:t>
            </w:r>
            <w:r>
              <w:rPr>
                <w:rFonts w:eastAsia="Times New Roman"/>
                <w:sz w:val="28"/>
                <w:szCs w:val="28"/>
              </w:rPr>
              <w:softHyphen/>
              <w:t>зация, г/л</w:t>
            </w:r>
            <w:r>
              <w:rPr>
                <w:sz w:val="28"/>
                <w:szCs w:val="28"/>
              </w:rPr>
              <w:t xml:space="preserve"> </w:t>
            </w:r>
          </w:p>
        </w:tc>
        <w:tc>
          <w:tcPr>
            <w:tcW w:w="3147" w:type="dxa"/>
            <w:gridSpan w:val="2"/>
            <w:tcBorders>
              <w:top w:val="single" w:sz="6" w:space="0" w:color="auto"/>
              <w:left w:val="single" w:sz="6" w:space="0" w:color="auto"/>
              <w:bottom w:val="single" w:sz="6" w:space="0" w:color="auto"/>
              <w:right w:val="single" w:sz="6" w:space="0" w:color="auto"/>
            </w:tcBorders>
            <w:vAlign w:val="center"/>
          </w:tcPr>
          <w:p w:rsidR="0038252B" w:rsidRDefault="0038252B">
            <w:pPr>
              <w:widowControl w:val="0"/>
              <w:autoSpaceDE w:val="0"/>
              <w:autoSpaceDN w:val="0"/>
              <w:adjustRightInd w:val="0"/>
              <w:ind w:firstLine="102"/>
              <w:rPr>
                <w:sz w:val="28"/>
                <w:szCs w:val="28"/>
              </w:rPr>
            </w:pPr>
            <w:r>
              <w:rPr>
                <w:rFonts w:eastAsia="Times New Roman"/>
                <w:sz w:val="28"/>
                <w:szCs w:val="28"/>
              </w:rPr>
              <w:t>Химический состав</w:t>
            </w:r>
            <w:r>
              <w:rPr>
                <w:sz w:val="28"/>
                <w:szCs w:val="28"/>
              </w:rPr>
              <w:t xml:space="preserve"> </w:t>
            </w:r>
          </w:p>
        </w:tc>
        <w:tc>
          <w:tcPr>
            <w:tcW w:w="1452" w:type="dxa"/>
            <w:tcBorders>
              <w:top w:val="single" w:sz="6" w:space="0" w:color="auto"/>
              <w:left w:val="single" w:sz="6" w:space="0" w:color="auto"/>
              <w:bottom w:val="single" w:sz="6" w:space="0" w:color="auto"/>
              <w:right w:val="nil"/>
            </w:tcBorders>
            <w:vAlign w:val="center"/>
          </w:tcPr>
          <w:p w:rsidR="0038252B" w:rsidRDefault="0038252B">
            <w:pPr>
              <w:widowControl w:val="0"/>
              <w:autoSpaceDE w:val="0"/>
              <w:autoSpaceDN w:val="0"/>
              <w:adjustRightInd w:val="0"/>
              <w:ind w:firstLine="102"/>
              <w:rPr>
                <w:sz w:val="28"/>
                <w:szCs w:val="28"/>
              </w:rPr>
            </w:pPr>
            <w:r>
              <w:rPr>
                <w:rFonts w:eastAsia="Times New Roman"/>
                <w:sz w:val="28"/>
                <w:szCs w:val="28"/>
              </w:rPr>
              <w:t>По В. И. Вер</w:t>
            </w:r>
            <w:r>
              <w:rPr>
                <w:rFonts w:eastAsia="Times New Roman"/>
                <w:sz w:val="28"/>
                <w:szCs w:val="28"/>
              </w:rPr>
              <w:softHyphen/>
              <w:t>надскому</w:t>
            </w:r>
            <w:r>
              <w:rPr>
                <w:sz w:val="28"/>
                <w:szCs w:val="28"/>
              </w:rPr>
              <w:t xml:space="preserve"> </w:t>
            </w:r>
          </w:p>
        </w:tc>
      </w:tr>
      <w:tr w:rsidR="0038252B">
        <w:trPr>
          <w:trHeight w:val="276"/>
        </w:trPr>
        <w:tc>
          <w:tcPr>
            <w:tcW w:w="3147" w:type="dxa"/>
            <w:tcBorders>
              <w:top w:val="single" w:sz="6" w:space="0" w:color="auto"/>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rFonts w:eastAsia="Times New Roman"/>
                <w:sz w:val="28"/>
                <w:szCs w:val="28"/>
              </w:rPr>
              <w:t>Ультрапресные</w:t>
            </w:r>
            <w:r>
              <w:rPr>
                <w:sz w:val="28"/>
                <w:szCs w:val="28"/>
              </w:rPr>
              <w:t xml:space="preserve"> </w:t>
            </w:r>
          </w:p>
        </w:tc>
        <w:tc>
          <w:tcPr>
            <w:tcW w:w="1733" w:type="dxa"/>
            <w:tcBorders>
              <w:top w:val="single" w:sz="6" w:space="0" w:color="auto"/>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&lt;0,2      1 </w:t>
            </w:r>
          </w:p>
        </w:tc>
        <w:tc>
          <w:tcPr>
            <w:tcW w:w="2931" w:type="dxa"/>
            <w:tcBorders>
              <w:top w:val="single" w:sz="6" w:space="0" w:color="auto"/>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rFonts w:eastAsia="Times New Roman"/>
                <w:sz w:val="28"/>
                <w:szCs w:val="28"/>
              </w:rPr>
              <w:t>Обычно    гидрокарбонат-</w:t>
            </w:r>
            <w:r>
              <w:rPr>
                <w:sz w:val="28"/>
                <w:szCs w:val="28"/>
              </w:rPr>
              <w:t xml:space="preserve"> </w:t>
            </w:r>
          </w:p>
        </w:tc>
        <w:tc>
          <w:tcPr>
            <w:tcW w:w="216" w:type="dxa"/>
            <w:tcBorders>
              <w:top w:val="single" w:sz="6" w:space="0" w:color="auto"/>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1452" w:type="dxa"/>
            <w:tcBorders>
              <w:top w:val="single" w:sz="6" w:space="0" w:color="auto"/>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 </w:t>
            </w:r>
          </w:p>
        </w:tc>
      </w:tr>
      <w:tr w:rsidR="0038252B">
        <w:trPr>
          <w:trHeight w:val="127"/>
        </w:trPr>
        <w:tc>
          <w:tcPr>
            <w:tcW w:w="3147"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Пресные</w:t>
            </w:r>
            <w:r>
              <w:rPr>
                <w:sz w:val="28"/>
                <w:szCs w:val="28"/>
              </w:rPr>
              <w:t xml:space="preserve"> </w:t>
            </w:r>
          </w:p>
        </w:tc>
        <w:tc>
          <w:tcPr>
            <w:tcW w:w="1733" w:type="dxa"/>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0,2-0,5 / </w:t>
            </w:r>
          </w:p>
        </w:tc>
        <w:tc>
          <w:tcPr>
            <w:tcW w:w="2931" w:type="dxa"/>
            <w:tcBorders>
              <w:top w:val="nil"/>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rFonts w:eastAsia="Times New Roman"/>
                <w:sz w:val="28"/>
                <w:szCs w:val="28"/>
              </w:rPr>
              <w:t>ные</w:t>
            </w:r>
            <w:r>
              <w:rPr>
                <w:sz w:val="28"/>
                <w:szCs w:val="28"/>
              </w:rPr>
              <w:t xml:space="preserve"> </w:t>
            </w:r>
          </w:p>
        </w:tc>
        <w:tc>
          <w:tcPr>
            <w:tcW w:w="216" w:type="dxa"/>
            <w:tcBorders>
              <w:top w:val="nil"/>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1452" w:type="dxa"/>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Пресные</w:t>
            </w:r>
            <w:r>
              <w:rPr>
                <w:sz w:val="28"/>
                <w:szCs w:val="28"/>
              </w:rPr>
              <w:t xml:space="preserve"> </w:t>
            </w:r>
          </w:p>
        </w:tc>
      </w:tr>
      <w:tr w:rsidR="0038252B">
        <w:trPr>
          <w:trHeight w:val="135"/>
        </w:trPr>
        <w:tc>
          <w:tcPr>
            <w:tcW w:w="3147"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Воды с относительно   повы-</w:t>
            </w:r>
            <w:r>
              <w:rPr>
                <w:sz w:val="28"/>
                <w:szCs w:val="28"/>
              </w:rPr>
              <w:t xml:space="preserve"> </w:t>
            </w:r>
          </w:p>
        </w:tc>
        <w:tc>
          <w:tcPr>
            <w:tcW w:w="4664" w:type="dxa"/>
            <w:gridSpan w:val="2"/>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r>
              <w:rPr>
                <w:rFonts w:eastAsia="Times New Roman"/>
                <w:sz w:val="28"/>
                <w:szCs w:val="28"/>
              </w:rPr>
              <w:t>Гидрокарбонатно-суль-</w:t>
            </w:r>
            <w:r>
              <w:rPr>
                <w:sz w:val="28"/>
                <w:szCs w:val="28"/>
              </w:rPr>
              <w:t xml:space="preserve"> </w:t>
            </w:r>
          </w:p>
        </w:tc>
        <w:tc>
          <w:tcPr>
            <w:tcW w:w="216" w:type="dxa"/>
            <w:tcBorders>
              <w:top w:val="nil"/>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1452" w:type="dxa"/>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 </w:t>
            </w:r>
          </w:p>
        </w:tc>
      </w:tr>
      <w:tr w:rsidR="0038252B">
        <w:trPr>
          <w:trHeight w:val="135"/>
        </w:trPr>
        <w:tc>
          <w:tcPr>
            <w:tcW w:w="3147"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шенной минерализацией</w:t>
            </w:r>
            <w:r>
              <w:rPr>
                <w:sz w:val="28"/>
                <w:szCs w:val="28"/>
              </w:rPr>
              <w:t xml:space="preserve"> </w:t>
            </w:r>
          </w:p>
        </w:tc>
        <w:tc>
          <w:tcPr>
            <w:tcW w:w="4664" w:type="dxa"/>
            <w:gridSpan w:val="2"/>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0,5</w:t>
            </w:r>
            <w:r>
              <w:rPr>
                <w:rFonts w:eastAsia="Times New Roman"/>
                <w:sz w:val="28"/>
                <w:szCs w:val="28"/>
              </w:rPr>
              <w:t>—1          :      фатные                              ,</w:t>
            </w:r>
            <w:r>
              <w:rPr>
                <w:sz w:val="28"/>
                <w:szCs w:val="28"/>
              </w:rPr>
              <w:t xml:space="preserve"> </w:t>
            </w:r>
          </w:p>
        </w:tc>
        <w:tc>
          <w:tcPr>
            <w:tcW w:w="216" w:type="dxa"/>
            <w:tcBorders>
              <w:top w:val="nil"/>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1452" w:type="dxa"/>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 </w:t>
            </w:r>
          </w:p>
        </w:tc>
      </w:tr>
      <w:tr w:rsidR="0038252B">
        <w:trPr>
          <w:trHeight w:val="262"/>
        </w:trPr>
        <w:tc>
          <w:tcPr>
            <w:tcW w:w="3147"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Солоноватые Соленые</w:t>
            </w:r>
            <w:r>
              <w:rPr>
                <w:sz w:val="28"/>
                <w:szCs w:val="28"/>
              </w:rPr>
              <w:t xml:space="preserve"> </w:t>
            </w:r>
          </w:p>
        </w:tc>
        <w:tc>
          <w:tcPr>
            <w:tcW w:w="1733"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sz w:val="28"/>
                <w:szCs w:val="28"/>
              </w:rPr>
              <w:t>1-3</w:t>
            </w:r>
          </w:p>
          <w:p w:rsidR="0038252B" w:rsidRDefault="0038252B">
            <w:pPr>
              <w:widowControl w:val="0"/>
              <w:autoSpaceDE w:val="0"/>
              <w:autoSpaceDN w:val="0"/>
              <w:adjustRightInd w:val="0"/>
              <w:ind w:firstLine="102"/>
              <w:rPr>
                <w:sz w:val="28"/>
                <w:szCs w:val="28"/>
              </w:rPr>
            </w:pPr>
            <w:r>
              <w:rPr>
                <w:sz w:val="28"/>
                <w:szCs w:val="28"/>
              </w:rPr>
              <w:t>3</w:t>
            </w:r>
            <w:r>
              <w:rPr>
                <w:rFonts w:eastAsia="Times New Roman"/>
                <w:sz w:val="28"/>
                <w:szCs w:val="28"/>
              </w:rPr>
              <w:t>—10</w:t>
            </w:r>
            <w:r>
              <w:rPr>
                <w:sz w:val="28"/>
                <w:szCs w:val="28"/>
              </w:rPr>
              <w:t xml:space="preserve"> </w:t>
            </w:r>
          </w:p>
        </w:tc>
        <w:tc>
          <w:tcPr>
            <w:tcW w:w="3147" w:type="dxa"/>
            <w:gridSpan w:val="2"/>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rFonts w:eastAsia="Times New Roman"/>
                <w:sz w:val="28"/>
                <w:szCs w:val="28"/>
              </w:rPr>
              <w:t>Сульфатно-хлоридные       1</w:t>
            </w:r>
            <w:r>
              <w:rPr>
                <w:sz w:val="28"/>
                <w:szCs w:val="28"/>
              </w:rPr>
              <w:t xml:space="preserve"> </w:t>
            </w:r>
          </w:p>
        </w:tc>
        <w:tc>
          <w:tcPr>
            <w:tcW w:w="1452" w:type="dxa"/>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Солоноватые</w:t>
            </w:r>
            <w:r>
              <w:rPr>
                <w:sz w:val="28"/>
                <w:szCs w:val="28"/>
              </w:rPr>
              <w:t xml:space="preserve"> </w:t>
            </w:r>
          </w:p>
        </w:tc>
      </w:tr>
      <w:tr w:rsidR="0038252B">
        <w:trPr>
          <w:trHeight w:val="142"/>
        </w:trPr>
        <w:tc>
          <w:tcPr>
            <w:tcW w:w="3147" w:type="dxa"/>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rFonts w:eastAsia="Times New Roman"/>
                <w:sz w:val="28"/>
                <w:szCs w:val="28"/>
              </w:rPr>
              <w:t>Воды повышенной   солености</w:t>
            </w:r>
            <w:r>
              <w:rPr>
                <w:sz w:val="28"/>
                <w:szCs w:val="28"/>
              </w:rPr>
              <w:t xml:space="preserve"> </w:t>
            </w:r>
          </w:p>
        </w:tc>
        <w:tc>
          <w:tcPr>
            <w:tcW w:w="4880" w:type="dxa"/>
            <w:gridSpan w:val="3"/>
            <w:tcBorders>
              <w:top w:val="nil"/>
              <w:left w:val="single" w:sz="6" w:space="0" w:color="auto"/>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10 </w:t>
            </w:r>
            <w:r>
              <w:rPr>
                <w:rFonts w:eastAsia="Times New Roman"/>
                <w:sz w:val="28"/>
                <w:szCs w:val="28"/>
              </w:rPr>
              <w:t>— 35        ! Преимущественно    хло-    )</w:t>
            </w:r>
            <w:r>
              <w:rPr>
                <w:sz w:val="28"/>
                <w:szCs w:val="28"/>
              </w:rPr>
              <w:t xml:space="preserve"> </w:t>
            </w:r>
          </w:p>
        </w:tc>
        <w:tc>
          <w:tcPr>
            <w:tcW w:w="1452" w:type="dxa"/>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 </w:t>
            </w:r>
          </w:p>
        </w:tc>
      </w:tr>
      <w:tr w:rsidR="0038252B">
        <w:trPr>
          <w:trHeight w:val="120"/>
        </w:trPr>
        <w:tc>
          <w:tcPr>
            <w:tcW w:w="3147" w:type="dxa"/>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4664" w:type="dxa"/>
            <w:gridSpan w:val="2"/>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ридные</w:t>
            </w:r>
            <w:r>
              <w:rPr>
                <w:sz w:val="28"/>
                <w:szCs w:val="28"/>
              </w:rPr>
              <w:t xml:space="preserve"> </w:t>
            </w:r>
          </w:p>
        </w:tc>
        <w:tc>
          <w:tcPr>
            <w:tcW w:w="216" w:type="dxa"/>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1452" w:type="dxa"/>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Соленые</w:t>
            </w:r>
            <w:r>
              <w:rPr>
                <w:sz w:val="28"/>
                <w:szCs w:val="28"/>
              </w:rPr>
              <w:t xml:space="preserve"> </w:t>
            </w:r>
          </w:p>
        </w:tc>
      </w:tr>
      <w:tr w:rsidR="0038252B">
        <w:trPr>
          <w:trHeight w:val="142"/>
        </w:trPr>
        <w:tc>
          <w:tcPr>
            <w:tcW w:w="3147" w:type="dxa"/>
            <w:tcBorders>
              <w:top w:val="nil"/>
              <w:left w:val="nil"/>
              <w:bottom w:val="nil"/>
              <w:right w:val="single" w:sz="6" w:space="0" w:color="auto"/>
            </w:tcBorders>
          </w:tcPr>
          <w:p w:rsidR="0038252B" w:rsidRDefault="0038252B">
            <w:pPr>
              <w:widowControl w:val="0"/>
              <w:autoSpaceDE w:val="0"/>
              <w:autoSpaceDN w:val="0"/>
              <w:adjustRightInd w:val="0"/>
              <w:ind w:firstLine="102"/>
              <w:rPr>
                <w:sz w:val="28"/>
                <w:szCs w:val="28"/>
              </w:rPr>
            </w:pPr>
            <w:r>
              <w:rPr>
                <w:rFonts w:eastAsia="Times New Roman"/>
                <w:sz w:val="28"/>
                <w:szCs w:val="28"/>
              </w:rPr>
              <w:t>Воды, переходные к рассолам</w:t>
            </w:r>
            <w:r>
              <w:rPr>
                <w:sz w:val="28"/>
                <w:szCs w:val="28"/>
              </w:rPr>
              <w:t xml:space="preserve"> </w:t>
            </w:r>
          </w:p>
        </w:tc>
        <w:tc>
          <w:tcPr>
            <w:tcW w:w="4664" w:type="dxa"/>
            <w:gridSpan w:val="2"/>
            <w:tcBorders>
              <w:top w:val="nil"/>
              <w:left w:val="single" w:sz="6" w:space="0" w:color="auto"/>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35 </w:t>
            </w:r>
            <w:r>
              <w:rPr>
                <w:rFonts w:eastAsia="Times New Roman"/>
                <w:sz w:val="28"/>
                <w:szCs w:val="28"/>
              </w:rPr>
              <w:t xml:space="preserve">— 50        </w:t>
            </w:r>
            <w:r>
              <w:rPr>
                <w:rFonts w:eastAsia="Times New Roman"/>
                <w:sz w:val="28"/>
                <w:szCs w:val="28"/>
                <w:lang w:val="en-US"/>
              </w:rPr>
              <w:t>i</w:t>
            </w:r>
            <w:r>
              <w:rPr>
                <w:rFonts w:eastAsia="Times New Roman"/>
                <w:sz w:val="28"/>
                <w:szCs w:val="28"/>
              </w:rPr>
              <w:t xml:space="preserve"> Хлоридиые</w:t>
            </w:r>
            <w:r>
              <w:rPr>
                <w:sz w:val="28"/>
                <w:szCs w:val="28"/>
              </w:rPr>
              <w:t xml:space="preserve"> </w:t>
            </w:r>
          </w:p>
        </w:tc>
        <w:tc>
          <w:tcPr>
            <w:tcW w:w="216"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 </w:t>
            </w:r>
          </w:p>
        </w:tc>
        <w:tc>
          <w:tcPr>
            <w:tcW w:w="1452"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 </w:t>
            </w:r>
          </w:p>
        </w:tc>
      </w:tr>
      <w:tr w:rsidR="0038252B">
        <w:trPr>
          <w:trHeight w:val="172"/>
        </w:trPr>
        <w:tc>
          <w:tcPr>
            <w:tcW w:w="3147"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Рассолы</w:t>
            </w:r>
            <w:r>
              <w:rPr>
                <w:sz w:val="28"/>
                <w:szCs w:val="28"/>
              </w:rPr>
              <w:t xml:space="preserve"> </w:t>
            </w:r>
          </w:p>
        </w:tc>
        <w:tc>
          <w:tcPr>
            <w:tcW w:w="4880" w:type="dxa"/>
            <w:gridSpan w:val="3"/>
            <w:tcBorders>
              <w:top w:val="nil"/>
              <w:left w:val="nil"/>
              <w:bottom w:val="nil"/>
              <w:right w:val="nil"/>
            </w:tcBorders>
          </w:tcPr>
          <w:p w:rsidR="0038252B" w:rsidRDefault="0038252B">
            <w:pPr>
              <w:widowControl w:val="0"/>
              <w:autoSpaceDE w:val="0"/>
              <w:autoSpaceDN w:val="0"/>
              <w:adjustRightInd w:val="0"/>
              <w:ind w:firstLine="102"/>
              <w:rPr>
                <w:sz w:val="28"/>
                <w:szCs w:val="28"/>
              </w:rPr>
            </w:pPr>
            <w:r>
              <w:rPr>
                <w:sz w:val="28"/>
                <w:szCs w:val="28"/>
              </w:rPr>
              <w:t xml:space="preserve">50--400 (500) ! </w:t>
            </w:r>
          </w:p>
        </w:tc>
        <w:tc>
          <w:tcPr>
            <w:tcW w:w="1452" w:type="dxa"/>
            <w:tcBorders>
              <w:top w:val="nil"/>
              <w:left w:val="nil"/>
              <w:bottom w:val="nil"/>
              <w:right w:val="nil"/>
            </w:tcBorders>
          </w:tcPr>
          <w:p w:rsidR="0038252B" w:rsidRDefault="0038252B">
            <w:pPr>
              <w:widowControl w:val="0"/>
              <w:autoSpaceDE w:val="0"/>
              <w:autoSpaceDN w:val="0"/>
              <w:adjustRightInd w:val="0"/>
              <w:ind w:firstLine="102"/>
              <w:rPr>
                <w:sz w:val="28"/>
                <w:szCs w:val="28"/>
              </w:rPr>
            </w:pPr>
            <w:r>
              <w:rPr>
                <w:rFonts w:eastAsia="Times New Roman"/>
                <w:sz w:val="28"/>
                <w:szCs w:val="28"/>
              </w:rPr>
              <w:t>Рассолы</w:t>
            </w:r>
            <w:r>
              <w:rPr>
                <w:sz w:val="28"/>
                <w:szCs w:val="28"/>
              </w:rPr>
              <w:t xml:space="preserve"> </w:t>
            </w:r>
          </w:p>
        </w:tc>
      </w:tr>
    </w:tbl>
    <w:p w:rsidR="0038252B" w:rsidRDefault="0038252B">
      <w:pPr>
        <w:widowControl w:val="0"/>
        <w:autoSpaceDE w:val="0"/>
        <w:autoSpaceDN w:val="0"/>
        <w:adjustRightInd w:val="0"/>
        <w:ind w:firstLine="567"/>
        <w:rPr>
          <w:sz w:val="28"/>
          <w:szCs w:val="28"/>
        </w:rPr>
      </w:pPr>
      <w:r>
        <w:rPr>
          <w:rFonts w:eastAsia="Times New Roman"/>
          <w:sz w:val="28"/>
          <w:szCs w:val="28"/>
        </w:rPr>
        <w:t>В подземных водах содержатся различные химические элементы, но подавляющее большинство их — в нич</w:t>
      </w:r>
      <w:r>
        <w:rPr>
          <w:rFonts w:eastAsia="Times New Roman"/>
          <w:sz w:val="28"/>
          <w:szCs w:val="28"/>
        </w:rPr>
        <w:softHyphen/>
        <w:t>тожных количествах. Наиболее рас</w:t>
      </w:r>
      <w:r>
        <w:rPr>
          <w:rFonts w:eastAsia="Times New Roman"/>
          <w:sz w:val="28"/>
          <w:szCs w:val="28"/>
        </w:rPr>
        <w:softHyphen/>
        <w:t xml:space="preserve">пространены ионы С1~, </w:t>
      </w:r>
      <w:r>
        <w:rPr>
          <w:rFonts w:eastAsia="Times New Roman"/>
          <w:sz w:val="28"/>
          <w:szCs w:val="28"/>
          <w:lang w:val="en-US"/>
        </w:rPr>
        <w:t>SO</w:t>
      </w:r>
      <w:r>
        <w:rPr>
          <w:rFonts w:eastAsia="Times New Roman"/>
          <w:sz w:val="28"/>
          <w:szCs w:val="28"/>
        </w:rPr>
        <w:t xml:space="preserve">42"", НС03", </w:t>
      </w:r>
      <w:r>
        <w:rPr>
          <w:rFonts w:eastAsia="Times New Roman"/>
          <w:sz w:val="28"/>
          <w:szCs w:val="28"/>
          <w:lang w:val="en-US"/>
        </w:rPr>
        <w:t>Na</w:t>
      </w:r>
      <w:r>
        <w:rPr>
          <w:rFonts w:eastAsia="Times New Roman"/>
          <w:sz w:val="28"/>
          <w:szCs w:val="28"/>
        </w:rPr>
        <w:t xml:space="preserve">+, </w:t>
      </w:r>
      <w:r>
        <w:rPr>
          <w:rFonts w:eastAsia="Times New Roman"/>
          <w:sz w:val="28"/>
          <w:szCs w:val="28"/>
          <w:lang w:val="en-US"/>
        </w:rPr>
        <w:t>Ca</w:t>
      </w:r>
      <w:r>
        <w:rPr>
          <w:rFonts w:eastAsia="Times New Roman"/>
          <w:sz w:val="28"/>
          <w:szCs w:val="28"/>
        </w:rPr>
        <w:t xml:space="preserve">2+, </w:t>
      </w:r>
      <w:r>
        <w:rPr>
          <w:rFonts w:eastAsia="Times New Roman"/>
          <w:sz w:val="28"/>
          <w:szCs w:val="28"/>
          <w:lang w:val="en-US"/>
        </w:rPr>
        <w:t>Mg</w:t>
      </w:r>
      <w:r>
        <w:rPr>
          <w:rFonts w:eastAsia="Times New Roman"/>
          <w:sz w:val="28"/>
          <w:szCs w:val="28"/>
        </w:rPr>
        <w:t xml:space="preserve">2+, иногда в заметных количествах </w:t>
      </w:r>
      <w:r>
        <w:rPr>
          <w:rFonts w:eastAsia="Times New Roman"/>
          <w:sz w:val="28"/>
          <w:szCs w:val="28"/>
          <w:lang w:val="en-US"/>
        </w:rPr>
        <w:t>NH</w:t>
      </w:r>
      <w:r>
        <w:rPr>
          <w:rFonts w:eastAsia="Times New Roman"/>
          <w:sz w:val="28"/>
          <w:szCs w:val="28"/>
        </w:rPr>
        <w:t xml:space="preserve">4+, </w:t>
      </w:r>
      <w:r>
        <w:rPr>
          <w:rFonts w:eastAsia="Times New Roman"/>
          <w:sz w:val="28"/>
          <w:szCs w:val="28"/>
          <w:lang w:val="en-US"/>
        </w:rPr>
        <w:t>K</w:t>
      </w:r>
      <w:r>
        <w:rPr>
          <w:rFonts w:eastAsia="Times New Roman"/>
          <w:sz w:val="28"/>
          <w:szCs w:val="28"/>
        </w:rPr>
        <w:t xml:space="preserve">+, </w:t>
      </w:r>
      <w:r>
        <w:rPr>
          <w:rFonts w:eastAsia="Times New Roman"/>
          <w:sz w:val="28"/>
          <w:szCs w:val="28"/>
          <w:lang w:val="en-US"/>
        </w:rPr>
        <w:t>Fe</w:t>
      </w:r>
      <w:r>
        <w:rPr>
          <w:rFonts w:eastAsia="Times New Roman"/>
          <w:sz w:val="28"/>
          <w:szCs w:val="28"/>
        </w:rPr>
        <w:t xml:space="preserve">2+ и Мп2+, ц из газов СО2, О2, реже </w:t>
      </w:r>
      <w:r>
        <w:rPr>
          <w:rFonts w:eastAsia="Times New Roman"/>
          <w:sz w:val="28"/>
          <w:szCs w:val="28"/>
          <w:lang w:val="en-US"/>
        </w:rPr>
        <w:t>H</w:t>
      </w:r>
      <w:r>
        <w:rPr>
          <w:rFonts w:eastAsia="Times New Roman"/>
          <w:sz w:val="28"/>
          <w:szCs w:val="28"/>
        </w:rPr>
        <w:t>2</w:t>
      </w:r>
      <w:r>
        <w:rPr>
          <w:rFonts w:eastAsia="Times New Roman"/>
          <w:sz w:val="28"/>
          <w:szCs w:val="28"/>
          <w:lang w:val="en-US"/>
        </w:rPr>
        <w:t>S</w:t>
      </w:r>
      <w:r>
        <w:rPr>
          <w:rFonts w:eastAsia="Times New Roman"/>
          <w:sz w:val="28"/>
          <w:szCs w:val="28"/>
        </w:rPr>
        <w:t xml:space="preserve">, </w:t>
      </w:r>
      <w:r>
        <w:rPr>
          <w:rFonts w:eastAsia="Times New Roman"/>
          <w:sz w:val="28"/>
          <w:szCs w:val="28"/>
          <w:lang w:val="en-US"/>
        </w:rPr>
        <w:t>N</w:t>
      </w:r>
      <w:r>
        <w:rPr>
          <w:rFonts w:eastAsia="Times New Roman"/>
          <w:sz w:val="28"/>
          <w:szCs w:val="28"/>
        </w:rPr>
        <w:t>?.</w:t>
      </w:r>
    </w:p>
    <w:p w:rsidR="0038252B" w:rsidRDefault="0038252B">
      <w:pPr>
        <w:widowControl w:val="0"/>
        <w:autoSpaceDE w:val="0"/>
        <w:autoSpaceDN w:val="0"/>
        <w:adjustRightInd w:val="0"/>
        <w:ind w:firstLine="567"/>
        <w:rPr>
          <w:sz w:val="28"/>
          <w:szCs w:val="28"/>
        </w:rPr>
      </w:pPr>
      <w:r>
        <w:rPr>
          <w:rFonts w:eastAsia="Times New Roman"/>
          <w:sz w:val="28"/>
          <w:szCs w:val="28"/>
        </w:rPr>
        <w:t>Различные сочетания первых основ</w:t>
      </w:r>
      <w:r>
        <w:rPr>
          <w:rFonts w:eastAsia="Times New Roman"/>
          <w:sz w:val="28"/>
          <w:szCs w:val="28"/>
        </w:rPr>
        <w:softHyphen/>
        <w:t>ных шести элементов и определяют основные свойства подземной воды (рис. 8.10) — щелочность, соленость н жесткость.</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Так, например, при значительной концентрации иопоз </w:t>
      </w:r>
      <w:r>
        <w:rPr>
          <w:rFonts w:eastAsia="Times New Roman"/>
          <w:sz w:val="28"/>
          <w:szCs w:val="28"/>
          <w:lang w:val="en-US"/>
        </w:rPr>
        <w:t>Na</w:t>
      </w:r>
      <w:r>
        <w:rPr>
          <w:rFonts w:eastAsia="Times New Roman"/>
          <w:sz w:val="28"/>
          <w:szCs w:val="28"/>
        </w:rPr>
        <w:t>1 и С1~ вода приобретает соленый вкус, а при боль</w:t>
      </w:r>
      <w:r>
        <w:rPr>
          <w:rFonts w:eastAsia="Times New Roman"/>
          <w:sz w:val="28"/>
          <w:szCs w:val="28"/>
        </w:rPr>
        <w:softHyphen/>
        <w:t xml:space="preserve">шом содержании ионов </w:t>
      </w:r>
      <w:r>
        <w:rPr>
          <w:rFonts w:eastAsia="Times New Roman"/>
          <w:sz w:val="28"/>
          <w:szCs w:val="28"/>
          <w:lang w:val="en-US"/>
        </w:rPr>
        <w:t>Na</w:t>
      </w:r>
      <w:r>
        <w:rPr>
          <w:rFonts w:eastAsia="Times New Roman"/>
          <w:sz w:val="28"/>
          <w:szCs w:val="28"/>
        </w:rPr>
        <w:t>+ и НС03~ приобретает щелочные свойства.</w:t>
      </w:r>
    </w:p>
    <w:p w:rsidR="0038252B" w:rsidRDefault="0038252B">
      <w:pPr>
        <w:widowControl w:val="0"/>
        <w:autoSpaceDE w:val="0"/>
        <w:autoSpaceDN w:val="0"/>
        <w:adjustRightInd w:val="0"/>
        <w:ind w:firstLine="567"/>
        <w:rPr>
          <w:sz w:val="28"/>
          <w:szCs w:val="28"/>
        </w:rPr>
      </w:pPr>
      <w:r>
        <w:rPr>
          <w:rFonts w:eastAsia="Times New Roman"/>
          <w:sz w:val="28"/>
          <w:szCs w:val="28"/>
        </w:rPr>
        <w:t>Классификация подземных вод по химическому составу в большинстве случаев производится по преобладаю</w:t>
      </w:r>
      <w:r>
        <w:rPr>
          <w:rFonts w:eastAsia="Times New Roman"/>
          <w:sz w:val="28"/>
          <w:szCs w:val="28"/>
        </w:rPr>
        <w:softHyphen/>
        <w:t>щим анионам и катионам. Так, выделяются следующие наиболее рас</w:t>
      </w:r>
      <w:r>
        <w:rPr>
          <w:rFonts w:eastAsia="Times New Roman"/>
          <w:sz w:val="28"/>
          <w:szCs w:val="28"/>
        </w:rPr>
        <w:softHyphen/>
        <w:t>пространенные классы: 1) гидро карбонатные воды (</w:t>
      </w:r>
      <w:r>
        <w:rPr>
          <w:rFonts w:eastAsia="Times New Roman"/>
          <w:sz w:val="28"/>
          <w:szCs w:val="28"/>
          <w:lang w:val="en-US"/>
        </w:rPr>
        <w:t>HCO</w:t>
      </w:r>
      <w:r>
        <w:rPr>
          <w:rFonts w:eastAsia="Times New Roman"/>
          <w:sz w:val="28"/>
          <w:szCs w:val="28"/>
        </w:rPr>
        <w:t>;</w:t>
      </w:r>
      <w:r>
        <w:rPr>
          <w:rFonts w:eastAsia="Times New Roman"/>
          <w:sz w:val="28"/>
          <w:szCs w:val="28"/>
          <w:lang w:val="en-US"/>
        </w:rPr>
        <w:t>j</w:t>
      </w:r>
      <w:r>
        <w:rPr>
          <w:rFonts w:eastAsia="Times New Roman"/>
          <w:sz w:val="28"/>
          <w:szCs w:val="28"/>
        </w:rPr>
        <w:t>-&gt; &gt;25 ?ке-%); 2) сульфатные воды (</w:t>
      </w:r>
      <w:r>
        <w:rPr>
          <w:rFonts w:eastAsia="Times New Roman"/>
          <w:sz w:val="28"/>
          <w:szCs w:val="28"/>
          <w:lang w:val="en-US"/>
        </w:rPr>
        <w:t>SC</w:t>
      </w:r>
      <w:r>
        <w:rPr>
          <w:rFonts w:eastAsia="Times New Roman"/>
          <w:sz w:val="28"/>
          <w:szCs w:val="28"/>
        </w:rPr>
        <w:t>)</w:t>
      </w:r>
      <w:r>
        <w:rPr>
          <w:rFonts w:eastAsia="Times New Roman"/>
          <w:sz w:val="28"/>
          <w:szCs w:val="28"/>
          <w:lang w:val="en-US"/>
        </w:rPr>
        <w:t>f</w:t>
      </w:r>
      <w:r>
        <w:rPr>
          <w:rFonts w:eastAsia="Times New Roman"/>
          <w:sz w:val="28"/>
          <w:szCs w:val="28"/>
        </w:rPr>
        <w:t xml:space="preserve"> &gt;25 з/св-%); 3) х л о-р и д п ы с </w:t>
      </w:r>
      <w:r>
        <w:rPr>
          <w:rFonts w:eastAsia="Times New Roman"/>
          <w:sz w:val="28"/>
          <w:szCs w:val="28"/>
          <w:lang w:val="en-US"/>
        </w:rPr>
        <w:t>ii</w:t>
      </w:r>
      <w:r>
        <w:rPr>
          <w:rFonts w:eastAsia="Times New Roman"/>
          <w:sz w:val="28"/>
          <w:szCs w:val="28"/>
        </w:rPr>
        <w:t xml:space="preserve"> о д ы (С 1 -&gt;25 экв- % ); '1) воды сложного состава — хлоридно-гидрокарбонатные, сульфатно-гидрокарбонатные, хлоридпо-" сульфатные и другие еще более сложного состава. „.По соотношению</w:t>
      </w:r>
    </w:p>
    <w:p w:rsidR="0038252B" w:rsidRDefault="00737C3E">
      <w:pPr>
        <w:widowControl w:val="0"/>
        <w:autoSpaceDE w:val="0"/>
        <w:autoSpaceDN w:val="0"/>
        <w:adjustRightInd w:val="0"/>
        <w:ind w:firstLine="567"/>
        <w:rPr>
          <w:sz w:val="28"/>
          <w:szCs w:val="28"/>
        </w:rPr>
      </w:pPr>
      <w:r>
        <w:rPr>
          <w:sz w:val="28"/>
          <w:szCs w:val="28"/>
        </w:rPr>
        <w:pict>
          <v:shape id="_x0000_i1036" type="#_x0000_t75" style="width:159pt;height:205.5pt">
            <v:imagedata r:id="rId20"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Рис.   8.10.    Сочетания    различных элементов,   обусловливающих    ос</w:t>
      </w:r>
      <w:r>
        <w:rPr>
          <w:rFonts w:eastAsia="Times New Roman"/>
          <w:sz w:val="28"/>
          <w:szCs w:val="28"/>
        </w:rPr>
        <w:softHyphen/>
        <w:t>новные   свойства   воды</w:t>
      </w:r>
    </w:p>
    <w:p w:rsidR="0038252B" w:rsidRDefault="0038252B">
      <w:pPr>
        <w:widowControl w:val="0"/>
        <w:autoSpaceDE w:val="0"/>
        <w:autoSpaceDN w:val="0"/>
        <w:adjustRightInd w:val="0"/>
        <w:ind w:firstLine="567"/>
        <w:rPr>
          <w:sz w:val="28"/>
          <w:szCs w:val="28"/>
        </w:rPr>
      </w:pPr>
      <w:r>
        <w:rPr>
          <w:rFonts w:eastAsia="Times New Roman"/>
          <w:sz w:val="28"/>
          <w:szCs w:val="28"/>
        </w:rPr>
        <w:t>с катионами каждмй из них может бить патриеным, или кальциевым, нлп магниевым, или смешанным — кальциевомагнневым, натриево-кальцпевым и др. Это хороню выражено в классификации, предложен</w:t>
      </w:r>
      <w:r>
        <w:rPr>
          <w:rFonts w:eastAsia="Times New Roman"/>
          <w:sz w:val="28"/>
          <w:szCs w:val="28"/>
        </w:rPr>
        <w:softHyphen/>
        <w:t>ной С. А. Щукаревым и в последующем видоизмененной П. Н. Славя-ЙОБЫМ (табл. 8.2).</w:t>
      </w:r>
    </w:p>
    <w:p w:rsidR="0038252B" w:rsidRDefault="0038252B">
      <w:pPr>
        <w:widowControl w:val="0"/>
        <w:autoSpaceDE w:val="0"/>
        <w:autoSpaceDN w:val="0"/>
        <w:adjustRightInd w:val="0"/>
        <w:ind w:firstLine="567"/>
        <w:rPr>
          <w:sz w:val="28"/>
          <w:szCs w:val="28"/>
        </w:rPr>
      </w:pPr>
      <w:r>
        <w:rPr>
          <w:rFonts w:eastAsia="Times New Roman"/>
          <w:sz w:val="28"/>
          <w:szCs w:val="28"/>
        </w:rPr>
        <w:t>Т а б л и ц а   8.2</w:t>
      </w:r>
    </w:p>
    <w:p w:rsidR="0038252B" w:rsidRDefault="0038252B">
      <w:pPr>
        <w:widowControl w:val="0"/>
        <w:autoSpaceDE w:val="0"/>
        <w:autoSpaceDN w:val="0"/>
        <w:adjustRightInd w:val="0"/>
        <w:ind w:firstLine="567"/>
        <w:rPr>
          <w:sz w:val="28"/>
          <w:szCs w:val="28"/>
        </w:rPr>
      </w:pPr>
      <w:r>
        <w:rPr>
          <w:rFonts w:eastAsia="Times New Roman"/>
          <w:sz w:val="28"/>
          <w:szCs w:val="28"/>
        </w:rPr>
        <w:t>Классификация подземных вод по химическому составу</w:t>
      </w:r>
    </w:p>
    <w:tbl>
      <w:tblPr>
        <w:tblW w:w="9239" w:type="dxa"/>
        <w:tblInd w:w="40" w:type="dxa"/>
        <w:tblLayout w:type="fixed"/>
        <w:tblCellMar>
          <w:left w:w="40" w:type="dxa"/>
          <w:right w:w="40" w:type="dxa"/>
        </w:tblCellMar>
        <w:tblLook w:val="0000" w:firstRow="0" w:lastRow="0" w:firstColumn="0" w:lastColumn="0" w:noHBand="0" w:noVBand="0"/>
      </w:tblPr>
      <w:tblGrid>
        <w:gridCol w:w="3390"/>
        <w:gridCol w:w="2943"/>
        <w:gridCol w:w="1172"/>
        <w:gridCol w:w="1035"/>
        <w:gridCol w:w="699"/>
      </w:tblGrid>
      <w:tr w:rsidR="0038252B">
        <w:trPr>
          <w:trHeight w:val="123"/>
        </w:trPr>
        <w:tc>
          <w:tcPr>
            <w:tcW w:w="3390" w:type="dxa"/>
            <w:tcBorders>
              <w:top w:val="single" w:sz="6" w:space="0" w:color="auto"/>
              <w:left w:val="nil"/>
              <w:bottom w:val="single" w:sz="6" w:space="0" w:color="auto"/>
              <w:right w:val="single" w:sz="6" w:space="0" w:color="auto"/>
            </w:tcBorders>
            <w:vAlign w:val="center"/>
          </w:tcPr>
          <w:p w:rsidR="0038252B" w:rsidRDefault="0038252B">
            <w:pPr>
              <w:widowControl w:val="0"/>
              <w:autoSpaceDE w:val="0"/>
              <w:autoSpaceDN w:val="0"/>
              <w:adjustRightInd w:val="0"/>
              <w:ind w:hanging="40"/>
              <w:rPr>
                <w:sz w:val="28"/>
                <w:szCs w:val="28"/>
              </w:rPr>
            </w:pPr>
            <w:r>
              <w:rPr>
                <w:sz w:val="28"/>
                <w:szCs w:val="28"/>
              </w:rPr>
              <w:t xml:space="preserve">-~-^             </w:t>
            </w:r>
            <w:r>
              <w:rPr>
                <w:rFonts w:eastAsia="Times New Roman"/>
                <w:sz w:val="28"/>
                <w:szCs w:val="28"/>
              </w:rPr>
              <w:t xml:space="preserve">Катионы                       </w:t>
            </w:r>
            <w:r>
              <w:rPr>
                <w:rFonts w:eastAsia="Times New Roman"/>
                <w:sz w:val="28"/>
                <w:szCs w:val="28"/>
                <w:lang w:val="en-US"/>
              </w:rPr>
              <w:t>i</w:t>
            </w:r>
            <w:r>
              <w:rPr>
                <w:rFonts w:eastAsia="Times New Roman"/>
                <w:sz w:val="28"/>
                <w:szCs w:val="28"/>
              </w:rPr>
              <w:t xml:space="preserve"> ~"--^                        Са~+  </w:t>
            </w:r>
            <w:r>
              <w:rPr>
                <w:rFonts w:eastAsia="Times New Roman"/>
                <w:sz w:val="28"/>
                <w:szCs w:val="28"/>
                <w:lang w:val="en-US"/>
              </w:rPr>
              <w:t>JC</w:t>
            </w:r>
            <w:r>
              <w:rPr>
                <w:rFonts w:eastAsia="Times New Roman"/>
                <w:sz w:val="28"/>
                <w:szCs w:val="28"/>
              </w:rPr>
              <w:t xml:space="preserve"> Анионы               ~~~~~-- — -^^                1</w:t>
            </w:r>
            <w:r>
              <w:rPr>
                <w:sz w:val="28"/>
                <w:szCs w:val="28"/>
              </w:rPr>
              <w:t xml:space="preserve"> </w:t>
            </w:r>
          </w:p>
        </w:tc>
        <w:tc>
          <w:tcPr>
            <w:tcW w:w="2943" w:type="dxa"/>
            <w:tcBorders>
              <w:top w:val="single" w:sz="6" w:space="0" w:color="auto"/>
              <w:left w:val="single" w:sz="6" w:space="0" w:color="auto"/>
              <w:bottom w:val="single" w:sz="6" w:space="0" w:color="auto"/>
              <w:right w:val="single" w:sz="6" w:space="0" w:color="auto"/>
            </w:tcBorders>
          </w:tcPr>
          <w:p w:rsidR="0038252B" w:rsidRDefault="0038252B">
            <w:pPr>
              <w:widowControl w:val="0"/>
              <w:autoSpaceDE w:val="0"/>
              <w:autoSpaceDN w:val="0"/>
              <w:adjustRightInd w:val="0"/>
              <w:ind w:hanging="40"/>
              <w:rPr>
                <w:sz w:val="28"/>
                <w:szCs w:val="28"/>
              </w:rPr>
            </w:pPr>
            <w:r>
              <w:rPr>
                <w:sz w:val="28"/>
                <w:szCs w:val="28"/>
                <w:lang w:val="en-US"/>
              </w:rPr>
              <w:t>I a2+, Ms2"1"     M</w:t>
            </w:r>
            <w:r>
              <w:rPr>
                <w:rFonts w:eastAsia="Times New Roman"/>
                <w:sz w:val="28"/>
                <w:szCs w:val="28"/>
                <w:lang w:val="en-US"/>
              </w:rPr>
              <w:t>«2+ | Na+, Ca2+</w:t>
            </w:r>
            <w:r>
              <w:rPr>
                <w:sz w:val="28"/>
                <w:szCs w:val="28"/>
              </w:rPr>
              <w:t xml:space="preserve"> </w:t>
            </w:r>
          </w:p>
        </w:tc>
        <w:tc>
          <w:tcPr>
            <w:tcW w:w="1172" w:type="dxa"/>
            <w:tcBorders>
              <w:top w:val="single" w:sz="6" w:space="0" w:color="auto"/>
              <w:left w:val="single" w:sz="6" w:space="0" w:color="auto"/>
              <w:bottom w:val="single" w:sz="6" w:space="0" w:color="auto"/>
              <w:right w:val="nil"/>
            </w:tcBorders>
            <w:vAlign w:val="center"/>
          </w:tcPr>
          <w:p w:rsidR="0038252B" w:rsidRDefault="0038252B">
            <w:pPr>
              <w:widowControl w:val="0"/>
              <w:autoSpaceDE w:val="0"/>
              <w:autoSpaceDN w:val="0"/>
              <w:adjustRightInd w:val="0"/>
              <w:ind w:hanging="40"/>
              <w:rPr>
                <w:sz w:val="28"/>
                <w:szCs w:val="28"/>
              </w:rPr>
            </w:pPr>
            <w:r>
              <w:rPr>
                <w:sz w:val="28"/>
                <w:szCs w:val="28"/>
                <w:lang w:val="en-US"/>
              </w:rPr>
              <w:t>Na+-, Ca'2+. MKa +</w:t>
            </w:r>
            <w:r>
              <w:rPr>
                <w:sz w:val="28"/>
                <w:szCs w:val="28"/>
              </w:rPr>
              <w:t xml:space="preserve"> </w:t>
            </w:r>
          </w:p>
        </w:tc>
        <w:tc>
          <w:tcPr>
            <w:tcW w:w="1035" w:type="dxa"/>
            <w:tcBorders>
              <w:top w:val="single" w:sz="6" w:space="0" w:color="auto"/>
              <w:left w:val="nil"/>
              <w:bottom w:val="single" w:sz="6" w:space="0" w:color="auto"/>
              <w:right w:val="single" w:sz="6" w:space="0" w:color="auto"/>
            </w:tcBorders>
            <w:vAlign w:val="center"/>
          </w:tcPr>
          <w:p w:rsidR="0038252B" w:rsidRDefault="0038252B">
            <w:pPr>
              <w:widowControl w:val="0"/>
              <w:autoSpaceDE w:val="0"/>
              <w:autoSpaceDN w:val="0"/>
              <w:adjustRightInd w:val="0"/>
              <w:ind w:hanging="40"/>
              <w:rPr>
                <w:sz w:val="28"/>
                <w:szCs w:val="28"/>
              </w:rPr>
            </w:pPr>
            <w:r>
              <w:rPr>
                <w:sz w:val="28"/>
                <w:szCs w:val="28"/>
                <w:lang w:val="en-US"/>
              </w:rPr>
              <w:t>Ma4-, MK2+</w:t>
            </w:r>
            <w:r>
              <w:rPr>
                <w:sz w:val="28"/>
                <w:szCs w:val="28"/>
              </w:rPr>
              <w:t xml:space="preserve"> </w:t>
            </w:r>
          </w:p>
        </w:tc>
        <w:tc>
          <w:tcPr>
            <w:tcW w:w="699" w:type="dxa"/>
            <w:tcBorders>
              <w:top w:val="single" w:sz="6" w:space="0" w:color="auto"/>
              <w:left w:val="single" w:sz="6" w:space="0" w:color="auto"/>
              <w:bottom w:val="single" w:sz="6" w:space="0" w:color="auto"/>
              <w:right w:val="nil"/>
            </w:tcBorders>
            <w:vAlign w:val="center"/>
          </w:tcPr>
          <w:p w:rsidR="0038252B" w:rsidRDefault="0038252B">
            <w:pPr>
              <w:widowControl w:val="0"/>
              <w:autoSpaceDE w:val="0"/>
              <w:autoSpaceDN w:val="0"/>
              <w:adjustRightInd w:val="0"/>
              <w:ind w:hanging="40"/>
              <w:rPr>
                <w:sz w:val="28"/>
                <w:szCs w:val="28"/>
              </w:rPr>
            </w:pPr>
            <w:r>
              <w:rPr>
                <w:sz w:val="28"/>
                <w:szCs w:val="28"/>
                <w:lang w:val="en-US"/>
              </w:rPr>
              <w:t>Na4</w:t>
            </w:r>
            <w:r>
              <w:rPr>
                <w:sz w:val="28"/>
                <w:szCs w:val="28"/>
              </w:rPr>
              <w:t xml:space="preserve"> </w:t>
            </w:r>
          </w:p>
        </w:tc>
      </w:tr>
      <w:tr w:rsidR="0038252B">
        <w:trPr>
          <w:trHeight w:val="108"/>
        </w:trPr>
        <w:tc>
          <w:tcPr>
            <w:tcW w:w="3390" w:type="dxa"/>
            <w:tcBorders>
              <w:top w:val="single" w:sz="6" w:space="0" w:color="auto"/>
              <w:left w:val="nil"/>
              <w:bottom w:val="nil"/>
              <w:right w:val="nil"/>
            </w:tcBorders>
            <w:vAlign w:val="bottom"/>
          </w:tcPr>
          <w:p w:rsidR="0038252B" w:rsidRDefault="0038252B">
            <w:pPr>
              <w:widowControl w:val="0"/>
              <w:autoSpaceDE w:val="0"/>
              <w:autoSpaceDN w:val="0"/>
              <w:adjustRightInd w:val="0"/>
              <w:ind w:hanging="40"/>
              <w:rPr>
                <w:sz w:val="28"/>
                <w:szCs w:val="28"/>
              </w:rPr>
            </w:pPr>
            <w:r>
              <w:rPr>
                <w:sz w:val="28"/>
                <w:szCs w:val="28"/>
                <w:lang w:val="en-US"/>
              </w:rPr>
              <w:t>i</w:t>
            </w:r>
          </w:p>
          <w:p w:rsidR="0038252B" w:rsidRDefault="0038252B">
            <w:pPr>
              <w:widowControl w:val="0"/>
              <w:autoSpaceDE w:val="0"/>
              <w:autoSpaceDN w:val="0"/>
              <w:adjustRightInd w:val="0"/>
              <w:ind w:hanging="40"/>
              <w:rPr>
                <w:sz w:val="28"/>
                <w:szCs w:val="28"/>
              </w:rPr>
            </w:pPr>
            <w:r>
              <w:rPr>
                <w:rFonts w:eastAsia="Times New Roman"/>
                <w:sz w:val="28"/>
                <w:szCs w:val="28"/>
              </w:rPr>
              <w:t>НСОГ                                      1</w:t>
            </w:r>
            <w:r>
              <w:rPr>
                <w:sz w:val="28"/>
                <w:szCs w:val="28"/>
              </w:rPr>
              <w:t xml:space="preserve"> </w:t>
            </w:r>
          </w:p>
        </w:tc>
        <w:tc>
          <w:tcPr>
            <w:tcW w:w="2943" w:type="dxa"/>
            <w:tcBorders>
              <w:top w:val="single" w:sz="6" w:space="0" w:color="auto"/>
              <w:left w:val="nil"/>
              <w:bottom w:val="nil"/>
              <w:right w:val="single" w:sz="6" w:space="0" w:color="auto"/>
            </w:tcBorders>
            <w:vAlign w:val="bottom"/>
          </w:tcPr>
          <w:p w:rsidR="0038252B" w:rsidRDefault="0038252B">
            <w:pPr>
              <w:widowControl w:val="0"/>
              <w:autoSpaceDE w:val="0"/>
              <w:autoSpaceDN w:val="0"/>
              <w:adjustRightInd w:val="0"/>
              <w:ind w:hanging="40"/>
              <w:rPr>
                <w:sz w:val="28"/>
                <w:szCs w:val="28"/>
              </w:rPr>
            </w:pPr>
            <w:r>
              <w:rPr>
                <w:sz w:val="28"/>
                <w:szCs w:val="28"/>
              </w:rPr>
              <w:t xml:space="preserve">23             4 </w:t>
            </w:r>
          </w:p>
        </w:tc>
        <w:tc>
          <w:tcPr>
            <w:tcW w:w="1172" w:type="dxa"/>
            <w:tcBorders>
              <w:top w:val="single" w:sz="6" w:space="0" w:color="auto"/>
              <w:left w:val="single" w:sz="6" w:space="0" w:color="auto"/>
              <w:bottom w:val="nil"/>
              <w:right w:val="nil"/>
            </w:tcBorders>
            <w:vAlign w:val="bottom"/>
          </w:tcPr>
          <w:p w:rsidR="0038252B" w:rsidRDefault="0038252B">
            <w:pPr>
              <w:widowControl w:val="0"/>
              <w:autoSpaceDE w:val="0"/>
              <w:autoSpaceDN w:val="0"/>
              <w:adjustRightInd w:val="0"/>
              <w:ind w:hanging="40"/>
              <w:rPr>
                <w:sz w:val="28"/>
                <w:szCs w:val="28"/>
              </w:rPr>
            </w:pPr>
            <w:r>
              <w:rPr>
                <w:sz w:val="28"/>
                <w:szCs w:val="28"/>
                <w:lang w:val="en-US"/>
              </w:rPr>
              <w:t>b</w:t>
            </w:r>
            <w:r>
              <w:rPr>
                <w:sz w:val="28"/>
                <w:szCs w:val="28"/>
              </w:rPr>
              <w:t xml:space="preserve"> </w:t>
            </w:r>
          </w:p>
        </w:tc>
        <w:tc>
          <w:tcPr>
            <w:tcW w:w="1035" w:type="dxa"/>
            <w:tcBorders>
              <w:top w:val="single" w:sz="6" w:space="0" w:color="auto"/>
              <w:left w:val="nil"/>
              <w:bottom w:val="nil"/>
              <w:right w:val="single" w:sz="6" w:space="0" w:color="auto"/>
            </w:tcBorders>
            <w:vAlign w:val="bottom"/>
          </w:tcPr>
          <w:p w:rsidR="0038252B" w:rsidRDefault="0038252B">
            <w:pPr>
              <w:widowControl w:val="0"/>
              <w:autoSpaceDE w:val="0"/>
              <w:autoSpaceDN w:val="0"/>
              <w:adjustRightInd w:val="0"/>
              <w:ind w:hanging="40"/>
              <w:rPr>
                <w:sz w:val="28"/>
                <w:szCs w:val="28"/>
              </w:rPr>
            </w:pPr>
            <w:r>
              <w:rPr>
                <w:sz w:val="28"/>
                <w:szCs w:val="28"/>
              </w:rPr>
              <w:t xml:space="preserve">6 </w:t>
            </w:r>
          </w:p>
        </w:tc>
        <w:tc>
          <w:tcPr>
            <w:tcW w:w="699" w:type="dxa"/>
            <w:tcBorders>
              <w:top w:val="single" w:sz="6" w:space="0" w:color="auto"/>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7 </w:t>
            </w:r>
          </w:p>
        </w:tc>
      </w:tr>
      <w:tr w:rsidR="0038252B">
        <w:trPr>
          <w:trHeight w:val="65"/>
        </w:trPr>
        <w:tc>
          <w:tcPr>
            <w:tcW w:w="3390"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lang w:val="en-US"/>
              </w:rPr>
              <w:t xml:space="preserve">HCOj-,  S0~~                         </w:t>
            </w:r>
            <w:r>
              <w:rPr>
                <w:sz w:val="28"/>
                <w:szCs w:val="28"/>
              </w:rPr>
              <w:t xml:space="preserve">8 </w:t>
            </w:r>
          </w:p>
        </w:tc>
        <w:tc>
          <w:tcPr>
            <w:tcW w:w="2943"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9        </w:t>
            </w:r>
            <w:r>
              <w:rPr>
                <w:sz w:val="28"/>
                <w:szCs w:val="28"/>
                <w:lang w:val="en-US"/>
              </w:rPr>
              <w:t xml:space="preserve">j    </w:t>
            </w:r>
            <w:r>
              <w:rPr>
                <w:sz w:val="28"/>
                <w:szCs w:val="28"/>
              </w:rPr>
              <w:t xml:space="preserve">10            11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,2 </w:t>
            </w:r>
          </w:p>
        </w:tc>
        <w:tc>
          <w:tcPr>
            <w:tcW w:w="1035"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rPr>
              <w:t xml:space="preserve">13 </w:t>
            </w:r>
          </w:p>
        </w:tc>
        <w:tc>
          <w:tcPr>
            <w:tcW w:w="699"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14 </w:t>
            </w:r>
          </w:p>
        </w:tc>
      </w:tr>
      <w:tr w:rsidR="0038252B">
        <w:trPr>
          <w:trHeight w:val="87"/>
        </w:trPr>
        <w:tc>
          <w:tcPr>
            <w:tcW w:w="3390"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rFonts w:eastAsia="Times New Roman"/>
                <w:sz w:val="28"/>
                <w:szCs w:val="28"/>
              </w:rPr>
              <w:t xml:space="preserve">НС07. </w:t>
            </w:r>
            <w:r>
              <w:rPr>
                <w:rFonts w:eastAsia="Times New Roman"/>
                <w:sz w:val="28"/>
                <w:szCs w:val="28"/>
                <w:lang w:val="en-US"/>
              </w:rPr>
              <w:t xml:space="preserve">S0;~, </w:t>
            </w:r>
            <w:r>
              <w:rPr>
                <w:rFonts w:eastAsia="Times New Roman"/>
                <w:sz w:val="28"/>
                <w:szCs w:val="28"/>
              </w:rPr>
              <w:t>С Г"             15</w:t>
            </w:r>
            <w:r>
              <w:rPr>
                <w:sz w:val="28"/>
                <w:szCs w:val="28"/>
              </w:rPr>
              <w:t xml:space="preserve"> </w:t>
            </w:r>
          </w:p>
        </w:tc>
        <w:tc>
          <w:tcPr>
            <w:tcW w:w="2943"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16             17            18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19 </w:t>
            </w:r>
          </w:p>
        </w:tc>
        <w:tc>
          <w:tcPr>
            <w:tcW w:w="1035"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rPr>
              <w:t xml:space="preserve">20 </w:t>
            </w:r>
          </w:p>
        </w:tc>
        <w:tc>
          <w:tcPr>
            <w:tcW w:w="699"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21 </w:t>
            </w:r>
          </w:p>
        </w:tc>
      </w:tr>
      <w:tr w:rsidR="0038252B">
        <w:trPr>
          <w:trHeight w:val="75"/>
        </w:trPr>
        <w:tc>
          <w:tcPr>
            <w:tcW w:w="3390"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rFonts w:eastAsia="Times New Roman"/>
                <w:sz w:val="28"/>
                <w:szCs w:val="28"/>
              </w:rPr>
              <w:t>НС03-,С1-                            22    :</w:t>
            </w:r>
            <w:r>
              <w:rPr>
                <w:sz w:val="28"/>
                <w:szCs w:val="28"/>
              </w:rPr>
              <w:t xml:space="preserve"> </w:t>
            </w:r>
          </w:p>
        </w:tc>
        <w:tc>
          <w:tcPr>
            <w:tcW w:w="2943"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23            </w:t>
            </w:r>
            <w:r>
              <w:rPr>
                <w:sz w:val="28"/>
                <w:szCs w:val="28"/>
                <w:lang w:val="en-US"/>
              </w:rPr>
              <w:t xml:space="preserve">!M    </w:t>
            </w:r>
            <w:r>
              <w:rPr>
                <w:sz w:val="28"/>
                <w:szCs w:val="28"/>
              </w:rPr>
              <w:t xml:space="preserve">!       25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26 </w:t>
            </w:r>
          </w:p>
        </w:tc>
        <w:tc>
          <w:tcPr>
            <w:tcW w:w="1035"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27 </w:t>
            </w:r>
          </w:p>
        </w:tc>
        <w:tc>
          <w:tcPr>
            <w:tcW w:w="699"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28 </w:t>
            </w:r>
          </w:p>
        </w:tc>
      </w:tr>
      <w:tr w:rsidR="0038252B">
        <w:trPr>
          <w:trHeight w:val="77"/>
        </w:trPr>
        <w:tc>
          <w:tcPr>
            <w:tcW w:w="3390"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rPr>
              <w:t xml:space="preserve">30=-                                   |    29    </w:t>
            </w:r>
            <w:r>
              <w:rPr>
                <w:sz w:val="28"/>
                <w:szCs w:val="28"/>
                <w:lang w:val="en-US"/>
              </w:rPr>
              <w:t>I</w:t>
            </w:r>
            <w:r>
              <w:rPr>
                <w:sz w:val="28"/>
                <w:szCs w:val="28"/>
              </w:rPr>
              <w:t xml:space="preserve"> </w:t>
            </w:r>
          </w:p>
        </w:tc>
        <w:tc>
          <w:tcPr>
            <w:tcW w:w="2943"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30        </w:t>
            </w:r>
            <w:r>
              <w:rPr>
                <w:sz w:val="28"/>
                <w:szCs w:val="28"/>
                <w:lang w:val="en-US"/>
              </w:rPr>
              <w:t xml:space="preserve">i    </w:t>
            </w:r>
            <w:r>
              <w:rPr>
                <w:sz w:val="28"/>
                <w:szCs w:val="28"/>
              </w:rPr>
              <w:t xml:space="preserve">3!            32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33 </w:t>
            </w:r>
          </w:p>
        </w:tc>
        <w:tc>
          <w:tcPr>
            <w:tcW w:w="1035"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lang w:val="en-US"/>
              </w:rPr>
              <w:t>\*A</w:t>
            </w:r>
            <w:r>
              <w:rPr>
                <w:sz w:val="28"/>
                <w:szCs w:val="28"/>
              </w:rPr>
              <w:t xml:space="preserve"> </w:t>
            </w:r>
          </w:p>
        </w:tc>
        <w:tc>
          <w:tcPr>
            <w:tcW w:w="699"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35 </w:t>
            </w:r>
          </w:p>
        </w:tc>
      </w:tr>
      <w:tr w:rsidR="0038252B">
        <w:trPr>
          <w:trHeight w:val="82"/>
        </w:trPr>
        <w:tc>
          <w:tcPr>
            <w:tcW w:w="3390"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lang w:val="en-US"/>
              </w:rPr>
              <w:t xml:space="preserve">soj-,a~                   </w:t>
            </w:r>
            <w:r>
              <w:rPr>
                <w:sz w:val="28"/>
                <w:szCs w:val="28"/>
              </w:rPr>
              <w:t xml:space="preserve">36  . </w:t>
            </w:r>
          </w:p>
        </w:tc>
        <w:tc>
          <w:tcPr>
            <w:tcW w:w="2943"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37        </w:t>
            </w:r>
            <w:r>
              <w:rPr>
                <w:sz w:val="28"/>
                <w:szCs w:val="28"/>
                <w:lang w:val="en-US"/>
              </w:rPr>
              <w:t xml:space="preserve">i    </w:t>
            </w:r>
            <w:r>
              <w:rPr>
                <w:sz w:val="28"/>
                <w:szCs w:val="28"/>
              </w:rPr>
              <w:t xml:space="preserve">38            39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40 </w:t>
            </w:r>
          </w:p>
        </w:tc>
        <w:tc>
          <w:tcPr>
            <w:tcW w:w="1035"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 </w:t>
            </w:r>
          </w:p>
        </w:tc>
        <w:tc>
          <w:tcPr>
            <w:tcW w:w="699"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42 </w:t>
            </w:r>
          </w:p>
        </w:tc>
      </w:tr>
      <w:tr w:rsidR="0038252B">
        <w:trPr>
          <w:trHeight w:val="53"/>
        </w:trPr>
        <w:tc>
          <w:tcPr>
            <w:tcW w:w="3390" w:type="dxa"/>
            <w:tcBorders>
              <w:top w:val="nil"/>
              <w:left w:val="nil"/>
              <w:bottom w:val="nil"/>
              <w:right w:val="single" w:sz="6" w:space="0" w:color="auto"/>
            </w:tcBorders>
          </w:tcPr>
          <w:p w:rsidR="0038252B" w:rsidRDefault="0038252B">
            <w:pPr>
              <w:widowControl w:val="0"/>
              <w:autoSpaceDE w:val="0"/>
              <w:autoSpaceDN w:val="0"/>
              <w:adjustRightInd w:val="0"/>
              <w:ind w:hanging="40"/>
              <w:rPr>
                <w:sz w:val="28"/>
                <w:szCs w:val="28"/>
              </w:rPr>
            </w:pPr>
            <w:r>
              <w:rPr>
                <w:sz w:val="28"/>
                <w:szCs w:val="28"/>
                <w:lang w:val="en-US"/>
              </w:rPr>
              <w:t xml:space="preserve">Ci"                                     i    </w:t>
            </w:r>
            <w:r>
              <w:rPr>
                <w:sz w:val="28"/>
                <w:szCs w:val="28"/>
              </w:rPr>
              <w:t xml:space="preserve">43    </w:t>
            </w:r>
            <w:r>
              <w:rPr>
                <w:sz w:val="28"/>
                <w:szCs w:val="28"/>
                <w:lang w:val="en-US"/>
              </w:rPr>
              <w:t>i</w:t>
            </w:r>
            <w:r>
              <w:rPr>
                <w:sz w:val="28"/>
                <w:szCs w:val="28"/>
              </w:rPr>
              <w:t xml:space="preserve"> </w:t>
            </w:r>
          </w:p>
        </w:tc>
        <w:tc>
          <w:tcPr>
            <w:tcW w:w="2943" w:type="dxa"/>
            <w:tcBorders>
              <w:top w:val="nil"/>
              <w:left w:val="single" w:sz="6" w:space="0" w:color="auto"/>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44        </w:t>
            </w:r>
            <w:r>
              <w:rPr>
                <w:sz w:val="28"/>
                <w:szCs w:val="28"/>
                <w:lang w:val="en-US"/>
              </w:rPr>
              <w:t xml:space="preserve">\    </w:t>
            </w:r>
            <w:r>
              <w:rPr>
                <w:sz w:val="28"/>
                <w:szCs w:val="28"/>
              </w:rPr>
              <w:t xml:space="preserve">45    </w:t>
            </w:r>
            <w:r>
              <w:rPr>
                <w:sz w:val="28"/>
                <w:szCs w:val="28"/>
                <w:lang w:val="en-US"/>
              </w:rPr>
              <w:t xml:space="preserve">i       </w:t>
            </w:r>
            <w:r>
              <w:rPr>
                <w:sz w:val="28"/>
                <w:szCs w:val="28"/>
              </w:rPr>
              <w:t xml:space="preserve">46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47 </w:t>
            </w:r>
          </w:p>
        </w:tc>
        <w:tc>
          <w:tcPr>
            <w:tcW w:w="1035"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48 </w:t>
            </w:r>
          </w:p>
        </w:tc>
        <w:tc>
          <w:tcPr>
            <w:tcW w:w="699"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49 </w:t>
            </w:r>
          </w:p>
        </w:tc>
      </w:tr>
      <w:tr w:rsidR="0038252B">
        <w:trPr>
          <w:trHeight w:val="43"/>
        </w:trPr>
        <w:tc>
          <w:tcPr>
            <w:tcW w:w="3390"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             </w:t>
            </w:r>
            <w:r>
              <w:rPr>
                <w:sz w:val="28"/>
                <w:szCs w:val="28"/>
                <w:lang w:val="en-US"/>
              </w:rPr>
              <w:t>i</w:t>
            </w:r>
            <w:r>
              <w:rPr>
                <w:sz w:val="28"/>
                <w:szCs w:val="28"/>
              </w:rPr>
              <w:t xml:space="preserve"> </w:t>
            </w:r>
          </w:p>
        </w:tc>
        <w:tc>
          <w:tcPr>
            <w:tcW w:w="2943"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lang w:val="en-US"/>
              </w:rPr>
              <w:t>i            j</w:t>
            </w:r>
            <w:r>
              <w:rPr>
                <w:sz w:val="28"/>
                <w:szCs w:val="28"/>
              </w:rPr>
              <w:t xml:space="preserve"> </w:t>
            </w:r>
          </w:p>
        </w:tc>
        <w:tc>
          <w:tcPr>
            <w:tcW w:w="1172"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 </w:t>
            </w:r>
          </w:p>
        </w:tc>
        <w:tc>
          <w:tcPr>
            <w:tcW w:w="1035"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 </w:t>
            </w:r>
          </w:p>
        </w:tc>
        <w:tc>
          <w:tcPr>
            <w:tcW w:w="699" w:type="dxa"/>
            <w:tcBorders>
              <w:top w:val="nil"/>
              <w:left w:val="nil"/>
              <w:bottom w:val="nil"/>
              <w:right w:val="nil"/>
            </w:tcBorders>
          </w:tcPr>
          <w:p w:rsidR="0038252B" w:rsidRDefault="0038252B">
            <w:pPr>
              <w:widowControl w:val="0"/>
              <w:autoSpaceDE w:val="0"/>
              <w:autoSpaceDN w:val="0"/>
              <w:adjustRightInd w:val="0"/>
              <w:ind w:hanging="40"/>
              <w:rPr>
                <w:sz w:val="28"/>
                <w:szCs w:val="28"/>
              </w:rPr>
            </w:pPr>
            <w:r>
              <w:rPr>
                <w:sz w:val="28"/>
                <w:szCs w:val="28"/>
              </w:rPr>
              <w:t xml:space="preserve"> </w:t>
            </w:r>
          </w:p>
        </w:tc>
      </w:tr>
    </w:tbl>
    <w:p w:rsidR="0038252B" w:rsidRDefault="0038252B">
      <w:pPr>
        <w:widowControl w:val="0"/>
        <w:autoSpaceDE w:val="0"/>
        <w:autoSpaceDN w:val="0"/>
        <w:adjustRightInd w:val="0"/>
        <w:ind w:firstLine="567"/>
        <w:rPr>
          <w:sz w:val="28"/>
          <w:szCs w:val="28"/>
        </w:rPr>
      </w:pPr>
      <w:r>
        <w:rPr>
          <w:rFonts w:eastAsia="Times New Roman"/>
          <w:sz w:val="28"/>
          <w:szCs w:val="28"/>
        </w:rPr>
        <w:t>Каждый анион или группа анионов (указанных по вертикали) может образовывать с отдельными катионами или группой катионов (указан</w:t>
      </w:r>
      <w:r>
        <w:rPr>
          <w:rFonts w:eastAsia="Times New Roman"/>
          <w:sz w:val="28"/>
          <w:szCs w:val="28"/>
        </w:rPr>
        <w:softHyphen/>
        <w:t>ных по горизонтали) различные сочетания. Цифрами в таблице обозна</w:t>
      </w:r>
      <w:r>
        <w:rPr>
          <w:rFonts w:eastAsia="Times New Roman"/>
          <w:sz w:val="28"/>
          <w:szCs w:val="28"/>
        </w:rPr>
        <w:softHyphen/>
        <w:t>чены типы вод, соответствующие различным сочетаниям анионов и катионов. Например: к 1-му типу будут относиться гидрокарбонатно-кальциевые воды, ко 2-му — гидрокарбонатно-кальциево-магниевые, к 8-му — гидрокарбонатно-сульфатно-кальциевые, к 49-му — хлоридно-натриевые.</w:t>
      </w:r>
    </w:p>
    <w:p w:rsidR="0038252B" w:rsidRDefault="0038252B">
      <w:pPr>
        <w:widowControl w:val="0"/>
        <w:autoSpaceDE w:val="0"/>
        <w:autoSpaceDN w:val="0"/>
        <w:adjustRightInd w:val="0"/>
        <w:ind w:firstLine="567"/>
        <w:rPr>
          <w:sz w:val="28"/>
          <w:szCs w:val="28"/>
        </w:rPr>
      </w:pPr>
      <w:r>
        <w:rPr>
          <w:rFonts w:eastAsia="Times New Roman"/>
          <w:sz w:val="28"/>
          <w:szCs w:val="28"/>
        </w:rPr>
        <w:t>Как видно из табл. 8.2, отчетливо проявляется закономерность из</w:t>
      </w:r>
      <w:r>
        <w:rPr>
          <w:rFonts w:eastAsia="Times New Roman"/>
          <w:sz w:val="28"/>
          <w:szCs w:val="28"/>
        </w:rPr>
        <w:softHyphen/>
        <w:t>менения химического состава вод с увеличением их минерализации от гидрокарбонатных к хлоридным.</w:t>
      </w:r>
    </w:p>
    <w:p w:rsidR="0038252B" w:rsidRDefault="0038252B">
      <w:pPr>
        <w:widowControl w:val="0"/>
        <w:autoSpaceDE w:val="0"/>
        <w:autoSpaceDN w:val="0"/>
        <w:adjustRightInd w:val="0"/>
        <w:ind w:firstLine="567"/>
        <w:rPr>
          <w:sz w:val="28"/>
          <w:szCs w:val="28"/>
        </w:rPr>
      </w:pPr>
      <w:r>
        <w:rPr>
          <w:rFonts w:eastAsia="Times New Roman"/>
          <w:sz w:val="28"/>
          <w:szCs w:val="28"/>
        </w:rPr>
        <w:t>В ряде артезианских бассейнов наблюдается хорошо выраженная вертикальная зональность. В верхних водоносных горизонтах развиты гидрокарбонатные воды, ниже смешанные и далее сульфатные, а еще ниже высокоминерализованные хлоридные. Существуют и другие клас</w:t>
      </w:r>
      <w:r>
        <w:rPr>
          <w:rFonts w:eastAsia="Times New Roman"/>
          <w:sz w:val="28"/>
          <w:szCs w:val="28"/>
        </w:rPr>
        <w:softHyphen/>
        <w:t>сификации подземных вод (Алекин, 1970), в которых учитывается не только деление по преобладающим анионам и катионам, но и соотно</w:t>
      </w:r>
      <w:r>
        <w:rPr>
          <w:rFonts w:eastAsia="Times New Roman"/>
          <w:sz w:val="28"/>
          <w:szCs w:val="28"/>
        </w:rPr>
        <w:softHyphen/>
        <w:t>шение между ними.</w:t>
      </w: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rPr>
          <w:lang w:val="en-US"/>
        </w:rPr>
      </w:pPr>
      <w:bookmarkStart w:id="6" w:name="_Toc249800330"/>
      <w:r>
        <w:t>7. МИНЕРАЛЬНЫЕ ВОДЫ</w:t>
      </w:r>
      <w:bookmarkEnd w:id="6"/>
    </w:p>
    <w:p w:rsidR="0038252B" w:rsidRDefault="0038252B">
      <w:pPr>
        <w:widowControl w:val="0"/>
        <w:autoSpaceDE w:val="0"/>
        <w:autoSpaceDN w:val="0"/>
        <w:adjustRightInd w:val="0"/>
        <w:ind w:firstLine="567"/>
        <w:rPr>
          <w:sz w:val="28"/>
          <w:szCs w:val="28"/>
          <w:lang w:val="en-US"/>
        </w:rPr>
      </w:pPr>
    </w:p>
    <w:p w:rsidR="0038252B" w:rsidRDefault="0038252B">
      <w:pPr>
        <w:widowControl w:val="0"/>
        <w:autoSpaceDE w:val="0"/>
        <w:autoSpaceDN w:val="0"/>
        <w:adjustRightInd w:val="0"/>
        <w:ind w:firstLine="567"/>
        <w:rPr>
          <w:sz w:val="28"/>
          <w:szCs w:val="28"/>
        </w:rPr>
      </w:pPr>
      <w:r>
        <w:rPr>
          <w:sz w:val="28"/>
          <w:szCs w:val="28"/>
        </w:rPr>
        <w:t xml:space="preserve">* </w:t>
      </w:r>
      <w:r>
        <w:rPr>
          <w:rFonts w:eastAsia="Times New Roman"/>
          <w:sz w:val="28"/>
          <w:szCs w:val="28"/>
        </w:rPr>
        <w:t>Обычно минеральными водами называют такие воды, которые ис</w:t>
      </w:r>
      <w:r>
        <w:rPr>
          <w:rFonts w:eastAsia="Times New Roman"/>
          <w:sz w:val="28"/>
          <w:szCs w:val="28"/>
        </w:rPr>
        <w:softHyphen/>
        <w:t>пользуются для лечебных целей и обладают определенными физико-химическими свойствами, оказывающими особое физиологическое воз</w:t>
      </w:r>
      <w:r>
        <w:rPr>
          <w:rFonts w:eastAsia="Times New Roman"/>
          <w:sz w:val="28"/>
          <w:szCs w:val="28"/>
        </w:rPr>
        <w:softHyphen/>
        <w:t>действие на организм человека. Целебные свойства этих вод обуслов</w:t>
      </w:r>
      <w:r>
        <w:rPr>
          <w:rFonts w:eastAsia="Times New Roman"/>
          <w:sz w:val="28"/>
          <w:szCs w:val="28"/>
        </w:rPr>
        <w:softHyphen/>
        <w:t>ливаются общей минерализацией, газовым составом и наличием в них специфических различных компонентов: железа, мышьяка, радия, брома, иода, углекислоты, радона и т. п., относительно редко встречающихся в обычных подземных водах. Кроме того, для многих минеральных источников характерна повышенная температура, необычная для подземных вод поверхностной зоны.</w:t>
      </w:r>
    </w:p>
    <w:p w:rsidR="0038252B" w:rsidRDefault="0038252B">
      <w:pPr>
        <w:widowControl w:val="0"/>
        <w:autoSpaceDE w:val="0"/>
        <w:autoSpaceDN w:val="0"/>
        <w:adjustRightInd w:val="0"/>
        <w:ind w:firstLine="567"/>
        <w:rPr>
          <w:sz w:val="28"/>
          <w:szCs w:val="28"/>
        </w:rPr>
      </w:pPr>
      <w:r>
        <w:rPr>
          <w:rFonts w:eastAsia="Times New Roman"/>
          <w:sz w:val="28"/>
          <w:szCs w:val="28"/>
        </w:rPr>
        <w:t>По температурным признакам минеральные воды некоторыми ис</w:t>
      </w:r>
      <w:r>
        <w:rPr>
          <w:rFonts w:eastAsia="Times New Roman"/>
          <w:sz w:val="28"/>
          <w:szCs w:val="28"/>
        </w:rPr>
        <w:softHyphen/>
        <w:t>следователями подразделяются на: 1) холодные, с температурой менее 20°; 2) теплые— от 20 до 37°; 3) горячие — от 37 до 42° и 4) очень горячие, с температурой выше 42°. В. В. Иванов (1964) предлагает температурную границу 37° снизить до 35°, принимая во внимание, что последняя близка к средней температуре человеческого тела.-</w:t>
      </w:r>
    </w:p>
    <w:p w:rsidR="0038252B" w:rsidRDefault="0038252B">
      <w:pPr>
        <w:widowControl w:val="0"/>
        <w:autoSpaceDE w:val="0"/>
        <w:autoSpaceDN w:val="0"/>
        <w:adjustRightInd w:val="0"/>
        <w:ind w:firstLine="567"/>
        <w:rPr>
          <w:sz w:val="28"/>
          <w:szCs w:val="28"/>
        </w:rPr>
      </w:pPr>
      <w:r>
        <w:rPr>
          <w:rFonts w:eastAsia="Times New Roman"/>
          <w:sz w:val="28"/>
          <w:szCs w:val="28"/>
        </w:rPr>
        <w:t>Наиболее известными типами минеральных вод являются:</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Г. У г л е к и </w:t>
      </w:r>
      <w:r>
        <w:rPr>
          <w:rFonts w:eastAsia="Times New Roman"/>
          <w:sz w:val="28"/>
          <w:szCs w:val="28"/>
          <w:lang w:val="en-US"/>
        </w:rPr>
        <w:t>c</w:t>
      </w:r>
      <w:r>
        <w:rPr>
          <w:rFonts w:eastAsia="Times New Roman"/>
          <w:sz w:val="28"/>
          <w:szCs w:val="28"/>
        </w:rPr>
        <w:t>./</w:t>
      </w:r>
      <w:r>
        <w:rPr>
          <w:rFonts w:eastAsia="Times New Roman"/>
          <w:sz w:val="28"/>
          <w:szCs w:val="28"/>
          <w:lang w:val="en-US"/>
        </w:rPr>
        <w:t>i</w:t>
      </w:r>
      <w:r>
        <w:rPr>
          <w:rFonts w:eastAsia="Times New Roman"/>
          <w:sz w:val="28"/>
          <w:szCs w:val="28"/>
        </w:rPr>
        <w:t xml:space="preserve"> ы е воды, газирующие углекислотой, характери</w:t>
      </w:r>
      <w:r>
        <w:rPr>
          <w:rFonts w:eastAsia="Times New Roman"/>
          <w:sz w:val="28"/>
          <w:szCs w:val="28"/>
        </w:rPr>
        <w:softHyphen/>
        <w:t>зуются большим разнообразием ионного состава. К ним относятся холодные нарзаны Кисловодска, горячие углекислые воды типа сла-вяиовской (Железноводск), Карловы Вары (ЧССР), Истису (Азер</w:t>
      </w:r>
      <w:r>
        <w:rPr>
          <w:rFonts w:eastAsia="Times New Roman"/>
          <w:sz w:val="28"/>
          <w:szCs w:val="28"/>
        </w:rPr>
        <w:softHyphen/>
        <w:t>байджан), Джермук (Армения) и др.* Образование углекислых мине</w:t>
      </w:r>
      <w:r>
        <w:rPr>
          <w:rFonts w:eastAsia="Times New Roman"/>
          <w:sz w:val="28"/>
          <w:szCs w:val="28"/>
        </w:rPr>
        <w:softHyphen/>
        <w:t>ральных РОД, по-видимому, в значительной части связано с глубинными процессами — термометаморфизмом и магматизмом. Так, например, наиболсо крупные углекислые источники в своем распространении тяготеют к районам развития молодых интрузий. Есть предположение, что" в контактных зонах этих интрузий при высоких температурах (около 400°) происходит метаморфизация карбонатных пород с выделе</w:t>
      </w:r>
      <w:r>
        <w:rPr>
          <w:rFonts w:eastAsia="Times New Roman"/>
          <w:sz w:val="28"/>
          <w:szCs w:val="28"/>
        </w:rPr>
        <w:softHyphen/>
        <w:t>нием большого количества ССЬ. Поднимаясь отсюда по тектоническим трещинам, углекислый газ насыщает подземные воды верхних зон земной коры.</w:t>
      </w:r>
    </w:p>
    <w:p w:rsidR="0038252B" w:rsidRDefault="0038252B">
      <w:pPr>
        <w:widowControl w:val="0"/>
        <w:autoSpaceDE w:val="0"/>
        <w:autoSpaceDN w:val="0"/>
        <w:adjustRightInd w:val="0"/>
        <w:ind w:firstLine="567"/>
        <w:rPr>
          <w:sz w:val="28"/>
          <w:szCs w:val="28"/>
        </w:rPr>
      </w:pPr>
      <w:r>
        <w:rPr>
          <w:sz w:val="28"/>
          <w:szCs w:val="28"/>
        </w:rPr>
        <w:t>^.</w:t>
      </w:r>
      <w:r>
        <w:rPr>
          <w:rFonts w:eastAsia="Times New Roman"/>
          <w:sz w:val="28"/>
          <w:szCs w:val="28"/>
        </w:rPr>
        <w:t>Сульфидные (сероводородные) воды. Среди них В. В. Иванов (1964) выделяет несколько типов по условиям их форми</w:t>
      </w:r>
      <w:r>
        <w:rPr>
          <w:rFonts w:eastAsia="Times New Roman"/>
          <w:sz w:val="28"/>
          <w:szCs w:val="28"/>
        </w:rPr>
        <w:softHyphen/>
        <w:t>рования: а) азотные сульфидные воды, генетически связанные с торфя</w:t>
      </w:r>
      <w:r>
        <w:rPr>
          <w:rFonts w:eastAsia="Times New Roman"/>
          <w:sz w:val="28"/>
          <w:szCs w:val="28"/>
        </w:rPr>
        <w:softHyphen/>
        <w:t>ными четвертичными образованиями. Примером этого типа являются сульфидные воды Кемери; б) метановые сульфидные воды, формирую</w:t>
      </w:r>
      <w:r>
        <w:rPr>
          <w:rFonts w:eastAsia="Times New Roman"/>
          <w:sz w:val="28"/>
          <w:szCs w:val="28"/>
        </w:rPr>
        <w:softHyphen/>
        <w:t>щиеся в глубоких частях артезианских бассейнов, генетически связан</w:t>
      </w:r>
      <w:r>
        <w:rPr>
          <w:rFonts w:eastAsia="Times New Roman"/>
          <w:sz w:val="28"/>
          <w:szCs w:val="28"/>
        </w:rPr>
        <w:softHyphen/>
        <w:t>ные с битуминозными и нефтеносными отложениями. Это преимущест</w:t>
      </w:r>
      <w:r>
        <w:rPr>
          <w:rFonts w:eastAsia="Times New Roman"/>
          <w:sz w:val="28"/>
          <w:szCs w:val="28"/>
        </w:rPr>
        <w:softHyphen/>
        <w:t>венно хлоридпыс или гидрокарСюнатно-хлоридные воды, в которых содержание 1 Ь5 в несколько раз больше первого типа. Такие сульфид</w:t>
      </w:r>
      <w:r>
        <w:rPr>
          <w:rFonts w:eastAsia="Times New Roman"/>
          <w:sz w:val="28"/>
          <w:szCs w:val="28"/>
        </w:rPr>
        <w:softHyphen/>
        <w:t>ные воды имеют наибольшее распространение. К ним относятся воды Мацесты, Талги на Кавказе, Усть-Качкинские в Приуралье и многие другие.</w:t>
      </w:r>
    </w:p>
    <w:p w:rsidR="0038252B" w:rsidRDefault="0038252B">
      <w:pPr>
        <w:widowControl w:val="0"/>
        <w:autoSpaceDE w:val="0"/>
        <w:autoSpaceDN w:val="0"/>
        <w:adjustRightInd w:val="0"/>
        <w:ind w:firstLine="567"/>
        <w:rPr>
          <w:sz w:val="28"/>
          <w:szCs w:val="28"/>
        </w:rPr>
      </w:pPr>
      <w:r>
        <w:rPr>
          <w:sz w:val="28"/>
          <w:szCs w:val="28"/>
        </w:rPr>
        <w:t xml:space="preserve">3. </w:t>
      </w:r>
      <w:r>
        <w:rPr>
          <w:rFonts w:eastAsia="Times New Roman"/>
          <w:sz w:val="28"/>
          <w:szCs w:val="28"/>
        </w:rPr>
        <w:t>Рад и о а к т и в н ы е (обогащенные радоном) воды форми</w:t>
      </w:r>
      <w:r>
        <w:rPr>
          <w:rFonts w:eastAsia="Times New Roman"/>
          <w:sz w:val="28"/>
          <w:szCs w:val="28"/>
        </w:rPr>
        <w:softHyphen/>
        <w:t>руются в различных условиях. Главным образом они связаны с кислыми интрузивными горными породами, богатыми радиоактивными элемен</w:t>
      </w:r>
      <w:r>
        <w:rPr>
          <w:rFonts w:eastAsia="Times New Roman"/>
          <w:sz w:val="28"/>
          <w:szCs w:val="28"/>
        </w:rPr>
        <w:softHyphen/>
        <w:t>тами (уран, торий и др.) и продуктами их разрушения. Среди них распространены: а) холодные радоновые воды в корах выветривания; б) термальные радоновые воды, приуроченные к глубоким тектониче</w:t>
      </w:r>
      <w:r>
        <w:rPr>
          <w:rFonts w:eastAsia="Times New Roman"/>
          <w:sz w:val="28"/>
          <w:szCs w:val="28"/>
        </w:rPr>
        <w:softHyphen/>
        <w:t>ским трещинам в кислых магматических породах (гранитах и др.). Хорошо известны курорты Цхалтубо на Кавказе и Белокуриха в Алтай</w:t>
      </w:r>
      <w:r>
        <w:rPr>
          <w:rFonts w:eastAsia="Times New Roman"/>
          <w:sz w:val="28"/>
          <w:szCs w:val="28"/>
        </w:rPr>
        <w:softHyphen/>
        <w:t>ском крае, основанные па использовании радоновых вод.4</w:t>
      </w:r>
    </w:p>
    <w:p w:rsidR="0038252B" w:rsidRDefault="0038252B">
      <w:pPr>
        <w:widowControl w:val="0"/>
        <w:autoSpaceDE w:val="0"/>
        <w:autoSpaceDN w:val="0"/>
        <w:adjustRightInd w:val="0"/>
        <w:ind w:firstLine="567"/>
        <w:rPr>
          <w:sz w:val="28"/>
          <w:szCs w:val="28"/>
        </w:rPr>
      </w:pPr>
      <w:r>
        <w:rPr>
          <w:rFonts w:eastAsia="Times New Roman"/>
          <w:sz w:val="28"/>
          <w:szCs w:val="28"/>
        </w:rPr>
        <w:t>Если обратимся к распределению минеральных вод на территории Советского Союза, то увидим изобилие минеральных источников в районах молодых гор, сформированных главным образом в палеоген-неогеновое и частично антропогеновое время, в которых тектонические движения продолжаются и по настоящее время. К таким районам отно</w:t>
      </w:r>
      <w:r>
        <w:rPr>
          <w:rFonts w:eastAsia="Times New Roman"/>
          <w:sz w:val="28"/>
          <w:szCs w:val="28"/>
        </w:rPr>
        <w:softHyphen/>
        <w:t>сятся Кавказ, Закавказье, Памир, Камчатка, Курильские'острова и др. В некоторых из них (Камчатка, Курильские острова) и поныне происхо</w:t>
      </w:r>
      <w:r>
        <w:rPr>
          <w:rFonts w:eastAsia="Times New Roman"/>
          <w:sz w:val="28"/>
          <w:szCs w:val="28"/>
        </w:rPr>
        <w:softHyphen/>
        <w:t>дит интенсивная вулканическая деятельность, в других же (Кавказ и др.) она проявлялась совсем недавно. Горообразовательные движения в этих районах вызвали образование разломов и крупных тектониче</w:t>
      </w:r>
      <w:r>
        <w:rPr>
          <w:rFonts w:eastAsia="Times New Roman"/>
          <w:sz w:val="28"/>
          <w:szCs w:val="28"/>
        </w:rPr>
        <w:softHyphen/>
        <w:t>ских трещин.</w:t>
      </w:r>
    </w:p>
    <w:p w:rsidR="0038252B" w:rsidRDefault="0038252B">
      <w:pPr>
        <w:widowControl w:val="0"/>
        <w:autoSpaceDE w:val="0"/>
        <w:autoSpaceDN w:val="0"/>
        <w:adjustRightInd w:val="0"/>
        <w:ind w:firstLine="567"/>
        <w:rPr>
          <w:sz w:val="28"/>
          <w:szCs w:val="28"/>
        </w:rPr>
      </w:pPr>
      <w:r>
        <w:rPr>
          <w:rFonts w:eastAsia="Times New Roman"/>
          <w:sz w:val="28"/>
          <w:szCs w:val="28"/>
        </w:rPr>
        <w:t>Такая закономерность распределения большинства минеральных источников не является случайной. Некоторые из них несомненно свя-</w:t>
      </w:r>
    </w:p>
    <w:p w:rsidR="0038252B" w:rsidRDefault="0038252B">
      <w:pPr>
        <w:widowControl w:val="0"/>
        <w:autoSpaceDE w:val="0"/>
        <w:autoSpaceDN w:val="0"/>
        <w:adjustRightInd w:val="0"/>
        <w:ind w:firstLine="567"/>
        <w:rPr>
          <w:sz w:val="28"/>
          <w:szCs w:val="28"/>
        </w:rPr>
      </w:pPr>
      <w:r>
        <w:rPr>
          <w:rFonts w:eastAsia="Times New Roman"/>
          <w:sz w:val="28"/>
          <w:szCs w:val="28"/>
        </w:rPr>
        <w:t>утечек воды из водохранилищ (Испания, Франция, Италия). Для пред</w:t>
      </w:r>
      <w:r>
        <w:rPr>
          <w:rFonts w:eastAsia="Times New Roman"/>
          <w:sz w:val="28"/>
          <w:szCs w:val="28"/>
        </w:rPr>
        <w:softHyphen/>
        <w:t>отвращения подобных случаев необходимо детальное изучение карсто</w:t>
      </w:r>
      <w:r>
        <w:rPr>
          <w:rFonts w:eastAsia="Times New Roman"/>
          <w:sz w:val="28"/>
          <w:szCs w:val="28"/>
        </w:rPr>
        <w:softHyphen/>
        <w:t>вых явлений, которое позволит дать правильный прогноз будущих из</w:t>
      </w:r>
      <w:r>
        <w:rPr>
          <w:rFonts w:eastAsia="Times New Roman"/>
          <w:sz w:val="28"/>
          <w:szCs w:val="28"/>
        </w:rPr>
        <w:softHyphen/>
        <w:t>менений и выработать мероприятия по борьбе с карстом. При решенш. вопросов водоснабжения крупных населенных пунктов и промышленные, предприятий также необходимо изучать карстовые явления. Можно в целом сказать, что ни одно хозяйственное мероприятие, проектируе</w:t>
      </w:r>
      <w:r>
        <w:rPr>
          <w:rFonts w:eastAsia="Times New Roman"/>
          <w:sz w:val="28"/>
          <w:szCs w:val="28"/>
        </w:rPr>
        <w:softHyphen/>
        <w:t>мое в карстовых районах, не может обойтись без специального кзучени . карста.</w:t>
      </w:r>
    </w:p>
    <w:p w:rsidR="0038252B" w:rsidRDefault="0038252B">
      <w:pPr>
        <w:widowControl w:val="0"/>
        <w:autoSpaceDE w:val="0"/>
        <w:autoSpaceDN w:val="0"/>
        <w:adjustRightInd w:val="0"/>
        <w:ind w:firstLine="567"/>
        <w:rPr>
          <w:rFonts w:eastAsia="Times New Roman"/>
          <w:sz w:val="28"/>
          <w:szCs w:val="28"/>
        </w:rPr>
      </w:pPr>
    </w:p>
    <w:p w:rsidR="0038252B" w:rsidRDefault="0038252B">
      <w:pPr>
        <w:pStyle w:val="1"/>
        <w:rPr>
          <w:lang w:val="en-US"/>
        </w:rPr>
      </w:pPr>
      <w:bookmarkStart w:id="7" w:name="_Toc249800331"/>
      <w:r>
        <w:t>8. ОПОЛЗНИ</w:t>
      </w:r>
      <w:bookmarkEnd w:id="7"/>
    </w:p>
    <w:p w:rsidR="0038252B" w:rsidRDefault="0038252B">
      <w:pPr>
        <w:widowControl w:val="0"/>
        <w:autoSpaceDE w:val="0"/>
        <w:autoSpaceDN w:val="0"/>
        <w:adjustRightInd w:val="0"/>
        <w:ind w:firstLine="567"/>
        <w:rPr>
          <w:sz w:val="28"/>
          <w:szCs w:val="28"/>
          <w:lang w:val="en-US"/>
        </w:rPr>
      </w:pPr>
    </w:p>
    <w:p w:rsidR="0038252B" w:rsidRDefault="0038252B">
      <w:pPr>
        <w:widowControl w:val="0"/>
        <w:autoSpaceDE w:val="0"/>
        <w:autoSpaceDN w:val="0"/>
        <w:adjustRightInd w:val="0"/>
        <w:ind w:firstLine="567"/>
        <w:rPr>
          <w:sz w:val="28"/>
          <w:szCs w:val="28"/>
        </w:rPr>
      </w:pPr>
      <w:r>
        <w:rPr>
          <w:rFonts w:eastAsia="Times New Roman"/>
          <w:sz w:val="28"/>
          <w:szCs w:val="28"/>
        </w:rPr>
        <w:t>С деятельностью подземных и поверхностных вод и другими факто</w:t>
      </w:r>
      <w:r>
        <w:rPr>
          <w:rFonts w:eastAsia="Times New Roman"/>
          <w:sz w:val="28"/>
          <w:szCs w:val="28"/>
        </w:rPr>
        <w:softHyphen/>
        <w:t>рами часто связаны разнообразные смещения горных пород, развиваю</w:t>
      </w:r>
      <w:r>
        <w:rPr>
          <w:rFonts w:eastAsia="Times New Roman"/>
          <w:sz w:val="28"/>
          <w:szCs w:val="28"/>
        </w:rPr>
        <w:softHyphen/>
        <w:t>щиеся на крутых береговых склонах оврагов, долин рек, озер и морей. Характер и величина смещений бывают различными. Среди них наблю</w:t>
      </w:r>
      <w:r>
        <w:rPr>
          <w:rFonts w:eastAsia="Times New Roman"/>
          <w:sz w:val="28"/>
          <w:szCs w:val="28"/>
        </w:rPr>
        <w:softHyphen/>
        <w:t>даются:</w:t>
      </w:r>
    </w:p>
    <w:p w:rsidR="0038252B" w:rsidRDefault="0038252B">
      <w:pPr>
        <w:widowControl w:val="0"/>
        <w:autoSpaceDE w:val="0"/>
        <w:autoSpaceDN w:val="0"/>
        <w:adjustRightInd w:val="0"/>
        <w:ind w:firstLine="567"/>
        <w:rPr>
          <w:sz w:val="28"/>
          <w:szCs w:val="28"/>
        </w:rPr>
      </w:pPr>
      <w:r>
        <w:rPr>
          <w:sz w:val="28"/>
          <w:szCs w:val="28"/>
        </w:rPr>
        <w:t xml:space="preserve">1.  </w:t>
      </w:r>
      <w:r>
        <w:rPr>
          <w:rFonts w:eastAsia="Times New Roman"/>
          <w:sz w:val="28"/>
          <w:szCs w:val="28"/>
        </w:rPr>
        <w:t>Мелкие смещения, захватывающие только поверхностную часть склона, почвенный слой и часть подстилающей выветрившейся породы, которые под влиянием сильного переувлажнения  атмосферными  осад</w:t>
      </w:r>
      <w:r>
        <w:rPr>
          <w:rFonts w:eastAsia="Times New Roman"/>
          <w:sz w:val="28"/>
          <w:szCs w:val="28"/>
        </w:rPr>
        <w:softHyphen/>
        <w:t>ками  начинают  медленно передвигаться  вниз.  Такие смещения  назы</w:t>
      </w:r>
      <w:r>
        <w:rPr>
          <w:rFonts w:eastAsia="Times New Roman"/>
          <w:sz w:val="28"/>
          <w:szCs w:val="28"/>
        </w:rPr>
        <w:softHyphen/>
        <w:t>ваются оплывинам и,   или с п л ы в а м и.</w:t>
      </w:r>
    </w:p>
    <w:p w:rsidR="0038252B" w:rsidRDefault="0038252B">
      <w:pPr>
        <w:widowControl w:val="0"/>
        <w:autoSpaceDE w:val="0"/>
        <w:autoSpaceDN w:val="0"/>
        <w:adjustRightInd w:val="0"/>
        <w:ind w:firstLine="567"/>
        <w:rPr>
          <w:sz w:val="28"/>
          <w:szCs w:val="28"/>
        </w:rPr>
      </w:pPr>
      <w:r>
        <w:rPr>
          <w:sz w:val="28"/>
          <w:szCs w:val="28"/>
        </w:rPr>
        <w:t xml:space="preserve">2.  </w:t>
      </w:r>
      <w:r>
        <w:rPr>
          <w:rFonts w:eastAsia="Times New Roman"/>
          <w:sz w:val="28"/>
          <w:szCs w:val="28"/>
        </w:rPr>
        <w:t>Крупные смещения земляных масс    по склону,    захватывающие различные горные породы, слагающие склон и распространяющиеся на большую глубину. Такие смещения называются оползнями.</w:t>
      </w:r>
    </w:p>
    <w:p w:rsidR="0038252B" w:rsidRDefault="0038252B">
      <w:pPr>
        <w:widowControl w:val="0"/>
        <w:autoSpaceDE w:val="0"/>
        <w:autoSpaceDN w:val="0"/>
        <w:adjustRightInd w:val="0"/>
        <w:ind w:firstLine="567"/>
        <w:rPr>
          <w:sz w:val="28"/>
          <w:szCs w:val="28"/>
        </w:rPr>
      </w:pPr>
      <w:r>
        <w:rPr>
          <w:sz w:val="28"/>
          <w:szCs w:val="28"/>
        </w:rPr>
        <w:t xml:space="preserve">3.   </w:t>
      </w:r>
      <w:r>
        <w:rPr>
          <w:rFonts w:eastAsia="Times New Roman"/>
          <w:sz w:val="28"/>
          <w:szCs w:val="28"/>
        </w:rPr>
        <w:t>Внезапные обрушения огромных масс горных пород, сопровож</w:t>
      </w:r>
      <w:r>
        <w:rPr>
          <w:rFonts w:eastAsia="Times New Roman"/>
          <w:sz w:val="28"/>
          <w:szCs w:val="28"/>
        </w:rPr>
        <w:softHyphen/>
        <w:t>дающиеся опрокидыванием сорвавшегося    массива    и его   дроблением, называются обвалами.  Наиболее значительные    проявления    их на</w:t>
      </w:r>
      <w:r>
        <w:rPr>
          <w:rFonts w:eastAsia="Times New Roman"/>
          <w:sz w:val="28"/>
          <w:szCs w:val="28"/>
        </w:rPr>
        <w:softHyphen/>
        <w:t>блюдаются в молодых горных районах. В таких районах вода    подго</w:t>
      </w:r>
      <w:r>
        <w:rPr>
          <w:rFonts w:eastAsia="Times New Roman"/>
          <w:sz w:val="28"/>
          <w:szCs w:val="28"/>
        </w:rPr>
        <w:softHyphen/>
        <w:t>тавливает  возможность движения  пород,  ослабляет  в  них  прочность, Часто внезапность обвала бывает связана с проявлением землетрясения. Иногда обвалы достигают грандиозных  размеров.    Так,    например,  и 1911 г. на Памире произошел обвал, при котором    обрушилась    масса породы в 7—8 млрд. т, запрудила реку и образовалось так называемое Серезское озеро длиной около 80 км. Возникла естественная    плотинй высотой свыше   500 м,   длиной    около 2 км    и шириной    у основания около 5 км.</w:t>
      </w:r>
    </w:p>
    <w:p w:rsidR="0038252B" w:rsidRDefault="0038252B">
      <w:pPr>
        <w:widowControl w:val="0"/>
        <w:autoSpaceDE w:val="0"/>
        <w:autoSpaceDN w:val="0"/>
        <w:adjustRightInd w:val="0"/>
        <w:ind w:firstLine="567"/>
        <w:rPr>
          <w:sz w:val="28"/>
          <w:szCs w:val="28"/>
        </w:rPr>
      </w:pPr>
      <w:r>
        <w:rPr>
          <w:rFonts w:eastAsia="Times New Roman"/>
          <w:sz w:val="28"/>
          <w:szCs w:val="28"/>
        </w:rPr>
        <w:t>Наибольший интерес представляют собственно оползни, широко распространенные и создающие местами угрозу для населенных пунк</w:t>
      </w:r>
      <w:r>
        <w:rPr>
          <w:rFonts w:eastAsia="Times New Roman"/>
          <w:sz w:val="28"/>
          <w:szCs w:val="28"/>
        </w:rPr>
        <w:softHyphen/>
        <w:t>тов, отдельны:; участков железных дорог и т. п. Крупные оползни с глу</w:t>
      </w:r>
      <w:r>
        <w:rPr>
          <w:rFonts w:eastAsia="Times New Roman"/>
          <w:sz w:val="28"/>
          <w:szCs w:val="28"/>
        </w:rPr>
        <w:softHyphen/>
        <w:t>боким смещением горных пород вызывают значительные изменения '» очертаниях береговых склонов и придают им особые формы. Простей</w:t>
      </w:r>
      <w:r>
        <w:rPr>
          <w:rFonts w:eastAsia="Times New Roman"/>
          <w:sz w:val="28"/>
          <w:szCs w:val="28"/>
        </w:rPr>
        <w:softHyphen/>
        <w:t>ший случай оползневого склона представлен на рис. 8.17. Пунктирен-указано первоначальное положение крутого берегового склона. После оползня он принял совсем иную форму, представленную сплошной ли</w:t>
      </w:r>
      <w:r>
        <w:rPr>
          <w:rFonts w:eastAsia="Times New Roman"/>
          <w:sz w:val="28"/>
          <w:szCs w:val="28"/>
        </w:rPr>
        <w:softHyphen/>
        <w:t>нией. Во всяком оползневом склоне можно выделить отдельные элемен</w:t>
      </w:r>
      <w:r>
        <w:rPr>
          <w:rFonts w:eastAsia="Times New Roman"/>
          <w:sz w:val="28"/>
          <w:szCs w:val="28"/>
        </w:rPr>
        <w:softHyphen/>
        <w:t>ты его. Поверхность, по которой происходит отрыв части горных порол от склона и последующее их оползание вниз, называется п о в е р х -н о с т ь ю смещения, или поверхностью скольжения. Она часто несет на себе следы полировки и штриховки, вызванные трением пород друг о друга при сползании. Такую полировку часто называют зеркалами скольжения. Сместившиеся горные породы, рас</w:t>
      </w:r>
      <w:r>
        <w:rPr>
          <w:rFonts w:eastAsia="Times New Roman"/>
          <w:sz w:val="28"/>
          <w:szCs w:val="28"/>
        </w:rPr>
        <w:softHyphen/>
        <w:t>полагающиеся в нижней части склона, называют оползневыми</w:t>
      </w:r>
    </w:p>
    <w:p w:rsidR="0038252B" w:rsidRDefault="0038252B">
      <w:pPr>
        <w:widowControl w:val="0"/>
        <w:autoSpaceDE w:val="0"/>
        <w:autoSpaceDN w:val="0"/>
        <w:adjustRightInd w:val="0"/>
        <w:ind w:firstLine="567"/>
        <w:rPr>
          <w:sz w:val="28"/>
          <w:szCs w:val="28"/>
        </w:rPr>
      </w:pPr>
      <w:r>
        <w:rPr>
          <w:rFonts w:eastAsia="Times New Roman"/>
          <w:sz w:val="28"/>
          <w:szCs w:val="28"/>
        </w:rPr>
        <w:t>Н'                                                   211</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м а к о п л с и и я м и, или о л о л з </w:t>
      </w:r>
      <w:r>
        <w:rPr>
          <w:rFonts w:eastAsia="Times New Roman"/>
          <w:sz w:val="28"/>
          <w:szCs w:val="28"/>
          <w:lang w:val="en-US"/>
        </w:rPr>
        <w:t>II</w:t>
      </w:r>
      <w:r>
        <w:rPr>
          <w:rFonts w:eastAsia="Times New Roman"/>
          <w:sz w:val="28"/>
          <w:szCs w:val="28"/>
        </w:rPr>
        <w:t xml:space="preserve"> с в ы м тел о м. Верхняя, более крутая часть склона, расположенная выше оползневого тела, называется к а д о п о л з и е в ы м уступом. Оползневое тело в поперечном разрезе обычно выражено в виде террасовиднон ступени, часто запро</w:t>
      </w:r>
      <w:r>
        <w:rPr>
          <w:rFonts w:eastAsia="Times New Roman"/>
          <w:sz w:val="28"/>
          <w:szCs w:val="28"/>
        </w:rPr>
        <w:softHyphen/>
        <w:t>кинутой в сторону ненарушенной оставшейся части склона я называе</w:t>
      </w:r>
      <w:r>
        <w:rPr>
          <w:rFonts w:eastAsia="Times New Roman"/>
          <w:sz w:val="28"/>
          <w:szCs w:val="28"/>
        </w:rPr>
        <w:softHyphen/>
        <w:t>мо!! о п о л з м е в о и т е р р а с о и. Поверхность такой террасы чаще</w:t>
      </w:r>
    </w:p>
    <w:p w:rsidR="0038252B" w:rsidRDefault="0038252B">
      <w:pPr>
        <w:widowControl w:val="0"/>
        <w:autoSpaceDE w:val="0"/>
        <w:autoSpaceDN w:val="0"/>
        <w:adjustRightInd w:val="0"/>
        <w:ind w:firstLine="567"/>
        <w:rPr>
          <w:sz w:val="28"/>
          <w:szCs w:val="28"/>
        </w:rPr>
      </w:pPr>
      <w:r>
        <w:rPr>
          <w:rFonts w:eastAsia="Times New Roman"/>
          <w:sz w:val="28"/>
          <w:szCs w:val="28"/>
        </w:rPr>
        <w:t>всего неправильно бугристая, иногда же более или менее вы</w:t>
      </w:r>
      <w:r>
        <w:rPr>
          <w:rFonts w:eastAsia="Times New Roman"/>
          <w:sz w:val="28"/>
          <w:szCs w:val="28"/>
        </w:rPr>
        <w:softHyphen/>
        <w:t>ровнена. Место сопряжения опол</w:t>
      </w:r>
      <w:r>
        <w:rPr>
          <w:rFonts w:eastAsia="Times New Roman"/>
          <w:sz w:val="28"/>
          <w:szCs w:val="28"/>
        </w:rPr>
        <w:softHyphen/>
        <w:t>зневого тела с падогюлзневым ус</w:t>
      </w:r>
      <w:r>
        <w:rPr>
          <w:rFonts w:eastAsia="Times New Roman"/>
          <w:sz w:val="28"/>
          <w:szCs w:val="28"/>
        </w:rPr>
        <w:softHyphen/>
        <w:t>тупом, выраженное иногда пони</w:t>
      </w:r>
      <w:r>
        <w:rPr>
          <w:rFonts w:eastAsia="Times New Roman"/>
          <w:sz w:val="28"/>
          <w:szCs w:val="28"/>
        </w:rPr>
        <w:softHyphen/>
        <w:t>жением в рельефе, называется тыловым швом оползня. Место выхода поверхности сколь</w:t>
      </w:r>
      <w:r>
        <w:rPr>
          <w:rFonts w:eastAsia="Times New Roman"/>
          <w:sz w:val="28"/>
          <w:szCs w:val="28"/>
        </w:rPr>
        <w:softHyphen/>
        <w:t>жения в склон называется п о-д о ш в о п о п о л з п я. Она может располагаться на различных уров</w:t>
      </w:r>
      <w:r>
        <w:rPr>
          <w:rFonts w:eastAsia="Times New Roman"/>
          <w:sz w:val="28"/>
          <w:szCs w:val="28"/>
        </w:rPr>
        <w:softHyphen/>
        <w:t>нях в зависимости от состава гор</w:t>
      </w:r>
      <w:r>
        <w:rPr>
          <w:rFonts w:eastAsia="Times New Roman"/>
          <w:sz w:val="28"/>
          <w:szCs w:val="28"/>
        </w:rPr>
        <w:softHyphen/>
        <w:t>ных пород, слагающих склон, н ха</w:t>
      </w:r>
      <w:r>
        <w:rPr>
          <w:rFonts w:eastAsia="Times New Roman"/>
          <w:sz w:val="28"/>
          <w:szCs w:val="28"/>
        </w:rPr>
        <w:softHyphen/>
        <w:t>рактер/а оползневых смещений. В большинстве случаев она нахо</w:t>
      </w:r>
      <w:r>
        <w:rPr>
          <w:rFonts w:eastAsia="Times New Roman"/>
          <w:sz w:val="28"/>
          <w:szCs w:val="28"/>
        </w:rPr>
        <w:softHyphen/>
        <w:t>дится у подошвы склона, иногда выше его, но местами опускается значительно ниже, уходя даже под уровень воды реки или моря. Часто оползневое тело представляет собой серию блоков, соскольз-</w:t>
      </w:r>
      <w:r>
        <w:rPr>
          <w:rFonts w:eastAsia="Times New Roman"/>
          <w:sz w:val="28"/>
          <w:szCs w:val="28"/>
          <w:lang w:val="en-US"/>
        </w:rPr>
        <w:t>KVBUIIIX</w:t>
      </w:r>
      <w:r>
        <w:rPr>
          <w:rFonts w:eastAsia="Times New Roman"/>
          <w:sz w:val="28"/>
          <w:szCs w:val="28"/>
        </w:rPr>
        <w:t xml:space="preserve"> вниз под влиянием собственного веса (рис. 8.18). При этом в блоках сохраняется последовательность слоев и только наблюдается их запрокидывание в сторону ненарушенной части склона. Это, по А. П. Павлову, д е л я п с и в н а я часть о п о л з н я, происшедшая иод действием силы тяжести горных пород (лат. </w:t>
      </w:r>
      <w:r>
        <w:rPr>
          <w:rFonts w:eastAsia="Times New Roman"/>
          <w:sz w:val="28"/>
          <w:szCs w:val="28"/>
          <w:lang w:val="en-US"/>
        </w:rPr>
        <w:t>delapsus</w:t>
      </w:r>
      <w:r>
        <w:rPr>
          <w:rFonts w:eastAsia="Times New Roman"/>
          <w:sz w:val="28"/>
          <w:szCs w:val="28"/>
        </w:rPr>
        <w:t xml:space="preserve"> — падение, скольжение). В нижней части такого оползня сместившиеся породы сильно раздроблены и перемяты под напором вышележащих блоков. Это д е т р у з и в н а я часть ополз н я, возникшая вследствие, толкания оторвавшихся сверху блоков (лат. </w:t>
      </w:r>
      <w:r>
        <w:rPr>
          <w:rFonts w:eastAsia="Times New Roman"/>
          <w:sz w:val="28"/>
          <w:szCs w:val="28"/>
          <w:lang w:val="en-US"/>
        </w:rPr>
        <w:t>detrusio</w:t>
      </w:r>
      <w:r>
        <w:rPr>
          <w:rFonts w:eastAsia="Times New Roman"/>
          <w:sz w:val="28"/>
          <w:szCs w:val="28"/>
        </w:rPr>
        <w:t>— сталкивание). Иногда давление оползневых масс настолько значительно, что перед ними возникают бугры выпирания пород, слагающих основание склона. В таких крупных оползнях вдоль поверхностей скольжения образуют-:я оползневые брекчии трения. В ряде оползневых районов наблю</w:t>
      </w:r>
      <w:r>
        <w:rPr>
          <w:rFonts w:eastAsia="Times New Roman"/>
          <w:sz w:val="28"/>
          <w:szCs w:val="28"/>
        </w:rPr>
        <w:softHyphen/>
        <w:t>даются сложные оползни, состоящие из многих отдельных блоков. В таких сложных оползнях обычно сочетаются деляпсивный (в верхней части склона) и детрузивный (в нижней части склона) типы смещений. Крупные оползневые смещения образуют огромные цирки, или зернее полуцирки, глубоко вдающиеся в берег. Они чередуются с более устойчивыми участками склона, представляющими собой как бы мысы, называемые м еж о п о л з н е в ы м и гребнями. Обычно предвест</w:t>
      </w:r>
      <w:r>
        <w:rPr>
          <w:rFonts w:eastAsia="Times New Roman"/>
          <w:sz w:val="28"/>
          <w:szCs w:val="28"/>
        </w:rPr>
        <w:softHyphen/>
        <w:t>ником оползневых смещений служит появление одной или нескольких дугообразных трещин, расположенных выше берегового склона (рис. 8.19). Эти трещины срыва постепенно расширяются, и отчленяю</w:t>
      </w:r>
      <w:r>
        <w:rPr>
          <w:rFonts w:eastAsia="Times New Roman"/>
          <w:sz w:val="28"/>
          <w:szCs w:val="28"/>
        </w:rPr>
        <w:softHyphen/>
        <w:t>щаяся часть склона начинает оползать вниз (рис. 8.20, А, Б). Помимо характерных форм рельефа, создаваемых оползневыми процессами, хо</w:t>
      </w:r>
      <w:r>
        <w:rPr>
          <w:rFonts w:eastAsia="Times New Roman"/>
          <w:sz w:val="28"/>
          <w:szCs w:val="28"/>
        </w:rPr>
        <w:softHyphen/>
        <w:t>рошим показателем являются неправильно ориентированные деревья на поверхности оползневого тела. Они в процессе смещения выводятся из своего вертикального положения, приобретают на отдельных участках различный наклон, искривляются, а местами расщепляются, как, это</w:t>
      </w:r>
    </w:p>
    <w:p w:rsidR="0038252B" w:rsidRDefault="00737C3E">
      <w:pPr>
        <w:widowControl w:val="0"/>
        <w:autoSpaceDE w:val="0"/>
        <w:autoSpaceDN w:val="0"/>
        <w:adjustRightInd w:val="0"/>
        <w:ind w:firstLine="567"/>
        <w:rPr>
          <w:sz w:val="28"/>
          <w:szCs w:val="28"/>
        </w:rPr>
      </w:pPr>
      <w:r>
        <w:rPr>
          <w:sz w:val="28"/>
          <w:szCs w:val="28"/>
        </w:rPr>
        <w:pict>
          <v:shape id="_x0000_i1037" type="#_x0000_t75" style="width:180.75pt;height:107.25pt">
            <v:imagedata r:id="rId21"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Рис. 8.17. Схема оползпсииго склона: : —- пгрпиначалыюс положение склона; '1 — ненарушенным склон; 3 — оползне</w:t>
      </w:r>
      <w:r>
        <w:rPr>
          <w:rFonts w:eastAsia="Times New Roman"/>
          <w:sz w:val="28"/>
          <w:szCs w:val="28"/>
        </w:rPr>
        <w:softHyphen/>
        <w:t>вое тело; -1 — поверхность скольжения; 5— тыловой тон; 6' — нпдопол.чнепон уступ; 7 — подошва оползня; 8 — источ</w:t>
      </w:r>
      <w:r>
        <w:rPr>
          <w:rFonts w:eastAsia="Times New Roman"/>
          <w:sz w:val="28"/>
          <w:szCs w:val="28"/>
        </w:rPr>
        <w:softHyphen/>
        <w:t>ник</w:t>
      </w:r>
    </w:p>
    <w:p w:rsidR="0038252B" w:rsidRDefault="0038252B">
      <w:pPr>
        <w:widowControl w:val="0"/>
        <w:autoSpaceDE w:val="0"/>
        <w:autoSpaceDN w:val="0"/>
        <w:adjustRightInd w:val="0"/>
        <w:ind w:firstLine="567"/>
        <w:rPr>
          <w:sz w:val="28"/>
          <w:szCs w:val="28"/>
        </w:rPr>
      </w:pPr>
      <w:r>
        <w:rPr>
          <w:rFonts w:eastAsia="Times New Roman"/>
          <w:sz w:val="28"/>
          <w:szCs w:val="28"/>
        </w:rPr>
        <w:t>наблюдалось ь парке  Фили   (Москва), на Южном  берегу Крыма и  Е других местах. Такой лес называют «пьяным лесом».</w:t>
      </w:r>
    </w:p>
    <w:p w:rsidR="0038252B" w:rsidRDefault="0038252B">
      <w:pPr>
        <w:widowControl w:val="0"/>
        <w:autoSpaceDE w:val="0"/>
        <w:autoSpaceDN w:val="0"/>
        <w:adjustRightInd w:val="0"/>
        <w:ind w:firstLine="567"/>
        <w:rPr>
          <w:sz w:val="28"/>
          <w:szCs w:val="28"/>
        </w:rPr>
      </w:pPr>
      <w:r>
        <w:rPr>
          <w:rFonts w:eastAsia="Times New Roman"/>
          <w:sz w:val="28"/>
          <w:szCs w:val="28"/>
        </w:rPr>
        <w:t>Причины оползневых явлений.    Исследования оползневых районе.' показали, что оползни  представляют собой  сложный    процесс,  проте</w:t>
      </w:r>
    </w:p>
    <w:p w:rsidR="0038252B" w:rsidRDefault="00737C3E">
      <w:pPr>
        <w:widowControl w:val="0"/>
        <w:autoSpaceDE w:val="0"/>
        <w:autoSpaceDN w:val="0"/>
        <w:adjustRightInd w:val="0"/>
        <w:ind w:firstLine="567"/>
        <w:rPr>
          <w:sz w:val="28"/>
          <w:szCs w:val="28"/>
        </w:rPr>
      </w:pPr>
      <w:r>
        <w:rPr>
          <w:sz w:val="28"/>
          <w:szCs w:val="28"/>
        </w:rPr>
        <w:pict>
          <v:shape id="_x0000_i1038" type="#_x0000_t75" style="width:336.75pt;height:168pt">
            <v:imagedata r:id="rId22"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Рис. 8. К8. Схема сложного оползня  (по Е. В. Шанцеру)</w:t>
      </w:r>
    </w:p>
    <w:p w:rsidR="0038252B" w:rsidRDefault="00737C3E">
      <w:pPr>
        <w:widowControl w:val="0"/>
        <w:autoSpaceDE w:val="0"/>
        <w:autoSpaceDN w:val="0"/>
        <w:adjustRightInd w:val="0"/>
        <w:ind w:firstLine="567"/>
        <w:rPr>
          <w:sz w:val="28"/>
          <w:szCs w:val="28"/>
        </w:rPr>
      </w:pPr>
      <w:r>
        <w:rPr>
          <w:sz w:val="28"/>
          <w:szCs w:val="28"/>
        </w:rPr>
        <w:pict>
          <v:shape id="_x0000_i1039" type="#_x0000_t75" style="width:348.75pt;height:223.5pt">
            <v:imagedata r:id="rId23"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Рис.  8.19.  Трещи;!; </w:t>
      </w:r>
      <w:r>
        <w:rPr>
          <w:rFonts w:eastAsia="Times New Roman"/>
          <w:sz w:val="28"/>
          <w:szCs w:val="28"/>
          <w:lang w:val="en-US"/>
        </w:rPr>
        <w:t>i</w:t>
      </w:r>
      <w:r>
        <w:rPr>
          <w:rFonts w:eastAsia="Times New Roman"/>
          <w:sz w:val="28"/>
          <w:szCs w:val="28"/>
        </w:rPr>
        <w:t xml:space="preserve">  срыва   перед нач;:.:юм   оползня</w:t>
      </w:r>
    </w:p>
    <w:p w:rsidR="0038252B" w:rsidRDefault="0038252B">
      <w:pPr>
        <w:widowControl w:val="0"/>
        <w:autoSpaceDE w:val="0"/>
        <w:autoSpaceDN w:val="0"/>
        <w:adjustRightInd w:val="0"/>
        <w:ind w:firstLine="567"/>
        <w:rPr>
          <w:sz w:val="28"/>
          <w:szCs w:val="28"/>
        </w:rPr>
      </w:pPr>
      <w:r>
        <w:rPr>
          <w:rFonts w:eastAsia="Times New Roman"/>
          <w:sz w:val="28"/>
          <w:szCs w:val="28"/>
        </w:rPr>
        <w:t>кагоший под влиянием  комплекса  факторов,  в  числе которы:,  находяч ся и подчемныс йоды. К таким факторам относятся:</w:t>
      </w:r>
    </w:p>
    <w:p w:rsidR="0038252B" w:rsidRDefault="0038252B">
      <w:pPr>
        <w:widowControl w:val="0"/>
        <w:autoSpaceDE w:val="0"/>
        <w:autoSpaceDN w:val="0"/>
        <w:adjustRightInd w:val="0"/>
        <w:ind w:firstLine="567"/>
        <w:rPr>
          <w:sz w:val="28"/>
          <w:szCs w:val="28"/>
        </w:rPr>
      </w:pPr>
      <w:r>
        <w:rPr>
          <w:sz w:val="28"/>
          <w:szCs w:val="28"/>
        </w:rPr>
        <w:t xml:space="preserve">1. </w:t>
      </w:r>
      <w:r>
        <w:rPr>
          <w:rFonts w:eastAsia="Times New Roman"/>
          <w:sz w:val="28"/>
          <w:szCs w:val="28"/>
        </w:rPr>
        <w:t>Интенсивный подмыл берега рекой пли абразия морем  (разруш</w:t>
      </w:r>
      <w:r>
        <w:rPr>
          <w:rFonts w:eastAsia="Times New Roman"/>
          <w:sz w:val="28"/>
          <w:szCs w:val="28"/>
        </w:rPr>
        <w:softHyphen/>
        <w:t>ьте действием  прибоя)   в  ряде случаев    являются    одной    из главны причин   возникновения   оползней   в   Поволжье,   па   Черноморском   поб&lt;" режье Кавказа  и в других  районах. При подмыве берега    рекой    плг абразии  морем  увеличивается  крутизна  склона  и  его напряженное со</w:t>
      </w:r>
    </w:p>
    <w:p w:rsidR="0038252B" w:rsidRDefault="0038252B">
      <w:pPr>
        <w:widowControl w:val="0"/>
        <w:autoSpaceDE w:val="0"/>
        <w:autoSpaceDN w:val="0"/>
        <w:adjustRightInd w:val="0"/>
        <w:ind w:firstLine="567"/>
        <w:rPr>
          <w:sz w:val="28"/>
          <w:szCs w:val="28"/>
        </w:rPr>
      </w:pPr>
      <w:r>
        <w:rPr>
          <w:rFonts w:eastAsia="Times New Roman"/>
          <w:sz w:val="28"/>
          <w:szCs w:val="28"/>
        </w:rPr>
        <w:t>стояние, что в конце концов приводит к нарушению равновесия чемля-.;гых масс и их оползанию.</w:t>
      </w:r>
    </w:p>
    <w:p w:rsidR="0038252B" w:rsidRDefault="0038252B">
      <w:pPr>
        <w:widowControl w:val="0"/>
        <w:autoSpaceDE w:val="0"/>
        <w:autoSpaceDN w:val="0"/>
        <w:adjustRightInd w:val="0"/>
        <w:ind w:firstLine="567"/>
        <w:rPr>
          <w:sz w:val="28"/>
          <w:szCs w:val="28"/>
        </w:rPr>
      </w:pPr>
      <w:r>
        <w:rPr>
          <w:sz w:val="28"/>
          <w:szCs w:val="28"/>
        </w:rPr>
        <w:t xml:space="preserve">2. </w:t>
      </w:r>
      <w:r>
        <w:rPr>
          <w:rFonts w:eastAsia="Times New Roman"/>
          <w:sz w:val="28"/>
          <w:szCs w:val="28"/>
        </w:rPr>
        <w:t>Влияние атмосферных осадков сказывается на устойчивости зем</w:t>
      </w:r>
      <w:r>
        <w:rPr>
          <w:rFonts w:eastAsia="Times New Roman"/>
          <w:sz w:val="28"/>
          <w:szCs w:val="28"/>
        </w:rPr>
        <w:softHyphen/>
        <w:t>ляных масс. Так, например, отмечается, что оползни в овражной сети</w:t>
      </w:r>
    </w:p>
    <w:p w:rsidR="0038252B" w:rsidRDefault="0038252B">
      <w:pPr>
        <w:widowControl w:val="0"/>
        <w:autoSpaceDE w:val="0"/>
        <w:autoSpaceDN w:val="0"/>
        <w:adjustRightInd w:val="0"/>
        <w:ind w:firstLine="567"/>
        <w:rPr>
          <w:sz w:val="28"/>
          <w:szCs w:val="28"/>
        </w:rPr>
      </w:pPr>
      <w:r>
        <w:rPr>
          <w:sz w:val="28"/>
          <w:szCs w:val="28"/>
        </w:rPr>
        <w:t xml:space="preserve">| </w:t>
      </w:r>
      <w:r>
        <w:rPr>
          <w:sz w:val="28"/>
          <w:szCs w:val="28"/>
          <w:lang w:val="en-US"/>
        </w:rPr>
        <w:t>i</w:t>
      </w:r>
    </w:p>
    <w:p w:rsidR="0038252B" w:rsidRDefault="0038252B">
      <w:pPr>
        <w:widowControl w:val="0"/>
        <w:autoSpaceDE w:val="0"/>
        <w:autoSpaceDN w:val="0"/>
        <w:adjustRightInd w:val="0"/>
        <w:ind w:firstLine="567"/>
        <w:rPr>
          <w:sz w:val="28"/>
          <w:szCs w:val="28"/>
        </w:rPr>
      </w:pPr>
      <w:r>
        <w:rPr>
          <w:sz w:val="28"/>
          <w:szCs w:val="28"/>
        </w:rPr>
        <w:t xml:space="preserve">\ </w:t>
      </w:r>
      <w:r>
        <w:rPr>
          <w:sz w:val="28"/>
          <w:szCs w:val="28"/>
          <w:lang w:val="en-US"/>
        </w:rPr>
        <w:t>I</w:t>
      </w:r>
    </w:p>
    <w:p w:rsidR="0038252B" w:rsidRDefault="00737C3E">
      <w:pPr>
        <w:widowControl w:val="0"/>
        <w:autoSpaceDE w:val="0"/>
        <w:autoSpaceDN w:val="0"/>
        <w:adjustRightInd w:val="0"/>
        <w:ind w:firstLine="567"/>
        <w:rPr>
          <w:sz w:val="28"/>
          <w:szCs w:val="28"/>
        </w:rPr>
      </w:pPr>
      <w:r>
        <w:rPr>
          <w:position w:val="-81"/>
          <w:sz w:val="28"/>
          <w:szCs w:val="28"/>
        </w:rPr>
        <w:pict>
          <v:shape id="_x0000_i1040" type="#_x0000_t75" style="width:319.5pt;height:193.5pt">
            <v:imagedata r:id="rId24" o:title=""/>
          </v:shape>
        </w:pict>
      </w:r>
      <w:r w:rsidR="0038252B">
        <w:rPr>
          <w:sz w:val="28"/>
          <w:szCs w:val="28"/>
        </w:rPr>
        <w:t xml:space="preserve"> \ </w:t>
      </w:r>
      <w:r w:rsidR="0038252B">
        <w:rPr>
          <w:rFonts w:eastAsia="Times New Roman"/>
          <w:sz w:val="28"/>
          <w:szCs w:val="28"/>
        </w:rPr>
        <w:t>Б</w:t>
      </w:r>
      <w:r>
        <w:rPr>
          <w:rFonts w:eastAsia="Times New Roman"/>
          <w:position w:val="-396"/>
          <w:sz w:val="28"/>
          <w:szCs w:val="28"/>
        </w:rPr>
        <w:pict>
          <v:shape id="_x0000_i1041" type="#_x0000_t75" style="width:302.25pt;height:207pt">
            <v:imagedata r:id="rId25"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Рис.  8.20.  А.  Оползни  в  Крыму  близ  Симеиза — смещенное   шоссе </w:t>
      </w:r>
      <w:r>
        <w:rPr>
          <w:rFonts w:eastAsia="Times New Roman"/>
          <w:sz w:val="28"/>
          <w:szCs w:val="28"/>
          <w:lang w:val="en-US"/>
        </w:rPr>
        <w:t>WOTO</w:t>
      </w:r>
      <w:r>
        <w:rPr>
          <w:rFonts w:eastAsia="Times New Roman"/>
          <w:sz w:val="28"/>
          <w:szCs w:val="28"/>
        </w:rPr>
        <w:t xml:space="preserve"> </w:t>
      </w:r>
      <w:r>
        <w:rPr>
          <w:rFonts w:eastAsia="Times New Roman"/>
          <w:sz w:val="28"/>
          <w:szCs w:val="28"/>
          <w:lang w:val="en-US"/>
        </w:rPr>
        <w:t>i</w:t>
      </w:r>
      <w:r>
        <w:rPr>
          <w:rFonts w:eastAsia="Times New Roman"/>
          <w:sz w:val="28"/>
          <w:szCs w:val="28"/>
        </w:rPr>
        <w:t>..</w:t>
      </w:r>
      <w:r>
        <w:rPr>
          <w:rFonts w:eastAsia="Times New Roman"/>
          <w:sz w:val="28"/>
          <w:szCs w:val="28"/>
          <w:lang w:val="en-US"/>
        </w:rPr>
        <w:t>li</w:t>
      </w:r>
      <w:r>
        <w:rPr>
          <w:rFonts w:eastAsia="Times New Roman"/>
          <w:sz w:val="28"/>
          <w:szCs w:val="28"/>
        </w:rPr>
        <w:t>. юршкова). Б. Оползневой цирк на правом берегу сред</w:t>
      </w:r>
      <w:r>
        <w:rPr>
          <w:rFonts w:eastAsia="Times New Roman"/>
          <w:sz w:val="28"/>
          <w:szCs w:val="28"/>
        </w:rPr>
        <w:softHyphen/>
        <w:t>ней Волги</w:t>
      </w:r>
    </w:p>
    <w:p w:rsidR="0038252B" w:rsidRDefault="0038252B">
      <w:pPr>
        <w:widowControl w:val="0"/>
        <w:autoSpaceDE w:val="0"/>
        <w:autoSpaceDN w:val="0"/>
        <w:adjustRightInd w:val="0"/>
        <w:ind w:firstLine="567"/>
        <w:rPr>
          <w:sz w:val="28"/>
          <w:szCs w:val="28"/>
        </w:rPr>
      </w:pPr>
      <w:r>
        <w:rPr>
          <w:rFonts w:eastAsia="Times New Roman"/>
          <w:sz w:val="28"/>
          <w:szCs w:val="28"/>
        </w:rPr>
        <w:t>до^д^ивогобпреЖЬЯ /(авказа происходят преимущественно в конце ™асыщениеРИОДа (ФевРал„ь - март), когда наблюдается максималь-обводненвдстиепГрунтов водон- В Чел°м важное значение имеет степень эоводненности пород как метеорными, так и подземными водами.</w:t>
      </w:r>
    </w:p>
    <w:p w:rsidR="0038252B" w:rsidRDefault="0038252B">
      <w:pPr>
        <w:widowControl w:val="0"/>
        <w:autoSpaceDE w:val="0"/>
        <w:autoSpaceDN w:val="0"/>
        <w:adjustRightInd w:val="0"/>
        <w:ind w:firstLine="567"/>
        <w:rPr>
          <w:sz w:val="28"/>
          <w:szCs w:val="28"/>
        </w:rPr>
      </w:pPr>
      <w:r>
        <w:rPr>
          <w:rFonts w:eastAsia="Times New Roman"/>
          <w:sz w:val="28"/>
          <w:szCs w:val="28"/>
        </w:rPr>
        <w:t>оезульта?е во3дейст0вГКСТеИЦИИ (состояния) глинистых пород склона в результате воздействия подземных или поверхностных вод и процессов</w:t>
      </w:r>
    </w:p>
    <w:p w:rsidR="0038252B" w:rsidRDefault="0038252B">
      <w:pPr>
        <w:widowControl w:val="0"/>
        <w:autoSpaceDE w:val="0"/>
        <w:autoSpaceDN w:val="0"/>
        <w:adjustRightInd w:val="0"/>
        <w:ind w:firstLine="567"/>
        <w:rPr>
          <w:sz w:val="28"/>
          <w:szCs w:val="28"/>
        </w:rPr>
      </w:pPr>
      <w:r>
        <w:rPr>
          <w:rFonts w:eastAsia="Times New Roman"/>
          <w:sz w:val="28"/>
          <w:szCs w:val="28"/>
        </w:rPr>
        <w:t>выветривания. При условии обнажения глины в береговом склоне она подвергается воздействию различных внешних факторов и выветри</w:t>
      </w:r>
      <w:r>
        <w:rPr>
          <w:rFonts w:eastAsia="Times New Roman"/>
          <w:sz w:val="28"/>
          <w:szCs w:val="28"/>
        </w:rPr>
        <w:softHyphen/>
        <w:t>вается, постепенно усыхает, растрескивается. Особенно этому помогает периодическое воздействие воды, при котором попеременные увлажне</w:t>
      </w:r>
      <w:r>
        <w:rPr>
          <w:rFonts w:eastAsia="Times New Roman"/>
          <w:sz w:val="28"/>
          <w:szCs w:val="28"/>
        </w:rPr>
        <w:softHyphen/>
        <w:t>ние и высыхание могут совсем нарушить ее монолитность. При насы</w:t>
      </w:r>
      <w:r>
        <w:rPr>
          <w:rFonts w:eastAsia="Times New Roman"/>
          <w:sz w:val="28"/>
          <w:szCs w:val="28"/>
        </w:rPr>
        <w:softHyphen/>
        <w:t>щении водой такая разрушенная глина приобретает пластическое или текучее состояние и начинает сползать по склону, увлекая за собой и другие породы.</w:t>
      </w:r>
    </w:p>
    <w:p w:rsidR="0038252B" w:rsidRDefault="0038252B">
      <w:pPr>
        <w:widowControl w:val="0"/>
        <w:autoSpaceDE w:val="0"/>
        <w:autoSpaceDN w:val="0"/>
        <w:adjustRightInd w:val="0"/>
        <w:ind w:firstLine="567"/>
        <w:rPr>
          <w:sz w:val="28"/>
          <w:szCs w:val="28"/>
        </w:rPr>
      </w:pPr>
      <w:r>
        <w:rPr>
          <w:sz w:val="28"/>
          <w:szCs w:val="28"/>
        </w:rPr>
        <w:t xml:space="preserve">4. </w:t>
      </w:r>
      <w:r>
        <w:rPr>
          <w:rFonts w:eastAsia="Times New Roman"/>
          <w:sz w:val="28"/>
          <w:szCs w:val="28"/>
        </w:rPr>
        <w:t>Суффозия, вызываемая движением подземных вод в водоносном слое. Подземные воды, выходя на поверхность склона, выносят с собой</w:t>
      </w:r>
    </w:p>
    <w:p w:rsidR="0038252B" w:rsidRDefault="00737C3E">
      <w:pPr>
        <w:widowControl w:val="0"/>
        <w:autoSpaceDE w:val="0"/>
        <w:autoSpaceDN w:val="0"/>
        <w:adjustRightInd w:val="0"/>
        <w:ind w:firstLine="567"/>
        <w:rPr>
          <w:sz w:val="28"/>
          <w:szCs w:val="28"/>
        </w:rPr>
      </w:pPr>
      <w:r>
        <w:rPr>
          <w:sz w:val="28"/>
          <w:szCs w:val="28"/>
        </w:rPr>
        <w:pict>
          <v:shape id="_x0000_i1042" type="#_x0000_t75" style="width:324.75pt;height:212.25pt">
            <v:imagedata r:id="rId26"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Рис. 8.21. Явление суффозии из водоносного слоя  и песчаном  карье</w:t>
      </w:r>
      <w:r>
        <w:rPr>
          <w:rFonts w:eastAsia="Times New Roman"/>
          <w:sz w:val="28"/>
          <w:szCs w:val="28"/>
        </w:rPr>
        <w:softHyphen/>
        <w:t>ре   (фото   Г.   П.   Горшкова)</w:t>
      </w:r>
    </w:p>
    <w:p w:rsidR="0038252B" w:rsidRDefault="0038252B">
      <w:pPr>
        <w:widowControl w:val="0"/>
        <w:autoSpaceDE w:val="0"/>
        <w:autoSpaceDN w:val="0"/>
        <w:adjustRightInd w:val="0"/>
        <w:ind w:firstLine="567"/>
        <w:rPr>
          <w:sz w:val="28"/>
          <w:szCs w:val="28"/>
        </w:rPr>
      </w:pPr>
      <w:r>
        <w:rPr>
          <w:rFonts w:eastAsia="Times New Roman"/>
          <w:sz w:val="28"/>
          <w:szCs w:val="28"/>
        </w:rPr>
        <w:t>ш водоносного слоя мелше частицы водовмещающсй горной породы и р'а.глнчпые химически растворенные1 вещества (рпс. 8.2!;. Длительно продолжающийся процесс выноса приводит к рязрыхлспию водоносного слоя, его ослаблению, как бы подкапыванию склона (суффозия). Такой разрыхленный слой уже не в состоянии поддерживать горные породы, слагающие более высокие части склона, и они начинают сползать вниз.</w:t>
      </w:r>
    </w:p>
    <w:p w:rsidR="0038252B" w:rsidRDefault="0038252B">
      <w:pPr>
        <w:widowControl w:val="0"/>
        <w:autoSpaceDE w:val="0"/>
        <w:autoSpaceDN w:val="0"/>
        <w:adjustRightInd w:val="0"/>
        <w:ind w:firstLine="567"/>
        <w:rPr>
          <w:sz w:val="28"/>
          <w:szCs w:val="28"/>
        </w:rPr>
      </w:pPr>
      <w:r>
        <w:rPr>
          <w:sz w:val="28"/>
          <w:szCs w:val="28"/>
        </w:rPr>
        <w:t xml:space="preserve">5. </w:t>
      </w:r>
      <w:r>
        <w:rPr>
          <w:rFonts w:eastAsia="Times New Roman"/>
          <w:sz w:val="28"/>
          <w:szCs w:val="28"/>
        </w:rPr>
        <w:t>Гидродинамическое давление, создаваемое подземными водами близ выхода на поверхность склона. Особенно это проявляется при на</w:t>
      </w:r>
      <w:r>
        <w:rPr>
          <w:rFonts w:eastAsia="Times New Roman"/>
          <w:sz w:val="28"/>
          <w:szCs w:val="28"/>
        </w:rPr>
        <w:softHyphen/>
        <w:t>личии гидравлической связи подземных вод с рекой. В этом случае в моменты половодий речные воды питают подземные (рис. 8.21), вследствие чего их уровень также поднимается. Спад полых вод в реке происходит сравнительно быстро, а понижение уровня подземных вод в склоне относительно медленно. Получается как бы разрыв между уровнями подземных и речных вод, чем и создается дополнительное гидродинамическое давление в склоне. В результате может произойти выдавливание присклоновой части водоносного слоя, а вслед за ним оползание горных пород, расположенных выше. В связи с этим в ряде случаев отмечается активизация оползней после паводков.</w:t>
      </w:r>
    </w:p>
    <w:p w:rsidR="0038252B" w:rsidRDefault="0038252B">
      <w:pPr>
        <w:widowControl w:val="0"/>
        <w:autoSpaceDE w:val="0"/>
        <w:autoSpaceDN w:val="0"/>
        <w:adjustRightInd w:val="0"/>
        <w:ind w:firstLine="567"/>
        <w:rPr>
          <w:sz w:val="28"/>
          <w:szCs w:val="28"/>
        </w:rPr>
      </w:pPr>
      <w:r>
        <w:rPr>
          <w:rFonts w:eastAsia="Times New Roman"/>
          <w:sz w:val="28"/>
          <w:szCs w:val="28"/>
        </w:rPr>
        <w:t>Нам пришлось быть свидетелями такого мгновенного оползания откоса па одном из недавно возведенных каналов. По условиям эксплуа</w:t>
      </w:r>
      <w:r>
        <w:rPr>
          <w:rFonts w:eastAsia="Times New Roman"/>
          <w:sz w:val="28"/>
          <w:szCs w:val="28"/>
        </w:rPr>
        <w:softHyphen/>
        <w:t>тации требовалось быстро освободить канал от воды, что и было сделано в течение нескольких дней. Подземные воды, связанные ранее с уровнем воды в канале, после опорожнения его создали в откосах ог</w:t>
      </w:r>
      <w:r>
        <w:rPr>
          <w:rFonts w:eastAsia="Times New Roman"/>
          <w:sz w:val="28"/>
          <w:szCs w:val="28"/>
        </w:rPr>
        <w:softHyphen/>
        <w:t>ромное давление. В результате откос на протяжении около 100 м ополз в канал.</w:t>
      </w:r>
    </w:p>
    <w:p w:rsidR="0038252B" w:rsidRDefault="0038252B">
      <w:pPr>
        <w:widowControl w:val="0"/>
        <w:autoSpaceDE w:val="0"/>
        <w:autoSpaceDN w:val="0"/>
        <w:adjustRightInd w:val="0"/>
        <w:ind w:firstLine="567"/>
        <w:rPr>
          <w:sz w:val="28"/>
          <w:szCs w:val="28"/>
        </w:rPr>
      </w:pPr>
      <w:r>
        <w:rPr>
          <w:sz w:val="28"/>
          <w:szCs w:val="28"/>
        </w:rPr>
        <w:t xml:space="preserve">6.   </w:t>
      </w:r>
      <w:r>
        <w:rPr>
          <w:rFonts w:eastAsia="Times New Roman"/>
          <w:sz w:val="28"/>
          <w:szCs w:val="28"/>
        </w:rPr>
        <w:t>Условия залегания горных пород, слагающих склон, или, иначе, структурные особенности. К ним относятся: а) падение пород в сторону реки или моря, особенно если среди них есть слои глин и водоносные горизонты на них; б)  наличие тектонических и других трещин, падаю</w:t>
      </w:r>
      <w:r>
        <w:rPr>
          <w:rFonts w:eastAsia="Times New Roman"/>
          <w:sz w:val="28"/>
          <w:szCs w:val="28"/>
        </w:rPr>
        <w:softHyphen/>
        <w:t>щих в том же направлении;   в) значительная   степень  выветривания по</w:t>
      </w:r>
      <w:r>
        <w:rPr>
          <w:rFonts w:eastAsia="Times New Roman"/>
          <w:sz w:val="28"/>
          <w:szCs w:val="28"/>
        </w:rPr>
        <w:softHyphen/>
        <w:t>род и др.</w:t>
      </w:r>
    </w:p>
    <w:p w:rsidR="0038252B" w:rsidRDefault="0038252B">
      <w:pPr>
        <w:widowControl w:val="0"/>
        <w:autoSpaceDE w:val="0"/>
        <w:autoSpaceDN w:val="0"/>
        <w:adjustRightInd w:val="0"/>
        <w:ind w:firstLine="567"/>
        <w:rPr>
          <w:sz w:val="28"/>
          <w:szCs w:val="28"/>
        </w:rPr>
      </w:pPr>
      <w:r>
        <w:rPr>
          <w:sz w:val="28"/>
          <w:szCs w:val="28"/>
        </w:rPr>
        <w:t xml:space="preserve">7.   </w:t>
      </w:r>
      <w:r>
        <w:rPr>
          <w:rFonts w:eastAsia="Times New Roman"/>
          <w:sz w:val="28"/>
          <w:szCs w:val="28"/>
        </w:rPr>
        <w:t>Неосторожная деятельность человека,  которая  иногда  приводит к нарушению устойчивости склона. Это может быть    связано:    с искус</w:t>
      </w:r>
      <w:r>
        <w:rPr>
          <w:rFonts w:eastAsia="Times New Roman"/>
          <w:sz w:val="28"/>
          <w:szCs w:val="28"/>
        </w:rPr>
        <w:softHyphen/>
        <w:t>ственной подрезкой склонов; с разрушением    пляжей    (как это    иногда имело место при строительстве морских портовых сооружений без учета естественных  условий  формирования  пляжей  и  направления движения наносов); с дополнительной нагрузкой на склон; с неуемной вырубкой леса и т. п.  В зависимости от конкретных условий оползни возникают вследствие одного из названных  факторов, но в  большинстве случаев в результате различного их сочетания.                                               * •</w:t>
      </w:r>
    </w:p>
    <w:p w:rsidR="0038252B" w:rsidRDefault="0038252B">
      <w:pPr>
        <w:widowControl w:val="0"/>
        <w:autoSpaceDE w:val="0"/>
        <w:autoSpaceDN w:val="0"/>
        <w:adjustRightInd w:val="0"/>
        <w:ind w:firstLine="567"/>
        <w:rPr>
          <w:sz w:val="28"/>
          <w:szCs w:val="28"/>
        </w:rPr>
      </w:pPr>
      <w:r>
        <w:rPr>
          <w:rFonts w:eastAsia="Times New Roman"/>
          <w:sz w:val="28"/>
          <w:szCs w:val="28"/>
        </w:rPr>
        <w:t>Распространение и типы оползней на территории СССР. Одним из крупнейших оползневых районов СССР является Поволжье. Здесь оползни охватывают значительные по размерам территории и за исто</w:t>
      </w:r>
      <w:r>
        <w:rPr>
          <w:rFonts w:eastAsia="Times New Roman"/>
          <w:sz w:val="28"/>
          <w:szCs w:val="28"/>
        </w:rPr>
        <w:softHyphen/>
        <w:t>рический период причинили много разрушений ряду городов и другим крупным населенным пунктам. Особенно большое количество оползней сосредоточено в Среднем и Нижнем Поволжье (от впадения р. Камы и ниже по течению). Такие города, как Горький, Васильсурск, Сенги-лей, Ульяновск, ст. Батраки, Вольск, Саратов и другие, расположенные на правом берегу Волги, издавна страдают от оползней, и там затра</w:t>
      </w:r>
      <w:r>
        <w:rPr>
          <w:rFonts w:eastAsia="Times New Roman"/>
          <w:sz w:val="28"/>
          <w:szCs w:val="28"/>
        </w:rPr>
        <w:softHyphen/>
        <w:t>чиваются большие средства на борьбу с ними, на выполнение ряда противооползневых мероприятий. Местом классического развития ополз</w:t>
      </w:r>
      <w:r>
        <w:rPr>
          <w:rFonts w:eastAsia="Times New Roman"/>
          <w:sz w:val="28"/>
          <w:szCs w:val="28"/>
        </w:rPr>
        <w:softHyphen/>
        <w:t>ней является г. Ульяновск. За время существования города (с 1648 г.), судя по указаниям в летописях и в литературе, произошло не менее 25 оползней. Наиболее крупный из них отмечен в 1915 г. Он захватил береговую полосу около 1,5 км длиной и 400—600 м шириной. Была покороблена ветка Московско-Казанской железной дороги, которая местами опустилась на 1,5 м и передвинулась на 10 м, разрушена эста</w:t>
      </w:r>
      <w:r>
        <w:rPr>
          <w:rFonts w:eastAsia="Times New Roman"/>
          <w:sz w:val="28"/>
          <w:szCs w:val="28"/>
        </w:rPr>
        <w:softHyphen/>
        <w:t>када строившегося в то время моста через Волгу. Известны также не</w:t>
      </w:r>
      <w:r>
        <w:rPr>
          <w:rFonts w:eastAsia="Times New Roman"/>
          <w:sz w:val="28"/>
          <w:szCs w:val="28"/>
        </w:rPr>
        <w:softHyphen/>
        <w:t>однократные деформации железнодорожного полотна в районе ст. Бат</w:t>
      </w:r>
      <w:r>
        <w:rPr>
          <w:rFonts w:eastAsia="Times New Roman"/>
          <w:sz w:val="28"/>
          <w:szCs w:val="28"/>
        </w:rPr>
        <w:softHyphen/>
        <w:t>раки (Батракский косогор). Оползневые смещения имели место также в районе расположения цементных Сенгилеевского и Вольского заводов. Ьольшой известностью пользуются оползни Саратова, которые иногда достигали катастрофических размеров и приводили к разрушению мно</w:t>
      </w:r>
      <w:r>
        <w:rPr>
          <w:rFonts w:eastAsia="Times New Roman"/>
          <w:sz w:val="28"/>
          <w:szCs w:val="28"/>
        </w:rPr>
        <w:softHyphen/>
        <w:t>гих построек. Так, например, при оползне 1884 г. было разрушено около 300 домов.</w:t>
      </w:r>
    </w:p>
    <w:p w:rsidR="0038252B" w:rsidRDefault="0038252B">
      <w:pPr>
        <w:widowControl w:val="0"/>
        <w:autoSpaceDE w:val="0"/>
        <w:autoSpaceDN w:val="0"/>
        <w:adjustRightInd w:val="0"/>
        <w:ind w:firstLine="567"/>
        <w:rPr>
          <w:sz w:val="28"/>
          <w:szCs w:val="28"/>
        </w:rPr>
      </w:pPr>
      <w:r>
        <w:rPr>
          <w:rFonts w:eastAsia="Times New Roman"/>
          <w:sz w:val="28"/>
          <w:szCs w:val="28"/>
        </w:rPr>
        <w:t>В пределах Поволжья встречаются различные типы смещения земляных масс склона, вызываемые различными причинами. Почти на всем протяжении Волга интенсивно подмывает свой правый берег. Эта боковая эрозия создаст условия для неустойчивости береговых склонов. Кроме того, береговые склоны в ряде мест слагаются чередующимися слоями глин и водоносных песков, что способствует проявлению суффо-зионных процессов, гидродинамического давления, изменению консис</w:t>
      </w:r>
      <w:r>
        <w:rPr>
          <w:rFonts w:eastAsia="Times New Roman"/>
          <w:sz w:val="28"/>
          <w:szCs w:val="28"/>
        </w:rPr>
        <w:softHyphen/>
        <w:t>тенции глинистых пород и т. п.</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Здесь часто развиты глубокие од н о я р у с н ы е оползни, протяги-ъш\й,ШЛ меташ </w:t>
      </w:r>
      <w:r>
        <w:rPr>
          <w:rFonts w:eastAsia="Times New Roman"/>
          <w:sz w:val="28"/>
          <w:szCs w:val="28"/>
          <w:lang w:val="en-US"/>
        </w:rPr>
        <w:t>lia</w:t>
      </w:r>
      <w:r>
        <w:rPr>
          <w:rFonts w:eastAsia="Times New Roman"/>
          <w:sz w:val="28"/>
          <w:szCs w:val="28"/>
        </w:rPr>
        <w:t xml:space="preserve"> десятки и сотни метров. Оползневое тело бывает очень сложным; иногда состоит из нескольких ступеней, КЙЖдйЯ \\3 которых ограничена плоскостью скольжения. Мощность оползневых накоплений — от нескольких метров до 30 м и больше (близ Улья</w:t>
      </w:r>
      <w:r>
        <w:rPr>
          <w:rFonts w:eastAsia="Times New Roman"/>
          <w:sz w:val="28"/>
          <w:szCs w:val="28"/>
        </w:rPr>
        <w:softHyphen/>
        <w:t>новска).</w:t>
      </w:r>
    </w:p>
    <w:p w:rsidR="0038252B" w:rsidRDefault="0038252B">
      <w:pPr>
        <w:widowControl w:val="0"/>
        <w:autoSpaceDE w:val="0"/>
        <w:autoSpaceDN w:val="0"/>
        <w:adjustRightInd w:val="0"/>
        <w:ind w:firstLine="567"/>
        <w:rPr>
          <w:sz w:val="28"/>
          <w:szCs w:val="28"/>
          <w:lang w:val="en-US"/>
        </w:rPr>
      </w:pPr>
      <w:r>
        <w:rPr>
          <w:rFonts w:eastAsia="Times New Roman"/>
          <w:sz w:val="28"/>
          <w:szCs w:val="28"/>
        </w:rPr>
        <w:t>А</w:t>
      </w:r>
      <w:r>
        <w:rPr>
          <w:rFonts w:eastAsia="Times New Roman"/>
          <w:sz w:val="28"/>
          <w:szCs w:val="28"/>
          <w:lang w:val="en-US"/>
        </w:rPr>
        <w:t>'</w:t>
      </w:r>
    </w:p>
    <w:p w:rsidR="0038252B" w:rsidRDefault="0038252B">
      <w:pPr>
        <w:widowControl w:val="0"/>
        <w:autoSpaceDE w:val="0"/>
        <w:autoSpaceDN w:val="0"/>
        <w:adjustRightInd w:val="0"/>
        <w:ind w:firstLine="567"/>
        <w:rPr>
          <w:sz w:val="28"/>
          <w:szCs w:val="28"/>
          <w:lang w:val="en-US"/>
        </w:rPr>
      </w:pPr>
      <w:r>
        <w:rPr>
          <w:sz w:val="28"/>
          <w:szCs w:val="28"/>
          <w:lang w:val="en-US"/>
        </w:rPr>
        <w:t>I</w:t>
      </w:r>
      <w:r w:rsidR="00737C3E">
        <w:rPr>
          <w:position w:val="-253"/>
          <w:sz w:val="28"/>
          <w:szCs w:val="28"/>
          <w:lang w:val="en-US"/>
        </w:rPr>
        <w:pict>
          <v:shape id="_x0000_i1043" type="#_x0000_t75" style="width:327pt;height:180.75pt">
            <v:imagedata r:id="rId27" o:title=""/>
          </v:shape>
        </w:pict>
      </w:r>
    </w:p>
    <w:p w:rsidR="0038252B" w:rsidRDefault="0038252B">
      <w:pPr>
        <w:widowControl w:val="0"/>
        <w:autoSpaceDE w:val="0"/>
        <w:autoSpaceDN w:val="0"/>
        <w:adjustRightInd w:val="0"/>
        <w:ind w:firstLine="567"/>
        <w:rPr>
          <w:sz w:val="28"/>
          <w:szCs w:val="28"/>
          <w:lang w:val="en-US"/>
        </w:rPr>
      </w:pPr>
      <w:r>
        <w:rPr>
          <w:sz w:val="28"/>
          <w:szCs w:val="28"/>
          <w:lang w:val="en-US"/>
        </w:rPr>
        <w:t>-..................                             .........</w:t>
      </w:r>
      <w:r>
        <w:rPr>
          <w:rFonts w:eastAsia="Times New Roman"/>
          <w:sz w:val="28"/>
          <w:szCs w:val="28"/>
          <w:lang w:val="en-US"/>
        </w:rPr>
        <w:t>—"......1</w:t>
      </w:r>
    </w:p>
    <w:p w:rsidR="0038252B" w:rsidRDefault="0038252B">
      <w:pPr>
        <w:widowControl w:val="0"/>
        <w:autoSpaceDE w:val="0"/>
        <w:autoSpaceDN w:val="0"/>
        <w:adjustRightInd w:val="0"/>
        <w:ind w:firstLine="567"/>
        <w:rPr>
          <w:sz w:val="28"/>
          <w:szCs w:val="28"/>
          <w:lang w:val="en-US"/>
        </w:rPr>
      </w:pPr>
      <w:r>
        <w:rPr>
          <w:sz w:val="28"/>
          <w:szCs w:val="28"/>
          <w:lang w:val="en-US"/>
        </w:rPr>
        <w:t xml:space="preserve">!     </w:t>
      </w:r>
      <w:r>
        <w:rPr>
          <w:rFonts w:eastAsia="Times New Roman"/>
          <w:sz w:val="28"/>
          <w:szCs w:val="28"/>
          <w:lang w:val="en-US"/>
        </w:rPr>
        <w:t>£</w:t>
      </w:r>
    </w:p>
    <w:p w:rsidR="0038252B" w:rsidRDefault="0038252B">
      <w:pPr>
        <w:widowControl w:val="0"/>
        <w:autoSpaceDE w:val="0"/>
        <w:autoSpaceDN w:val="0"/>
        <w:adjustRightInd w:val="0"/>
        <w:ind w:firstLine="567"/>
        <w:rPr>
          <w:sz w:val="28"/>
          <w:szCs w:val="28"/>
          <w:lang w:val="en-US"/>
        </w:rPr>
      </w:pPr>
      <w:r>
        <w:rPr>
          <w:sz w:val="28"/>
          <w:szCs w:val="28"/>
          <w:lang w:val="en-US"/>
        </w:rPr>
        <w:t>I'</w:t>
      </w:r>
    </w:p>
    <w:p w:rsidR="0038252B" w:rsidRDefault="0038252B">
      <w:pPr>
        <w:widowControl w:val="0"/>
        <w:autoSpaceDE w:val="0"/>
        <w:autoSpaceDN w:val="0"/>
        <w:adjustRightInd w:val="0"/>
        <w:ind w:firstLine="567"/>
        <w:rPr>
          <w:sz w:val="28"/>
          <w:szCs w:val="28"/>
          <w:lang w:val="en-US"/>
        </w:rPr>
      </w:pPr>
      <w:r>
        <w:rPr>
          <w:sz w:val="28"/>
          <w:szCs w:val="28"/>
          <w:lang w:val="en-US"/>
        </w:rPr>
        <w:t>|</w:t>
      </w:r>
    </w:p>
    <w:p w:rsidR="0038252B" w:rsidRDefault="0038252B">
      <w:pPr>
        <w:widowControl w:val="0"/>
        <w:autoSpaceDE w:val="0"/>
        <w:autoSpaceDN w:val="0"/>
        <w:adjustRightInd w:val="0"/>
        <w:ind w:firstLine="567"/>
        <w:rPr>
          <w:sz w:val="28"/>
          <w:szCs w:val="28"/>
          <w:lang w:val="en-US"/>
        </w:rPr>
      </w:pPr>
      <w:r>
        <w:rPr>
          <w:sz w:val="28"/>
          <w:szCs w:val="28"/>
          <w:lang w:val="en-US"/>
        </w:rPr>
        <w:t>i</w:t>
      </w:r>
    </w:p>
    <w:p w:rsidR="0038252B" w:rsidRDefault="0038252B">
      <w:pPr>
        <w:widowControl w:val="0"/>
        <w:autoSpaceDE w:val="0"/>
        <w:autoSpaceDN w:val="0"/>
        <w:adjustRightInd w:val="0"/>
        <w:ind w:firstLine="567"/>
        <w:rPr>
          <w:sz w:val="28"/>
          <w:szCs w:val="28"/>
          <w:lang w:val="en-US"/>
        </w:rPr>
      </w:pPr>
      <w:r>
        <w:rPr>
          <w:sz w:val="28"/>
          <w:szCs w:val="28"/>
          <w:lang w:val="en-US"/>
        </w:rPr>
        <w:t>I</w:t>
      </w:r>
    </w:p>
    <w:p w:rsidR="0038252B" w:rsidRDefault="0038252B">
      <w:pPr>
        <w:widowControl w:val="0"/>
        <w:autoSpaceDE w:val="0"/>
        <w:autoSpaceDN w:val="0"/>
        <w:adjustRightInd w:val="0"/>
        <w:ind w:firstLine="567"/>
        <w:rPr>
          <w:sz w:val="28"/>
          <w:szCs w:val="28"/>
          <w:lang w:val="en-US"/>
        </w:rPr>
      </w:pPr>
      <w:r>
        <w:rPr>
          <w:sz w:val="28"/>
          <w:szCs w:val="28"/>
          <w:lang w:val="en-US"/>
        </w:rPr>
        <w:t>I</w:t>
      </w:r>
    </w:p>
    <w:p w:rsidR="0038252B" w:rsidRDefault="0038252B">
      <w:pPr>
        <w:widowControl w:val="0"/>
        <w:autoSpaceDE w:val="0"/>
        <w:autoSpaceDN w:val="0"/>
        <w:adjustRightInd w:val="0"/>
        <w:ind w:firstLine="567"/>
        <w:rPr>
          <w:sz w:val="28"/>
          <w:szCs w:val="28"/>
          <w:lang w:val="en-US"/>
        </w:rPr>
      </w:pPr>
      <w:r>
        <w:rPr>
          <w:sz w:val="28"/>
          <w:szCs w:val="28"/>
          <w:lang w:val="en-US"/>
        </w:rPr>
        <w:t>i</w:t>
      </w:r>
    </w:p>
    <w:p w:rsidR="0038252B" w:rsidRDefault="0038252B">
      <w:pPr>
        <w:widowControl w:val="0"/>
        <w:autoSpaceDE w:val="0"/>
        <w:autoSpaceDN w:val="0"/>
        <w:adjustRightInd w:val="0"/>
        <w:ind w:firstLine="567"/>
        <w:rPr>
          <w:sz w:val="28"/>
          <w:szCs w:val="28"/>
          <w:lang w:val="en-US"/>
        </w:rPr>
      </w:pPr>
      <w:r>
        <w:rPr>
          <w:sz w:val="28"/>
          <w:szCs w:val="28"/>
          <w:lang w:val="en-US"/>
        </w:rPr>
        <w:t>i:</w:t>
      </w:r>
    </w:p>
    <w:p w:rsidR="0038252B" w:rsidRDefault="0038252B">
      <w:pPr>
        <w:widowControl w:val="0"/>
        <w:autoSpaceDE w:val="0"/>
        <w:autoSpaceDN w:val="0"/>
        <w:adjustRightInd w:val="0"/>
        <w:ind w:firstLine="567"/>
        <w:rPr>
          <w:sz w:val="28"/>
          <w:szCs w:val="28"/>
        </w:rPr>
      </w:pPr>
      <w:r>
        <w:rPr>
          <w:sz w:val="28"/>
          <w:szCs w:val="28"/>
          <w:lang w:val="en-US"/>
        </w:rPr>
        <w:t>i</w:t>
      </w:r>
    </w:p>
    <w:p w:rsidR="0038252B" w:rsidRDefault="0038252B">
      <w:pPr>
        <w:widowControl w:val="0"/>
        <w:autoSpaceDE w:val="0"/>
        <w:autoSpaceDN w:val="0"/>
        <w:adjustRightInd w:val="0"/>
        <w:ind w:firstLine="567"/>
        <w:rPr>
          <w:sz w:val="28"/>
          <w:szCs w:val="28"/>
        </w:rPr>
      </w:pPr>
      <w:r>
        <w:rPr>
          <w:sz w:val="28"/>
          <w:szCs w:val="28"/>
          <w:lang w:val="en-US"/>
        </w:rPr>
        <w:t>i</w:t>
      </w:r>
      <w:r w:rsidR="00737C3E">
        <w:rPr>
          <w:position w:val="-53"/>
          <w:sz w:val="28"/>
          <w:szCs w:val="28"/>
          <w:lang w:val="en-US"/>
        </w:rPr>
        <w:pict>
          <v:shape id="_x0000_i1044" type="#_x0000_t75" style="width:321pt;height:161.25pt">
            <v:imagedata r:id="rId28" o:title=""/>
          </v:shape>
        </w:pict>
      </w:r>
    </w:p>
    <w:p w:rsidR="0038252B" w:rsidRDefault="0038252B">
      <w:pPr>
        <w:widowControl w:val="0"/>
        <w:autoSpaceDE w:val="0"/>
        <w:autoSpaceDN w:val="0"/>
        <w:adjustRightInd w:val="0"/>
        <w:ind w:firstLine="567"/>
        <w:rPr>
          <w:sz w:val="28"/>
          <w:szCs w:val="28"/>
        </w:rPr>
      </w:pPr>
      <w:r>
        <w:rPr>
          <w:rFonts w:eastAsia="Times New Roman"/>
          <w:sz w:val="28"/>
          <w:szCs w:val="28"/>
        </w:rPr>
        <w:t>Рис.  8.22.   Л.   Ополлень-поток;   Б.   Крупные   оползни  и  обвалы    р;'-:.!"шог&lt;&gt; во.фаста.  Южный берег Крыма   (фото  Г.  С.  Золотарева)</w:t>
      </w:r>
    </w:p>
    <w:p w:rsidR="0038252B" w:rsidRDefault="0038252B">
      <w:pPr>
        <w:widowControl w:val="0"/>
        <w:autoSpaceDE w:val="0"/>
        <w:autoSpaceDN w:val="0"/>
        <w:adjustRightInd w:val="0"/>
        <w:ind w:firstLine="567"/>
        <w:rPr>
          <w:sz w:val="28"/>
          <w:szCs w:val="28"/>
        </w:rPr>
      </w:pPr>
      <w:r>
        <w:rPr>
          <w:rFonts w:eastAsia="Times New Roman"/>
          <w:sz w:val="28"/>
          <w:szCs w:val="28"/>
        </w:rPr>
        <w:t>Встречаются также и д в у х ъ я р у с н ы е оползни, т. е. ополз</w:t>
      </w:r>
      <w:r>
        <w:rPr>
          <w:rFonts w:eastAsia="Times New Roman"/>
          <w:sz w:val="28"/>
          <w:szCs w:val="28"/>
        </w:rPr>
        <w:softHyphen/>
        <w:t>ни, образующиеся в пределах одного и того же склона на двух разных гипсометрических уровнях. Нижний ярус оползней связан с подмывом рекой и выходом подземных вод из песков нижнего водоносного слоя. Причиной возникновения верхнего яруса оползней могли явиться суф-фозионпые процессы, связанные: с выходом воды из более высокого водоносного горизонта. Гак, при соответственном геологическом строе</w:t>
      </w:r>
      <w:r>
        <w:rPr>
          <w:rFonts w:eastAsia="Times New Roman"/>
          <w:sz w:val="28"/>
          <w:szCs w:val="28"/>
        </w:rPr>
        <w:softHyphen/>
        <w:t>нии берегового склона п наличии п нем нескольких водоносных гори</w:t>
      </w:r>
      <w:r>
        <w:rPr>
          <w:rFonts w:eastAsia="Times New Roman"/>
          <w:sz w:val="28"/>
          <w:szCs w:val="28"/>
        </w:rPr>
        <w:softHyphen/>
        <w:t>зонтов могут возникнуть многоярусные оползни.</w:t>
      </w:r>
    </w:p>
    <w:p w:rsidR="0038252B" w:rsidRDefault="0038252B">
      <w:pPr>
        <w:widowControl w:val="0"/>
        <w:autoSpaceDE w:val="0"/>
        <w:autoSpaceDN w:val="0"/>
        <w:adjustRightInd w:val="0"/>
        <w:ind w:firstLine="567"/>
        <w:rPr>
          <w:sz w:val="28"/>
          <w:szCs w:val="28"/>
        </w:rPr>
      </w:pPr>
      <w:r>
        <w:rPr>
          <w:rFonts w:eastAsia="Times New Roman"/>
          <w:sz w:val="28"/>
          <w:szCs w:val="28"/>
        </w:rPr>
        <w:t>Оползни в Поволжье имеют разный возраст (от древнеантропоге-повых до современных), что увязывается с историей развития долины Волги.</w:t>
      </w:r>
    </w:p>
    <w:p w:rsidR="0038252B" w:rsidRDefault="0038252B">
      <w:pPr>
        <w:widowControl w:val="0"/>
        <w:autoSpaceDE w:val="0"/>
        <w:autoSpaceDN w:val="0"/>
        <w:adjustRightInd w:val="0"/>
        <w:ind w:firstLine="567"/>
        <w:rPr>
          <w:sz w:val="28"/>
          <w:szCs w:val="28"/>
        </w:rPr>
      </w:pPr>
      <w:r>
        <w:rPr>
          <w:rFonts w:eastAsia="Times New Roman"/>
          <w:sz w:val="28"/>
          <w:szCs w:val="28"/>
        </w:rPr>
        <w:t>В Поволжье, в Крыму и других районах наблюдается также своеоб</w:t>
      </w:r>
      <w:r>
        <w:rPr>
          <w:rFonts w:eastAsia="Times New Roman"/>
          <w:sz w:val="28"/>
          <w:szCs w:val="28"/>
        </w:rPr>
        <w:softHyphen/>
        <w:t>разный гип смещений земляных масс, называемый оползнями — п о т о к а м и, или о и о л з и я м и г л е т ч е р и о г о т и п а. Механизм их образования заключается в следующем. Разрыхленные оползшие массы пород насыщаются водой, приобретают полужидкое состояние и начинают медленно перемещаться вниз, образуя как бы поток (рис. 8.22, А).</w:t>
      </w:r>
    </w:p>
    <w:p w:rsidR="0038252B" w:rsidRDefault="0038252B">
      <w:pPr>
        <w:widowControl w:val="0"/>
        <w:autoSpaceDE w:val="0"/>
        <w:autoSpaceDN w:val="0"/>
        <w:adjustRightInd w:val="0"/>
        <w:ind w:firstLine="567"/>
        <w:rPr>
          <w:sz w:val="28"/>
          <w:szCs w:val="28"/>
        </w:rPr>
      </w:pPr>
      <w:r>
        <w:rPr>
          <w:rFonts w:eastAsia="Times New Roman"/>
          <w:sz w:val="28"/>
          <w:szCs w:val="28"/>
        </w:rPr>
        <w:t>Вторым крупным оползневым районом является Черноморское по</w:t>
      </w:r>
      <w:r>
        <w:rPr>
          <w:rFonts w:eastAsia="Times New Roman"/>
          <w:sz w:val="28"/>
          <w:szCs w:val="28"/>
        </w:rPr>
        <w:softHyphen/>
        <w:t>бережье. Издавна известны значительные по размерам оползни в райо</w:t>
      </w:r>
      <w:r>
        <w:rPr>
          <w:rFonts w:eastAsia="Times New Roman"/>
          <w:sz w:val="28"/>
          <w:szCs w:val="28"/>
        </w:rPr>
        <w:softHyphen/>
        <w:t>не Одессы, на Южном берегу Крыма (рис. 8.22,5), на Кавказе, особен</w:t>
      </w:r>
      <w:r>
        <w:rPr>
          <w:rFonts w:eastAsia="Times New Roman"/>
          <w:sz w:val="28"/>
          <w:szCs w:val="28"/>
        </w:rPr>
        <w:softHyphen/>
        <w:t>но на участке Сочи—Сухуми. Причины возникновения оползней раз</w:t>
      </w:r>
      <w:r>
        <w:rPr>
          <w:rFonts w:eastAsia="Times New Roman"/>
          <w:sz w:val="28"/>
          <w:szCs w:val="28"/>
        </w:rPr>
        <w:softHyphen/>
        <w:t>личны. Здесь играют большую роль абразионная работа моря, подре</w:t>
      </w:r>
      <w:r>
        <w:rPr>
          <w:rFonts w:eastAsia="Times New Roman"/>
          <w:sz w:val="28"/>
          <w:szCs w:val="28"/>
        </w:rPr>
        <w:softHyphen/>
        <w:t>зающая берег, и оползневые накопления, подземные воды, выходящие на разных уровнях, интенсивное выветривание горных пород с накопле</w:t>
      </w:r>
      <w:r>
        <w:rPr>
          <w:rFonts w:eastAsia="Times New Roman"/>
          <w:sz w:val="28"/>
          <w:szCs w:val="28"/>
        </w:rPr>
        <w:softHyphen/>
        <w:t>нием по склону мощных продуктов выветривания п структурные усло</w:t>
      </w:r>
      <w:r>
        <w:rPr>
          <w:rFonts w:eastAsia="Times New Roman"/>
          <w:sz w:val="28"/>
          <w:szCs w:val="28"/>
        </w:rPr>
        <w:softHyphen/>
        <w:t>вия района. На Черноморском побережье, также как и в Поволжье, развиты различные по типу и возрасту оползни. Следует отметить при этом, что здесь особенно проявляется связь развития оползневых про</w:t>
      </w:r>
      <w:r>
        <w:rPr>
          <w:rFonts w:eastAsia="Times New Roman"/>
          <w:sz w:val="28"/>
          <w:szCs w:val="28"/>
        </w:rPr>
        <w:softHyphen/>
        <w:t>цессов с базисом эрозии и его изменением во времени. Г. С. Золотарев и другие исследователи отмечают, что в Крыму, а местами и на Кав</w:t>
      </w:r>
      <w:r>
        <w:rPr>
          <w:rFonts w:eastAsia="Times New Roman"/>
          <w:sz w:val="28"/>
          <w:szCs w:val="28"/>
        </w:rPr>
        <w:softHyphen/>
        <w:t>казе ложе древних оползней опускается на 20—30, а иногда и 60 ж ниже уровня моря.                                                                  •••«*,</w:t>
      </w:r>
    </w:p>
    <w:p w:rsidR="0038252B" w:rsidRDefault="0038252B">
      <w:pPr>
        <w:widowControl w:val="0"/>
        <w:autoSpaceDE w:val="0"/>
        <w:autoSpaceDN w:val="0"/>
        <w:adjustRightInd w:val="0"/>
        <w:ind w:firstLine="567"/>
        <w:rPr>
          <w:sz w:val="28"/>
          <w:szCs w:val="28"/>
        </w:rPr>
      </w:pPr>
      <w:r>
        <w:rPr>
          <w:rFonts w:eastAsia="Times New Roman"/>
          <w:sz w:val="28"/>
          <w:szCs w:val="28"/>
        </w:rPr>
        <w:t>Кроме того, оползни встречаются в отдельных местах по долинам рек Днепра (на участках, прилежащих к Киеву), Оки, Печоры, в ни</w:t>
      </w:r>
      <w:r>
        <w:rPr>
          <w:rFonts w:eastAsia="Times New Roman"/>
          <w:sz w:val="28"/>
          <w:szCs w:val="28"/>
        </w:rPr>
        <w:softHyphen/>
        <w:t>зовьях Камы, на Москве-реке и в других районах.</w:t>
      </w:r>
    </w:p>
    <w:p w:rsidR="0038252B" w:rsidRDefault="0038252B">
      <w:pPr>
        <w:widowControl w:val="0"/>
        <w:autoSpaceDE w:val="0"/>
        <w:autoSpaceDN w:val="0"/>
        <w:adjustRightInd w:val="0"/>
        <w:ind w:firstLine="567"/>
        <w:rPr>
          <w:sz w:val="28"/>
          <w:szCs w:val="28"/>
        </w:rPr>
      </w:pPr>
      <w:r>
        <w:rPr>
          <w:rFonts w:eastAsia="Times New Roman"/>
          <w:sz w:val="28"/>
          <w:szCs w:val="28"/>
        </w:rPr>
        <w:t>Меры борьбы с оползнями. Борьба с оползневыми процессами производится различными способами в зависимости от тех причин, ко</w:t>
      </w:r>
      <w:r>
        <w:rPr>
          <w:rFonts w:eastAsia="Times New Roman"/>
          <w:sz w:val="28"/>
          <w:szCs w:val="28"/>
        </w:rPr>
        <w:softHyphen/>
        <w:t>торые вызывают оползни. В отдельных случаях прибегают к уполажи-ваниго крутого склона, т. е. срезают его и придают ему более пологий наклон. Иногда строят у основания склона бетонные подпорные стенки, заглубленные в ненарушенные коренные породы, с засыпкой крупного, хорошо фильтрующего песчано-гравийного материала между стенкой и склоном. Назначение такой засыпки — перехват и отвод подземных вод, поступающих со склона. При защите берегов, интенсивно подмы</w:t>
      </w:r>
      <w:r>
        <w:rPr>
          <w:rFonts w:eastAsia="Times New Roman"/>
          <w:sz w:val="28"/>
          <w:szCs w:val="28"/>
        </w:rPr>
        <w:softHyphen/>
        <w:t>ваемых рекой или морем, устраивают струенаправляющпе дамбы, волно</w:t>
      </w:r>
      <w:r>
        <w:rPr>
          <w:rFonts w:eastAsia="Times New Roman"/>
          <w:sz w:val="28"/>
          <w:szCs w:val="28"/>
        </w:rPr>
        <w:softHyphen/>
        <w:t>ломы и т. п. В районах, где главной причиной возникновения оползней является увлажнение склона поверхностными водами, стекающими по склону, или подземными водами, применяются противооползневые мероприятия по перехвату и отводу этих вод, т. е. недопущение их к склону. Эти мероприятия называются дренажными и сводятся к устрой</w:t>
      </w:r>
      <w:r>
        <w:rPr>
          <w:rFonts w:eastAsia="Times New Roman"/>
          <w:sz w:val="28"/>
          <w:szCs w:val="28"/>
        </w:rPr>
        <w:softHyphen/>
        <w:t>ству нагорных канав (для отвода поверхностных вод) и подземных галерей, предназначенных для перехвата и отвода с угрожаемых участ</w:t>
      </w:r>
      <w:r>
        <w:rPr>
          <w:rFonts w:eastAsia="Times New Roman"/>
          <w:sz w:val="28"/>
          <w:szCs w:val="28"/>
        </w:rPr>
        <w:softHyphen/>
        <w:t>ков подземных вод.</w:t>
      </w:r>
    </w:p>
    <w:p w:rsidR="0038252B" w:rsidRDefault="0038252B">
      <w:pPr>
        <w:widowControl w:val="0"/>
        <w:autoSpaceDE w:val="0"/>
        <w:autoSpaceDN w:val="0"/>
        <w:adjustRightInd w:val="0"/>
        <w:ind w:firstLine="567"/>
        <w:rPr>
          <w:rFonts w:eastAsia="Times New Roman"/>
          <w:sz w:val="28"/>
          <w:szCs w:val="28"/>
        </w:rPr>
        <w:sectPr w:rsidR="0038252B">
          <w:pgSz w:w="12240" w:h="15840"/>
          <w:pgMar w:top="1134" w:right="850" w:bottom="1134" w:left="1701" w:header="720" w:footer="720" w:gutter="0"/>
          <w:cols w:space="720"/>
          <w:noEndnote/>
        </w:sectPr>
      </w:pPr>
    </w:p>
    <w:p w:rsidR="0038252B" w:rsidRDefault="0038252B">
      <w:pPr>
        <w:pStyle w:val="1"/>
      </w:pPr>
      <w:bookmarkStart w:id="8" w:name="_Toc249800332"/>
      <w:r>
        <w:t>ЛИТЕРАТУРА</w:t>
      </w:r>
      <w:bookmarkEnd w:id="8"/>
    </w:p>
    <w:p w:rsidR="0038252B" w:rsidRDefault="0038252B">
      <w:pPr>
        <w:widowControl w:val="0"/>
        <w:autoSpaceDE w:val="0"/>
        <w:autoSpaceDN w:val="0"/>
        <w:adjustRightInd w:val="0"/>
        <w:ind w:firstLine="567"/>
        <w:rPr>
          <w:sz w:val="28"/>
          <w:szCs w:val="28"/>
          <w:lang w:val="en-US"/>
        </w:rPr>
      </w:pPr>
    </w:p>
    <w:p w:rsidR="0038252B" w:rsidRDefault="0038252B">
      <w:pPr>
        <w:widowControl w:val="0"/>
        <w:autoSpaceDE w:val="0"/>
        <w:autoSpaceDN w:val="0"/>
        <w:adjustRightInd w:val="0"/>
        <w:ind w:firstLine="567"/>
        <w:rPr>
          <w:sz w:val="28"/>
          <w:szCs w:val="28"/>
        </w:rPr>
      </w:pPr>
      <w:r>
        <w:rPr>
          <w:rFonts w:eastAsia="Times New Roman"/>
          <w:sz w:val="28"/>
          <w:szCs w:val="28"/>
        </w:rPr>
        <w:t>Гвоздецкий   Н.   А.   Карст.   Вопросы   общего   и   регионального   карстоведения.   М.,</w:t>
      </w:r>
    </w:p>
    <w:p w:rsidR="0038252B" w:rsidRDefault="0038252B">
      <w:pPr>
        <w:widowControl w:val="0"/>
        <w:autoSpaceDE w:val="0"/>
        <w:autoSpaceDN w:val="0"/>
        <w:adjustRightInd w:val="0"/>
        <w:ind w:firstLine="567"/>
        <w:rPr>
          <w:sz w:val="28"/>
          <w:szCs w:val="28"/>
        </w:rPr>
      </w:pPr>
      <w:r>
        <w:rPr>
          <w:rFonts w:eastAsia="Times New Roman"/>
          <w:sz w:val="28"/>
          <w:szCs w:val="28"/>
        </w:rPr>
        <w:t>Географгиз, 1954.</w:t>
      </w:r>
    </w:p>
    <w:p w:rsidR="0038252B" w:rsidRDefault="0038252B">
      <w:pPr>
        <w:widowControl w:val="0"/>
        <w:autoSpaceDE w:val="0"/>
        <w:autoSpaceDN w:val="0"/>
        <w:adjustRightInd w:val="0"/>
        <w:ind w:firstLine="567"/>
        <w:rPr>
          <w:sz w:val="28"/>
          <w:szCs w:val="28"/>
        </w:rPr>
      </w:pPr>
      <w:r>
        <w:rPr>
          <w:rFonts w:eastAsia="Times New Roman"/>
          <w:sz w:val="28"/>
          <w:szCs w:val="28"/>
        </w:rPr>
        <w:t>Д зенс-Л итовски и А. И.   Соляной карст СССР. Л., «Недра», 1966. ,Е м е л ь я и е н к о Е.  П.  О значении  подземных  вод и  процессов эрозии или  абразии</w:t>
      </w:r>
    </w:p>
    <w:p w:rsidR="0038252B" w:rsidRDefault="0038252B">
      <w:pPr>
        <w:widowControl w:val="0"/>
        <w:autoSpaceDE w:val="0"/>
        <w:autoSpaceDN w:val="0"/>
        <w:adjustRightInd w:val="0"/>
        <w:ind w:firstLine="567"/>
        <w:rPr>
          <w:sz w:val="28"/>
          <w:szCs w:val="28"/>
        </w:rPr>
      </w:pPr>
      <w:r>
        <w:rPr>
          <w:rFonts w:eastAsia="Times New Roman"/>
          <w:sz w:val="28"/>
          <w:szCs w:val="28"/>
        </w:rPr>
        <w:t>в возникновении оползней. Сб.  «Вопросы гидрогеологии и инженерной геологии»,</w:t>
      </w:r>
    </w:p>
    <w:p w:rsidR="0038252B" w:rsidRDefault="0038252B">
      <w:pPr>
        <w:widowControl w:val="0"/>
        <w:autoSpaceDE w:val="0"/>
        <w:autoSpaceDN w:val="0"/>
        <w:adjustRightInd w:val="0"/>
        <w:ind w:firstLine="567"/>
        <w:rPr>
          <w:sz w:val="28"/>
          <w:szCs w:val="28"/>
        </w:rPr>
      </w:pPr>
      <w:r>
        <w:rPr>
          <w:rFonts w:eastAsia="Times New Roman"/>
          <w:sz w:val="28"/>
          <w:szCs w:val="28"/>
        </w:rPr>
        <w:t>№ 18. М., Госгеолтехнздат, 1959.</w:t>
      </w:r>
    </w:p>
    <w:p w:rsidR="0038252B" w:rsidRDefault="0038252B">
      <w:pPr>
        <w:widowControl w:val="0"/>
        <w:autoSpaceDE w:val="0"/>
        <w:autoSpaceDN w:val="0"/>
        <w:adjustRightInd w:val="0"/>
        <w:ind w:firstLine="567"/>
        <w:rPr>
          <w:sz w:val="28"/>
          <w:szCs w:val="28"/>
        </w:rPr>
      </w:pPr>
      <w:r>
        <w:rPr>
          <w:rFonts w:eastAsia="Times New Roman"/>
          <w:sz w:val="28"/>
          <w:szCs w:val="28"/>
        </w:rPr>
        <w:t>Иванов  В.  В.,  Н е в р а е а   Г.  А.  Классификация  подземных   минеральных   вод    \\</w:t>
      </w:r>
    </w:p>
    <w:p w:rsidR="0038252B" w:rsidRDefault="0038252B">
      <w:pPr>
        <w:widowControl w:val="0"/>
        <w:autoSpaceDE w:val="0"/>
        <w:autoSpaceDN w:val="0"/>
        <w:adjustRightInd w:val="0"/>
        <w:ind w:firstLine="567"/>
        <w:rPr>
          <w:sz w:val="28"/>
          <w:szCs w:val="28"/>
        </w:rPr>
      </w:pPr>
      <w:r>
        <w:rPr>
          <w:rFonts w:eastAsia="Times New Roman"/>
          <w:sz w:val="28"/>
          <w:szCs w:val="28"/>
        </w:rPr>
        <w:t>«Недра», 1964. 'Карцев А. А., Вагин   С.  Б.,  Басков   Е.  А.  Палеогидрогеология.  М.,  «Недра»</w:t>
      </w:r>
    </w:p>
    <w:p w:rsidR="0038252B" w:rsidRDefault="0038252B">
      <w:pPr>
        <w:widowControl w:val="0"/>
        <w:autoSpaceDE w:val="0"/>
        <w:autoSpaceDN w:val="0"/>
        <w:adjustRightInd w:val="0"/>
        <w:ind w:firstLine="567"/>
        <w:rPr>
          <w:sz w:val="28"/>
          <w:szCs w:val="28"/>
        </w:rPr>
      </w:pPr>
      <w:r>
        <w:rPr>
          <w:sz w:val="28"/>
          <w:szCs w:val="28"/>
        </w:rPr>
        <w:t xml:space="preserve">1969. </w:t>
      </w:r>
      <w:r>
        <w:rPr>
          <w:rFonts w:eastAsia="Times New Roman"/>
          <w:sz w:val="28"/>
          <w:szCs w:val="28"/>
        </w:rPr>
        <w:t>Кисеи н И.  Г.  Гидродинамические  аномалии  в  подземной  гидросфере   М    «Наука»</w:t>
      </w:r>
    </w:p>
    <w:p w:rsidR="0038252B" w:rsidRDefault="0038252B">
      <w:pPr>
        <w:widowControl w:val="0"/>
        <w:autoSpaceDE w:val="0"/>
        <w:autoSpaceDN w:val="0"/>
        <w:adjustRightInd w:val="0"/>
        <w:ind w:firstLine="567"/>
        <w:rPr>
          <w:sz w:val="28"/>
          <w:szCs w:val="28"/>
        </w:rPr>
      </w:pPr>
      <w:r>
        <w:rPr>
          <w:sz w:val="28"/>
          <w:szCs w:val="28"/>
        </w:rPr>
        <w:t>1967.                                                                                              "&gt;.|           -          &gt;      &lt;</w:t>
      </w:r>
    </w:p>
    <w:p w:rsidR="0038252B" w:rsidRDefault="0038252B">
      <w:pPr>
        <w:widowControl w:val="0"/>
        <w:autoSpaceDE w:val="0"/>
        <w:autoSpaceDN w:val="0"/>
        <w:adjustRightInd w:val="0"/>
        <w:ind w:firstLine="567"/>
        <w:rPr>
          <w:sz w:val="28"/>
          <w:szCs w:val="28"/>
        </w:rPr>
      </w:pPr>
      <w:r>
        <w:rPr>
          <w:rFonts w:eastAsia="Times New Roman"/>
          <w:sz w:val="28"/>
          <w:szCs w:val="28"/>
        </w:rPr>
        <w:t>Климентов П. П.  Гидрогеология. М., Госгеолтехиздат, 1955.</w:t>
      </w:r>
    </w:p>
    <w:p w:rsidR="0038252B" w:rsidRDefault="0038252B">
      <w:pPr>
        <w:widowControl w:val="0"/>
        <w:autoSpaceDE w:val="0"/>
        <w:autoSpaceDN w:val="0"/>
        <w:adjustRightInd w:val="0"/>
        <w:ind w:firstLine="567"/>
        <w:rPr>
          <w:sz w:val="28"/>
          <w:szCs w:val="28"/>
        </w:rPr>
      </w:pPr>
      <w:r>
        <w:rPr>
          <w:rFonts w:eastAsia="Times New Roman"/>
          <w:sz w:val="28"/>
          <w:szCs w:val="28"/>
        </w:rPr>
        <w:t>Кнорре М. Е., Рагозин И. С. и др.  Оползни и  меры борьбы с ними. М.,  Строй -</w:t>
      </w:r>
    </w:p>
    <w:p w:rsidR="0038252B" w:rsidRDefault="0038252B">
      <w:pPr>
        <w:widowControl w:val="0"/>
        <w:autoSpaceDE w:val="0"/>
        <w:autoSpaceDN w:val="0"/>
        <w:adjustRightInd w:val="0"/>
        <w:ind w:firstLine="567"/>
        <w:rPr>
          <w:sz w:val="28"/>
          <w:szCs w:val="28"/>
        </w:rPr>
      </w:pPr>
      <w:r>
        <w:rPr>
          <w:rFonts w:eastAsia="Times New Roman"/>
          <w:sz w:val="28"/>
          <w:szCs w:val="28"/>
        </w:rPr>
        <w:t>из дат, 1951.</w:t>
      </w:r>
    </w:p>
    <w:p w:rsidR="0038252B" w:rsidRDefault="0038252B">
      <w:pPr>
        <w:widowControl w:val="0"/>
        <w:autoSpaceDE w:val="0"/>
        <w:autoSpaceDN w:val="0"/>
        <w:adjustRightInd w:val="0"/>
        <w:ind w:firstLine="567"/>
        <w:rPr>
          <w:sz w:val="28"/>
          <w:szCs w:val="28"/>
        </w:rPr>
      </w:pPr>
      <w:r>
        <w:rPr>
          <w:rFonts w:eastAsia="Times New Roman"/>
          <w:sz w:val="28"/>
          <w:szCs w:val="28"/>
        </w:rPr>
        <w:t>Короткевич Г. В. Соляной карст. Л., «Недра», 1970. Ломтадзе В. Д.   Инженерная геология. Л., «Недра», 1970.</w:t>
      </w:r>
    </w:p>
    <w:p w:rsidR="0038252B" w:rsidRDefault="0038252B">
      <w:pPr>
        <w:widowControl w:val="0"/>
        <w:autoSpaceDE w:val="0"/>
        <w:autoSpaceDN w:val="0"/>
        <w:adjustRightInd w:val="0"/>
        <w:ind w:firstLine="567"/>
        <w:rPr>
          <w:sz w:val="28"/>
          <w:szCs w:val="28"/>
        </w:rPr>
      </w:pPr>
      <w:r>
        <w:rPr>
          <w:rFonts w:eastAsia="Times New Roman"/>
          <w:sz w:val="28"/>
          <w:szCs w:val="28"/>
        </w:rPr>
        <w:t xml:space="preserve">Лыкошин А. Г. Карст л гидротехническое строительство. М.,  Стройнздат,   1968 Максимович Г. А. Основы карстоведения. Пермь, т. </w:t>
      </w:r>
      <w:r>
        <w:rPr>
          <w:rFonts w:eastAsia="Times New Roman"/>
          <w:sz w:val="28"/>
          <w:szCs w:val="28"/>
          <w:lang w:val="en-US"/>
        </w:rPr>
        <w:t>I</w:t>
      </w:r>
      <w:r>
        <w:rPr>
          <w:rFonts w:eastAsia="Times New Roman"/>
          <w:sz w:val="28"/>
          <w:szCs w:val="28"/>
        </w:rPr>
        <w:t xml:space="preserve">, 1963, т. </w:t>
      </w:r>
      <w:r>
        <w:rPr>
          <w:rFonts w:eastAsia="Times New Roman"/>
          <w:sz w:val="28"/>
          <w:szCs w:val="28"/>
          <w:lang w:val="en-US"/>
        </w:rPr>
        <w:t>II</w:t>
      </w:r>
      <w:r>
        <w:rPr>
          <w:rFonts w:eastAsia="Times New Roman"/>
          <w:sz w:val="28"/>
          <w:szCs w:val="28"/>
        </w:rPr>
        <w:t>, 1969. Овчинников А. М.  Общая гидрогеология. М., Госгеолтехиздат, 1955. Овчинников А. М. Гидрогеохпмия. М., «Недра», 1970. Овчинников А. М. Минеральные воды. М., Госгеолтехиздат, 1963. Оползни и борьба с ними. Ставрополь, 1964.</w:t>
      </w:r>
    </w:p>
    <w:p w:rsidR="0038252B" w:rsidRDefault="0038252B">
      <w:pPr>
        <w:widowControl w:val="0"/>
        <w:autoSpaceDE w:val="0"/>
        <w:autoSpaceDN w:val="0"/>
        <w:adjustRightInd w:val="0"/>
        <w:ind w:firstLine="567"/>
        <w:rPr>
          <w:sz w:val="28"/>
          <w:szCs w:val="28"/>
        </w:rPr>
      </w:pPr>
      <w:r>
        <w:rPr>
          <w:rFonts w:eastAsia="Times New Roman"/>
          <w:sz w:val="28"/>
          <w:szCs w:val="28"/>
        </w:rPr>
        <w:t>Сергеев Е. М.  и др.   Грунтоведение, изд. 3-е. Изд-во МГУ, 1971. Соколов Д. С.   Основные условия  развития карста. М., Госгеолтехиздат,  1962. Щукин И. С. Общая геоморфология, т. 11. Изд-во МГУ, 1964. .Якушева А. Ф. Карст и его практическое значение. М., Географгиз, 1950.</w:t>
      </w:r>
      <w:bookmarkStart w:id="9" w:name="_GoBack"/>
      <w:bookmarkEnd w:id="9"/>
    </w:p>
    <w:sectPr w:rsidR="0038252B">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A735A2"/>
    <w:multiLevelType w:val="hybridMultilevel"/>
    <w:tmpl w:val="7800047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B28525E"/>
    <w:multiLevelType w:val="hybridMultilevel"/>
    <w:tmpl w:val="8BD4D060"/>
    <w:lvl w:ilvl="0" w:tplc="0DCA6F48">
      <w:start w:val="6"/>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252B"/>
    <w:rsid w:val="000670EE"/>
    <w:rsid w:val="0038252B"/>
    <w:rsid w:val="0073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15:docId w15:val="{CB899CEA-5083-4BE7-8883-4B1403F9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zh-CN"/>
    </w:rPr>
  </w:style>
  <w:style w:type="paragraph" w:styleId="1">
    <w:name w:val="heading 1"/>
    <w:basedOn w:val="a"/>
    <w:next w:val="a"/>
    <w:qFormat/>
    <w:pPr>
      <w:keepNext/>
      <w:spacing w:before="240" w:after="60"/>
      <w:jc w:val="center"/>
      <w:outlineLvl w:val="0"/>
    </w:pPr>
    <w:rPr>
      <w:b/>
      <w:bCs/>
      <w:kern w:val="3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semiHidden/>
  </w:style>
  <w:style w:type="character" w:styleId="a3">
    <w:name w:val="Hyperlink"/>
    <w:basedOn w:val="a0"/>
    <w:rPr>
      <w:color w:val="0000FF"/>
      <w:u w:val="single"/>
    </w:rPr>
  </w:style>
  <w:style w:type="paragraph" w:styleId="a4">
    <w:name w:val="Body Text Indent"/>
    <w:basedOn w:val="a"/>
    <w:pPr>
      <w:widowControl w:val="0"/>
      <w:autoSpaceDE w:val="0"/>
      <w:autoSpaceDN w:val="0"/>
      <w:adjustRightInd w:val="0"/>
      <w:ind w:firstLine="567"/>
    </w:pPr>
    <w:rPr>
      <w:rFonts w:eastAsia="Times New Roman"/>
      <w:sz w:val="28"/>
      <w:szCs w:val="28"/>
    </w:rPr>
  </w:style>
  <w:style w:type="paragraph" w:styleId="2">
    <w:name w:val="Body Text Indent 2"/>
    <w:basedOn w:val="a"/>
    <w:pPr>
      <w:widowControl w:val="0"/>
      <w:autoSpaceDE w:val="0"/>
      <w:autoSpaceDN w:val="0"/>
      <w:adjustRightInd w:val="0"/>
      <w:ind w:firstLine="567"/>
    </w:pPr>
    <w:rPr>
      <w:rFonts w:eastAsia="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wmf"/><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wmf"/><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10318</Words>
  <Characters>58816</Characters>
  <Application>Microsoft Office Word</Application>
  <DocSecurity>0</DocSecurity>
  <Lines>490</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68997</CharactersWithSpaces>
  <SharedDoc>false</SharedDoc>
  <HLinks>
    <vt:vector size="54" baseType="variant">
      <vt:variant>
        <vt:i4>1572920</vt:i4>
      </vt:variant>
      <vt:variant>
        <vt:i4>50</vt:i4>
      </vt:variant>
      <vt:variant>
        <vt:i4>0</vt:i4>
      </vt:variant>
      <vt:variant>
        <vt:i4>5</vt:i4>
      </vt:variant>
      <vt:variant>
        <vt:lpwstr/>
      </vt:variant>
      <vt:variant>
        <vt:lpwstr>_Toc249800332</vt:lpwstr>
      </vt:variant>
      <vt:variant>
        <vt:i4>1572920</vt:i4>
      </vt:variant>
      <vt:variant>
        <vt:i4>44</vt:i4>
      </vt:variant>
      <vt:variant>
        <vt:i4>0</vt:i4>
      </vt:variant>
      <vt:variant>
        <vt:i4>5</vt:i4>
      </vt:variant>
      <vt:variant>
        <vt:lpwstr/>
      </vt:variant>
      <vt:variant>
        <vt:lpwstr>_Toc249800331</vt:lpwstr>
      </vt:variant>
      <vt:variant>
        <vt:i4>1572920</vt:i4>
      </vt:variant>
      <vt:variant>
        <vt:i4>38</vt:i4>
      </vt:variant>
      <vt:variant>
        <vt:i4>0</vt:i4>
      </vt:variant>
      <vt:variant>
        <vt:i4>5</vt:i4>
      </vt:variant>
      <vt:variant>
        <vt:lpwstr/>
      </vt:variant>
      <vt:variant>
        <vt:lpwstr>_Toc249800330</vt:lpwstr>
      </vt:variant>
      <vt:variant>
        <vt:i4>1638456</vt:i4>
      </vt:variant>
      <vt:variant>
        <vt:i4>32</vt:i4>
      </vt:variant>
      <vt:variant>
        <vt:i4>0</vt:i4>
      </vt:variant>
      <vt:variant>
        <vt:i4>5</vt:i4>
      </vt:variant>
      <vt:variant>
        <vt:lpwstr/>
      </vt:variant>
      <vt:variant>
        <vt:lpwstr>_Toc249800329</vt:lpwstr>
      </vt:variant>
      <vt:variant>
        <vt:i4>1638456</vt:i4>
      </vt:variant>
      <vt:variant>
        <vt:i4>26</vt:i4>
      </vt:variant>
      <vt:variant>
        <vt:i4>0</vt:i4>
      </vt:variant>
      <vt:variant>
        <vt:i4>5</vt:i4>
      </vt:variant>
      <vt:variant>
        <vt:lpwstr/>
      </vt:variant>
      <vt:variant>
        <vt:lpwstr>_Toc249800328</vt:lpwstr>
      </vt:variant>
      <vt:variant>
        <vt:i4>1638456</vt:i4>
      </vt:variant>
      <vt:variant>
        <vt:i4>20</vt:i4>
      </vt:variant>
      <vt:variant>
        <vt:i4>0</vt:i4>
      </vt:variant>
      <vt:variant>
        <vt:i4>5</vt:i4>
      </vt:variant>
      <vt:variant>
        <vt:lpwstr/>
      </vt:variant>
      <vt:variant>
        <vt:lpwstr>_Toc249800327</vt:lpwstr>
      </vt:variant>
      <vt:variant>
        <vt:i4>1638456</vt:i4>
      </vt:variant>
      <vt:variant>
        <vt:i4>14</vt:i4>
      </vt:variant>
      <vt:variant>
        <vt:i4>0</vt:i4>
      </vt:variant>
      <vt:variant>
        <vt:i4>5</vt:i4>
      </vt:variant>
      <vt:variant>
        <vt:lpwstr/>
      </vt:variant>
      <vt:variant>
        <vt:lpwstr>_Toc249800326</vt:lpwstr>
      </vt:variant>
      <vt:variant>
        <vt:i4>1638456</vt:i4>
      </vt:variant>
      <vt:variant>
        <vt:i4>8</vt:i4>
      </vt:variant>
      <vt:variant>
        <vt:i4>0</vt:i4>
      </vt:variant>
      <vt:variant>
        <vt:i4>5</vt:i4>
      </vt:variant>
      <vt:variant>
        <vt:lpwstr/>
      </vt:variant>
      <vt:variant>
        <vt:lpwstr>_Toc249800325</vt:lpwstr>
      </vt:variant>
      <vt:variant>
        <vt:i4>1638456</vt:i4>
      </vt:variant>
      <vt:variant>
        <vt:i4>2</vt:i4>
      </vt:variant>
      <vt:variant>
        <vt:i4>0</vt:i4>
      </vt:variant>
      <vt:variant>
        <vt:i4>5</vt:i4>
      </vt:variant>
      <vt:variant>
        <vt:lpwstr/>
      </vt:variant>
      <vt:variant>
        <vt:lpwstr>_Toc249800324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LAM@k</dc:creator>
  <cp:keywords/>
  <dc:description/>
  <cp:lastModifiedBy>admin</cp:lastModifiedBy>
  <cp:revision>2</cp:revision>
  <dcterms:created xsi:type="dcterms:W3CDTF">2014-04-04T14:42:00Z</dcterms:created>
  <dcterms:modified xsi:type="dcterms:W3CDTF">2014-04-04T14:42:00Z</dcterms:modified>
</cp:coreProperties>
</file>