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DB" w:rsidRDefault="00E71CDB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22039D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Федеральное агентство по образованию</w:t>
      </w:r>
    </w:p>
    <w:p w:rsidR="00AC615E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 w:rsidRPr="00BC3C38">
        <w:rPr>
          <w:b/>
          <w:bCs/>
          <w:i w:val="0"/>
          <w:iCs w:val="0"/>
        </w:rPr>
        <w:t>Технологический институт</w:t>
      </w:r>
    </w:p>
    <w:p w:rsidR="0022039D" w:rsidRPr="00BC3C38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(филиал)</w:t>
      </w:r>
    </w:p>
    <w:p w:rsidR="00AC615E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государственного образовательного учреждения</w:t>
      </w:r>
    </w:p>
    <w:p w:rsidR="0022039D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высшего профессионального образования</w:t>
      </w:r>
    </w:p>
    <w:p w:rsidR="0022039D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«Московский инженерно-физический институт</w:t>
      </w:r>
    </w:p>
    <w:p w:rsidR="0022039D" w:rsidRPr="00BC3C38" w:rsidRDefault="0022039D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(государственный университет)»</w:t>
      </w: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AC615E" w:rsidRPr="00BC3C38" w:rsidRDefault="00AC615E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</w:p>
    <w:p w:rsidR="008304A0" w:rsidRPr="00BC3C38" w:rsidRDefault="00BC3C38" w:rsidP="00BC3C38">
      <w:pPr>
        <w:pStyle w:val="a3"/>
        <w:spacing w:line="360" w:lineRule="auto"/>
        <w:outlineLvl w:val="0"/>
        <w:rPr>
          <w:b/>
          <w:bCs/>
          <w:i w:val="0"/>
          <w:iCs w:val="0"/>
        </w:rPr>
      </w:pPr>
      <w:r w:rsidRPr="00BC3C38">
        <w:rPr>
          <w:b/>
          <w:bCs/>
          <w:i w:val="0"/>
          <w:iCs w:val="0"/>
        </w:rPr>
        <w:t xml:space="preserve">                                                                          </w:t>
      </w:r>
      <w:r w:rsidR="008304A0" w:rsidRPr="00BC3C38">
        <w:rPr>
          <w:b/>
          <w:bCs/>
          <w:i w:val="0"/>
          <w:iCs w:val="0"/>
        </w:rPr>
        <w:t>РЕФЕРАТ</w:t>
      </w:r>
    </w:p>
    <w:p w:rsidR="008304A0" w:rsidRPr="00BC3C38" w:rsidRDefault="008304A0" w:rsidP="008304A0">
      <w:pPr>
        <w:pStyle w:val="a3"/>
        <w:spacing w:line="360" w:lineRule="auto"/>
        <w:ind w:firstLine="720"/>
        <w:jc w:val="center"/>
        <w:outlineLvl w:val="0"/>
        <w:rPr>
          <w:b/>
          <w:bCs/>
          <w:i w:val="0"/>
          <w:iCs w:val="0"/>
        </w:rPr>
      </w:pPr>
      <w:r w:rsidRPr="00BC3C38">
        <w:rPr>
          <w:b/>
          <w:bCs/>
          <w:i w:val="0"/>
          <w:iCs w:val="0"/>
        </w:rPr>
        <w:t xml:space="preserve">ТЕМА: </w:t>
      </w:r>
      <w:r w:rsidRPr="00BC3C38">
        <w:rPr>
          <w:b/>
          <w:bCs/>
          <w:i w:val="0"/>
          <w:iCs w:val="0"/>
          <w:lang w:val="en-US"/>
        </w:rPr>
        <w:t>ERP</w:t>
      </w:r>
      <w:r w:rsidRPr="00BC3C38">
        <w:rPr>
          <w:b/>
          <w:bCs/>
          <w:i w:val="0"/>
          <w:iCs w:val="0"/>
        </w:rPr>
        <w:t>-система как инструмент развития дистрибьюторского бизнеса</w:t>
      </w:r>
    </w:p>
    <w:p w:rsidR="008304A0" w:rsidRPr="00BC3C38" w:rsidRDefault="008304A0" w:rsidP="008304A0">
      <w:pPr>
        <w:pStyle w:val="a3"/>
        <w:spacing w:line="360" w:lineRule="auto"/>
        <w:ind w:firstLine="720"/>
        <w:jc w:val="center"/>
        <w:rPr>
          <w:b/>
          <w:bCs/>
          <w:i w:val="0"/>
          <w:iCs w:val="0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BC3C38" w:rsidP="00BC3C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C615E" w:rsidRPr="00BC3C38">
        <w:rPr>
          <w:rFonts w:ascii="Times New Roman" w:hAnsi="Times New Roman"/>
          <w:sz w:val="24"/>
          <w:szCs w:val="24"/>
        </w:rPr>
        <w:t>Выполнила: Козлова Е.С</w:t>
      </w:r>
    </w:p>
    <w:p w:rsidR="00AC615E" w:rsidRPr="00BC3C38" w:rsidRDefault="00BC3C38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г</w:t>
      </w:r>
      <w:r w:rsidR="00AC615E" w:rsidRPr="00BC3C38">
        <w:rPr>
          <w:rFonts w:ascii="Times New Roman" w:hAnsi="Times New Roman"/>
          <w:sz w:val="24"/>
          <w:szCs w:val="24"/>
        </w:rPr>
        <w:t>р.3ЭУ-29Д</w:t>
      </w:r>
    </w:p>
    <w:p w:rsidR="00AC615E" w:rsidRPr="00BC3C38" w:rsidRDefault="00AC615E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Проверил: </w:t>
      </w:r>
      <w:r w:rsidR="00BC3C38" w:rsidRPr="00BC3C38">
        <w:rPr>
          <w:rFonts w:ascii="Times New Roman" w:hAnsi="Times New Roman"/>
          <w:sz w:val="24"/>
          <w:szCs w:val="24"/>
        </w:rPr>
        <w:t>А</w:t>
      </w:r>
      <w:r w:rsidRPr="00BC3C38">
        <w:rPr>
          <w:rFonts w:ascii="Times New Roman" w:hAnsi="Times New Roman"/>
          <w:sz w:val="24"/>
          <w:szCs w:val="24"/>
        </w:rPr>
        <w:t>ртамкин С.Н</w:t>
      </w: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AC6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AC6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15E" w:rsidRPr="00BC3C38" w:rsidRDefault="00AC615E" w:rsidP="00AC615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C615E" w:rsidRPr="00BC3C38" w:rsidRDefault="00AC615E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C3C38" w:rsidRDefault="00BC3C38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C615E" w:rsidRPr="00BC3C38" w:rsidRDefault="00AC615E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Лесной</w:t>
      </w:r>
    </w:p>
    <w:p w:rsidR="00AC615E" w:rsidRPr="00BC3C38" w:rsidRDefault="00AC615E" w:rsidP="00BC3C3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2010</w:t>
      </w:r>
    </w:p>
    <w:p w:rsidR="0022039D" w:rsidRDefault="0022039D" w:rsidP="00EA6A49">
      <w:pPr>
        <w:pStyle w:val="a3"/>
        <w:spacing w:line="360" w:lineRule="auto"/>
        <w:ind w:firstLine="720"/>
        <w:outlineLvl w:val="0"/>
        <w:rPr>
          <w:b/>
          <w:bCs/>
          <w:i w:val="0"/>
          <w:iCs w:val="0"/>
        </w:rPr>
      </w:pPr>
    </w:p>
    <w:p w:rsidR="00BC3C38" w:rsidRDefault="00BC3C38" w:rsidP="00EA6A49">
      <w:pPr>
        <w:pStyle w:val="a3"/>
        <w:spacing w:line="360" w:lineRule="auto"/>
        <w:ind w:firstLine="720"/>
        <w:outlineLvl w:val="0"/>
        <w:rPr>
          <w:bCs/>
          <w:i w:val="0"/>
          <w:iCs w:val="0"/>
        </w:rPr>
      </w:pPr>
      <w:r w:rsidRPr="00BC3C38">
        <w:rPr>
          <w:b/>
          <w:bCs/>
          <w:i w:val="0"/>
          <w:iCs w:val="0"/>
        </w:rPr>
        <w:t>Содержание</w:t>
      </w:r>
      <w:r w:rsidRPr="00BC3C38">
        <w:rPr>
          <w:bCs/>
          <w:i w:val="0"/>
          <w:iCs w:val="0"/>
        </w:rPr>
        <w:t>:                                                                                                                                  Стр.</w:t>
      </w:r>
    </w:p>
    <w:p w:rsidR="008304A0" w:rsidRPr="00BC3C38" w:rsidRDefault="00EA6A49" w:rsidP="0022039D">
      <w:pPr>
        <w:pStyle w:val="a3"/>
        <w:spacing w:line="360" w:lineRule="auto"/>
        <w:jc w:val="both"/>
        <w:outlineLvl w:val="0"/>
        <w:rPr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</w:t>
      </w:r>
      <w:r w:rsidR="008304A0" w:rsidRPr="00BC3C38">
        <w:rPr>
          <w:bCs/>
          <w:i w:val="0"/>
          <w:iCs w:val="0"/>
        </w:rPr>
        <w:t>Введение</w:t>
      </w:r>
      <w:r>
        <w:rPr>
          <w:bCs/>
          <w:i w:val="0"/>
          <w:iCs w:val="0"/>
        </w:rPr>
        <w:t xml:space="preserve">                                                                                                                                         3</w:t>
      </w:r>
    </w:p>
    <w:p w:rsidR="008304A0" w:rsidRPr="00BC3C38" w:rsidRDefault="008304A0" w:rsidP="0022039D">
      <w:pPr>
        <w:pStyle w:val="a3"/>
        <w:numPr>
          <w:ilvl w:val="0"/>
          <w:numId w:val="14"/>
        </w:numPr>
        <w:spacing w:line="360" w:lineRule="auto"/>
        <w:jc w:val="both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Актуаль</w:t>
      </w:r>
      <w:r w:rsidR="00EA6A49">
        <w:rPr>
          <w:bCs/>
          <w:i w:val="0"/>
          <w:iCs w:val="0"/>
        </w:rPr>
        <w:t>ные тренды на рынке дистрибуции                                                                          4-5</w:t>
      </w:r>
    </w:p>
    <w:p w:rsidR="008304A0" w:rsidRPr="00BC3C38" w:rsidRDefault="008304A0" w:rsidP="00EA6A49">
      <w:pPr>
        <w:pStyle w:val="a3"/>
        <w:numPr>
          <w:ilvl w:val="0"/>
          <w:numId w:val="14"/>
        </w:numPr>
        <w:spacing w:line="360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Специфика дистрибьюторского бизн</w:t>
      </w:r>
      <w:r w:rsidR="00EA6A49">
        <w:rPr>
          <w:bCs/>
          <w:i w:val="0"/>
          <w:iCs w:val="0"/>
        </w:rPr>
        <w:t>еса: ключевые проблемы и задачи                           6-8</w:t>
      </w:r>
    </w:p>
    <w:p w:rsidR="008304A0" w:rsidRPr="00BC3C38" w:rsidRDefault="00EA6A49" w:rsidP="00EA6A49">
      <w:pPr>
        <w:pStyle w:val="a3"/>
        <w:numPr>
          <w:ilvl w:val="0"/>
          <w:numId w:val="14"/>
        </w:numPr>
        <w:spacing w:line="360" w:lineRule="auto"/>
        <w:rPr>
          <w:bCs/>
          <w:i w:val="0"/>
          <w:iCs w:val="0"/>
        </w:rPr>
      </w:pPr>
      <w:r>
        <w:rPr>
          <w:bCs/>
          <w:i w:val="0"/>
          <w:iCs w:val="0"/>
        </w:rPr>
        <w:t>Проблематика выбора ERP-решения                                                                                      9-11</w:t>
      </w:r>
    </w:p>
    <w:p w:rsidR="008304A0" w:rsidRPr="00BC3C38" w:rsidRDefault="008304A0" w:rsidP="00EA6A49">
      <w:pPr>
        <w:pStyle w:val="a3"/>
        <w:numPr>
          <w:ilvl w:val="0"/>
          <w:numId w:val="14"/>
        </w:numPr>
        <w:spacing w:line="360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Краткий обзор рынка ERP</w:t>
      </w:r>
      <w:r w:rsidR="00EA6A49">
        <w:rPr>
          <w:bCs/>
          <w:i w:val="0"/>
          <w:iCs w:val="0"/>
        </w:rPr>
        <w:t>-систем в России и СНГ                                                             12-14</w:t>
      </w:r>
    </w:p>
    <w:p w:rsidR="00BC3C38" w:rsidRDefault="008304A0" w:rsidP="00EA6A49">
      <w:pPr>
        <w:pStyle w:val="a3"/>
        <w:numPr>
          <w:ilvl w:val="0"/>
          <w:numId w:val="14"/>
        </w:numPr>
        <w:spacing w:line="360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 xml:space="preserve">Описание ERP-решения для дистрибьюторского бизнеса: на примере </w:t>
      </w:r>
    </w:p>
    <w:p w:rsidR="008304A0" w:rsidRPr="00BC3C38" w:rsidRDefault="00BC3C38" w:rsidP="00EA6A49">
      <w:pPr>
        <w:pStyle w:val="a3"/>
        <w:spacing w:line="360" w:lineRule="auto"/>
        <w:ind w:left="720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       </w:t>
      </w:r>
      <w:r w:rsidR="008304A0" w:rsidRPr="00BC3C38">
        <w:rPr>
          <w:bCs/>
          <w:i w:val="0"/>
          <w:iCs w:val="0"/>
        </w:rPr>
        <w:t>Lawson М3 Distribution.</w:t>
      </w:r>
    </w:p>
    <w:p w:rsidR="008304A0" w:rsidRPr="00BC3C38" w:rsidRDefault="00EA6A49" w:rsidP="00EA6A49">
      <w:pPr>
        <w:pStyle w:val="a3"/>
        <w:numPr>
          <w:ilvl w:val="1"/>
          <w:numId w:val="14"/>
        </w:numPr>
        <w:spacing w:line="360" w:lineRule="auto"/>
        <w:ind w:left="720" w:firstLine="357"/>
        <w:rPr>
          <w:bCs/>
          <w:i w:val="0"/>
          <w:iCs w:val="0"/>
        </w:rPr>
      </w:pPr>
      <w:r>
        <w:rPr>
          <w:bCs/>
          <w:i w:val="0"/>
          <w:iCs w:val="0"/>
        </w:rPr>
        <w:t>Позиционирование на рынке                                                                                15-16</w:t>
      </w:r>
    </w:p>
    <w:p w:rsidR="008304A0" w:rsidRPr="00BC3C38" w:rsidRDefault="008304A0" w:rsidP="00EA6A49">
      <w:pPr>
        <w:pStyle w:val="a3"/>
        <w:numPr>
          <w:ilvl w:val="1"/>
          <w:numId w:val="14"/>
        </w:numPr>
        <w:spacing w:line="360" w:lineRule="auto"/>
        <w:ind w:left="720" w:firstLine="357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 xml:space="preserve"> Функциональные возможности</w:t>
      </w:r>
      <w:r w:rsidR="00EA6A49">
        <w:rPr>
          <w:bCs/>
          <w:i w:val="0"/>
          <w:iCs w:val="0"/>
        </w:rPr>
        <w:t xml:space="preserve">                                                                           17</w:t>
      </w:r>
    </w:p>
    <w:p w:rsidR="008304A0" w:rsidRPr="00BC3C38" w:rsidRDefault="008304A0" w:rsidP="00EA6A49">
      <w:pPr>
        <w:pStyle w:val="a3"/>
        <w:numPr>
          <w:ilvl w:val="0"/>
          <w:numId w:val="15"/>
        </w:numPr>
        <w:spacing w:line="276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Планирование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17-19</w:t>
      </w:r>
    </w:p>
    <w:p w:rsidR="008304A0" w:rsidRPr="00BC3C38" w:rsidRDefault="008304A0" w:rsidP="00EA6A49">
      <w:pPr>
        <w:pStyle w:val="a3"/>
        <w:numPr>
          <w:ilvl w:val="0"/>
          <w:numId w:val="15"/>
        </w:numPr>
        <w:spacing w:line="276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Снабжение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     19-20</w:t>
      </w:r>
    </w:p>
    <w:p w:rsidR="008304A0" w:rsidRPr="00BC3C38" w:rsidRDefault="008304A0" w:rsidP="00EA6A49">
      <w:pPr>
        <w:pStyle w:val="a3"/>
        <w:numPr>
          <w:ilvl w:val="0"/>
          <w:numId w:val="15"/>
        </w:numPr>
        <w:spacing w:line="276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Хранение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        20-21</w:t>
      </w:r>
    </w:p>
    <w:p w:rsidR="008304A0" w:rsidRPr="00BC3C38" w:rsidRDefault="008304A0" w:rsidP="00EA6A49">
      <w:pPr>
        <w:pStyle w:val="a3"/>
        <w:numPr>
          <w:ilvl w:val="0"/>
          <w:numId w:val="15"/>
        </w:numPr>
        <w:spacing w:line="276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Продажи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         21-23</w:t>
      </w:r>
    </w:p>
    <w:p w:rsidR="008304A0" w:rsidRPr="00BC3C38" w:rsidRDefault="008304A0" w:rsidP="00EA6A49">
      <w:pPr>
        <w:pStyle w:val="a3"/>
        <w:numPr>
          <w:ilvl w:val="0"/>
          <w:numId w:val="15"/>
        </w:numPr>
        <w:spacing w:line="360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>Анализ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            23-24</w:t>
      </w:r>
    </w:p>
    <w:p w:rsidR="008304A0" w:rsidRPr="00BC3C38" w:rsidRDefault="008304A0" w:rsidP="00EA6A49">
      <w:pPr>
        <w:pStyle w:val="a3"/>
        <w:numPr>
          <w:ilvl w:val="0"/>
          <w:numId w:val="14"/>
        </w:numPr>
        <w:spacing w:line="360" w:lineRule="auto"/>
        <w:rPr>
          <w:bCs/>
          <w:i w:val="0"/>
          <w:iCs w:val="0"/>
        </w:rPr>
      </w:pPr>
      <w:r w:rsidRPr="00BC3C38">
        <w:rPr>
          <w:bCs/>
          <w:i w:val="0"/>
          <w:iCs w:val="0"/>
        </w:rPr>
        <w:t xml:space="preserve">Внедрение Lawson M3 Distribution: ключевые </w:t>
      </w:r>
      <w:r w:rsidR="00EA6A49">
        <w:rPr>
          <w:bCs/>
          <w:i w:val="0"/>
          <w:iCs w:val="0"/>
        </w:rPr>
        <w:t xml:space="preserve">эффекты для бизнеса                             </w:t>
      </w:r>
    </w:p>
    <w:p w:rsidR="008304A0" w:rsidRPr="00BC3C38" w:rsidRDefault="00EA6A49" w:rsidP="00EA6A49">
      <w:pPr>
        <w:pStyle w:val="a3"/>
        <w:numPr>
          <w:ilvl w:val="1"/>
          <w:numId w:val="14"/>
        </w:numPr>
        <w:spacing w:line="360" w:lineRule="auto"/>
        <w:ind w:left="720" w:firstLine="357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 Сокращение операционных затрат                                                                     25                           </w:t>
      </w:r>
    </w:p>
    <w:p w:rsidR="008304A0" w:rsidRPr="00BC3C38" w:rsidRDefault="00EA6A49" w:rsidP="00EA6A49">
      <w:pPr>
        <w:pStyle w:val="a3"/>
        <w:numPr>
          <w:ilvl w:val="1"/>
          <w:numId w:val="14"/>
        </w:numPr>
        <w:spacing w:line="360" w:lineRule="auto"/>
        <w:ind w:left="720" w:firstLine="357"/>
        <w:rPr>
          <w:bCs/>
          <w:i w:val="0"/>
          <w:iCs w:val="0"/>
        </w:rPr>
      </w:pPr>
      <w:r>
        <w:rPr>
          <w:bCs/>
          <w:i w:val="0"/>
          <w:iCs w:val="0"/>
        </w:rPr>
        <w:t xml:space="preserve"> Создание ценностей для клиента                                                                       26</w:t>
      </w:r>
    </w:p>
    <w:p w:rsidR="008304A0" w:rsidRPr="00BC3C38" w:rsidRDefault="008304A0" w:rsidP="00EA6A49">
      <w:pPr>
        <w:pStyle w:val="a3"/>
        <w:spacing w:line="360" w:lineRule="auto"/>
        <w:ind w:left="720"/>
        <w:outlineLvl w:val="0"/>
        <w:rPr>
          <w:b/>
          <w:bCs/>
          <w:i w:val="0"/>
          <w:iCs w:val="0"/>
        </w:rPr>
      </w:pPr>
      <w:r w:rsidRPr="00BC3C38">
        <w:rPr>
          <w:bCs/>
          <w:i w:val="0"/>
          <w:iCs w:val="0"/>
        </w:rPr>
        <w:t>Заключение</w:t>
      </w:r>
      <w:r w:rsidR="00EA6A49">
        <w:rPr>
          <w:bCs/>
          <w:i w:val="0"/>
          <w:iCs w:val="0"/>
        </w:rPr>
        <w:t xml:space="preserve">                                                                                                                                   27</w:t>
      </w:r>
    </w:p>
    <w:p w:rsidR="008304A0" w:rsidRPr="00BC3C38" w:rsidRDefault="008304A0" w:rsidP="008304A0">
      <w:pPr>
        <w:pStyle w:val="a3"/>
        <w:spacing w:line="360" w:lineRule="auto"/>
        <w:ind w:left="1080"/>
        <w:jc w:val="both"/>
        <w:rPr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left="1080"/>
        <w:jc w:val="both"/>
        <w:rPr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8304A0" w:rsidP="008304A0">
      <w:pPr>
        <w:pStyle w:val="a3"/>
        <w:spacing w:line="360" w:lineRule="auto"/>
        <w:ind w:firstLine="720"/>
        <w:jc w:val="both"/>
        <w:rPr>
          <w:b/>
          <w:bCs/>
          <w:i w:val="0"/>
          <w:iCs w:val="0"/>
        </w:rPr>
      </w:pPr>
    </w:p>
    <w:p w:rsidR="008304A0" w:rsidRPr="00BC3C38" w:rsidRDefault="00EA6A49" w:rsidP="00BC3C38">
      <w:pPr>
        <w:pStyle w:val="a3"/>
        <w:spacing w:line="360" w:lineRule="auto"/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Введение</w:t>
      </w:r>
    </w:p>
    <w:p w:rsidR="00BC3C38" w:rsidRPr="00BC3C38" w:rsidRDefault="00BC3C38" w:rsidP="00BC3C38">
      <w:pPr>
        <w:pStyle w:val="a8"/>
        <w:spacing w:line="360" w:lineRule="auto"/>
      </w:pPr>
      <w:r w:rsidRPr="00BC3C38">
        <w:rPr>
          <w:rFonts w:eastAsia="Calibri"/>
          <w:b/>
          <w:bCs/>
          <w:lang w:eastAsia="en-US"/>
        </w:rPr>
        <w:t xml:space="preserve">     </w:t>
      </w:r>
      <w:r w:rsidRPr="00BC3C38">
        <w:t xml:space="preserve">По мере структурирования промышленных компаний все более популярными становятся современные автоматизированные системы поддержки управленческой деятельности, так называемые, ERP-системы (от Enterprise resources planning – Управление ресурсами предприятия). </w:t>
      </w:r>
    </w:p>
    <w:p w:rsidR="00BC3C38" w:rsidRPr="00BC3C38" w:rsidRDefault="00BC3C38" w:rsidP="00BC3C38">
      <w:pPr>
        <w:pStyle w:val="a8"/>
        <w:spacing w:line="360" w:lineRule="auto"/>
      </w:pPr>
      <w:r w:rsidRPr="00BC3C38">
        <w:t xml:space="preserve">     ERP-системы - набор интегрированных приложений, которые комплексно, в едином информационном пространстве поддерживают все основные аспекты управленческой деятельности предприятий - планирование ресурсов (финансовых, человеческих, материальных) для производства товаров (услуг), оперативное управление выполнением планов (включая снабжение, сбыт, ведение договоров), все виды учета, анализ результатов хозяйственной деятельности. </w:t>
      </w:r>
    </w:p>
    <w:p w:rsidR="00BC3C38" w:rsidRPr="00BC3C38" w:rsidRDefault="00BC3C38" w:rsidP="00BC3C38">
      <w:pPr>
        <w:pStyle w:val="a8"/>
        <w:spacing w:line="360" w:lineRule="auto"/>
      </w:pPr>
      <w:r w:rsidRPr="00BC3C38">
        <w:t xml:space="preserve">     Основными требованиями, предъявляемыми к ERP-системам являются: централизация данных в единой базе, близкий к реальному времени режим работы, сохранение общей модели управления для предприятий любых отраслей, поддержка территориально-распределенных структур, работа на широком круге аппаратно-программных платформ и СУБД. </w:t>
      </w:r>
    </w:p>
    <w:p w:rsidR="00BC3C38" w:rsidRPr="00BC3C38" w:rsidRDefault="00BC3C38" w:rsidP="00BC3C38">
      <w:pPr>
        <w:pStyle w:val="a8"/>
        <w:spacing w:line="360" w:lineRule="auto"/>
      </w:pPr>
      <w:r w:rsidRPr="00BC3C38">
        <w:t xml:space="preserve">     Целью настоящей работы является описание структуры, механизмов использования и перспектив развития ERP-систем. </w:t>
      </w:r>
    </w:p>
    <w:p w:rsidR="00767714" w:rsidRPr="00BC3C38" w:rsidRDefault="00767714" w:rsidP="00BC3C38">
      <w:pPr>
        <w:pStyle w:val="a3"/>
        <w:spacing w:line="360" w:lineRule="auto"/>
        <w:ind w:firstLine="720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BC3C38">
      <w:pPr>
        <w:pStyle w:val="a3"/>
        <w:spacing w:line="360" w:lineRule="auto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767714" w:rsidRPr="00BC3C38" w:rsidRDefault="00767714" w:rsidP="008304A0">
      <w:pPr>
        <w:pStyle w:val="a3"/>
        <w:spacing w:line="360" w:lineRule="auto"/>
        <w:ind w:firstLine="720"/>
        <w:jc w:val="both"/>
        <w:outlineLvl w:val="0"/>
        <w:rPr>
          <w:b/>
          <w:bCs/>
          <w:i w:val="0"/>
          <w:iCs w:val="0"/>
        </w:rPr>
      </w:pPr>
    </w:p>
    <w:p w:rsidR="008304A0" w:rsidRPr="00BC3C38" w:rsidRDefault="008304A0" w:rsidP="00BC3C38">
      <w:pPr>
        <w:pStyle w:val="a3"/>
        <w:spacing w:line="360" w:lineRule="auto"/>
        <w:ind w:left="720"/>
        <w:jc w:val="center"/>
        <w:rPr>
          <w:b/>
          <w:bCs/>
          <w:i w:val="0"/>
          <w:iCs w:val="0"/>
        </w:rPr>
      </w:pPr>
      <w:r w:rsidRPr="00BC3C38">
        <w:rPr>
          <w:b/>
          <w:bCs/>
          <w:i w:val="0"/>
          <w:iCs w:val="0"/>
        </w:rPr>
        <w:t>Актуаль</w:t>
      </w:r>
      <w:r w:rsidR="00EA6A49">
        <w:rPr>
          <w:b/>
          <w:bCs/>
          <w:i w:val="0"/>
          <w:iCs w:val="0"/>
        </w:rPr>
        <w:t>ные тренды на рынке дистрибуции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Времена длинных каналов распределения, когда между производителем и потребителем могло существовать более десятка оптовых посредников, миновали. Российский рынок оптовой торговли становится все меньше и теснее, а конкуренция, напротив, растет.  Главным образом, потому, что на рынок «классической» дистрибуции сегодня выходят производители – с одной стороны – и розничные сети – с другой. 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Укрупнение розницы приводит к тому, что доля рынка розничных сетей – гипер- и супермаркетов – колоссально увеличивается. Как следствие усиливается давление на дистрибьюторов и производителей. Розничным сетевым структурам сегодня необходима четкая логистика, востребованный рынком продукт и низкие цены. Как правило, это возможно при прямых поставках непосредственно в розницу, минуя дистрибьюторское звено. Поэтому производители стремятся к максимальному контролю над всей сбытовой цепочкой, организуют свои филиалы в регионах и выстраивают собственные каналы сбыта и продвигают свой продукт, не прибегая к услугам дистрибьюторов. На долю последних все чаще приходится лишь хранение, переработка и доставка продуктов в розничные точки. В такой ситуации дистрибьюторские компании, по сути, вынуждены «играть» по одному из четырех основных сценариев. Первый – слияния и поглощения, второй – уход в узкую специализацию, третий – перепрофилирование (например, чистая логистика или </w:t>
      </w:r>
      <w:r w:rsidRPr="00BC3C38">
        <w:rPr>
          <w:lang w:val="en-US"/>
        </w:rPr>
        <w:t>BTL</w:t>
      </w:r>
      <w:r w:rsidRPr="00BC3C38">
        <w:t xml:space="preserve">), четвертый – резервный – смещение бизнеса в труднодоступные и отдаленные регионы, охват мелкой региональной розницы. 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Таким образом, в настоящий момент можно выделить следующие актуальные тренды, сформировавшиеся на рынке: </w:t>
      </w:r>
    </w:p>
    <w:p w:rsidR="008304A0" w:rsidRPr="00BC3C38" w:rsidRDefault="008304A0" w:rsidP="008304A0">
      <w:pPr>
        <w:pStyle w:val="a4"/>
        <w:numPr>
          <w:ilvl w:val="0"/>
          <w:numId w:val="1"/>
        </w:numPr>
        <w:spacing w:line="360" w:lineRule="auto"/>
        <w:jc w:val="both"/>
      </w:pPr>
      <w:r w:rsidRPr="00BC3C38">
        <w:t>Компании, занимающиеся оптовой торговлей и дистрибуцией, постепенно расширяют перечень выполняемых функций. Кроме основных функций – покупка, транспортировка, хранение товара, они начинают все чаще осуществлять дополнительные функции (например, обеспечение послепродажного обслуживания, консультирование клиентов и т.д.). Появляется все больше дистрибьюторов «с полной функцией». Количество оптовиков, занимающихся перепродажей небольших партий товаров, напротив, уменьшается.</w:t>
      </w:r>
    </w:p>
    <w:p w:rsidR="008304A0" w:rsidRPr="00BC3C38" w:rsidRDefault="008304A0" w:rsidP="008304A0">
      <w:pPr>
        <w:pStyle w:val="a4"/>
        <w:numPr>
          <w:ilvl w:val="0"/>
          <w:numId w:val="1"/>
        </w:numPr>
        <w:spacing w:line="360" w:lineRule="auto"/>
        <w:jc w:val="both"/>
      </w:pPr>
      <w:r w:rsidRPr="00BC3C38">
        <w:t xml:space="preserve">Производители начинают развивать собственные каналы дистрибуции, сокращая длину «цепочки» поставок до конечного потребителя и стараясь уменьшить количество посредников в цепочке. </w:t>
      </w:r>
    </w:p>
    <w:p w:rsidR="008304A0" w:rsidRPr="00BC3C38" w:rsidRDefault="008304A0" w:rsidP="008304A0">
      <w:pPr>
        <w:pStyle w:val="a4"/>
        <w:numPr>
          <w:ilvl w:val="0"/>
          <w:numId w:val="1"/>
        </w:numPr>
        <w:spacing w:line="360" w:lineRule="auto"/>
        <w:jc w:val="both"/>
      </w:pPr>
      <w:r w:rsidRPr="00BC3C38">
        <w:t>Значительные конкурентные преимущества получают компании, обеспечивающие качество поставок за счет контроля всего процесса поставок. Все большее значение приобретает функция координации процессов в цепочке поставок.</w:t>
      </w:r>
    </w:p>
    <w:p w:rsidR="008304A0" w:rsidRPr="00BC3C38" w:rsidRDefault="008304A0" w:rsidP="008304A0">
      <w:pPr>
        <w:pStyle w:val="a4"/>
        <w:numPr>
          <w:ilvl w:val="0"/>
          <w:numId w:val="1"/>
        </w:numPr>
        <w:spacing w:line="360" w:lineRule="auto"/>
        <w:jc w:val="both"/>
      </w:pPr>
      <w:r w:rsidRPr="00BC3C38">
        <w:t>Увеличивается число компаний, занимающихся оптовой торговлей, у которых собственные складские помещения, оптовые магазины, транспорт, офисы, оборудование. Они составляют значительную конкуренцию компаниям, занимающимся дистрибьюторской деятельностью без соответствующей инфраструктуры.</w:t>
      </w:r>
    </w:p>
    <w:p w:rsidR="008304A0" w:rsidRPr="00BC3C38" w:rsidRDefault="008304A0" w:rsidP="008304A0">
      <w:pPr>
        <w:pStyle w:val="a4"/>
        <w:numPr>
          <w:ilvl w:val="0"/>
          <w:numId w:val="1"/>
        </w:numPr>
        <w:spacing w:line="360" w:lineRule="auto"/>
        <w:jc w:val="both"/>
      </w:pPr>
      <w:r w:rsidRPr="00BC3C38">
        <w:t xml:space="preserve">Региональные торговцы становятся все более независимыми от импортеров в столице. Работа на региональных рынках требует от компаний-производителей создания собственных региональных дистрибьюторских сетей. 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Это лишь ключевые тренды, которые наглядно показывают, что рынок меняется и становится все более конкурентным, а длинные цепочки поставок - все менее эффективными. Экстенсивные методы работы, которые до сих пор еще практикуются в ряде сегментов российской дистрибуции, постепенно «изживают» себя. Модели бизнеса меняются, и наиболее конкурентоспособными оказываются те компании, которые делают ставку не на «количество», а на качество и достигают роста прибыли за счет эффективного использования ресурсов. И, пожалуй, сегодня такой подход к ведению бизнеса наиболее актуален именно для дистрибьюторских компаний. Только в этом случае дистрибьютор сможет по-прежнему гарантированно занимать центральное место в цепочках поставок. </w:t>
      </w: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767714" w:rsidRPr="00BC3C38" w:rsidRDefault="00767714" w:rsidP="008304A0">
      <w:pPr>
        <w:pStyle w:val="a4"/>
        <w:spacing w:line="360" w:lineRule="auto"/>
        <w:jc w:val="both"/>
      </w:pPr>
    </w:p>
    <w:p w:rsidR="008304A0" w:rsidRPr="00BC3C38" w:rsidRDefault="008304A0" w:rsidP="00BC3C38">
      <w:pPr>
        <w:pStyle w:val="a4"/>
        <w:spacing w:line="360" w:lineRule="auto"/>
        <w:ind w:firstLine="0"/>
        <w:jc w:val="center"/>
        <w:rPr>
          <w:b/>
          <w:bCs/>
        </w:rPr>
      </w:pPr>
      <w:r w:rsidRPr="00BC3C38">
        <w:rPr>
          <w:b/>
          <w:bCs/>
        </w:rPr>
        <w:t>Специфика дистрибьюторского бизн</w:t>
      </w:r>
      <w:r w:rsidR="00EA6A49">
        <w:rPr>
          <w:b/>
          <w:bCs/>
        </w:rPr>
        <w:t>еса: ключевые проблемы и задачи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Обычно под дистрибуцией понимают процесс покупки, продажи или перепродажи товаров. Однако на самом деле дистрибьютор товаров производит услугу. Причем это двусторонняя услуга, то есть фактически мы имеем дело с двумя видами услуг.</w:t>
      </w:r>
    </w:p>
    <w:p w:rsidR="008304A0" w:rsidRPr="00BC3C38" w:rsidRDefault="008304A0" w:rsidP="008304A0"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Услуга, предоставляемая дистрибьютором производителю. При правильно построенном классификаторе товаров, дистрибьютор может предоставить производителю не только общую информацию о «поведении» его товара, но и выявить тенденции по определенным в классификаторе отдельным свойствам и группам свойств товара;</w:t>
      </w:r>
    </w:p>
    <w:p w:rsidR="008304A0" w:rsidRPr="00BC3C38" w:rsidRDefault="008304A0" w:rsidP="008304A0"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Услуга, предоставляемая дистрибьютором покупателю. При правильно построенном классификаторе товаров для покупателя дистрибьютор может фактически разработать определенный товар, который до мельчайших свойств (в соответствии со структурой классификатора) удовлетворяет потребности определенного покупателя. 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Дистрибьютор продвигает и продает уже разработанный товар. Только дистрибьютор может предоставить полную и точную информацию о «поведении» товара, как на оптовом, так и на розничном рынке. Для получения  такой информации дистрибьютор должен вести точный учет и контроль, а также анализ движения товаров от производителя до конечного потребителя.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Дистрибьютор должен иметь возможность проанализировать, например, потребление всех сортов хлеба, в которых присутствует, например, кунжут, или проанализировать потребление колбасы в вакуумной упаковке по сравнению с тем же сортом колбасы, продаваемой на вес.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Итак, совершенно очевидно, что дистрибьюторский бизнес сложен и многогранен. Одна из его отличительных особенностей – это сложное ценообразование. Как правило, дистрибьюторским компаниям приходится оперировать многочисленными системами скидок: по группам клиентов, группам товаров, объемам партий, способам оплаты, которая должна учитывать также текущие маркетинговые компании, кросс-скидки, требуемый уровень сервиса и т.д. При этом следует четко разграничивать полномочия по корректировке скидок, с тем, чтобы их могли делать только ответственные лица.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 xml:space="preserve">В сфере дистрибуции очень важен персонифицированный подход к клиентам – это одно из условий успешного развития бизнеса. Например, в один момент времени для клиента более привлекательной может оказаться возможность быстрой доставки, в другой – максимально низкая цена. Персональное внимание (консультирование, послепродажное обслуживание и проч.), как показывает практика, дорогого стоит, и клиент готов за это платить. Аспекты, на которых строятся взаимоотношения с клиентами, могут быть самыми различными: начиная с базы адресов, телефонов, контактных лиц, заканчивая историями продаж, покупок, договорами и т.д. 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 xml:space="preserve">Для эффективного управления территориально распределенными  дистрибьюторскими компаниями необходима четко выстроенная и отлаженная система доставки товаров, достаточное количество хорошо функционирующих распределительных центров, инструменты для точного планирования распределения и прогнозирования спроса, возможность осуществлять жесткий контроль затратной части и т.д.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Кроме того, важнейшими слагаемыми успеха для дистрибьютора являются оперативность действий и быстрота реакции. Дистрибьюторским компаниям приходится управлять огромным ассортиментом товаров (SKU). Эти товары могут храниться на различных площадках дистрибьюторской сети – в зависимости от модели обеспечения спроса, используемой дистрибьютором. Чтобы максимально быстро удовлетворить спрос на тот или иной товар, необходимо в первую очередь обеспечить его доступность. Но так, чтобы наличие страхового запаса не «тормозило» оборачиваемость капитала. </w:t>
      </w:r>
    </w:p>
    <w:p w:rsidR="008304A0" w:rsidRPr="00BC3C38" w:rsidRDefault="008304A0" w:rsidP="008304A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И тут возникает новая задача, решение которой тесно связано с сокращением складских запасов, - прогнозирование спроса. Причем, этот аспект значим как для дистрибьюторских компаний «в чистом виде», так и для производителей, которые собственнолично решают проблему распределения и продвижения своей продукции. Эффективное решение этой задачи без передовых информационных технологий сегодня просто невозможно. В «продвинутых» компаниях это понимают и активно инвестируют в развитие  ИТ. </w:t>
      </w:r>
    </w:p>
    <w:p w:rsidR="008304A0" w:rsidRPr="00BC3C38" w:rsidRDefault="008304A0" w:rsidP="008304A0">
      <w:pPr>
        <w:pStyle w:val="a3"/>
        <w:spacing w:after="120" w:line="360" w:lineRule="auto"/>
        <w:ind w:firstLine="720"/>
        <w:jc w:val="both"/>
        <w:rPr>
          <w:i w:val="0"/>
          <w:iCs w:val="0"/>
        </w:rPr>
      </w:pPr>
      <w:r w:rsidRPr="00BC3C38">
        <w:rPr>
          <w:i w:val="0"/>
          <w:iCs w:val="0"/>
        </w:rPr>
        <w:t>Например, компания Heineken</w:t>
      </w:r>
      <w:r w:rsidRPr="00BC3C38">
        <w:rPr>
          <w:b/>
          <w:bCs/>
          <w:i w:val="0"/>
          <w:iCs w:val="0"/>
        </w:rPr>
        <w:t xml:space="preserve"> </w:t>
      </w:r>
      <w:r w:rsidRPr="00BC3C38">
        <w:rPr>
          <w:i w:val="0"/>
          <w:iCs w:val="0"/>
        </w:rPr>
        <w:t>не так давно запустила пилотный проект Beer Living Lab. Двадцать контейнеров с пивом, производимым фирмой, оснастили  передатчиками GSM, GPRS и системой спутниковой навигации. Таким образом, Heineken</w:t>
      </w:r>
      <w:r w:rsidRPr="00BC3C38">
        <w:rPr>
          <w:b/>
          <w:bCs/>
          <w:i w:val="0"/>
          <w:iCs w:val="0"/>
        </w:rPr>
        <w:t xml:space="preserve">  </w:t>
      </w:r>
      <w:r w:rsidRPr="00BC3C38">
        <w:rPr>
          <w:i w:val="0"/>
          <w:iCs w:val="0"/>
        </w:rPr>
        <w:t xml:space="preserve">намеревается отслеживать перемещение своего товара. Проект экспериментальный, но уже лет через пять, считают специалисты, такой подход придет на смену технологиям </w:t>
      </w:r>
      <w:r w:rsidRPr="00BC3C38">
        <w:rPr>
          <w:i w:val="0"/>
          <w:iCs w:val="0"/>
          <w:lang w:val="en-US"/>
        </w:rPr>
        <w:t>RFID</w:t>
      </w:r>
      <w:r w:rsidRPr="00BC3C38">
        <w:rPr>
          <w:i w:val="0"/>
          <w:iCs w:val="0"/>
        </w:rPr>
        <w:t xml:space="preserve"> и позволит отслеживать реальное потребление продукта конечным потребителем. Планировать спрос, управлять запасами и продажами продукта по всей цепи распределения «производитель – дистрибьютор – розничная точка – потребитель» можно будет практически в режиме       </w:t>
      </w:r>
      <w:r w:rsidRPr="00BC3C38">
        <w:rPr>
          <w:i w:val="0"/>
          <w:iCs w:val="0"/>
          <w:lang w:val="en-US"/>
        </w:rPr>
        <w:t>on</w:t>
      </w:r>
      <w:r w:rsidRPr="00BC3C38">
        <w:rPr>
          <w:i w:val="0"/>
          <w:iCs w:val="0"/>
        </w:rPr>
        <w:t>-</w:t>
      </w:r>
      <w:r w:rsidRPr="00BC3C38">
        <w:rPr>
          <w:i w:val="0"/>
          <w:iCs w:val="0"/>
          <w:lang w:val="en-US"/>
        </w:rPr>
        <w:t>line</w:t>
      </w:r>
      <w:r w:rsidRPr="00BC3C38">
        <w:rPr>
          <w:i w:val="0"/>
          <w:iCs w:val="0"/>
        </w:rPr>
        <w:t xml:space="preserve">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Кроме того, согласно отчетам специалистов AMR Research, сама традиционная схема построения цепочек поставок, «заточенная» преимущественно под обслуживание производства, а не потребителей, - это уже «вчерашний день».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Наиболее актуальным развитием бизнеса сегодня является создание спрос-ориентированных сетей поставок (Demand Driven Supply Networks, DDSN). AMR Research дает определение DDSN как «системы технологий и процессов, которая чувствует и реагирует на спрос в режиме реального времени благодаря сети потребителей, поставщиков и сотрудников». Подобная система уже используется такими глобальными компаниями, как Dell, Procter and Gamble, Wall-Mart, Best Buy. По данным рейтинга Supply Chain Top 25 за 2005 год, компании, практикующие DDSN, имеют на 15% меньше запасов, на 60% быстрее реагируют на изменения рынка товаров и услуг, обслуживают на 17% больше заказов. Остановимся на ключевых аспектах чуть подробнее: </w:t>
      </w:r>
    </w:p>
    <w:p w:rsidR="008304A0" w:rsidRPr="00BC3C38" w:rsidRDefault="008304A0" w:rsidP="008304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Система: только будучи интегрированной, цепь поставок следующего поколения даст максимальный эффект. Чтобы наращивать масштаб не в ущерб гибкости, требуется создать особую архитектуру DDSN, при которой такие технологии, как программные средства и базы данных бизнес-процессов, будут объединены;</w:t>
      </w:r>
    </w:p>
    <w:p w:rsidR="008304A0" w:rsidRPr="00BC3C38" w:rsidRDefault="008304A0" w:rsidP="008304A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Спрос: при внедрении DDSN компании должны рассматривать спрос в различных аспектах. Например, в один момент для потребителей более привлекательной может оказаться возможность быстрой доставки, а в следующий раз – сниженная цена. Чувствовать спрос и реагировать на него в режиме реального времени означает не просто своевременно выполнять заказы. Здесь в ответ на изменения рынка требуется быстро модернизировать уже имеющиеся и внедрять новые бизнес-процедуры; </w:t>
      </w:r>
    </w:p>
    <w:p w:rsidR="008304A0" w:rsidRPr="00BC3C38" w:rsidRDefault="008304A0" w:rsidP="008304A0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Сеть: работа производителей по контракту, привлечение сторонних разработчиков новой продукции и поставщиков логистических услуг, – все это отражает быструю трансформацию цепи поставок из вертикально интегрированных корпораций в бизнес-сети с узкой специализацией звеньев. Для того чтобы сеть была успешной, должны существовать сквозные и надежные стандарты и общие каналы коммуникаций. – работа через интернет-браузер, публикация на сайте и т.д.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Таким образом, очевидно, что для реализации DDSN, информационные технологии должны быть построены так, чтобы обеспечить единый рабочий процесс для увеличения скорости, качества и прибыльности бизнеса, начиная от управления заказами и заканчивая разработкой новых продуктов. Именно поэтому сегодня компании начинают нуждаться в интегрированных инструментах обработки и передачи информации о поставках в реальном времени для отслеживания покупательского спроса. </w:t>
      </w:r>
    </w:p>
    <w:p w:rsidR="00BC3C38" w:rsidRDefault="008304A0" w:rsidP="00BC3C3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Мониторинг состояния рынка сейчас носит ежедневный или максимум еженедельный характер, тогда как в прошлые годы достаточно было ежемесячного контроля. Кроме того, планирование теперь должно осуществляться согласованно с другими компаниями, партнерами и контрагентами, чтобы иметь возможность вовремя отреагировать на пики покупательского спроса. В современных рыночных реалиях перед большинством дистрибьюторских компаний сегодня стоит, во-первых, проблема выбора информационных решений, удовлетворяющих требованиям их бизнеса, во-вторых, задача организации эффективного обмена данными между ERP, SCM, CRM и PLM системами, имеющимися на предприятии. </w:t>
      </w:r>
    </w:p>
    <w:p w:rsidR="008304A0" w:rsidRPr="00BC3C38" w:rsidRDefault="008304A0" w:rsidP="00BC3C38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b/>
          <w:bCs/>
          <w:sz w:val="24"/>
          <w:szCs w:val="24"/>
        </w:rPr>
        <w:t xml:space="preserve">Проблематика выбора </w:t>
      </w:r>
      <w:r w:rsidRPr="00BC3C38">
        <w:rPr>
          <w:rFonts w:ascii="Times New Roman" w:hAnsi="Times New Roman"/>
          <w:b/>
          <w:bCs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b/>
          <w:bCs/>
          <w:sz w:val="24"/>
          <w:szCs w:val="24"/>
        </w:rPr>
        <w:t>-решения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Выбор ERP-решения – крайне сложная и комплексная задача, требующая серьезного обследования организации и четкого формулирования требований к корпоративной информационной системе. На сегодняшний день на российском рынке представлены все сколь-нибудь значимые в мире разработчики ERP. Кроме того, в последнее время все громче заявляют о себе отечественные поставщики этого класса решений. Конкуренция на рынке возрастает, появляется все большее количество новых игроков, в результате заказчику предлагается весьма широкий ассортимент продуктов, направленных на решение различного спектра задач.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Включаясь в процесс выбора информационной системы, в первую очередь, важно понимать, что все подразделения дистрибьюторской компании должны работать в единой информационной системе. К сожалению, в нашей стране такое явление пока не часто. В отсутствии единой корпоративной система холдинг может столкнуться с рядом проблем. Вот наглядные примеры:</w:t>
      </w:r>
    </w:p>
    <w:p w:rsidR="008304A0" w:rsidRPr="00BC3C38" w:rsidRDefault="008304A0" w:rsidP="008304A0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На складе хранится 100 единиц товара Х. Два разных менеджера компании это видят и предлагают один и тот же товар двум разным клиентам. В результате товар достается тому клиенту, кто попадает на склад раньше. Второй клиент, не получивший заказанный товар, разрывает отношения с компанией.</w:t>
      </w:r>
    </w:p>
    <w:p w:rsidR="008304A0" w:rsidRPr="00BC3C38" w:rsidRDefault="008304A0" w:rsidP="008304A0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Менеджер по закупкам уточнил, сколько ткани Х находится на складе, например </w:t>
      </w:r>
      <w:smartTag w:uri="urn:schemas-microsoft-com:office:smarttags" w:element="metricconverter">
        <w:smartTagPr>
          <w:attr w:name="ProductID" w:val="1000 м"/>
        </w:smartTagPr>
        <w:r w:rsidRPr="00BC3C38">
          <w:rPr>
            <w:rFonts w:ascii="Times New Roman" w:hAnsi="Times New Roman"/>
            <w:sz w:val="24"/>
            <w:szCs w:val="24"/>
          </w:rPr>
          <w:t>1000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. Но как определить, много это или мало с точки зрения совершения ежедневных сделок? Может быть, эти </w:t>
      </w:r>
      <w:smartTag w:uri="urn:schemas-microsoft-com:office:smarttags" w:element="metricconverter">
        <w:smartTagPr>
          <w:attr w:name="ProductID" w:val="1000 м"/>
        </w:smartTagPr>
        <w:r w:rsidRPr="00BC3C38">
          <w:rPr>
            <w:rFonts w:ascii="Times New Roman" w:hAnsi="Times New Roman"/>
            <w:sz w:val="24"/>
            <w:szCs w:val="24"/>
          </w:rPr>
          <w:t>1000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 лежат на складе в течение целого года, а может, этот товар пользуется спросом, и завтра на складе его не будет. А решение надо принимать быстро.</w:t>
      </w:r>
    </w:p>
    <w:p w:rsidR="008304A0" w:rsidRPr="00BC3C38" w:rsidRDefault="008304A0" w:rsidP="008304A0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На складе сбытового центра Краснодара – 1000  м ткани Х. Ежемесячные продажи этого товара составляют </w:t>
      </w:r>
      <w:smartTag w:uri="urn:schemas-microsoft-com:office:smarttags" w:element="metricconverter">
        <w:smartTagPr>
          <w:attr w:name="ProductID" w:val="500 м"/>
        </w:smartTagPr>
        <w:r w:rsidRPr="00BC3C38">
          <w:rPr>
            <w:rFonts w:ascii="Times New Roman" w:hAnsi="Times New Roman"/>
            <w:sz w:val="24"/>
            <w:szCs w:val="24"/>
          </w:rPr>
          <w:t>500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. На складе сбытового центра Владивостока как раз </w:t>
      </w:r>
      <w:smartTag w:uri="urn:schemas-microsoft-com:office:smarttags" w:element="metricconverter">
        <w:smartTagPr>
          <w:attr w:name="ProductID" w:val="500 м"/>
        </w:smartTagPr>
        <w:r w:rsidRPr="00BC3C38">
          <w:rPr>
            <w:rFonts w:ascii="Times New Roman" w:hAnsi="Times New Roman"/>
            <w:sz w:val="24"/>
            <w:szCs w:val="24"/>
          </w:rPr>
          <w:t>500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, но продается в месяц только </w:t>
      </w:r>
      <w:smartTag w:uri="urn:schemas-microsoft-com:office:smarttags" w:element="metricconverter">
        <w:smartTagPr>
          <w:attr w:name="ProductID" w:val="10 м"/>
        </w:smartTagPr>
        <w:r w:rsidRPr="00BC3C38">
          <w:rPr>
            <w:rFonts w:ascii="Times New Roman" w:hAnsi="Times New Roman"/>
            <w:sz w:val="24"/>
            <w:szCs w:val="24"/>
          </w:rPr>
          <w:t>10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. В какой сбытовой центр отправить партию в </w:t>
      </w:r>
      <w:smartTag w:uri="urn:schemas-microsoft-com:office:smarttags" w:element="metricconverter">
        <w:smartTagPr>
          <w:attr w:name="ProductID" w:val="500 м"/>
        </w:smartTagPr>
        <w:r w:rsidRPr="00BC3C38">
          <w:rPr>
            <w:rFonts w:ascii="Times New Roman" w:hAnsi="Times New Roman"/>
            <w:sz w:val="24"/>
            <w:szCs w:val="24"/>
          </w:rPr>
          <w:t>500 м</w:t>
        </w:r>
      </w:smartTag>
      <w:r w:rsidRPr="00BC3C38">
        <w:rPr>
          <w:rFonts w:ascii="Times New Roman" w:hAnsi="Times New Roman"/>
          <w:sz w:val="24"/>
          <w:szCs w:val="24"/>
        </w:rPr>
        <w:t xml:space="preserve">, если данные по продажам не поступают своевременно? Текстильный бизнес сезонный, и если опоздать с поставкой на месяц, время будет потеряно и товар залежится на складе.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Таким образом, совершенно очевидно, что лоскутная автоматизация приводит к тому, что основное время уходит на получение информации и ее систематизацию. В результате об оперативности можно забыть. Зачастую проанализировать ситуацию невозможно.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Чтобы посредством автоматизации решить проблемы оперативности и прозрачности дистрибьюторского бизнеса, необходимо интегрированное </w:t>
      </w:r>
      <w:r w:rsidRPr="00BC3C38">
        <w:rPr>
          <w:rFonts w:ascii="Times New Roman" w:hAnsi="Times New Roman"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sz w:val="24"/>
          <w:szCs w:val="24"/>
        </w:rPr>
        <w:t xml:space="preserve">-решение.  Если территориально распределенное предприятие работает в единой информационной среде,  то  данные поступают оперативно, а остатки корректируются после каждой отгрузки. При введении электронной заявки на закупку, у менеджеров появляется возможность резервировать товар и оперировать не просто остатками товара, а свободным остатком. Свободный остаток равен фактическому остатку минус резерв. Ситуация, когда один и тот же товар обещан двум разным клиентам - в принципе невозможна. Поскольку все склады объединены единой информационной системой, менеджер имеет возможность формировать отчет об остатках на ближайших складах за несколько секунд. Единый классификатор исключает путаницу с названиями. При формировании отчета по оборачиваемости товара менеджер по закупкам может видеть, на каком складе нехватка или переизбыток товара. В результате автоматизации и перехода на единую систему у логистов и менеджеров высвобождается время на решение качественно иных задач и анализ информации.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Каким образом выбрать информационную систему, удовлетворяющую задачам дистрибьюторского бизнеса? ERP-системы классифицируют по многим признакам. Это и функциональные возможности, и стоимость проекта внедрения (существенное значение имеет отношение стоимость лицензии/стоимость услуги по внедрению). Различают программно-аппаратные платформы, на которых реализована ERP. Кроме того, некоторые эксперты делают попытку классификации систем управления ресурсами предприятия по наличию/отсутствию у продукта отраслевого решения.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Также традиционно, выбор программного продукта определяется такими факторами, как совместимость с уже имеющимися информационными системами, эргономичность и способность к адаптации к конкретным нуждам предприятия. Безусловно, важна функциональность системы, но при этом не менее важно соответствие возможностей системы потребностям бизнеса.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 технологической точки зрения при выборе системы, в первую очередь, уделяется  внимание сокращению непрофильных издержек (обновление систем, актуализация версии информационной системы, необходимость взаимодействия системы online/offline без потери функциональности и сокращение времени проведения операций). Исходя из выше обозначенных задач, перспектив и особенностей дистрибьюторского бизнеса, возникает вопрос: какой должна быть корпоративная информационная система, способная удовлетворять потребностям данной отрасли?  Ответ напрашивается «точно по Гартнеру».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 xml:space="preserve">В первую очередь, это должно быть комплексное, интегрированное решение, разработанное с учетом специфических особенностей отрасли дистрибуции. Кроме того, это должна быть открытая система, интернет – ориентированная система, «понимающая» многочисленные стандарты и протоколы межплатформенного взаимодействия - Java, . NET, XML, ASP, EDI  и т.д. Поскольку необходимо решение, обеспечивающее  сквозные и надежные стандарты и общие каналы коммуникаций между компанией, ее поставщиками, партнерами, контрагентами. Только при соблюдении этого условия возможно эффективное построение сетей поставок, ориентированных на спрос.  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 xml:space="preserve">Многоплатформенность системы – в самом широком смысле этого слова – является в данном случае насущной необходимостью, так как речь идет о создании единой корпоративной системы для всех подразделений территориально распределенной дистрибьюторской компании (или производственного холдинга с собственными каналами дистрибуции). 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То есть, фактически для успешного функционирования на современном рынке дистрибуции, предприятию необходимо решение, которое «с легкой руки» </w:t>
      </w:r>
      <w:r w:rsidRPr="00BC3C38">
        <w:rPr>
          <w:lang w:val="en-US"/>
        </w:rPr>
        <w:t>Garther</w:t>
      </w:r>
      <w:r w:rsidRPr="00BC3C38">
        <w:t xml:space="preserve"> обозначено как решение класса </w:t>
      </w:r>
      <w:r w:rsidRPr="00BC3C38">
        <w:rPr>
          <w:lang w:val="en-US"/>
        </w:rPr>
        <w:t>ERP</w:t>
      </w:r>
      <w:r w:rsidRPr="00BC3C38">
        <w:t>-</w:t>
      </w:r>
      <w:r w:rsidRPr="00BC3C38">
        <w:rPr>
          <w:lang w:val="en-US"/>
        </w:rPr>
        <w:t>II</w:t>
      </w:r>
      <w:r w:rsidRPr="00BC3C38">
        <w:t xml:space="preserve">. </w:t>
      </w: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8304A0" w:rsidRPr="00BC3C38" w:rsidRDefault="008304A0" w:rsidP="00EE7A6E">
      <w:pPr>
        <w:pStyle w:val="a4"/>
        <w:spacing w:line="360" w:lineRule="auto"/>
        <w:ind w:left="720" w:firstLine="0"/>
        <w:jc w:val="center"/>
        <w:rPr>
          <w:b/>
          <w:bCs/>
        </w:rPr>
      </w:pPr>
      <w:r w:rsidRPr="00BC3C38">
        <w:rPr>
          <w:b/>
          <w:bCs/>
        </w:rPr>
        <w:t xml:space="preserve">Краткий обзор рынка </w:t>
      </w:r>
      <w:r w:rsidRPr="00BC3C38">
        <w:rPr>
          <w:b/>
          <w:bCs/>
          <w:lang w:val="en-US"/>
        </w:rPr>
        <w:t>ERP</w:t>
      </w:r>
      <w:r w:rsidRPr="00BC3C38">
        <w:rPr>
          <w:b/>
          <w:bCs/>
        </w:rPr>
        <w:t>-систем в</w:t>
      </w:r>
      <w:r w:rsidR="00EA6A49">
        <w:rPr>
          <w:b/>
          <w:bCs/>
        </w:rPr>
        <w:t xml:space="preserve"> России и СНГ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На российском рынке систем корпоративного управления в области дистрибуции и оптовой торговли в настоящее время довольно большой выбор продуктов, различных и по цене, и по качеству. Однако, на основании выше перечисленных требований к информационной системе класса ERP-II, можно выделить, пожалуй, четыре решения, которые в той или иной степени этим критериям соответствуют. Это комплексные системы SAP, Oracle, Axapta (Dynamics AX) и Lawson М3. Лидирующие позиции  в плане продаж занимает продукт Microsoft (по данным IDC, более половины рынка). Одна из причин подобного положения дел состоит в том, что большинство оптовых продавцов и дистрибьюторов – это средние по величине предприятия, на которые в первую очередь и рассчитаны решения Microsoft. Кроме того, Microsoft  - одна из немногих компаний, которая не жалеет средств на маркетинговые кампании и максимально активно продвигает свой продукт, что во многом обуславливает популярность той же Axapta (Dynamics AX).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Стоимость владения системы  Microsoft позиционируется как средняя. В этом смысле с Axapta (Dynamics AX) может конкурировать только система Lawson М3. Стоимость владения и SAP, и Oracle несравнимо выше.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Вопрос технологичности ERP-системы также является весьма актуальным для дистрибьюторских компаний, поскольку большинство из них территориально распределены. Например, офис продаж компании находится, скажем, в Москве, а производственные и складские подразделения – в Московской области. В этих условиях становится критически важным создание централизованной базы данных и организация работы структурных подразделений компании через Интернет. Данная задача наиболее эффективно решается теми ERP-системами, которые изначально спроектированы для работы через Интернет-браузер. В этом случае инсталляция системы на компьютеры конечных пользователей не требуется, что также облегчает поддержку системы. Не менее важен вопрос о том, насколько современны средства разработки информационной системы. Если это передовые средства разработки, основанные на открытых промышленных стандартах, то у предприятия будет минимум проблем с поиском персонала и масштабированием системы. В плане технологичности уверенно «держат марку» три «игрока» – Oracle, Lawson М3 и Axapta (Dynamics AX). Системы Oracle и Lawson базируются на новейших технологиях Java (система запускается в Интернет-браузере, открытый промышленный стандарт). Microsoft использует собственные стандарты -  «смесь» С++ и Java. Решения SAP, в сравнении с Oracle, Lawson М3 и Axapta (Dynamics AX), по уровню технологичности находятся в «команде отстающих».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По мере роста предприятия, усложнения задач и увеличения объемов данных довольно часто встает вопрос о переходе на другую СУБД (например, с Microsoft SQL Server на Oracle). При этом менять саму информационную систему, разумеется, желания не возникает. В подобных ситуациях и приобретает актуальность такое понятие, как «не зависимость от платформы». Многоплатформенные системы позволяют использовать СУБД (Системы Управления Базами Данных) различных разработчиков (Microsoft, Oracle, IBM и др.), что дает дополнительную гибкость предприятиям в части инвестирования в инфраструктуру и персонал при заданной целевой производительности ERP-системы. Одноплатформенные ERP-системы изначально ориентированы на использование СУБД конкретного разработчика. В силу данного фактора у предприятия значительно меньше гибкости в части оптимизации инвестиций в выполнение проекта и использования системы. Две из рассматриваемых информационных систем являются одно-платформенными (Oracle - только Oracle, Axapta (Dynamics AX) - только Microsoft SQL Server). Решения SAP и Lawson М3 «не зависят» от платформы (Microsoft SQL Server, Oracle, DBII). </w:t>
      </w:r>
    </w:p>
    <w:p w:rsidR="008304A0" w:rsidRPr="00BC3C38" w:rsidRDefault="008304A0" w:rsidP="008304A0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 В плане функциональности ситуация обстоит следующим образом. Axapta (Dynamics AX) позиционируется как комплексная система, изначально разработанная для торговых предприятий.  Однако, это не вполне так. Функциональность у Axapta довольно широкая, но слабо проработанная.  В сравнении с SAP, Oracle и Lawson, для этой системы характерно значительно большое число ограничений. В частности, по таким значимым для дистрибьюторских компаний модулям, как: управление взаимоотношениями с клиентами  (Customer Relationships Management, CRM); бюджетирование (реализованы только базовые возможности на уровне плана счетов); модуль управление цепочками поставок (Supply Chain Management, SCM) в Axapta и вовсе отсутствует и т.д. Кроме того, производительность Axapta (Dynamics AX)  не рассчитана даже на относительно большое число пользователей – на «отметке 500 пользователей» система уже  «не тянет» свои задачи.</w:t>
      </w:r>
    </w:p>
    <w:p w:rsidR="008304A0" w:rsidRPr="00BC3C38" w:rsidRDefault="008304A0" w:rsidP="008304A0">
      <w:pPr>
        <w:pStyle w:val="a4"/>
        <w:spacing w:line="360" w:lineRule="auto"/>
        <w:jc w:val="both"/>
      </w:pPr>
      <w:r w:rsidRPr="00BC3C38">
        <w:t xml:space="preserve">Собственно, тезис о самодостаточности систем Microsoft косвенно опровергается  и ее партнерами, заключающими дистрибьюторские соглашения с другими поставщиками ПО аналогичной функциональности. То есть, наряду с продуктом </w:t>
      </w:r>
      <w:bookmarkStart w:id="0" w:name="OLE_LINK1"/>
      <w:r w:rsidRPr="00BC3C38">
        <w:t xml:space="preserve">Microsoft </w:t>
      </w:r>
      <w:bookmarkEnd w:id="0"/>
      <w:r w:rsidRPr="00BC3C38">
        <w:t xml:space="preserve">эти компании предлагают своим клиентам такие приложения, как модуль для управления  складом Manhatton WMS, разработанный фирмой Manhatton Associates; инструментарий для планирования цепочек поставок с учетом ограничений Adexa Supply Chain Planner компании Adexa; систему управления крупными складами advantics от PSI Logistics и т.д. Такая тактика партнеров недвусмысленно указывает на узкие места продукта Microsoft. Нивелировать «слабые звенья» и укрепить свои позиции на рынке вертикальных решений Microsoft  стремится за счет стратегии поглощения более мелких компаний и включения их продуктов (теперь уже как «свои» модули) в дистрибутивы своих систем. Тем же самым путем идет и Oracle, которая только за 2006 год сделала 11 подобных приобретений! Путь сам по себе, возможно, продуктивен, но «тернист» тем, что не понятно, насколько хорошо «продукты третьих сторон» интегрированы в рамках всей системы. 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>SAP и Lawson, напротив, пошли по пути самостоятельной разработки недостающих модулей (</w:t>
      </w:r>
      <w:r w:rsidRPr="00BC3C38">
        <w:rPr>
          <w:lang w:val="en-US"/>
        </w:rPr>
        <w:t>CRM</w:t>
      </w:r>
      <w:r w:rsidRPr="00BC3C38">
        <w:t xml:space="preserve"> и </w:t>
      </w:r>
      <w:r w:rsidRPr="00BC3C38">
        <w:rPr>
          <w:lang w:val="en-US"/>
        </w:rPr>
        <w:t>SCM</w:t>
      </w:r>
      <w:r w:rsidRPr="00BC3C38">
        <w:t xml:space="preserve"> в частности). Это действительно интегрированные системы, с широким функционалом, в которых не используются продукты «третьих сторон». Решение SAP для дистрибуции и оптовой торговли включает основные компоненты SAP «Управление ресурсами предприятия» (mySAP ERP) и учитывает особенности отдельных отраслевых сегментов. В последнее время позиционируется как решение не только для крупных территориально распределенных холдингов, но и для предприятий среднего бизнеса (хотя для последних есть ограничения по практическому применению). У Lawson имеется более 13-ти отраслевых решений, в том числе и решение для дистрибуции и оптовой торговли </w:t>
      </w:r>
      <w:r w:rsidRPr="00BC3C38">
        <w:rPr>
          <w:lang w:val="en-US"/>
        </w:rPr>
        <w:t>Lawson</w:t>
      </w:r>
      <w:r w:rsidRPr="00BC3C38">
        <w:t xml:space="preserve"> М3 </w:t>
      </w:r>
      <w:r w:rsidRPr="00BC3C38">
        <w:rPr>
          <w:lang w:val="en-US"/>
        </w:rPr>
        <w:t>Distribution</w:t>
      </w:r>
      <w:r w:rsidRPr="00BC3C38">
        <w:t xml:space="preserve">, которое поддерживает все процессы управления дистрибьюторской компанией (планирование, закупка, хранение, продажа, анализ). Причем, система легко интегрируется с уже существующими на предприятии системами и, что немаловажно, легка в настройке. SAP, напротив, «отпугивает» трудностями внедрения. Несмотря на то, что </w:t>
      </w:r>
      <w:r w:rsidRPr="00BC3C38">
        <w:rPr>
          <w:lang w:val="en-US"/>
        </w:rPr>
        <w:t>SAP</w:t>
      </w:r>
      <w:r w:rsidRPr="00BC3C38">
        <w:t xml:space="preserve"> является «пионером» на российском рынке </w:t>
      </w:r>
      <w:r w:rsidRPr="00BC3C38">
        <w:rPr>
          <w:lang w:val="en-US"/>
        </w:rPr>
        <w:t>ERP</w:t>
      </w:r>
      <w:r w:rsidRPr="00BC3C38">
        <w:t xml:space="preserve"> (с 1992 года) и система действительно обладает широким функционалом, она до сих пор легче и лучше продается, нежели внедряется. Причин неудачи внедрения продукта SAP в России по сути две. Во-первых, система сама по себе очень «тяжелая» и «повелительная» с высокими требованиями к аппаратной части и значительной стоимостью техподдержки.  А во-вторых, в России не хватает высококвалифицированных специалистов, способных обеспечить работу системы. </w:t>
      </w:r>
    </w:p>
    <w:p w:rsidR="008304A0" w:rsidRPr="00BC3C38" w:rsidRDefault="008304A0" w:rsidP="008304A0">
      <w:pPr>
        <w:pStyle w:val="a4"/>
        <w:spacing w:after="120" w:line="360" w:lineRule="auto"/>
        <w:jc w:val="both"/>
      </w:pPr>
      <w:r w:rsidRPr="00BC3C38">
        <w:t xml:space="preserve">Таким образом, при всем многообразии выбора </w:t>
      </w:r>
      <w:r w:rsidRPr="00BC3C38">
        <w:rPr>
          <w:lang w:val="en-US"/>
        </w:rPr>
        <w:t>ERP</w:t>
      </w:r>
      <w:r w:rsidRPr="00BC3C38">
        <w:t xml:space="preserve">-систем на российском рынке каждый из представленных продуктов необходимо рассматривать предметно и исходя из задач бизнеса. Попробуем сделать это в настоящей работе на примере </w:t>
      </w:r>
      <w:r w:rsidRPr="00BC3C38">
        <w:rPr>
          <w:lang w:val="en-US"/>
        </w:rPr>
        <w:t>ERP</w:t>
      </w:r>
      <w:r w:rsidRPr="00BC3C38">
        <w:t xml:space="preserve">-решения </w:t>
      </w:r>
      <w:r w:rsidRPr="00BC3C38">
        <w:rPr>
          <w:lang w:val="en-US"/>
        </w:rPr>
        <w:t>Lawson</w:t>
      </w:r>
      <w:r w:rsidRPr="00BC3C38">
        <w:t xml:space="preserve"> М3 </w:t>
      </w:r>
      <w:r w:rsidRPr="00BC3C38">
        <w:rPr>
          <w:lang w:val="en-US"/>
        </w:rPr>
        <w:t>Distribution</w:t>
      </w:r>
      <w:r w:rsidRPr="00BC3C38">
        <w:t>.</w:t>
      </w:r>
    </w:p>
    <w:p w:rsidR="00767714" w:rsidRPr="00BC3C38" w:rsidRDefault="00767714" w:rsidP="008304A0">
      <w:pPr>
        <w:pStyle w:val="a4"/>
        <w:spacing w:after="120" w:line="360" w:lineRule="auto"/>
        <w:jc w:val="both"/>
      </w:pPr>
    </w:p>
    <w:p w:rsidR="00BC3C38" w:rsidRDefault="00BC3C38" w:rsidP="00BC3C38">
      <w:pPr>
        <w:pStyle w:val="a4"/>
        <w:spacing w:line="360" w:lineRule="auto"/>
        <w:ind w:firstLine="0"/>
        <w:jc w:val="both"/>
      </w:pPr>
    </w:p>
    <w:p w:rsidR="00BC3C38" w:rsidRDefault="00BC3C38" w:rsidP="00BC3C38">
      <w:pPr>
        <w:pStyle w:val="a4"/>
        <w:spacing w:line="360" w:lineRule="auto"/>
        <w:ind w:firstLine="0"/>
        <w:jc w:val="both"/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both"/>
        <w:rPr>
          <w:b/>
          <w:bCs/>
        </w:rPr>
      </w:pPr>
    </w:p>
    <w:p w:rsidR="008304A0" w:rsidRPr="00BC3C38" w:rsidRDefault="008304A0" w:rsidP="00BC3C38">
      <w:pPr>
        <w:pStyle w:val="a4"/>
        <w:spacing w:line="360" w:lineRule="auto"/>
        <w:ind w:firstLine="0"/>
        <w:jc w:val="both"/>
        <w:rPr>
          <w:b/>
          <w:bCs/>
        </w:rPr>
      </w:pPr>
      <w:r w:rsidRPr="00BC3C38">
        <w:rPr>
          <w:b/>
          <w:bCs/>
        </w:rPr>
        <w:t xml:space="preserve">Описание </w:t>
      </w:r>
      <w:r w:rsidRPr="00BC3C38">
        <w:rPr>
          <w:b/>
          <w:bCs/>
          <w:lang w:val="en-US"/>
        </w:rPr>
        <w:t>ERP</w:t>
      </w:r>
      <w:r w:rsidRPr="00BC3C38">
        <w:rPr>
          <w:b/>
          <w:bCs/>
        </w:rPr>
        <w:t>-решения для дистрибьюторского бизнеса: на</w:t>
      </w:r>
      <w:r w:rsidR="00EA6A49">
        <w:rPr>
          <w:b/>
          <w:bCs/>
        </w:rPr>
        <w:t xml:space="preserve"> примере Lawson М3 Distribution</w:t>
      </w:r>
    </w:p>
    <w:p w:rsidR="008304A0" w:rsidRPr="00BC3C38" w:rsidRDefault="00EE7A6E" w:rsidP="00EE7A6E">
      <w:pPr>
        <w:pStyle w:val="a4"/>
        <w:spacing w:line="360" w:lineRule="auto"/>
        <w:ind w:left="720" w:firstLine="0"/>
        <w:jc w:val="both"/>
        <w:rPr>
          <w:b/>
          <w:bCs/>
        </w:rPr>
      </w:pPr>
      <w:r>
        <w:rPr>
          <w:b/>
          <w:bCs/>
        </w:rPr>
        <w:t>5.1.Позиционирование на рынке</w:t>
      </w:r>
    </w:p>
    <w:p w:rsidR="008304A0" w:rsidRPr="00BC3C38" w:rsidRDefault="008304A0" w:rsidP="008304A0">
      <w:pPr>
        <w:pStyle w:val="a4"/>
        <w:spacing w:line="360" w:lineRule="auto"/>
        <w:jc w:val="both"/>
        <w:rPr>
          <w:bCs/>
        </w:rPr>
      </w:pPr>
      <w:r w:rsidRPr="00BC3C38">
        <w:rPr>
          <w:bCs/>
        </w:rPr>
        <w:t xml:space="preserve">Как самостоятельное направление </w:t>
      </w:r>
      <w:r w:rsidRPr="00BC3C38">
        <w:rPr>
          <w:bCs/>
          <w:lang w:val="en-US"/>
        </w:rPr>
        <w:t>Lawson</w:t>
      </w:r>
      <w:r w:rsidRPr="00BC3C38">
        <w:rPr>
          <w:bCs/>
        </w:rPr>
        <w:t xml:space="preserve"> </w:t>
      </w:r>
      <w:r w:rsidRPr="00BC3C38">
        <w:rPr>
          <w:bCs/>
          <w:lang w:val="en-US"/>
        </w:rPr>
        <w:t>M</w:t>
      </w:r>
      <w:r w:rsidRPr="00BC3C38">
        <w:rPr>
          <w:bCs/>
        </w:rPr>
        <w:t xml:space="preserve">3 </w:t>
      </w:r>
      <w:r w:rsidRPr="00BC3C38">
        <w:rPr>
          <w:bCs/>
          <w:lang w:val="en-US"/>
        </w:rPr>
        <w:t>Distribution</w:t>
      </w:r>
      <w:r w:rsidRPr="00BC3C38">
        <w:rPr>
          <w:bCs/>
        </w:rPr>
        <w:t xml:space="preserve"> развивается компанией </w:t>
      </w:r>
      <w:r w:rsidRPr="00BC3C38">
        <w:rPr>
          <w:bCs/>
          <w:lang w:val="en-US"/>
        </w:rPr>
        <w:t>Lawson</w:t>
      </w:r>
      <w:r w:rsidRPr="00BC3C38">
        <w:rPr>
          <w:bCs/>
        </w:rPr>
        <w:t xml:space="preserve"> </w:t>
      </w:r>
      <w:r w:rsidRPr="00BC3C38">
        <w:rPr>
          <w:bCs/>
          <w:lang w:val="en-US"/>
        </w:rPr>
        <w:t>Software</w:t>
      </w:r>
      <w:r w:rsidRPr="00BC3C38">
        <w:rPr>
          <w:bCs/>
        </w:rPr>
        <w:t xml:space="preserve"> с 1992 года и на сегодняшний день аккумулирует в себе опыт более 400 компаний по всему миру. На рынке </w:t>
      </w:r>
      <w:r w:rsidRPr="00BC3C38">
        <w:rPr>
          <w:bCs/>
          <w:lang w:val="en-US"/>
        </w:rPr>
        <w:t>Lawson</w:t>
      </w:r>
      <w:r w:rsidRPr="00BC3C38">
        <w:rPr>
          <w:bCs/>
        </w:rPr>
        <w:t xml:space="preserve"> </w:t>
      </w:r>
      <w:r w:rsidRPr="00BC3C38">
        <w:rPr>
          <w:bCs/>
          <w:lang w:val="en-US"/>
        </w:rPr>
        <w:t>M</w:t>
      </w:r>
      <w:r w:rsidRPr="00BC3C38">
        <w:rPr>
          <w:bCs/>
        </w:rPr>
        <w:t xml:space="preserve">3 </w:t>
      </w:r>
      <w:r w:rsidRPr="00BC3C38">
        <w:rPr>
          <w:bCs/>
          <w:lang w:val="en-US"/>
        </w:rPr>
        <w:t>Distribution</w:t>
      </w:r>
      <w:r w:rsidRPr="00BC3C38">
        <w:rPr>
          <w:bCs/>
        </w:rPr>
        <w:t xml:space="preserve"> позиционируется как решение, основанное на лучших мировых практиках. Целевыми клиентами данного решения являются дистрибьюторские компании со следующими характеристиками: </w:t>
      </w:r>
    </w:p>
    <w:p w:rsidR="008304A0" w:rsidRPr="00BC3C38" w:rsidRDefault="00602D20" w:rsidP="008304A0">
      <w:pPr>
        <w:pStyle w:val="a4"/>
        <w:spacing w:line="360" w:lineRule="auto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.75pt;margin-top:9.65pt;width:207pt;height:154.5pt;z-index:251658240" filled="f" stroked="f">
            <v:textbox>
              <w:txbxContent>
                <w:p w:rsidR="008304A0" w:rsidRDefault="008304A0" w:rsidP="008304A0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Масштабы бизнеса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Годовой оборот от 50 млн. долл. США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 – 5,000 сотрудников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2,000,000 </w:t>
                  </w:r>
                  <w:r>
                    <w:rPr>
                      <w:sz w:val="20"/>
                      <w:szCs w:val="20"/>
                      <w:lang w:val="en-US"/>
                    </w:rPr>
                    <w:t>SKU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500 отделений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100,000 поставщиков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500,000 клиентов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100,000 позиций (строк) в заказах ежедневно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 w:line="240" w:lineRule="auto"/>
                    <w:ind w:left="180" w:hanging="180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50 – 4,000 пользователей</w:t>
                  </w:r>
                </w:p>
                <w:p w:rsidR="008304A0" w:rsidRDefault="008304A0" w:rsidP="008304A0">
                  <w:pPr>
                    <w:rPr>
                      <w:rFonts w:ascii="Verdana" w:hAnsi="Verdana"/>
                      <w:sz w:val="15"/>
                      <w:szCs w:val="15"/>
                    </w:rPr>
                  </w:pPr>
                </w:p>
                <w:p w:rsidR="008304A0" w:rsidRDefault="008304A0" w:rsidP="008304A0">
                  <w:pPr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2.05pt;margin-top:5.9pt;width:213.45pt;height:174pt;z-index:251657216" filled="f" stroked="f">
            <v:textbox style="mso-next-textbox:#_x0000_s1026">
              <w:txbxContent>
                <w:p w:rsidR="008304A0" w:rsidRDefault="008304A0" w:rsidP="008304A0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Отрасли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Продукты питания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Медицина и фармацевтика 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Запасные части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Водоснабжение и вентиляция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Электротехника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Строительные материалы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Одежда, обувь и аксессуары</w:t>
                  </w:r>
                </w:p>
                <w:p w:rsidR="008304A0" w:rsidRDefault="008304A0" w:rsidP="008304A0">
                  <w:pPr>
                    <w:numPr>
                      <w:ilvl w:val="0"/>
                      <w:numId w:val="5"/>
                    </w:numPr>
                    <w:tabs>
                      <w:tab w:val="clear" w:pos="360"/>
                      <w:tab w:val="num" w:pos="180"/>
                    </w:tabs>
                    <w:spacing w:after="0"/>
                    <w:ind w:left="180" w:hanging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Оборудование (промышленное, строительное, медицинское)</w:t>
                  </w:r>
                </w:p>
              </w:txbxContent>
            </v:textbox>
            <w10:wrap type="square"/>
          </v:shape>
        </w:pict>
      </w:r>
    </w:p>
    <w:p w:rsidR="008304A0" w:rsidRPr="00BC3C38" w:rsidRDefault="008304A0" w:rsidP="008304A0">
      <w:pPr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bCs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bCs/>
          <w:sz w:val="24"/>
          <w:szCs w:val="24"/>
        </w:rPr>
        <w:t xml:space="preserve">-решение </w:t>
      </w:r>
      <w:r w:rsidRPr="00BC3C38">
        <w:rPr>
          <w:rFonts w:ascii="Times New Roman" w:hAnsi="Times New Roman"/>
          <w:bCs/>
          <w:sz w:val="24"/>
          <w:szCs w:val="24"/>
          <w:lang w:val="en-US"/>
        </w:rPr>
        <w:t>Lawson</w:t>
      </w:r>
      <w:r w:rsidRPr="00BC3C38">
        <w:rPr>
          <w:rFonts w:ascii="Times New Roman" w:hAnsi="Times New Roman"/>
          <w:bCs/>
          <w:sz w:val="24"/>
          <w:szCs w:val="24"/>
        </w:rPr>
        <w:t xml:space="preserve"> </w:t>
      </w:r>
      <w:r w:rsidRPr="00BC3C38">
        <w:rPr>
          <w:rFonts w:ascii="Times New Roman" w:hAnsi="Times New Roman"/>
          <w:bCs/>
          <w:sz w:val="24"/>
          <w:szCs w:val="24"/>
          <w:lang w:val="en-US"/>
        </w:rPr>
        <w:t>M</w:t>
      </w:r>
      <w:r w:rsidRPr="00BC3C38">
        <w:rPr>
          <w:rFonts w:ascii="Times New Roman" w:hAnsi="Times New Roman"/>
          <w:bCs/>
          <w:sz w:val="24"/>
          <w:szCs w:val="24"/>
        </w:rPr>
        <w:t xml:space="preserve">3 </w:t>
      </w:r>
      <w:r w:rsidRPr="00BC3C38">
        <w:rPr>
          <w:rFonts w:ascii="Times New Roman" w:hAnsi="Times New Roman"/>
          <w:bCs/>
          <w:sz w:val="24"/>
          <w:szCs w:val="24"/>
          <w:lang w:val="en-US"/>
        </w:rPr>
        <w:t>Distribution</w:t>
      </w:r>
      <w:r w:rsidRPr="00BC3C38">
        <w:rPr>
          <w:rFonts w:ascii="Times New Roman" w:hAnsi="Times New Roman"/>
          <w:sz w:val="24"/>
          <w:szCs w:val="24"/>
        </w:rPr>
        <w:t xml:space="preserve"> в себе три основных характеристики – простота, эффективность, надежность. Среди ключевых преимуществ данного решения можно выделить следующие: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Высокая квалификация специалистов - опыт успешных внедрений  и последующее обслуживание более чем 400 клиентов в сфере дистрибуции и оптовой торговли; 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Комплексное решение, охватывающее все ключевые бизнес-процессы предприятия, обеспечивающее прозрачность цепочек поставок и контроль их выполнения;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Простое решение с широким функционалом;  за счет специально разработанной  модели внедрения QuickStep (внедрение «под ключ») гарантировано выполнение проекта в кратчайшие сроки;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Простой и удобный пользовательский интерфейс;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Различные модели поэтапного внедрения (StepWise); это позволяет внедрять только те приложения, которые действительно необходимы на текущий момент, а затем достраивать систему в соответствии с новыми задачами;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Инструментарии для формирования аналитической отчетности; 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Отработанные механизмы перехода с других программных продуктов на Lawson МЗ Distribution;</w:t>
      </w:r>
    </w:p>
    <w:p w:rsidR="008304A0" w:rsidRPr="00BC3C38" w:rsidRDefault="008304A0" w:rsidP="008304A0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Технология разработки Java (система работает в интернет-браузере). 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Lawson M3 Distribution может использоваться не только в качестве комплексного ERP-решения для управления всеми сферами дистрибьюторского бизнеса, но и внедряться по-модульно - в дополнение к уже существующим системам (например, для планирования и прогнозирования спроса, электронной коммерции и т.д.). В качестве иллюстрации производительности ERP-решения Lawson M3 Distribution может быть приведена следующая статистика по некоторым  проектам внедрения: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424"/>
        <w:gridCol w:w="1835"/>
        <w:gridCol w:w="1812"/>
        <w:gridCol w:w="1632"/>
        <w:gridCol w:w="1216"/>
        <w:gridCol w:w="1641"/>
      </w:tblGrid>
      <w:tr w:rsidR="008304A0" w:rsidRPr="00BC3C38"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Примеры производительности 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Lawson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Distribution</w:t>
            </w:r>
          </w:p>
        </w:tc>
      </w:tr>
      <w:tr w:rsidR="008304A0" w:rsidRPr="00BC3C3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>Компания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Auto Distribution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Dahl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Hagemeyer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Vendee Materiaux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Alpha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04A0" w:rsidRPr="00BC3C38" w:rsidRDefault="008304A0" w:rsidP="00622A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API</w:t>
            </w:r>
          </w:p>
        </w:tc>
      </w:tr>
      <w:tr w:rsidR="008304A0" w:rsidRPr="00BC3C3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>Отрасль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Запасные части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Водоснабжение, вентиляция, отопление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Фармацевтика</w:t>
            </w:r>
          </w:p>
        </w:tc>
      </w:tr>
      <w:tr w:rsidR="008304A0" w:rsidRPr="00BC3C3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r w:rsidRPr="00BC3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SKU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 xml:space="preserve">700,000 </w:t>
            </w:r>
            <w:r w:rsidRPr="00BC3C38">
              <w:rPr>
                <w:rFonts w:ascii="Times New Roman" w:hAnsi="Times New Roman"/>
                <w:sz w:val="24"/>
                <w:szCs w:val="24"/>
                <w:lang w:val="en-US"/>
              </w:rPr>
              <w:t>SKU</w:t>
            </w:r>
          </w:p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 xml:space="preserve">622,000 </w:t>
            </w:r>
            <w:r w:rsidRPr="00BC3C38">
              <w:rPr>
                <w:rFonts w:ascii="Times New Roman" w:hAnsi="Times New Roman"/>
                <w:sz w:val="24"/>
                <w:szCs w:val="24"/>
                <w:lang w:val="en-US"/>
              </w:rPr>
              <w:t>SKU</w:t>
            </w:r>
          </w:p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4A0" w:rsidRPr="00BC3C3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строк в заказах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100,000 строк в день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40,000 строк в день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100,000 строк в день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130,000 строк в день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130,000 строк в день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20,000 строк в час</w:t>
            </w:r>
          </w:p>
        </w:tc>
      </w:tr>
      <w:tr w:rsidR="008304A0" w:rsidRPr="00BC3C38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04A0" w:rsidRPr="00BC3C38" w:rsidRDefault="008304A0" w:rsidP="00622A3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C38"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клиентов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230,000 клиентов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8304A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 w:rsidRPr="00BC3C38">
              <w:rPr>
                <w:rFonts w:ascii="Times New Roman" w:hAnsi="Times New Roman"/>
                <w:sz w:val="24"/>
                <w:szCs w:val="24"/>
              </w:rPr>
              <w:t>500,000 клиентов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0" w:rsidRPr="00BC3C38" w:rsidRDefault="008304A0" w:rsidP="00622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4A0" w:rsidRPr="00BC3C38" w:rsidRDefault="008304A0" w:rsidP="008304A0">
      <w:pPr>
        <w:rPr>
          <w:rFonts w:ascii="Times New Roman" w:hAnsi="Times New Roman"/>
          <w:sz w:val="24"/>
          <w:szCs w:val="24"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</w:p>
    <w:p w:rsidR="008304A0" w:rsidRPr="00BC3C38" w:rsidRDefault="00EE7A6E" w:rsidP="00BC3C38">
      <w:pPr>
        <w:pStyle w:val="a4"/>
        <w:spacing w:line="360" w:lineRule="auto"/>
        <w:ind w:left="720" w:firstLine="0"/>
        <w:jc w:val="both"/>
        <w:rPr>
          <w:b/>
          <w:bCs/>
        </w:rPr>
      </w:pPr>
      <w:r>
        <w:rPr>
          <w:b/>
          <w:bCs/>
        </w:rPr>
        <w:t>5.2.Функциональные возможности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 управлении дистрибьюторской компанией условно можно выделить пять процессов, которые выполняются циклически:</w:t>
      </w:r>
    </w:p>
    <w:p w:rsidR="008304A0" w:rsidRPr="00BC3C38" w:rsidRDefault="008304A0" w:rsidP="008304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планирование;</w:t>
      </w:r>
    </w:p>
    <w:p w:rsidR="008304A0" w:rsidRPr="00BC3C38" w:rsidRDefault="008304A0" w:rsidP="008304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закупка;</w:t>
      </w:r>
    </w:p>
    <w:p w:rsidR="008304A0" w:rsidRPr="00BC3C38" w:rsidRDefault="008304A0" w:rsidP="008304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хранение;</w:t>
      </w:r>
    </w:p>
    <w:p w:rsidR="008304A0" w:rsidRPr="00BC3C38" w:rsidRDefault="008304A0" w:rsidP="008304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продажа;</w:t>
      </w:r>
    </w:p>
    <w:p w:rsidR="008304A0" w:rsidRPr="00BC3C38" w:rsidRDefault="008304A0" w:rsidP="008304A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анализ.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Каждый из перечисленных процессов подразумевает набор специфических задач. Отраслевое решение  Lawson МЗ Distribution обладает широкими функциональными возможностями и основано на четком понимании задач и особенностей сферы дистрибуции. Ниже представлен перечень  ключевых модулей системы.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Solutions to support Distribution business/Решения для поддержки дистрибьюторской деятельности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Demand Mgmt /Управление спросом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Supply chain planning/ Планирование цепочек поставок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Inventory Planning /Планирование запасов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Transport Planning /Планирование доставок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Multi-channel sales /Многоканальные продажи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>Comprehensive priving</w:t>
      </w:r>
      <w:r w:rsidRPr="00BC3C38">
        <w:rPr>
          <w:rFonts w:ascii="Times New Roman" w:hAnsi="Times New Roman"/>
          <w:sz w:val="24"/>
          <w:szCs w:val="24"/>
        </w:rPr>
        <w:t>/ Ценообразование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>Value added services</w:t>
      </w:r>
      <w:r w:rsidRPr="00BC3C38">
        <w:rPr>
          <w:rFonts w:ascii="Times New Roman" w:hAnsi="Times New Roman"/>
          <w:sz w:val="24"/>
          <w:szCs w:val="24"/>
        </w:rPr>
        <w:t>/ Дополнительные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модули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Customer Relationship Mgmt/ Управление взаимоотношения с клиентами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Inter Company trading / Торговые отношения внутри группы компаний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Strategic sourcing/ Стратегический выбор поставщиков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Procurement/ Снабжение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Purchase Costing/ Учет затрат на закупку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Supplier Relationship/ Взаимоотношения с поставщиками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>Warehouse Management</w:t>
      </w:r>
      <w:r w:rsidRPr="00BC3C38">
        <w:rPr>
          <w:rFonts w:ascii="Times New Roman" w:hAnsi="Times New Roman"/>
          <w:sz w:val="24"/>
          <w:szCs w:val="24"/>
        </w:rPr>
        <w:t>/ Управление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складами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>Inventory Management</w:t>
      </w:r>
      <w:r w:rsidRPr="00BC3C38">
        <w:rPr>
          <w:rFonts w:ascii="Times New Roman" w:hAnsi="Times New Roman"/>
          <w:sz w:val="24"/>
          <w:szCs w:val="24"/>
        </w:rPr>
        <w:t>/ Управление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запасами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Multi-site Distribution/ Распределение по нескольким площадкам               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Product Information Mgmt/ Управление информацией по продукту 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>Financial Management</w:t>
      </w:r>
      <w:r w:rsidRPr="00BC3C38">
        <w:rPr>
          <w:rFonts w:ascii="Times New Roman" w:hAnsi="Times New Roman"/>
          <w:sz w:val="24"/>
          <w:szCs w:val="24"/>
        </w:rPr>
        <w:t>/ Управление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финансами</w:t>
      </w:r>
    </w:p>
    <w:p w:rsidR="008304A0" w:rsidRPr="00BC3C38" w:rsidRDefault="008304A0" w:rsidP="008304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3C38">
        <w:rPr>
          <w:rFonts w:ascii="Times New Roman" w:hAnsi="Times New Roman"/>
          <w:sz w:val="24"/>
          <w:szCs w:val="24"/>
          <w:lang w:val="en-US"/>
        </w:rPr>
        <w:t xml:space="preserve">Analysis and Support/ </w:t>
      </w:r>
      <w:r w:rsidRPr="00BC3C38">
        <w:rPr>
          <w:rFonts w:ascii="Times New Roman" w:hAnsi="Times New Roman"/>
          <w:sz w:val="24"/>
          <w:szCs w:val="24"/>
        </w:rPr>
        <w:t>Анализ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и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3C38">
        <w:rPr>
          <w:rFonts w:ascii="Times New Roman" w:hAnsi="Times New Roman"/>
          <w:sz w:val="24"/>
          <w:szCs w:val="24"/>
        </w:rPr>
        <w:t>поддержка</w:t>
      </w:r>
      <w:r w:rsidRPr="00BC3C3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04A0" w:rsidRPr="00BC3C38" w:rsidRDefault="008304A0" w:rsidP="00BC3C3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304A0" w:rsidRPr="00BC3C38" w:rsidRDefault="00EE7A6E" w:rsidP="00EE7A6E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5.2.1</w:t>
      </w:r>
      <w:r w:rsidR="00EA6A49">
        <w:rPr>
          <w:rFonts w:ascii="Times New Roman" w:hAnsi="Times New Roman"/>
          <w:b/>
          <w:sz w:val="24"/>
          <w:szCs w:val="24"/>
        </w:rPr>
        <w:t xml:space="preserve"> </w:t>
      </w:r>
      <w:r w:rsidR="008304A0" w:rsidRPr="00BC3C38">
        <w:rPr>
          <w:rFonts w:ascii="Times New Roman" w:hAnsi="Times New Roman"/>
          <w:b/>
          <w:sz w:val="24"/>
          <w:szCs w:val="24"/>
        </w:rPr>
        <w:t>Планирование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Значимость процесса планирования трудно переоценить. В сфере дистрибуции оно напрямую связано с прогнозированием спроса и управлением материальными потоками в рамках цепочек поставок. Основная проблема, с которой сталкиваются дистрибьюторские компании, заключается в необходимости оперировать большим объемом информации и разветвленности филиальной сети. Оптимальное планирование дает возможность повысить как уровень обслуживания клиентов, так оборачиваемость капитала компании.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Основные функции планирования</w:t>
      </w:r>
    </w:p>
    <w:p w:rsidR="008304A0" w:rsidRPr="00BC3C38" w:rsidRDefault="008304A0" w:rsidP="008304A0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планирование спроса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разработать план продаж, согласованный с торговыми партнерами, сбытовыми подразделениями предприятия и возможностями цепочек поставок (закупок, производства, дистрибуции и проч.). При этом Lawson М3 позволяет: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совместно прогнозировать и планировать продажи;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управлять иерархической структурой плана продаж в соответствии с уровнями принятия решений;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поддерживать бизнес-процессы разработки и согласования планов продаж, контроля изменений;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оценивать финансовую эффективность и выполнимость плана продаж, его влияние на выполнение цепочек поставок;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контролировать версии плана продаж, предоставляет возможности моделирования и сравнительного анализа результатов;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ситуационный анализ «что-если»;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оценивать эффективность маркетинговых компаний, вывода новых продуктов, изменения параметров цепочек поставок;</w:t>
      </w:r>
    </w:p>
    <w:p w:rsidR="008304A0" w:rsidRPr="00BC3C38" w:rsidRDefault="008304A0" w:rsidP="008304A0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средства анализа «план-факт»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планирование цепочек поставок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Включает разработку, планирование, выполнение, контроль и мониторинг цепочек поставок на стратегическом уровне. Основой его являются математические модели, генерирующиеся автоматически из исходных данных, таких как, мощность, пропускная способность цепочки, ограничения в каждой точке цепочки поставок, стоимость и стандартное время выполнения каждой операции, планируемый спрос и т.д. В конечном итоге предприятие получает эффективный план выполнения цепочек поставок, синхронизирующий материальные потоки в рамках всей компании и требования спроса с учетом заданных ограничений и исходных данных.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планирование запасов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пополнять запасы с учетом ожидаемого спроса, реальной потребности и поддержания ассортиментного ряда.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набор стандартных методов планирования;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поддержка страхового запаса и методов размещения;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модели снабжения;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классификация запасов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 xml:space="preserve">планирование дистрибуции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создавать предложения на дистрибуцию в соответствии с требованиями спроса, поступлением товара и текущим уровнем запаса.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планирование потребностей в дистрибуции;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детальное планирование цепочек поставок на уровне отдельных операций и др.</w:t>
      </w:r>
    </w:p>
    <w:p w:rsidR="008304A0" w:rsidRPr="00BC3C38" w:rsidRDefault="00EE7A6E" w:rsidP="00EE7A6E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5.2.2.</w:t>
      </w:r>
      <w:r w:rsidR="008304A0" w:rsidRPr="00BC3C38">
        <w:rPr>
          <w:rFonts w:ascii="Times New Roman" w:hAnsi="Times New Roman"/>
          <w:b/>
          <w:sz w:val="24"/>
          <w:szCs w:val="24"/>
        </w:rPr>
        <w:t>Снабжение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Процесс закупки предполагает выполнение ряда операций, которые позволяют обеспечить оптимальную стоимость доставки товаров. Решение Lawson М3 поддерживает процесс закупок на всех ключевых этапах и включает такие функциональные возможности, как: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выбор способа обеспечения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проанализировать возможные варианты обеспечения потребностей в закупках и выбрать наиболее выгодные предложения поставщиков; обеспечивает прозрачность и контроль логистических процессов.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запрос ценового предложения;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договор на закупку;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анализ затрат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учет затрат на закупку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Позволяет определить реальный объем затрат на закупку товара с учетом множества факторов, таких как штрафы и пени, стоимость доставки и т.д.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ведение заказов на закупку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Данная функциональность позволяет контролировать и регулировать процесс закупки на всех этапах: от запроса ценового предложения до расчетов с поставщиком. Также предоставляет возможности по мониторингу закупочной деятельности.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ценообразование в закупках;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обработка заказов на закупку;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мониторинг закупочной деятельности;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подтверждение закупок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ведение графика закупок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Предназначен для осуществления повторяющихся закупок, позволяет наладить  тесные деловые контакты с поставщиками. Используется для создания сводных графиков поставок. Графики можно предоставлять поставщику с любой заданной периодичностью, либо публиковать в Интернет, обеспечивая тем самым оперативность доступа и обновлений.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оценка эффективности поставщиков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Посредством этого инструментария осуществляется сбор детальной статистики по каждому из закупаемых наименований, качеству товаров, своевременности доставок и т.д. На основании этих данных производится оценка эффективности  деятельности поставщиков. Функциональность включает в себя: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ведение статистики закупок;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ведение статистики по работе с поставщиками;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ведение статистики по закупаемым наименованиям;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 xml:space="preserve">ведение статистики по своевременности доставок и др. </w:t>
      </w:r>
    </w:p>
    <w:p w:rsidR="008304A0" w:rsidRPr="00BC3C38" w:rsidRDefault="00EE7A6E" w:rsidP="00EE7A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5.2.3</w:t>
      </w:r>
      <w:r w:rsidR="008304A0" w:rsidRPr="00BC3C38">
        <w:rPr>
          <w:rFonts w:ascii="Times New Roman" w:hAnsi="Times New Roman"/>
          <w:b/>
          <w:sz w:val="24"/>
          <w:szCs w:val="24"/>
        </w:rPr>
        <w:t>. Хранение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Хранение материальных запасов требует значительных затрат. Тем не менее, дистрибьюторы исторически вынуждены поддерживать достаточно высокий уровень запасов, чтобы обеспечит доступность товаров и оперативность выполнения заказов своих клиентов. В таких условиях необходим инструмент, позволяющий отслеживать состояние склада и обеспечивающий эффективную поддержку всех процессов, связанных с хранением продукции.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Ключевыми функциями в хранении являются: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складами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Lawson предлагает легко масштабируемое решение, учитывающее все специфические потребности дистрибьюторов в управлении складами. Поддерживает операции с различными типами запасов (стандартные наименования, серийный учет, партионный учет, учет по срокам годности и т.д.), помогает управлять всеми  рутинными процессами (приходование, комплектация для отгрузки и т.д.). Решение полностью поддерживает возможность использования средств идентификации, таких как RFID и штрих-кодирование, по всем складским операциям.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гибкие методы приемки товаров;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автоматическое размещение товаров по местам хранения и контроль распределения;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кросс-докинг;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гибкие методы комплектации и упаковки;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складскими ресурсами;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возвратной тарой;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автоматическое пополнение запасов;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доставками;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интеграция со складским оборудованием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запасами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Предоставляет инструментарий для обеспечения точного и эффективного управления запасами.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все необходимые складские операции;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сроками хранения;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реклассификация запасов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распределение по нескольким площадкам (производство, склад и т.д.)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компаниям с несколькими площадками хранения функционировать как единое целое; поддерживает планирование и управление логистическими потоками с использованием единой системы для всех подразделений.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пополнение запасов по всем площадкам;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функции консолидированного планирования и управления;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контроль поставок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данными о продукте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Позволяет управлять данными по продукту, обеспечивая точность и надежность выполнения процессов хранения.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 справочными данными;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классификация товаров;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комплекты;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структура товаров (спецификации);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конфигурация товаров;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атрибутами и др.</w:t>
      </w:r>
    </w:p>
    <w:p w:rsidR="008304A0" w:rsidRPr="00BC3C38" w:rsidRDefault="00EE7A6E" w:rsidP="00EE7A6E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5.2.4</w:t>
      </w:r>
      <w:r w:rsidR="008304A0" w:rsidRPr="00BC3C38">
        <w:rPr>
          <w:rFonts w:ascii="Times New Roman" w:hAnsi="Times New Roman"/>
          <w:b/>
          <w:sz w:val="24"/>
          <w:szCs w:val="24"/>
        </w:rPr>
        <w:t>. Продажи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Продажи, несомненно, важнейший аспект деятельности дистрибьюторских компаний. Если успешные закупки основаны на взаимовыгодном сотрудничестве с поставщиками, то эффективность сбыта, соответственно, зависит от качества взаимоотношений с клиентами. Именно эффективность продаж, в первую очередь, сказывается на повышении нормы прибыли.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Ключевые функции в продажах: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многоканальным сбытом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Предлагает комплексную функциональность, основанную на web-технологиях. Обеспечивает общий доступ к информации о продуктах и услугах в рамках нескольких каналов сбыта.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EDI/XML;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мобильные продажи;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прямые продажи;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телемаркетинг;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интернет-продажи;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поддержка бизнес-модели VMI (доставка непосредственно от производителя, минуя склад дистрибьютора)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ведение заказов на продажу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Гибкая и сбалансированная система управления различными типами заказов.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ценовыми предложениями;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обработка клиентских заказов;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рекламациями;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проектами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комплексное ценообразование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Учитывает различные требования и правила ценообразования, характерные для отрасли дистрибуции.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ведение моделей ценообразования;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ведение прайс-листов;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скидками;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бонусы и комиссионные;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договоры на продажу и рамочные договоры;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промо-акциями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дополнительные возможности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Lawson МЗ Distribution включает дополнительные функциональные возможности, такие как: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комплектами;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краткосрочная и долгосрочная аренда и лизинг;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упаковка и маркировка;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ремонтами;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средство взаимодействия с партнерами и торговыми сетями через интернет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взаимоотношениями с клиентами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Позволяет управлять маркетинговыми кампаниями, сделками и деятельностью менеджеров по продажам. Обеспечивает актуальную информацию для планирования продаж и маркетинговой деятельности.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контактами;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продажами;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планирование деятельности для осуществления продаж;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маркетинговыми кампаниями;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мобильные продажи и сервис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 xml:space="preserve">управление доставками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Предлагает набор инструментариев для эффективного управления доставками и транспортировками; поддерживает такие операции как: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прогнозирование потребностей в транспортных ресурсах;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интеграция с внешними системами управления доставками;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формирование необходимых документов по доставке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внутренние торговые операции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Поддерживает логистические процессы и процессы продаж, а также обеспечивает автоматическую генерацию соответствующих финансовых проводок между компаниями холдинга. </w:t>
      </w:r>
    </w:p>
    <w:p w:rsidR="008304A0" w:rsidRPr="00BC3C38" w:rsidRDefault="00EE7A6E" w:rsidP="00EE7A6E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5.2.5</w:t>
      </w:r>
      <w:r w:rsidR="008304A0" w:rsidRPr="00BC3C38">
        <w:rPr>
          <w:rFonts w:ascii="Times New Roman" w:hAnsi="Times New Roman"/>
          <w:b/>
          <w:sz w:val="24"/>
          <w:szCs w:val="24"/>
        </w:rPr>
        <w:t>. Анализ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Решение Lawson МЗ Distribution  поддерживает все ключевые аспекты бизнеса, такие как закупки, хранение, сбыт. Но для повышения конкурентоспособности, необходимо также обеспечить качественный и оперативный анализ всех бизнес-процессов.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Ключевые функции в анализе: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финансами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Решение охватывает все аспекты финансового учета, бюджетирования, формирования отчетности, обработки операций и обеспечивает необходимый уровень внутреннего контроля. 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главная книга;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расчеты с заказчиками;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расчеты с поставщиками;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кредитами и рисками;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бюджетирование;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учет затрат;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управление финансовыми потоками;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основные средства  и др.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•</w:t>
      </w:r>
      <w:r w:rsidRPr="00BC3C38">
        <w:rPr>
          <w:rFonts w:ascii="Times New Roman" w:hAnsi="Times New Roman"/>
          <w:sz w:val="24"/>
          <w:szCs w:val="24"/>
        </w:rPr>
        <w:tab/>
        <w:t>управление эффективностью предприятия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Мощный программный комплекс, предназначенный для извлечения и консолидации данных на уровне компании. Посредством преднастроенных бизнес-моделей предоставляет информацию для оценки  эффективности бизнеса. Позволяет оптимизировать бизнес-процессы и оперативно находить новые возможности для роста. Включает в себя: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стандартную операционную отчетность;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корпоративное хранилище данных;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преднастроенные модели оценки эффективности бизнеса;</w:t>
      </w:r>
    </w:p>
    <w:p w:rsidR="008304A0" w:rsidRPr="00BC3C38" w:rsidRDefault="008304A0" w:rsidP="008304A0">
      <w:pPr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-</w:t>
      </w:r>
      <w:r w:rsidRPr="00BC3C38">
        <w:rPr>
          <w:rFonts w:ascii="Times New Roman" w:hAnsi="Times New Roman"/>
          <w:sz w:val="24"/>
          <w:szCs w:val="24"/>
        </w:rPr>
        <w:tab/>
        <w:t>инструментарий для анализа бизнес-возможностей.</w:t>
      </w: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EE7A6E" w:rsidRDefault="00EE7A6E" w:rsidP="00BC3C38">
      <w:pPr>
        <w:pStyle w:val="a4"/>
        <w:spacing w:line="360" w:lineRule="auto"/>
        <w:ind w:firstLine="0"/>
        <w:jc w:val="center"/>
        <w:rPr>
          <w:b/>
          <w:bCs/>
        </w:rPr>
      </w:pPr>
    </w:p>
    <w:p w:rsidR="008304A0" w:rsidRPr="00BC3C38" w:rsidRDefault="008304A0" w:rsidP="00BC3C38">
      <w:pPr>
        <w:pStyle w:val="a4"/>
        <w:spacing w:line="360" w:lineRule="auto"/>
        <w:ind w:firstLine="0"/>
        <w:jc w:val="center"/>
        <w:rPr>
          <w:b/>
          <w:bCs/>
        </w:rPr>
      </w:pPr>
      <w:r w:rsidRPr="00BC3C38">
        <w:rPr>
          <w:b/>
          <w:bCs/>
        </w:rPr>
        <w:t xml:space="preserve">Внедрение </w:t>
      </w:r>
      <w:r w:rsidRPr="00BC3C38">
        <w:rPr>
          <w:b/>
          <w:bCs/>
          <w:lang w:val="en-US"/>
        </w:rPr>
        <w:t>Lawson</w:t>
      </w:r>
      <w:r w:rsidRPr="00BC3C38">
        <w:rPr>
          <w:b/>
          <w:bCs/>
        </w:rPr>
        <w:t xml:space="preserve"> </w:t>
      </w:r>
      <w:r w:rsidRPr="00BC3C38">
        <w:rPr>
          <w:b/>
          <w:bCs/>
          <w:lang w:val="en-US"/>
        </w:rPr>
        <w:t>M</w:t>
      </w:r>
      <w:r w:rsidRPr="00BC3C38">
        <w:rPr>
          <w:b/>
          <w:bCs/>
        </w:rPr>
        <w:t xml:space="preserve">3 </w:t>
      </w:r>
      <w:r w:rsidRPr="00BC3C38">
        <w:rPr>
          <w:b/>
          <w:bCs/>
          <w:lang w:val="en-US"/>
        </w:rPr>
        <w:t>Distribution</w:t>
      </w:r>
      <w:r w:rsidR="00EA6A49">
        <w:rPr>
          <w:b/>
          <w:bCs/>
        </w:rPr>
        <w:t>: ключевые эффекты для бизнеса</w:t>
      </w:r>
    </w:p>
    <w:p w:rsidR="008304A0" w:rsidRPr="00BC3C38" w:rsidRDefault="00EE7A6E" w:rsidP="00EE7A6E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</w:t>
      </w:r>
      <w:r w:rsidR="008304A0" w:rsidRPr="00BC3C38">
        <w:rPr>
          <w:rFonts w:ascii="Times New Roman" w:hAnsi="Times New Roman"/>
          <w:b/>
          <w:sz w:val="24"/>
          <w:szCs w:val="24"/>
        </w:rPr>
        <w:t>Со</w:t>
      </w:r>
      <w:r>
        <w:rPr>
          <w:rFonts w:ascii="Times New Roman" w:hAnsi="Times New Roman"/>
          <w:b/>
          <w:sz w:val="24"/>
          <w:szCs w:val="24"/>
        </w:rPr>
        <w:t>кращение операционных затрат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На сегодняшний день маржинальность в размере 25% большинство европейских дистрибьюторов считают очень хорошим показателем, т.к. еще остается небольшое место для «маневра» (примерно 3%). Первоочередной задачей дистрибьюторских компаний является сегодня сокращение операционных затрат.  </w:t>
      </w:r>
      <w:r w:rsidRPr="00BC3C38">
        <w:rPr>
          <w:rFonts w:ascii="Times New Roman" w:hAnsi="Times New Roman"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sz w:val="24"/>
          <w:szCs w:val="24"/>
        </w:rPr>
        <w:t xml:space="preserve">-решение </w:t>
      </w:r>
      <w:r w:rsidRPr="00BC3C38">
        <w:rPr>
          <w:rFonts w:ascii="Times New Roman" w:hAnsi="Times New Roman"/>
          <w:sz w:val="24"/>
          <w:szCs w:val="24"/>
          <w:lang w:val="en-US"/>
        </w:rPr>
        <w:t>Lawson</w:t>
      </w:r>
      <w:r w:rsidRPr="00BC3C38">
        <w:rPr>
          <w:rFonts w:ascii="Times New Roman" w:hAnsi="Times New Roman"/>
          <w:sz w:val="24"/>
          <w:szCs w:val="24"/>
        </w:rPr>
        <w:t xml:space="preserve"> </w:t>
      </w:r>
      <w:r w:rsidRPr="00BC3C38">
        <w:rPr>
          <w:rFonts w:ascii="Times New Roman" w:hAnsi="Times New Roman"/>
          <w:sz w:val="24"/>
          <w:szCs w:val="24"/>
          <w:lang w:val="en-US"/>
        </w:rPr>
        <w:t>M</w:t>
      </w:r>
      <w:r w:rsidRPr="00BC3C38">
        <w:rPr>
          <w:rFonts w:ascii="Times New Roman" w:hAnsi="Times New Roman"/>
          <w:sz w:val="24"/>
          <w:szCs w:val="24"/>
        </w:rPr>
        <w:t xml:space="preserve">3 </w:t>
      </w:r>
      <w:r w:rsidRPr="00BC3C38">
        <w:rPr>
          <w:rFonts w:ascii="Times New Roman" w:hAnsi="Times New Roman"/>
          <w:sz w:val="24"/>
          <w:szCs w:val="24"/>
          <w:lang w:val="en-US"/>
        </w:rPr>
        <w:t>Distribution</w:t>
      </w:r>
      <w:r w:rsidRPr="00BC3C38">
        <w:rPr>
          <w:rFonts w:ascii="Times New Roman" w:hAnsi="Times New Roman"/>
          <w:sz w:val="24"/>
          <w:szCs w:val="24"/>
        </w:rPr>
        <w:t xml:space="preserve"> позволяет делать это максимально грамотно и эффективно. 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Ниже приведен один из примеров, показывающий, каким образом можно сократить операционные издержки с использованием Lawson M3 Distribution.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Действие: предоставить клиентам возможность размещать заказы и рекламации через Интернет, отслеживать статус их исполнения и принимать участие в планировании доставок. В подавляющем большинстве случаев данные задачи клиенты выполняют значительно эффективнее, чем дистрибьюторы. 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Результат:</w:t>
      </w:r>
    </w:p>
    <w:p w:rsidR="008304A0" w:rsidRPr="00BC3C38" w:rsidRDefault="008304A0" w:rsidP="008304A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Сокращение внутренних затрат на первичную обработку заказов/рекламаций, возможность сосредоточиться на их исполнении;</w:t>
      </w:r>
    </w:p>
    <w:p w:rsidR="008304A0" w:rsidRPr="00BC3C38" w:rsidRDefault="008304A0" w:rsidP="008304A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Возможность оценивать уровень клиентского сервиса (т.е. того, что действительно ценно для клиентов) на основе объективных показателей по данным Lawson M3 Distribution, а не на основании субъективных оценок отдельных менеджеров;</w:t>
      </w:r>
    </w:p>
    <w:p w:rsidR="008304A0" w:rsidRPr="00BC3C38" w:rsidRDefault="008304A0" w:rsidP="008304A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Выявление «узких» мест в работе по всей цепочке - от Коммерческой службы до Отдела Логистики;</w:t>
      </w:r>
    </w:p>
    <w:p w:rsidR="008304A0" w:rsidRPr="00BC3C38" w:rsidRDefault="008304A0" w:rsidP="008304A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Возможность увидеть и устранить дублирующиеся и несвойственные функции, привести организационную структуру в соответствие с бизнес-стратегией Компании; как результат – создание «вытягивающей» системы управления, в рамках которой все внутренние процессы будут подчинены главной цели – созданию ценности для клиента.</w:t>
      </w:r>
    </w:p>
    <w:p w:rsidR="00EE7A6E" w:rsidRDefault="00EE7A6E" w:rsidP="00EE7A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E7A6E" w:rsidRDefault="00EE7A6E" w:rsidP="00EE7A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E7A6E" w:rsidRDefault="00EE7A6E" w:rsidP="00EE7A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304A0" w:rsidRPr="00BC3C38" w:rsidRDefault="00EE7A6E" w:rsidP="00EE7A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6.2.Создание ценностей для клиента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Реальность такова, что для одного дистрибьютора короткие сроки поставок могут быть стратегической целью, для другого рабочим стандартом – это зависит от специфики того или иного конкретного рынка. Тем не менее, существуют две фундаментальные задачи, актуальные для каждой дистрибьюторской компании, стремящейся быть лучшей в своем сегменте:</w:t>
      </w:r>
    </w:p>
    <w:p w:rsidR="008304A0" w:rsidRPr="00BC3C38" w:rsidRDefault="008304A0" w:rsidP="008304A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Находить новые возможности для постоянного улучшения цепочек поставок: Если дистрибьютор решает задачи планирования и распределения быстрее, дешевле и надежнее, чем это могут сделать самостоятельно поставщики и клиенты, то он увеличивает маржу всех участников цепочки поставок и представляет для них ценность;</w:t>
      </w:r>
    </w:p>
    <w:p w:rsidR="008304A0" w:rsidRPr="00BC3C38" w:rsidRDefault="008304A0" w:rsidP="008304A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Расширять спектр пост-продажных услуг: Не секрет, что прибыльность дистрибуции в чистом виде становится все менее привлекательной. Дистрибьюторам необходимо использовать свое знание рынка для создания новых конкурентных преимуществ – услуг пост-продажного и сервисного обслуживания. </w:t>
      </w:r>
    </w:p>
    <w:p w:rsidR="008304A0" w:rsidRPr="00BC3C38" w:rsidRDefault="008304A0" w:rsidP="008304A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Использование Lawson M3 Distribution позволяет перейти на новый качественный уровень работы в своем сегменте и дает возможность создать дополнительный входной барьер для конкурентов.</w:t>
      </w: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6A49" w:rsidRDefault="00EA6A49" w:rsidP="00EA6A49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EA6A49" w:rsidRDefault="00EA6A49" w:rsidP="00EA6A49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304A0" w:rsidRPr="00BC3C38" w:rsidRDefault="00EA6A49" w:rsidP="00EA6A4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На сегодняшний день эффективная дистрибьюторская сеть – это не просто конкурентное преимущество, а первостепенная задача для любого участника цепочки поставок. На фоне усиливающейся конкуренции запросы потребителей постоянно возрастают. Повышаются требования к качеству и ассортименту продуктов, к уровню сервиса (скорости доставки потребителю, упаковке и т.д.). Лучшие в своем классе дистрибьюторы уже давно вышли за традиционные границы дистрибьюторского бизнеса и создают дополнительные сервисы для клиентов, становясь частью их бизнеса и стратегическим поставщиком. Реальный пример: Компания Fiege (www.fiege.com), лидирующий европейский логистический оператор, реализовал на базе Lawson M3 Distribution «вытягивающую» модель централизованных поставок медицинских препаратов в 11 больниц и 18 приютов в окрестностях г. Мюнстер, Германия. Теперь, когда медицинская сестра сканирует штрих-код на упаковке аспирина перед передачей его пациентам, этот факт автоматически регистрируется в Lawson M3 Distribution и становится доступным для сотрудников Центра приема заказов Fiege. Также компания Fiege реализовала еще один полезный сервис: мобильные бригады собирают медицинские инструменты и оборудование (скальпели, лотки и т.д.) из каждой больницы и возвращают их в стерильном виде в течение 4-х часов! Такая услуга не только позволила существенно улучшить взаимоотношения Fiege с больницами, но и оказалась весьма прибыльным сервисом. Таким образом, имея свежую бизнес-идею и надежное </w:t>
      </w:r>
      <w:r w:rsidRPr="00BC3C38">
        <w:rPr>
          <w:rFonts w:ascii="Times New Roman" w:hAnsi="Times New Roman"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sz w:val="24"/>
          <w:szCs w:val="24"/>
        </w:rPr>
        <w:t xml:space="preserve">-решение для ее реализации, Fiege стала практически незаменимым партнером для своих клиентов. </w:t>
      </w: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Таким образом, можно выделить три актуальные задачи, от решения которых на сегодняшний день зависит конкурентоспособность дистрибьюторского бизнеса. Во-первых, обеспечивать доступность товара для потребителя. Во-вторых, опираясь на знание конъюнктуры рынка, гарантировать оптимальную систему товародвижения. В-третьих, предлагать максимально высокий уровень сервиса. Причем, последнее можно выделить как важнейший фактор для роста бизнеса. Совершенно очевидно, что в современных рыночных условиях  гарантированно занимать центральное место в цепочках поставок могут лишь те дистрибьюторы, которые «идут в ногу со временем», делая ставку на интенсивные методы ведения бизнеса и активное использование ИТ. </w:t>
      </w: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4A0" w:rsidRPr="00BC3C38" w:rsidRDefault="008304A0" w:rsidP="008304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4A0" w:rsidRPr="00BC3C38" w:rsidRDefault="00EA6A49" w:rsidP="00EA6A49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Лоуренс Дж. Фридман, Тимоти Р. Фьюри. Новые каналы сбыта – главное преимущество компаний. М.: Эксмо, 2009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Болт Г. Практическое руководство по управлению сбытом. – М.: Экономика, 1991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Практическое руководство по   организации сбыта продукции (работ, услуг). Т. 1.   Методы и методики. – Уфа. Изд-во «Эксперт», 1996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Энджел Д. Поведение потребителей. – СПб, «Питер», 1998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Статья «Методы распределения товаров и услуг», ресурс </w:t>
      </w:r>
      <w:r w:rsidRPr="00602D20">
        <w:rPr>
          <w:rFonts w:ascii="Times New Roman" w:hAnsi="Times New Roman"/>
          <w:sz w:val="24"/>
          <w:szCs w:val="24"/>
        </w:rPr>
        <w:t>http://norca.ru</w:t>
      </w:r>
      <w:r w:rsidRPr="00BC3C38">
        <w:rPr>
          <w:rFonts w:ascii="Times New Roman" w:hAnsi="Times New Roman"/>
          <w:sz w:val="24"/>
          <w:szCs w:val="24"/>
        </w:rPr>
        <w:t xml:space="preserve"> 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Статья «Скромное обаяние </w:t>
      </w:r>
      <w:r w:rsidRPr="00BC3C38">
        <w:rPr>
          <w:rFonts w:ascii="Times New Roman" w:hAnsi="Times New Roman"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sz w:val="24"/>
          <w:szCs w:val="24"/>
        </w:rPr>
        <w:t xml:space="preserve"> </w:t>
      </w:r>
      <w:r w:rsidRPr="00BC3C38">
        <w:rPr>
          <w:rFonts w:ascii="Times New Roman" w:hAnsi="Times New Roman"/>
          <w:sz w:val="24"/>
          <w:szCs w:val="24"/>
          <w:lang w:val="en-US"/>
        </w:rPr>
        <w:t>II</w:t>
      </w:r>
      <w:r w:rsidRPr="00BC3C38">
        <w:rPr>
          <w:rFonts w:ascii="Times New Roman" w:hAnsi="Times New Roman"/>
          <w:sz w:val="24"/>
          <w:szCs w:val="24"/>
        </w:rPr>
        <w:t>», Соколов Н., журнал Компьютерра, №12, 2002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Статья «Сравниваем </w:t>
      </w:r>
      <w:r w:rsidRPr="00BC3C38">
        <w:rPr>
          <w:rFonts w:ascii="Times New Roman" w:hAnsi="Times New Roman"/>
          <w:sz w:val="24"/>
          <w:szCs w:val="24"/>
          <w:lang w:val="en-US"/>
        </w:rPr>
        <w:t>ERP</w:t>
      </w:r>
      <w:r w:rsidRPr="00BC3C38">
        <w:rPr>
          <w:rFonts w:ascii="Times New Roman" w:hAnsi="Times New Roman"/>
          <w:sz w:val="24"/>
          <w:szCs w:val="24"/>
        </w:rPr>
        <w:t xml:space="preserve"> по ключевым характеристикам», ресурс </w:t>
      </w:r>
      <w:r w:rsidRPr="00602D20">
        <w:rPr>
          <w:rFonts w:ascii="Times New Roman" w:hAnsi="Times New Roman"/>
          <w:sz w:val="24"/>
          <w:szCs w:val="24"/>
          <w:lang w:val="en-US"/>
        </w:rPr>
        <w:t>www</w:t>
      </w:r>
      <w:r w:rsidRPr="00602D20">
        <w:rPr>
          <w:rFonts w:ascii="Times New Roman" w:hAnsi="Times New Roman"/>
          <w:sz w:val="24"/>
          <w:szCs w:val="24"/>
        </w:rPr>
        <w:t>.</w:t>
      </w:r>
      <w:r w:rsidRPr="00602D20">
        <w:rPr>
          <w:rFonts w:ascii="Times New Roman" w:hAnsi="Times New Roman"/>
          <w:sz w:val="24"/>
          <w:szCs w:val="24"/>
          <w:lang w:val="en-US"/>
        </w:rPr>
        <w:t>cnews</w:t>
      </w:r>
      <w:r w:rsidRPr="00602D20">
        <w:rPr>
          <w:rFonts w:ascii="Times New Roman" w:hAnsi="Times New Roman"/>
          <w:sz w:val="24"/>
          <w:szCs w:val="24"/>
        </w:rPr>
        <w:t>.</w:t>
      </w:r>
      <w:r w:rsidRPr="00602D20">
        <w:rPr>
          <w:rFonts w:ascii="Times New Roman" w:hAnsi="Times New Roman"/>
          <w:sz w:val="24"/>
          <w:szCs w:val="24"/>
          <w:lang w:val="en-US"/>
        </w:rPr>
        <w:t>ru</w:t>
      </w:r>
      <w:r w:rsidRPr="00BC3C38">
        <w:rPr>
          <w:rFonts w:ascii="Times New Roman" w:hAnsi="Times New Roman"/>
          <w:sz w:val="24"/>
          <w:szCs w:val="24"/>
        </w:rPr>
        <w:t xml:space="preserve"> 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 xml:space="preserve">Статья «Рачительным и запасливым», Некрасова Е., журнал </w:t>
      </w:r>
      <w:r w:rsidRPr="00BC3C38">
        <w:rPr>
          <w:rFonts w:ascii="Times New Roman" w:hAnsi="Times New Roman"/>
          <w:sz w:val="24"/>
          <w:szCs w:val="24"/>
          <w:lang w:val="en-US"/>
        </w:rPr>
        <w:t>CIO</w:t>
      </w:r>
      <w:r w:rsidRPr="00BC3C38">
        <w:rPr>
          <w:rFonts w:ascii="Times New Roman" w:hAnsi="Times New Roman"/>
          <w:sz w:val="24"/>
          <w:szCs w:val="24"/>
        </w:rPr>
        <w:t>, №5, 2005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Статья «</w:t>
      </w:r>
      <w:r w:rsidRPr="00BC3C38">
        <w:rPr>
          <w:rFonts w:ascii="Times New Roman" w:hAnsi="Times New Roman"/>
          <w:sz w:val="24"/>
          <w:szCs w:val="24"/>
          <w:lang w:val="en-US"/>
        </w:rPr>
        <w:t>Lawson</w:t>
      </w:r>
      <w:r w:rsidRPr="00BC3C38">
        <w:rPr>
          <w:rFonts w:ascii="Times New Roman" w:hAnsi="Times New Roman"/>
          <w:sz w:val="24"/>
          <w:szCs w:val="24"/>
        </w:rPr>
        <w:t xml:space="preserve"> </w:t>
      </w:r>
      <w:r w:rsidRPr="00BC3C38">
        <w:rPr>
          <w:rFonts w:ascii="Times New Roman" w:hAnsi="Times New Roman"/>
          <w:sz w:val="24"/>
          <w:szCs w:val="24"/>
          <w:lang w:val="en-US"/>
        </w:rPr>
        <w:t>M</w:t>
      </w:r>
      <w:r w:rsidRPr="00BC3C38">
        <w:rPr>
          <w:rFonts w:ascii="Times New Roman" w:hAnsi="Times New Roman"/>
          <w:sz w:val="24"/>
          <w:szCs w:val="24"/>
        </w:rPr>
        <w:t xml:space="preserve">3: Решение для дистрибуции», ресурс </w:t>
      </w:r>
      <w:r w:rsidRPr="00602D20">
        <w:rPr>
          <w:rFonts w:ascii="Times New Roman" w:hAnsi="Times New Roman"/>
          <w:sz w:val="24"/>
          <w:szCs w:val="24"/>
          <w:lang w:val="en-US"/>
        </w:rPr>
        <w:t>www</w:t>
      </w:r>
      <w:r w:rsidRPr="00602D20">
        <w:rPr>
          <w:rFonts w:ascii="Times New Roman" w:hAnsi="Times New Roman"/>
          <w:sz w:val="24"/>
          <w:szCs w:val="24"/>
        </w:rPr>
        <w:t>.</w:t>
      </w:r>
      <w:r w:rsidRPr="00602D20">
        <w:rPr>
          <w:rFonts w:ascii="Times New Roman" w:hAnsi="Times New Roman"/>
          <w:sz w:val="24"/>
          <w:szCs w:val="24"/>
          <w:lang w:val="en-US"/>
        </w:rPr>
        <w:t>bsc</w:t>
      </w:r>
      <w:r w:rsidRPr="00602D20">
        <w:rPr>
          <w:rFonts w:ascii="Times New Roman" w:hAnsi="Times New Roman"/>
          <w:sz w:val="24"/>
          <w:szCs w:val="24"/>
        </w:rPr>
        <w:t>-</w:t>
      </w:r>
      <w:r w:rsidRPr="00602D20">
        <w:rPr>
          <w:rFonts w:ascii="Times New Roman" w:hAnsi="Times New Roman"/>
          <w:sz w:val="24"/>
          <w:szCs w:val="24"/>
          <w:lang w:val="en-US"/>
        </w:rPr>
        <w:t>consulting</w:t>
      </w:r>
      <w:r w:rsidRPr="00602D20">
        <w:rPr>
          <w:rFonts w:ascii="Times New Roman" w:hAnsi="Times New Roman"/>
          <w:sz w:val="24"/>
          <w:szCs w:val="24"/>
        </w:rPr>
        <w:t>.</w:t>
      </w:r>
      <w:r w:rsidRPr="00602D20">
        <w:rPr>
          <w:rFonts w:ascii="Times New Roman" w:hAnsi="Times New Roman"/>
          <w:sz w:val="24"/>
          <w:szCs w:val="24"/>
          <w:lang w:val="en-US"/>
        </w:rPr>
        <w:t>ru</w:t>
      </w:r>
      <w:r w:rsidRPr="00BC3C38">
        <w:rPr>
          <w:rFonts w:ascii="Times New Roman" w:hAnsi="Times New Roman"/>
          <w:sz w:val="24"/>
          <w:szCs w:val="24"/>
        </w:rPr>
        <w:t xml:space="preserve"> </w:t>
      </w:r>
    </w:p>
    <w:p w:rsidR="008304A0" w:rsidRPr="00BC3C38" w:rsidRDefault="008304A0" w:rsidP="008304A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3C38">
        <w:rPr>
          <w:rFonts w:ascii="Times New Roman" w:hAnsi="Times New Roman"/>
          <w:sz w:val="24"/>
          <w:szCs w:val="24"/>
        </w:rPr>
        <w:t>Статья «Оптовая торговля в эпоху перемен», Иванов П., журнал Свой бизнес, №12, 2004</w:t>
      </w:r>
    </w:p>
    <w:p w:rsidR="008304A0" w:rsidRPr="00BC3C38" w:rsidRDefault="008304A0" w:rsidP="008304A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E42" w:rsidRPr="00BC3C38" w:rsidRDefault="00333E42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333E42" w:rsidRPr="00BC3C3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28" w:rsidRDefault="00861928">
      <w:r>
        <w:separator/>
      </w:r>
    </w:p>
  </w:endnote>
  <w:endnote w:type="continuationSeparator" w:id="0">
    <w:p w:rsidR="00861928" w:rsidRDefault="008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A3C" w:rsidRDefault="00622A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1CDB">
      <w:rPr>
        <w:noProof/>
      </w:rPr>
      <w:t>2</w:t>
    </w:r>
    <w:r>
      <w:fldChar w:fldCharType="end"/>
    </w:r>
  </w:p>
  <w:p w:rsidR="00622A3C" w:rsidRDefault="00622A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28" w:rsidRDefault="00861928">
      <w:r>
        <w:separator/>
      </w:r>
    </w:p>
  </w:footnote>
  <w:footnote w:type="continuationSeparator" w:id="0">
    <w:p w:rsidR="00861928" w:rsidRDefault="0086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2DA9"/>
    <w:multiLevelType w:val="hybridMultilevel"/>
    <w:tmpl w:val="B610F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862C69"/>
    <w:multiLevelType w:val="hybridMultilevel"/>
    <w:tmpl w:val="CDEC73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8F007E"/>
    <w:multiLevelType w:val="hybridMultilevel"/>
    <w:tmpl w:val="2E62ED60"/>
    <w:lvl w:ilvl="0" w:tplc="B57CCC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E34F70"/>
    <w:multiLevelType w:val="hybridMultilevel"/>
    <w:tmpl w:val="6CBAB5A6"/>
    <w:lvl w:ilvl="0" w:tplc="B57CCC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2879E2"/>
    <w:multiLevelType w:val="hybridMultilevel"/>
    <w:tmpl w:val="922E5416"/>
    <w:lvl w:ilvl="0" w:tplc="7B3E85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8915145"/>
    <w:multiLevelType w:val="multilevel"/>
    <w:tmpl w:val="1076EC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C740066"/>
    <w:multiLevelType w:val="hybridMultilevel"/>
    <w:tmpl w:val="112C0320"/>
    <w:lvl w:ilvl="0" w:tplc="33CEB166">
      <w:numFmt w:val="bullet"/>
      <w:lvlText w:val="•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A21609"/>
    <w:multiLevelType w:val="hybridMultilevel"/>
    <w:tmpl w:val="F2B84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391AD2"/>
    <w:multiLevelType w:val="hybridMultilevel"/>
    <w:tmpl w:val="5452535A"/>
    <w:lvl w:ilvl="0" w:tplc="33CEB16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808D7"/>
    <w:multiLevelType w:val="hybridMultilevel"/>
    <w:tmpl w:val="9522C7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A3019B"/>
    <w:multiLevelType w:val="multilevel"/>
    <w:tmpl w:val="42AE88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67E6A3D"/>
    <w:multiLevelType w:val="hybridMultilevel"/>
    <w:tmpl w:val="C34265EC"/>
    <w:lvl w:ilvl="0" w:tplc="F7B0E182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5736772D"/>
    <w:multiLevelType w:val="hybridMultilevel"/>
    <w:tmpl w:val="9F8C5E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3737C4"/>
    <w:multiLevelType w:val="hybridMultilevel"/>
    <w:tmpl w:val="23FCCC30"/>
    <w:lvl w:ilvl="0" w:tplc="F7B0E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B4EBD"/>
    <w:multiLevelType w:val="hybridMultilevel"/>
    <w:tmpl w:val="E85A6C3A"/>
    <w:lvl w:ilvl="0" w:tplc="33CEB166">
      <w:numFmt w:val="bullet"/>
      <w:lvlText w:val="•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982092"/>
    <w:multiLevelType w:val="hybridMultilevel"/>
    <w:tmpl w:val="709A6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A905B6"/>
    <w:multiLevelType w:val="multilevel"/>
    <w:tmpl w:val="42AE88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5"/>
  </w:num>
  <w:num w:numId="5">
    <w:abstractNumId w:val="2"/>
  </w:num>
  <w:num w:numId="6">
    <w:abstractNumId w:val="3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4A0"/>
    <w:rsid w:val="00192D15"/>
    <w:rsid w:val="0022039D"/>
    <w:rsid w:val="00333E42"/>
    <w:rsid w:val="00550282"/>
    <w:rsid w:val="00573454"/>
    <w:rsid w:val="00602D20"/>
    <w:rsid w:val="00622A3C"/>
    <w:rsid w:val="00767714"/>
    <w:rsid w:val="008304A0"/>
    <w:rsid w:val="00861928"/>
    <w:rsid w:val="00AC615E"/>
    <w:rsid w:val="00BC3C38"/>
    <w:rsid w:val="00C1690A"/>
    <w:rsid w:val="00E71CDB"/>
    <w:rsid w:val="00EA6A49"/>
    <w:rsid w:val="00EE7A6E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7BF98DB-2738-47CE-B1DB-D3938D82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A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4A0"/>
    <w:pPr>
      <w:spacing w:after="0" w:line="240" w:lineRule="auto"/>
    </w:pPr>
    <w:rPr>
      <w:rFonts w:ascii="Times New Roman" w:eastAsia="Calibri" w:hAnsi="Times New Roman"/>
      <w:i/>
      <w:iCs/>
      <w:sz w:val="24"/>
      <w:szCs w:val="24"/>
    </w:rPr>
  </w:style>
  <w:style w:type="paragraph" w:styleId="a4">
    <w:name w:val="Body Text Indent"/>
    <w:basedOn w:val="a"/>
    <w:rsid w:val="008304A0"/>
    <w:pPr>
      <w:spacing w:after="0" w:line="240" w:lineRule="auto"/>
      <w:ind w:firstLine="720"/>
    </w:pPr>
    <w:rPr>
      <w:rFonts w:ascii="Times New Roman" w:eastAsia="Calibri" w:hAnsi="Times New Roman"/>
      <w:sz w:val="24"/>
      <w:szCs w:val="24"/>
    </w:rPr>
  </w:style>
  <w:style w:type="paragraph" w:styleId="a5">
    <w:name w:val="footer"/>
    <w:basedOn w:val="a"/>
    <w:rsid w:val="008304A0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8304A0"/>
    <w:rPr>
      <w:rFonts w:cs="Times New Roman"/>
      <w:color w:val="0000FF"/>
      <w:u w:val="single"/>
    </w:rPr>
  </w:style>
  <w:style w:type="paragraph" w:styleId="a7">
    <w:name w:val="Document Map"/>
    <w:basedOn w:val="a"/>
    <w:semiHidden/>
    <w:rsid w:val="008304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rsid w:val="00BC3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header"/>
    <w:basedOn w:val="a"/>
    <w:rsid w:val="00EE7A6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7466</Words>
  <Characters>42559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49926</CharactersWithSpaces>
  <SharedDoc>false</SharedDoc>
  <HLinks>
    <vt:vector size="18" baseType="variant">
      <vt:variant>
        <vt:i4>1245186</vt:i4>
      </vt:variant>
      <vt:variant>
        <vt:i4>6</vt:i4>
      </vt:variant>
      <vt:variant>
        <vt:i4>0</vt:i4>
      </vt:variant>
      <vt:variant>
        <vt:i4>5</vt:i4>
      </vt:variant>
      <vt:variant>
        <vt:lpwstr>http://www.bsc-consulting.ru/</vt:lpwstr>
      </vt:variant>
      <vt:variant>
        <vt:lpwstr/>
      </vt:variant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http://www.cnews.ru/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http://norca.ru/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Катечка</dc:creator>
  <cp:keywords/>
  <cp:lastModifiedBy>Irina</cp:lastModifiedBy>
  <cp:revision>2</cp:revision>
  <dcterms:created xsi:type="dcterms:W3CDTF">2014-08-13T15:17:00Z</dcterms:created>
  <dcterms:modified xsi:type="dcterms:W3CDTF">2014-08-13T15:17:00Z</dcterms:modified>
</cp:coreProperties>
</file>