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44"/>
        </w:rPr>
      </w:pP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44"/>
        </w:rPr>
      </w:pP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44"/>
        </w:rPr>
      </w:pP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44"/>
        </w:rPr>
      </w:pP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44"/>
        </w:rPr>
      </w:pP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44"/>
        </w:rPr>
      </w:pPr>
    </w:p>
    <w:p w:rsidR="00AF3EE5" w:rsidRPr="00456153" w:rsidRDefault="00AF3EE5" w:rsidP="00A7506E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i w:val="0"/>
          <w:shadow w:val="0"/>
          <w:sz w:val="28"/>
          <w:szCs w:val="44"/>
        </w:rPr>
      </w:pPr>
      <w:r w:rsidRPr="00456153">
        <w:rPr>
          <w:rFonts w:ascii="Times New Roman" w:hAnsi="Times New Roman" w:cs="Times New Roman"/>
          <w:b/>
          <w:i w:val="0"/>
          <w:shadow w:val="0"/>
          <w:sz w:val="28"/>
          <w:szCs w:val="44"/>
        </w:rPr>
        <w:t>«</w:t>
      </w:r>
      <w:r w:rsidR="00D0538C" w:rsidRPr="00456153">
        <w:rPr>
          <w:rFonts w:ascii="Times New Roman" w:hAnsi="Times New Roman" w:cs="Times New Roman"/>
          <w:b/>
          <w:i w:val="0"/>
          <w:shadow w:val="0"/>
          <w:sz w:val="28"/>
          <w:szCs w:val="44"/>
        </w:rPr>
        <w:t>Электро</w:t>
      </w:r>
      <w:r w:rsidR="00456153" w:rsidRPr="00456153">
        <w:rPr>
          <w:rFonts w:ascii="Times New Roman" w:hAnsi="Times New Roman" w:cs="Times New Roman"/>
          <w:b/>
          <w:i w:val="0"/>
          <w:shadow w:val="0"/>
          <w:sz w:val="28"/>
          <w:szCs w:val="44"/>
        </w:rPr>
        <w:t>химические</w:t>
      </w:r>
      <w:r w:rsidR="00D0538C" w:rsidRPr="00456153">
        <w:rPr>
          <w:rFonts w:ascii="Times New Roman" w:hAnsi="Times New Roman" w:cs="Times New Roman"/>
          <w:b/>
          <w:i w:val="0"/>
          <w:shadow w:val="0"/>
          <w:sz w:val="28"/>
          <w:szCs w:val="44"/>
        </w:rPr>
        <w:t xml:space="preserve"> методы анализа и их современное аппаратурное оформление: обзор WEB–сайтов фирм–продавцов </w:t>
      </w:r>
      <w:r w:rsidR="00197272" w:rsidRPr="00456153">
        <w:rPr>
          <w:rFonts w:ascii="Times New Roman" w:hAnsi="Times New Roman" w:cs="Times New Roman"/>
          <w:b/>
          <w:i w:val="0"/>
          <w:shadow w:val="0"/>
          <w:sz w:val="28"/>
          <w:szCs w:val="44"/>
        </w:rPr>
        <w:t>химико-аналитического</w:t>
      </w:r>
      <w:r w:rsidR="00D0538C" w:rsidRPr="00456153">
        <w:rPr>
          <w:rFonts w:ascii="Times New Roman" w:hAnsi="Times New Roman" w:cs="Times New Roman"/>
          <w:b/>
          <w:i w:val="0"/>
          <w:shadow w:val="0"/>
          <w:sz w:val="28"/>
          <w:szCs w:val="44"/>
        </w:rPr>
        <w:t xml:space="preserve"> оборудования</w:t>
      </w:r>
      <w:r w:rsidRPr="00456153">
        <w:rPr>
          <w:rFonts w:ascii="Times New Roman" w:hAnsi="Times New Roman" w:cs="Times New Roman"/>
          <w:b/>
          <w:i w:val="0"/>
          <w:shadow w:val="0"/>
          <w:sz w:val="28"/>
          <w:szCs w:val="44"/>
        </w:rPr>
        <w:t>»</w:t>
      </w:r>
    </w:p>
    <w:p w:rsidR="00AF3EE5" w:rsidRPr="00456153" w:rsidRDefault="00AF3EE5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32"/>
        </w:rPr>
      </w:pPr>
    </w:p>
    <w:p w:rsidR="00AF3EE5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caps/>
          <w:shadow w:val="0"/>
          <w:sz w:val="28"/>
        </w:rPr>
      </w:pPr>
      <w:r w:rsidRPr="00456153">
        <w:rPr>
          <w:rFonts w:ascii="Times New Roman" w:hAnsi="Times New Roman" w:cs="Times New Roman"/>
          <w:b/>
          <w:i w:val="0"/>
          <w:shadow w:val="0"/>
          <w:sz w:val="28"/>
          <w:szCs w:val="32"/>
        </w:rPr>
        <w:br w:type="page"/>
      </w:r>
      <w:r w:rsidR="00AF3EE5" w:rsidRPr="00456153">
        <w:rPr>
          <w:rFonts w:ascii="Times New Roman" w:hAnsi="Times New Roman" w:cs="Times New Roman"/>
          <w:b/>
          <w:i w:val="0"/>
          <w:caps/>
          <w:shadow w:val="0"/>
          <w:sz w:val="28"/>
        </w:rPr>
        <w:t>Содержание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napToGrid w:val="0"/>
          <w:sz w:val="28"/>
          <w:szCs w:val="28"/>
        </w:rPr>
      </w:pPr>
    </w:p>
    <w:p w:rsidR="00A7506E" w:rsidRPr="00456153" w:rsidRDefault="00AF3EE5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Введение</w:t>
      </w:r>
    </w:p>
    <w:p w:rsidR="00A7506E" w:rsidRPr="00456153" w:rsidRDefault="007747C2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Глава 1. Классификация электро</w:t>
      </w:r>
      <w:r w:rsidR="00456153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химиче</w:t>
      </w: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ских методов</w:t>
      </w:r>
    </w:p>
    <w:p w:rsidR="00A7506E" w:rsidRPr="00456153" w:rsidRDefault="00A7506E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1.</w:t>
      </w:r>
      <w:r w:rsidR="007747C2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 Вольтамперометрия</w:t>
      </w:r>
    </w:p>
    <w:p w:rsidR="00A7506E" w:rsidRPr="00456153" w:rsidRDefault="00A7506E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1.</w:t>
      </w:r>
      <w:r w:rsidR="007747C2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2 Кондуктометрия</w:t>
      </w:r>
    </w:p>
    <w:p w:rsidR="00A7506E" w:rsidRPr="00456153" w:rsidRDefault="00A7506E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1.</w:t>
      </w:r>
      <w:r w:rsidR="007747C2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3 Потенциометрия</w:t>
      </w:r>
    </w:p>
    <w:p w:rsidR="00A7506E" w:rsidRPr="00456153" w:rsidRDefault="00A7506E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1.</w:t>
      </w:r>
      <w:r w:rsidR="007747C2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4 Амперометрия</w:t>
      </w:r>
    </w:p>
    <w:p w:rsidR="00A7506E" w:rsidRPr="00456153" w:rsidRDefault="00A7506E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1.</w:t>
      </w:r>
      <w:r w:rsidR="009E4815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5</w:t>
      </w:r>
      <w:r w:rsidR="007747C2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 xml:space="preserve"> </w:t>
      </w:r>
      <w:r w:rsidR="009E4815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Кулонометрия</w:t>
      </w:r>
    </w:p>
    <w:p w:rsidR="00A7506E" w:rsidRPr="00456153" w:rsidRDefault="00A7506E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1.</w:t>
      </w:r>
      <w:r w:rsidR="009E4815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6 Другие электрохимические явления и методы</w:t>
      </w:r>
    </w:p>
    <w:p w:rsidR="00A7506E" w:rsidRPr="00456153" w:rsidRDefault="00A7506E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1.</w:t>
      </w:r>
      <w:r w:rsidR="009E4815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7 Прикладная электрохимия</w:t>
      </w:r>
    </w:p>
    <w:p w:rsidR="00A7506E" w:rsidRPr="00456153" w:rsidRDefault="00EE2B85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Глава 2.</w:t>
      </w:r>
      <w:r w:rsidR="00A7506E"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 xml:space="preserve"> </w:t>
      </w: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Электрохимические методы анализа и их роль в охране окружающей среды</w:t>
      </w:r>
    </w:p>
    <w:p w:rsidR="00A7506E" w:rsidRPr="00456153" w:rsidRDefault="00EE2B85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Глава 3. Приборы на основе электрохимических методов анализа</w:t>
      </w:r>
    </w:p>
    <w:p w:rsidR="00A7506E" w:rsidRPr="00456153" w:rsidRDefault="00EE2B85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 xml:space="preserve">Глава 4. Обзор </w:t>
      </w: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  <w:lang w:val="en-US"/>
        </w:rPr>
        <w:t>WEB</w:t>
      </w: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 xml:space="preserve"> – сайтов фирм – продавцов химико-аналитического оборудования</w:t>
      </w:r>
    </w:p>
    <w:p w:rsidR="00A7506E" w:rsidRPr="00456153" w:rsidRDefault="00EE2B85" w:rsidP="00A7506E">
      <w:pPr>
        <w:widowControl w:val="0"/>
        <w:tabs>
          <w:tab w:val="left" w:pos="284"/>
        </w:tabs>
        <w:spacing w:line="360" w:lineRule="auto"/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color w:val="000000"/>
          <w:sz w:val="28"/>
          <w:szCs w:val="28"/>
        </w:rPr>
        <w:t>Литература</w:t>
      </w:r>
    </w:p>
    <w:p w:rsidR="009E4815" w:rsidRPr="00456153" w:rsidRDefault="009E4815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napToGrid w:val="0"/>
          <w:sz w:val="28"/>
          <w:szCs w:val="28"/>
        </w:rPr>
      </w:pPr>
    </w:p>
    <w:p w:rsidR="00197272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napToGrid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sz w:val="28"/>
          <w:szCs w:val="28"/>
        </w:rPr>
        <w:br w:type="page"/>
      </w:r>
      <w:r w:rsidR="00E04A27" w:rsidRPr="00456153">
        <w:rPr>
          <w:rFonts w:ascii="Times New Roman" w:hAnsi="Times New Roman" w:cs="Times New Roman"/>
          <w:b/>
          <w:i w:val="0"/>
          <w:shadow w:val="0"/>
          <w:snapToGrid w:val="0"/>
          <w:sz w:val="28"/>
          <w:szCs w:val="28"/>
        </w:rPr>
        <w:t>ВВЕДЕНИЕ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</w:p>
    <w:p w:rsidR="00197272" w:rsidRPr="00456153" w:rsidRDefault="00197272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Электрохимические методы анализа (электроанализ), в основе которых лежат электрохимические процессы, занимают достойное место среди методов контроля состояния окружающей среды, так как способны обеспечить определение огромного числа как неорганических, так и органических экологически опасных веществ. Для них характерны высокая чувствительность и селективность, быстрота отклика на изменение состава анализируемого объекта, легкость автоматизации и возможность дистанционного управления. И, наконец, они не требуют дорогостоящего аналитического оборудования и могут применяться в лабораторных, производственных и полевых условиях. Непосредственное отношение к рассматриваемой проблеме имеют три электроаналитических метода: вольтамперометрия, кулонометрия и потенциометрия. </w:t>
      </w:r>
    </w:p>
    <w:p w:rsidR="00197272" w:rsidRPr="00456153" w:rsidRDefault="00197272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</w:p>
    <w:p w:rsidR="00D0538C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snapToGrid w:val="0"/>
          <w:sz w:val="28"/>
        </w:rPr>
        <w:br w:type="page"/>
      </w:r>
      <w:r w:rsidR="00E04A27"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ГЛАВА 1. КЛАССИФИКАЦИЯ ЭЛЕКТРО</w:t>
      </w:r>
      <w:r w:rsidR="00456153"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ХИМИ</w:t>
      </w:r>
      <w:r w:rsidR="00E04A27"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ЧЕСКИХ МЕТОДОВ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Электрохимические методы анализа (ЭМА) основаны на исследовании процессов, протекающих на поверхности электрода или в приэлектродном пространстве. Аналитическим сигналом служит электрический параметр (потенциал, сила тока, сопротивление и др.), функционально связанный с концентрацией определяемого компонента раствора и поддающийся правильному измерению. 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>Классификация ЭМА, предлагаемая ИЮПАК, за последние десятилетия претерпела определенные изменения, в нее внесены уточнени</w:t>
      </w:r>
      <w:r w:rsidR="00197272"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>я (пояснения) и дополнения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. 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>Существенное внимание уделяется электрохимическим ячейкам и датчикам аналитического сигнала (электродным системам, различным электрохимическим сенсорам), именно эти первичные электрохимические преобразователи определяют аналитические возможности любого метода. В настоящее время не представляет проблемы самая совершенная и быстрая обработка сигнала от датчика, расчет статистических характеристик как исходного сигнала, так и результатов всего анализа в целом. Именно поэтому важно получить достоверный исходный сигнал, чтобы прокалибровать его в единицах концентрации.</w:t>
      </w:r>
    </w:p>
    <w:p w:rsidR="00A7506E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Согласно общей классификации, предложенной 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ИЮПАК, ЭМА подразделяются на методы, в которых возбуждаемый электрический сигнал постоянен или равен нулю и на методы, в которых возбуждаемый сигнал меняется во времени. Эти методы классифицируются следующим образом: 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вольтамперометрические – voltammetry, 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I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 ≠ 0; 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E = f(t)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;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потенциометрические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 – 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potentiometry, (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I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 = 0);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амперометрические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 – 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amperometry (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I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 ≠ 0; 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 xml:space="preserve">E = 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const);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хронопотенциометрические, 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E = f(t)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; 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 xml:space="preserve">I = 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>const;</w:t>
      </w:r>
    </w:p>
    <w:p w:rsidR="00D0538C" w:rsidRPr="00456153" w:rsidRDefault="00D0538C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импедансные, 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>или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sz w:val="28"/>
          <w:szCs w:val="28"/>
        </w:rPr>
        <w:t xml:space="preserve"> кондуктометрические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 — измерения, использующие наложение переменного напряжения малой амплитуды;</w:t>
      </w:r>
      <w:r w:rsidR="00197272" w:rsidRPr="00456153">
        <w:rPr>
          <w:rFonts w:ascii="Times New Roman" w:hAnsi="Times New Roman" w:cs="Times New Roman"/>
          <w:i w:val="0"/>
          <w:shadow w:val="0"/>
          <w:sz w:val="28"/>
          <w:szCs w:val="28"/>
        </w:rPr>
        <w:t xml:space="preserve"> другие, </w:t>
      </w:r>
      <w:r w:rsidR="00197272"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комбинированные</w:t>
      </w:r>
      <w:r w:rsidR="00197272" w:rsidRPr="00456153">
        <w:rPr>
          <w:rFonts w:ascii="Times New Roman" w:hAnsi="Times New Roman" w:cs="Times New Roman"/>
          <w:i w:val="0"/>
          <w:shadow w:val="0"/>
          <w:sz w:val="28"/>
          <w:szCs w:val="28"/>
        </w:rPr>
        <w:t xml:space="preserve"> (например, спектроэлектрохимические</w:t>
      </w:r>
      <w:r w:rsidR="00197272" w:rsidRPr="00456153">
        <w:rPr>
          <w:rFonts w:ascii="Times New Roman" w:hAnsi="Times New Roman" w:cs="Times New Roman"/>
          <w:i w:val="0"/>
          <w:shadow w:val="0"/>
          <w:sz w:val="28"/>
        </w:rPr>
        <w:t>).</w:t>
      </w:r>
    </w:p>
    <w:p w:rsidR="00A7506E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A7506E" w:rsidRPr="00456153" w:rsidRDefault="00E813B4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rStyle w:val="a4"/>
          <w:sz w:val="28"/>
          <w:szCs w:val="28"/>
        </w:rPr>
        <w:t xml:space="preserve">1.1 </w:t>
      </w:r>
      <w:r w:rsidR="008050F0" w:rsidRPr="00456153">
        <w:rPr>
          <w:rStyle w:val="a4"/>
          <w:sz w:val="28"/>
          <w:szCs w:val="28"/>
        </w:rPr>
        <w:t>ВОЛЬТАМПЕРОМЕТРИЯ</w:t>
      </w:r>
      <w:r w:rsidR="00AF3EE5" w:rsidRPr="00456153">
        <w:rPr>
          <w:sz w:val="28"/>
          <w:szCs w:val="28"/>
        </w:rPr>
        <w:t xml:space="preserve"> </w:t>
      </w:r>
    </w:p>
    <w:p w:rsidR="00A7506E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8050F0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rStyle w:val="a4"/>
          <w:sz w:val="28"/>
          <w:szCs w:val="28"/>
        </w:rPr>
        <w:t>ВОЛЬТАМПЕРОМЕТРИЯ</w:t>
      </w:r>
      <w:r w:rsidRPr="00456153">
        <w:rPr>
          <w:sz w:val="28"/>
          <w:szCs w:val="28"/>
        </w:rPr>
        <w:t xml:space="preserve"> </w:t>
      </w:r>
      <w:r w:rsidR="00AF3EE5" w:rsidRPr="00456153">
        <w:rPr>
          <w:sz w:val="28"/>
          <w:szCs w:val="28"/>
        </w:rPr>
        <w:t>-</w:t>
      </w:r>
      <w:r w:rsidR="007A3B50" w:rsidRPr="00456153">
        <w:rPr>
          <w:sz w:val="28"/>
          <w:szCs w:val="28"/>
        </w:rPr>
        <w:t xml:space="preserve"> совокупность электрохимических</w:t>
      </w:r>
      <w:r w:rsidR="008050F0" w:rsidRPr="00456153">
        <w:rPr>
          <w:sz w:val="28"/>
          <w:szCs w:val="28"/>
        </w:rPr>
        <w:t xml:space="preserve"> методов исследования и анализа, основанных на изучении завис</w:t>
      </w:r>
      <w:r w:rsidR="007A3B50" w:rsidRPr="00456153">
        <w:rPr>
          <w:sz w:val="28"/>
          <w:szCs w:val="28"/>
        </w:rPr>
        <w:t>имости силы тока в электролитические</w:t>
      </w:r>
      <w:r w:rsidR="008050F0" w:rsidRPr="00456153">
        <w:rPr>
          <w:sz w:val="28"/>
          <w:szCs w:val="28"/>
        </w:rPr>
        <w:t xml:space="preserve"> ячейке от потенциала</w:t>
      </w:r>
      <w:r w:rsidR="0023415F" w:rsidRPr="00456153">
        <w:rPr>
          <w:sz w:val="28"/>
          <w:szCs w:val="28"/>
        </w:rPr>
        <w:t xml:space="preserve"> погруженного в анализируемый раство</w:t>
      </w:r>
      <w:r w:rsidR="008050F0" w:rsidRPr="00456153">
        <w:rPr>
          <w:sz w:val="28"/>
          <w:szCs w:val="28"/>
        </w:rPr>
        <w:t>р инд</w:t>
      </w:r>
      <w:r w:rsidR="007A3B50" w:rsidRPr="00456153">
        <w:rPr>
          <w:sz w:val="28"/>
          <w:szCs w:val="28"/>
        </w:rPr>
        <w:t>икаторного микроэлектрода, на кото</w:t>
      </w:r>
      <w:r w:rsidR="008050F0" w:rsidRPr="00456153">
        <w:rPr>
          <w:sz w:val="28"/>
          <w:szCs w:val="28"/>
        </w:rPr>
        <w:t>ром реагирует исследуемое электрохимичес</w:t>
      </w:r>
      <w:r w:rsidR="007A3B50" w:rsidRPr="00456153">
        <w:rPr>
          <w:sz w:val="28"/>
          <w:szCs w:val="28"/>
        </w:rPr>
        <w:t>ки активное (электроактивное) вещест</w:t>
      </w:r>
      <w:r w:rsidR="008050F0" w:rsidRPr="00456153">
        <w:rPr>
          <w:sz w:val="28"/>
          <w:szCs w:val="28"/>
        </w:rPr>
        <w:t>во. В ячейку помещают</w:t>
      </w:r>
      <w:r w:rsidR="007A3B50" w:rsidRPr="00456153">
        <w:rPr>
          <w:sz w:val="28"/>
          <w:szCs w:val="28"/>
        </w:rPr>
        <w:t xml:space="preserve"> помимо индикаторного вспомогательный</w:t>
      </w:r>
      <w:r w:rsidR="008050F0" w:rsidRPr="00456153">
        <w:rPr>
          <w:sz w:val="28"/>
          <w:szCs w:val="28"/>
        </w:rPr>
        <w:t xml:space="preserve"> элек</w:t>
      </w:r>
      <w:r w:rsidR="007A3B50" w:rsidRPr="00456153">
        <w:rPr>
          <w:sz w:val="28"/>
          <w:szCs w:val="28"/>
        </w:rPr>
        <w:t>трод со значительно большей поверхно</w:t>
      </w:r>
      <w:r w:rsidR="008050F0" w:rsidRPr="00456153">
        <w:rPr>
          <w:sz w:val="28"/>
          <w:szCs w:val="28"/>
        </w:rPr>
        <w:t>стью, чтобы при прохождении тока его потенциал практически не менялся (неполяризующийся электрод). Разность потенциалов инди</w:t>
      </w:r>
      <w:r w:rsidR="007A3B50" w:rsidRPr="00456153">
        <w:rPr>
          <w:sz w:val="28"/>
          <w:szCs w:val="28"/>
        </w:rPr>
        <w:t>каторного и вспомогательного</w:t>
      </w:r>
      <w:r w:rsidR="008050F0" w:rsidRPr="00456153">
        <w:rPr>
          <w:sz w:val="28"/>
          <w:szCs w:val="28"/>
        </w:rPr>
        <w:t xml:space="preserve"> электродов </w:t>
      </w:r>
      <w:r w:rsidR="008050F0" w:rsidRPr="00456153">
        <w:rPr>
          <w:iCs/>
          <w:sz w:val="28"/>
          <w:szCs w:val="28"/>
        </w:rPr>
        <w:t xml:space="preserve">Е </w:t>
      </w:r>
      <w:r w:rsidR="007A3B50" w:rsidRPr="00456153">
        <w:rPr>
          <w:sz w:val="28"/>
          <w:szCs w:val="28"/>
        </w:rPr>
        <w:t>описывается уравне</w:t>
      </w:r>
      <w:r w:rsidR="008050F0" w:rsidRPr="00456153">
        <w:rPr>
          <w:sz w:val="28"/>
          <w:szCs w:val="28"/>
        </w:rPr>
        <w:t xml:space="preserve">нием </w:t>
      </w:r>
      <w:r w:rsidR="008050F0" w:rsidRPr="00456153">
        <w:rPr>
          <w:iCs/>
          <w:sz w:val="28"/>
          <w:szCs w:val="28"/>
        </w:rPr>
        <w:t xml:space="preserve">Е = U — IR, </w:t>
      </w:r>
      <w:r w:rsidR="008050F0" w:rsidRPr="00456153">
        <w:rPr>
          <w:sz w:val="28"/>
          <w:szCs w:val="28"/>
        </w:rPr>
        <w:t xml:space="preserve">где </w:t>
      </w:r>
      <w:r w:rsidR="008050F0" w:rsidRPr="00456153">
        <w:rPr>
          <w:iCs/>
          <w:sz w:val="28"/>
          <w:szCs w:val="28"/>
        </w:rPr>
        <w:t xml:space="preserve">U </w:t>
      </w:r>
      <w:r w:rsidR="008050F0" w:rsidRPr="00456153">
        <w:rPr>
          <w:sz w:val="28"/>
          <w:szCs w:val="28"/>
        </w:rPr>
        <w:t>- поляризующе</w:t>
      </w:r>
      <w:r w:rsidR="007A3B50" w:rsidRPr="00456153">
        <w:rPr>
          <w:sz w:val="28"/>
          <w:szCs w:val="28"/>
        </w:rPr>
        <w:t>е напряжение, R-сопротивление раствора. В анализируемый раство</w:t>
      </w:r>
      <w:r w:rsidR="008050F0" w:rsidRPr="00456153">
        <w:rPr>
          <w:sz w:val="28"/>
          <w:szCs w:val="28"/>
        </w:rPr>
        <w:t xml:space="preserve">р вводят в большой концентрации индифферентный электролит (фон), чтобы, во-первых, уменьшить величину </w:t>
      </w:r>
      <w:r w:rsidR="008050F0" w:rsidRPr="00456153">
        <w:rPr>
          <w:iCs/>
          <w:sz w:val="28"/>
          <w:szCs w:val="28"/>
        </w:rPr>
        <w:t xml:space="preserve">R </w:t>
      </w:r>
      <w:r w:rsidR="008050F0" w:rsidRPr="00456153">
        <w:rPr>
          <w:sz w:val="28"/>
          <w:szCs w:val="28"/>
        </w:rPr>
        <w:t>и, во-вторых, исключить миграционный ток</w:t>
      </w:r>
      <w:r w:rsidR="007A3B50" w:rsidRPr="00456153">
        <w:rPr>
          <w:sz w:val="28"/>
          <w:szCs w:val="28"/>
        </w:rPr>
        <w:t>, вызываемый действием электрического поля на электроактивные вещест</w:t>
      </w:r>
      <w:r w:rsidR="008050F0" w:rsidRPr="00456153">
        <w:rPr>
          <w:sz w:val="28"/>
          <w:szCs w:val="28"/>
        </w:rPr>
        <w:t xml:space="preserve">ва (устар. - деполяризаторы). </w:t>
      </w:r>
      <w:r w:rsidR="007A3B50" w:rsidRPr="00456153">
        <w:rPr>
          <w:sz w:val="28"/>
          <w:szCs w:val="28"/>
        </w:rPr>
        <w:t>При низких концентрациях этих вещест</w:t>
      </w:r>
      <w:r w:rsidR="008050F0" w:rsidRPr="00456153">
        <w:rPr>
          <w:sz w:val="28"/>
          <w:szCs w:val="28"/>
        </w:rPr>
        <w:t xml:space="preserve">в омическое падение напряжения </w:t>
      </w:r>
      <w:r w:rsidR="008050F0" w:rsidRPr="00456153">
        <w:rPr>
          <w:iCs/>
          <w:sz w:val="28"/>
          <w:szCs w:val="28"/>
        </w:rPr>
        <w:t xml:space="preserve">IR </w:t>
      </w:r>
      <w:r w:rsidR="007A3B50" w:rsidRPr="00456153">
        <w:rPr>
          <w:sz w:val="28"/>
          <w:szCs w:val="28"/>
        </w:rPr>
        <w:t>в раство</w:t>
      </w:r>
      <w:r w:rsidR="008050F0" w:rsidRPr="00456153">
        <w:rPr>
          <w:sz w:val="28"/>
          <w:szCs w:val="28"/>
        </w:rPr>
        <w:t>ре очень мало. Для полной компенсации омического падения напряжения применяют потенциостатирование и трехэлектродные ячейки, содержащие дополнительно электрод сравнения. В этих условиях</w:t>
      </w:r>
      <w:r w:rsidR="009601A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081-9.jpg" style="width:34.5pt;height:13.5pt">
            <v:imagedata r:id="rId7" o:title=""/>
          </v:shape>
        </w:pict>
      </w:r>
      <w:r w:rsidR="008050F0" w:rsidRPr="00456153">
        <w:rPr>
          <w:sz w:val="28"/>
          <w:szCs w:val="28"/>
        </w:rPr>
        <w:t xml:space="preserve"> </w:t>
      </w:r>
    </w:p>
    <w:p w:rsidR="008050F0" w:rsidRPr="00456153" w:rsidRDefault="007A3B5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В качест</w:t>
      </w:r>
      <w:r w:rsidR="008050F0" w:rsidRPr="00456153">
        <w:rPr>
          <w:sz w:val="28"/>
          <w:szCs w:val="28"/>
        </w:rPr>
        <w:t>ве индикаторных микроэлектродов используют стационарные и вращающиеся - из металла (ртуть, серебро, золото, платина), углеродных материалов (напр., графит), а также капающие электроды (из ртути, амальгам, галлия). Последние пре</w:t>
      </w:r>
      <w:r w:rsidRPr="00456153">
        <w:rPr>
          <w:sz w:val="28"/>
          <w:szCs w:val="28"/>
        </w:rPr>
        <w:t>дставляют собой капилляры, из кото</w:t>
      </w:r>
      <w:r w:rsidR="008050F0" w:rsidRPr="00456153">
        <w:rPr>
          <w:sz w:val="28"/>
          <w:szCs w:val="28"/>
        </w:rPr>
        <w:t>рых по к</w:t>
      </w:r>
      <w:r w:rsidRPr="00456153">
        <w:rPr>
          <w:sz w:val="28"/>
          <w:szCs w:val="28"/>
        </w:rPr>
        <w:t>аплям вытекает жидкий металл. Вольтамперометрия</w:t>
      </w:r>
      <w:r w:rsidR="008050F0" w:rsidRPr="00456153">
        <w:rPr>
          <w:sz w:val="28"/>
          <w:szCs w:val="28"/>
        </w:rPr>
        <w:t xml:space="preserve"> с использованием к</w:t>
      </w:r>
      <w:r w:rsidRPr="00456153">
        <w:rPr>
          <w:sz w:val="28"/>
          <w:szCs w:val="28"/>
        </w:rPr>
        <w:t>апающих электродов, потенциал кото</w:t>
      </w:r>
      <w:r w:rsidR="008050F0" w:rsidRPr="00456153">
        <w:rPr>
          <w:sz w:val="28"/>
          <w:szCs w:val="28"/>
        </w:rPr>
        <w:t xml:space="preserve">рых меняется медленно и линейно, наз. </w:t>
      </w:r>
      <w:r w:rsidR="008050F0" w:rsidRPr="00456153">
        <w:rPr>
          <w:iCs/>
          <w:sz w:val="28"/>
          <w:szCs w:val="28"/>
        </w:rPr>
        <w:t xml:space="preserve">полярографией </w:t>
      </w:r>
      <w:r w:rsidR="008050F0" w:rsidRPr="00456153">
        <w:rPr>
          <w:sz w:val="28"/>
          <w:szCs w:val="28"/>
        </w:rPr>
        <w:t xml:space="preserve">(метод предложен Я. Гейровским в 1922). Электродами сравнения служат обычно электроды второго рода, напр. каломельный или хлоросеребряный (см. </w:t>
      </w:r>
      <w:r w:rsidR="008050F0" w:rsidRPr="00456153">
        <w:rPr>
          <w:iCs/>
          <w:sz w:val="28"/>
          <w:szCs w:val="28"/>
        </w:rPr>
        <w:t xml:space="preserve">Электроды сравнения). </w:t>
      </w:r>
      <w:r w:rsidR="008050F0" w:rsidRPr="00456153">
        <w:rPr>
          <w:sz w:val="28"/>
          <w:szCs w:val="28"/>
        </w:rPr>
        <w:t xml:space="preserve">Кривые зависимости </w:t>
      </w:r>
      <w:r w:rsidR="008050F0" w:rsidRPr="00456153">
        <w:rPr>
          <w:iCs/>
          <w:sz w:val="28"/>
          <w:szCs w:val="28"/>
        </w:rPr>
        <w:t>I =f(E</w:t>
      </w:r>
      <w:r w:rsidR="008050F0" w:rsidRPr="00456153">
        <w:rPr>
          <w:sz w:val="28"/>
          <w:szCs w:val="28"/>
        </w:rPr>
        <w:t xml:space="preserve">) или </w:t>
      </w:r>
      <w:r w:rsidR="008050F0" w:rsidRPr="00456153">
        <w:rPr>
          <w:iCs/>
          <w:sz w:val="28"/>
          <w:szCs w:val="28"/>
        </w:rPr>
        <w:t>I =f(U</w:t>
      </w:r>
      <w:r w:rsidR="008050F0" w:rsidRPr="00456153">
        <w:rPr>
          <w:sz w:val="28"/>
          <w:szCs w:val="28"/>
        </w:rPr>
        <w:t>) (вольт</w:t>
      </w:r>
      <w:r w:rsidRPr="00456153">
        <w:rPr>
          <w:sz w:val="28"/>
          <w:szCs w:val="28"/>
        </w:rPr>
        <w:t>амперограммы) регистрируют специальными</w:t>
      </w:r>
      <w:r w:rsidR="008050F0" w:rsidRPr="00456153">
        <w:rPr>
          <w:sz w:val="28"/>
          <w:szCs w:val="28"/>
        </w:rPr>
        <w:t xml:space="preserve"> приборами - полярографами разных конструкций. </w:t>
      </w:r>
    </w:p>
    <w:p w:rsidR="008050F0" w:rsidRPr="00456153" w:rsidRDefault="008050F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Вольтамперограммы, полученные с помощью вращающегося или капающего электрода при монотонном изменении (линейной развертке) напряжения, имеют вид, схематически представленный на рисунке. Участок увеличения тока наз. волной. Волны м. б. а</w:t>
      </w:r>
      <w:r w:rsidR="007A3B50" w:rsidRPr="00456153">
        <w:rPr>
          <w:sz w:val="28"/>
          <w:szCs w:val="28"/>
        </w:rPr>
        <w:t>нодными, если электроактивное вещест</w:t>
      </w:r>
      <w:r w:rsidRPr="00456153">
        <w:rPr>
          <w:sz w:val="28"/>
          <w:szCs w:val="28"/>
        </w:rPr>
        <w:t>во окисляется, или катодными, если о</w:t>
      </w:r>
      <w:r w:rsidR="007A3B50" w:rsidRPr="00456153">
        <w:rPr>
          <w:sz w:val="28"/>
          <w:szCs w:val="28"/>
        </w:rPr>
        <w:t>но восстанавливается. Когда в раство</w:t>
      </w:r>
      <w:r w:rsidRPr="00456153">
        <w:rPr>
          <w:sz w:val="28"/>
          <w:szCs w:val="28"/>
        </w:rPr>
        <w:t>ре присутствуют окисленная (Ох) и восстановленная</w:t>
      </w:r>
      <w:r w:rsidR="007A3B50" w:rsidRPr="00456153">
        <w:rPr>
          <w:sz w:val="28"/>
          <w:szCs w:val="28"/>
        </w:rPr>
        <w:t xml:space="preserve"> (Red) формы вещест</w:t>
      </w:r>
      <w:r w:rsidRPr="00456153">
        <w:rPr>
          <w:sz w:val="28"/>
          <w:szCs w:val="28"/>
        </w:rPr>
        <w:t>ва, достаточно быстро (обратимо) реагирующие на микроэлектроде, на вольтамперограмме наблюдается непрерывная катодно-анодная волна, пересекающая ось абсцисс при поте</w:t>
      </w:r>
      <w:r w:rsidR="007A3B50" w:rsidRPr="00456153">
        <w:rPr>
          <w:sz w:val="28"/>
          <w:szCs w:val="28"/>
        </w:rPr>
        <w:t>нциале, соответствующем окислительно-восстановитановительному</w:t>
      </w:r>
      <w:r w:rsidRPr="00456153">
        <w:rPr>
          <w:sz w:val="28"/>
          <w:szCs w:val="28"/>
        </w:rPr>
        <w:t xml:space="preserve"> потенциалу системы Ox/Red в да</w:t>
      </w:r>
      <w:r w:rsidR="007A3B50" w:rsidRPr="00456153">
        <w:rPr>
          <w:sz w:val="28"/>
          <w:szCs w:val="28"/>
        </w:rPr>
        <w:t>нной среде. Если электрохимическая реак</w:t>
      </w:r>
      <w:r w:rsidRPr="00456153">
        <w:rPr>
          <w:sz w:val="28"/>
          <w:szCs w:val="28"/>
        </w:rPr>
        <w:t>ция на микроэлектроде медленная (необратимая), на вольтамперограмме наблюдаются анодная волна ок</w:t>
      </w:r>
      <w:r w:rsidR="007A3B50" w:rsidRPr="00456153">
        <w:rPr>
          <w:sz w:val="28"/>
          <w:szCs w:val="28"/>
        </w:rPr>
        <w:t>исления восстановленной формы вещест</w:t>
      </w:r>
      <w:r w:rsidRPr="00456153">
        <w:rPr>
          <w:sz w:val="28"/>
          <w:szCs w:val="28"/>
        </w:rPr>
        <w:t>ва и катодная волна восстановления окисленной формы (при более отрицат. потенциале). Образование площадки предельного тока на вольтамперограмме связано либо с ограниченной скоростью м</w:t>
      </w:r>
      <w:r w:rsidR="007A3B50" w:rsidRPr="00456153">
        <w:rPr>
          <w:sz w:val="28"/>
          <w:szCs w:val="28"/>
        </w:rPr>
        <w:t>ассопереноса электроактивного вещества к поверхно</w:t>
      </w:r>
      <w:r w:rsidRPr="00456153">
        <w:rPr>
          <w:sz w:val="28"/>
          <w:szCs w:val="28"/>
        </w:rPr>
        <w:t>сти электрода путем конвективной диффузии (предельный диффузионный ток, I</w:t>
      </w:r>
      <w:r w:rsidRPr="00456153">
        <w:rPr>
          <w:sz w:val="28"/>
          <w:szCs w:val="28"/>
          <w:vertAlign w:val="subscript"/>
        </w:rPr>
        <w:t>d</w:t>
      </w:r>
      <w:r w:rsidRPr="00456153">
        <w:rPr>
          <w:sz w:val="28"/>
          <w:szCs w:val="28"/>
        </w:rPr>
        <w:t>), либо с ограниченной скоростью образования электроакт</w:t>
      </w:r>
      <w:r w:rsidR="007A3B50" w:rsidRPr="00456153">
        <w:rPr>
          <w:sz w:val="28"/>
          <w:szCs w:val="28"/>
        </w:rPr>
        <w:t>ивного вещест</w:t>
      </w:r>
      <w:r w:rsidRPr="00456153">
        <w:rPr>
          <w:sz w:val="28"/>
          <w:szCs w:val="28"/>
        </w:rPr>
        <w:t xml:space="preserve">ва </w:t>
      </w:r>
      <w:r w:rsidR="007A3B50" w:rsidRPr="00456153">
        <w:rPr>
          <w:sz w:val="28"/>
          <w:szCs w:val="28"/>
        </w:rPr>
        <w:t>из определяемого компонента в растворе. Такой ток называется</w:t>
      </w:r>
      <w:r w:rsidRPr="00456153">
        <w:rPr>
          <w:sz w:val="28"/>
          <w:szCs w:val="28"/>
        </w:rPr>
        <w:t xml:space="preserve"> предельным кинетическим, а его сила пропорциональна концентрации этого компонента. </w:t>
      </w:r>
    </w:p>
    <w:p w:rsidR="00A7506E" w:rsidRPr="00456153" w:rsidRDefault="008050F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Форма</w:t>
      </w:r>
      <w:r w:rsidR="007A3B50" w:rsidRPr="00456153">
        <w:rPr>
          <w:sz w:val="28"/>
          <w:szCs w:val="28"/>
        </w:rPr>
        <w:t xml:space="preserve"> волны для обратимой электрохимические реакции описывается уравне</w:t>
      </w:r>
      <w:r w:rsidRPr="00456153">
        <w:rPr>
          <w:sz w:val="28"/>
          <w:szCs w:val="28"/>
        </w:rPr>
        <w:t xml:space="preserve">нием: </w:t>
      </w:r>
    </w:p>
    <w:p w:rsidR="008050F0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br w:type="page"/>
      </w:r>
      <w:r w:rsidR="009601A5">
        <w:rPr>
          <w:sz w:val="28"/>
          <w:szCs w:val="28"/>
        </w:rPr>
        <w:pict>
          <v:shape id="_x0000_i1026" type="#_x0000_t75" alt="1081-10.jpg" style="width:166.5pt;height:37.5pt">
            <v:imagedata r:id="rId8" o:title=""/>
          </v:shape>
        </w:pict>
      </w:r>
    </w:p>
    <w:p w:rsidR="00A7506E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7506E" w:rsidRPr="00456153" w:rsidRDefault="007A3B5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где R-газовая постоянная, Т-абсолютная</w:t>
      </w:r>
      <w:r w:rsidR="00A7506E" w:rsidRPr="00456153">
        <w:rPr>
          <w:sz w:val="28"/>
          <w:szCs w:val="28"/>
        </w:rPr>
        <w:t xml:space="preserve"> </w:t>
      </w:r>
      <w:r w:rsidRPr="00456153">
        <w:rPr>
          <w:sz w:val="28"/>
          <w:szCs w:val="28"/>
        </w:rPr>
        <w:t>температу</w:t>
      </w:r>
      <w:r w:rsidR="008050F0" w:rsidRPr="00456153">
        <w:rPr>
          <w:sz w:val="28"/>
          <w:szCs w:val="28"/>
        </w:rPr>
        <w:t>ра, E</w:t>
      </w:r>
      <w:r w:rsidR="008050F0" w:rsidRPr="00456153">
        <w:rPr>
          <w:sz w:val="28"/>
          <w:szCs w:val="28"/>
          <w:vertAlign w:val="subscript"/>
        </w:rPr>
        <w:t>1/2</w:t>
      </w:r>
      <w:r w:rsidR="008050F0" w:rsidRPr="00456153">
        <w:rPr>
          <w:sz w:val="28"/>
          <w:szCs w:val="28"/>
        </w:rPr>
        <w:t>-потенциал полуволны, т.е. потенциал, соответствующий половине высоты волны (I</w:t>
      </w:r>
      <w:r w:rsidR="008050F0" w:rsidRPr="00456153">
        <w:rPr>
          <w:sz w:val="28"/>
          <w:szCs w:val="28"/>
          <w:vertAlign w:val="subscript"/>
        </w:rPr>
        <w:t>d</w:t>
      </w:r>
      <w:r w:rsidR="00D0538C" w:rsidRPr="00456153">
        <w:rPr>
          <w:sz w:val="28"/>
          <w:szCs w:val="28"/>
        </w:rPr>
        <w:t>/2;)</w:t>
      </w:r>
      <w:r w:rsidR="008050F0" w:rsidRPr="00456153">
        <w:rPr>
          <w:sz w:val="28"/>
          <w:szCs w:val="28"/>
        </w:rPr>
        <w:t>. Значение E</w:t>
      </w:r>
      <w:r w:rsidR="008050F0" w:rsidRPr="00456153">
        <w:rPr>
          <w:sz w:val="28"/>
          <w:szCs w:val="28"/>
          <w:vertAlign w:val="subscript"/>
        </w:rPr>
        <w:t>1/2</w:t>
      </w:r>
      <w:r w:rsidR="008050F0" w:rsidRPr="00456153">
        <w:rPr>
          <w:sz w:val="28"/>
          <w:szCs w:val="28"/>
        </w:rPr>
        <w:t xml:space="preserve"> характерно</w:t>
      </w:r>
      <w:r w:rsidRPr="00456153">
        <w:rPr>
          <w:sz w:val="28"/>
          <w:szCs w:val="28"/>
        </w:rPr>
        <w:t xml:space="preserve"> для данного электроактивного вещества</w:t>
      </w:r>
      <w:r w:rsidR="008050F0" w:rsidRPr="00456153">
        <w:rPr>
          <w:sz w:val="28"/>
          <w:szCs w:val="28"/>
        </w:rPr>
        <w:t xml:space="preserve"> и используется для его </w:t>
      </w:r>
      <w:r w:rsidRPr="00456153">
        <w:rPr>
          <w:sz w:val="28"/>
          <w:szCs w:val="28"/>
        </w:rPr>
        <w:t>идентификации. Когда электрохимические реак</w:t>
      </w:r>
      <w:r w:rsidR="008050F0" w:rsidRPr="00456153">
        <w:rPr>
          <w:sz w:val="28"/>
          <w:szCs w:val="28"/>
        </w:rPr>
        <w:t>ции предшес</w:t>
      </w:r>
      <w:r w:rsidRPr="00456153">
        <w:rPr>
          <w:sz w:val="28"/>
          <w:szCs w:val="28"/>
        </w:rPr>
        <w:t>твует адсорбция определяемого вещества на поверхно</w:t>
      </w:r>
      <w:r w:rsidR="008050F0" w:rsidRPr="00456153">
        <w:rPr>
          <w:sz w:val="28"/>
          <w:szCs w:val="28"/>
        </w:rPr>
        <w:t>сти электрода, на вольтамперограммах наблюдаются не волны, а пики, что связано с экстремальной зависимостью адсорбции от потенциала электрода. На вольтамперограммах, зарегистрированных при линейном изменении (развертке) потенциала со стационарным электродом или на одной капле капающего электрода (устар. - осциллографич. полярограмме), также наблю</w:t>
      </w:r>
      <w:r w:rsidRPr="00456153">
        <w:rPr>
          <w:sz w:val="28"/>
          <w:szCs w:val="28"/>
        </w:rPr>
        <w:t>даются пики, нисходящая ветвь кото</w:t>
      </w:r>
      <w:r w:rsidR="008050F0" w:rsidRPr="00456153">
        <w:rPr>
          <w:sz w:val="28"/>
          <w:szCs w:val="28"/>
        </w:rPr>
        <w:t xml:space="preserve">рых определяется обеднением приэлектродного </w:t>
      </w:r>
      <w:r w:rsidRPr="00456153">
        <w:rPr>
          <w:sz w:val="28"/>
          <w:szCs w:val="28"/>
        </w:rPr>
        <w:t>слоя раствора электроактивным вещест</w:t>
      </w:r>
      <w:r w:rsidR="008050F0" w:rsidRPr="00456153">
        <w:rPr>
          <w:sz w:val="28"/>
          <w:szCs w:val="28"/>
        </w:rPr>
        <w:t xml:space="preserve">вом. Высота пика при этом пропорциональна </w:t>
      </w:r>
      <w:r w:rsidRPr="00456153">
        <w:rPr>
          <w:sz w:val="28"/>
          <w:szCs w:val="28"/>
        </w:rPr>
        <w:t>концентрации электроактивного вещест</w:t>
      </w:r>
      <w:r w:rsidR="008050F0" w:rsidRPr="00456153">
        <w:rPr>
          <w:sz w:val="28"/>
          <w:szCs w:val="28"/>
        </w:rPr>
        <w:t>ва. В полярографии предельный диффузионный ток (в мкА), усредненный по врем</w:t>
      </w:r>
      <w:r w:rsidRPr="00456153">
        <w:rPr>
          <w:sz w:val="28"/>
          <w:szCs w:val="28"/>
        </w:rPr>
        <w:t>ени жизни капли, описывается уравне</w:t>
      </w:r>
      <w:r w:rsidR="008050F0" w:rsidRPr="00456153">
        <w:rPr>
          <w:sz w:val="28"/>
          <w:szCs w:val="28"/>
        </w:rPr>
        <w:t xml:space="preserve">нием Ильковича: </w:t>
      </w:r>
    </w:p>
    <w:p w:rsidR="00456153" w:rsidRPr="00456153" w:rsidRDefault="00456153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50F0" w:rsidRPr="00456153" w:rsidRDefault="009601A5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alt="1081-12.jpg" style="width:150pt;height:19.5pt">
            <v:imagedata r:id="rId9" o:title=""/>
          </v:shape>
        </w:pict>
      </w:r>
    </w:p>
    <w:p w:rsidR="00456153" w:rsidRPr="00456153" w:rsidRDefault="00456153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97272" w:rsidRPr="00456153" w:rsidRDefault="008050F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где n-число элект</w:t>
      </w:r>
      <w:r w:rsidR="007A3B50" w:rsidRPr="00456153">
        <w:rPr>
          <w:sz w:val="28"/>
          <w:szCs w:val="28"/>
        </w:rPr>
        <w:t>ронов, участвующих в электрохимической реак</w:t>
      </w:r>
      <w:r w:rsidRPr="00456153">
        <w:rPr>
          <w:sz w:val="28"/>
          <w:szCs w:val="28"/>
        </w:rPr>
        <w:t>ции, С-</w:t>
      </w:r>
      <w:r w:rsidR="007A3B50" w:rsidRPr="00456153">
        <w:rPr>
          <w:sz w:val="28"/>
          <w:szCs w:val="28"/>
        </w:rPr>
        <w:t>концентрация электроактивного вещества (мМ), D-eгo коэффициент</w:t>
      </w:r>
      <w:r w:rsidRPr="00456153">
        <w:rPr>
          <w:sz w:val="28"/>
          <w:szCs w:val="28"/>
        </w:rPr>
        <w:t xml:space="preserve"> диффузии (см</w:t>
      </w:r>
      <w:r w:rsidRPr="00456153">
        <w:rPr>
          <w:sz w:val="28"/>
          <w:szCs w:val="28"/>
          <w:vertAlign w:val="superscript"/>
        </w:rPr>
        <w:t>2</w:t>
      </w:r>
      <w:r w:rsidRPr="00456153">
        <w:rPr>
          <w:sz w:val="28"/>
          <w:szCs w:val="28"/>
        </w:rPr>
        <w:t>/с),</w:t>
      </w:r>
      <w:r w:rsidR="009601A5">
        <w:rPr>
          <w:sz w:val="28"/>
          <w:szCs w:val="28"/>
        </w:rPr>
        <w:pict>
          <v:shape id="_x0000_i1028" type="#_x0000_t75" alt="1081-13.jpg" style="width:20.25pt;height:12.75pt">
            <v:imagedata r:id="rId10" o:title=""/>
          </v:shape>
        </w:pict>
      </w:r>
      <w:r w:rsidRPr="00456153">
        <w:rPr>
          <w:sz w:val="28"/>
          <w:szCs w:val="28"/>
        </w:rPr>
        <w:t xml:space="preserve">время жизни ртутной капли (с), m-скорость вытекания ртути (мг/с). </w:t>
      </w:r>
    </w:p>
    <w:p w:rsidR="008050F0" w:rsidRPr="00456153" w:rsidRDefault="00456153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br w:type="page"/>
      </w:r>
      <w:r w:rsidR="009601A5">
        <w:rPr>
          <w:sz w:val="28"/>
          <w:szCs w:val="28"/>
        </w:rPr>
        <w:pict>
          <v:shape id="_x0000_i1029" type="#_x0000_t75" alt="1081-11.jpg" style="width:125.25pt;height:123pt">
            <v:imagedata r:id="rId11" o:title=""/>
          </v:shape>
        </w:pict>
      </w:r>
    </w:p>
    <w:p w:rsidR="00456153" w:rsidRPr="00456153" w:rsidRDefault="00456153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50F0" w:rsidRPr="00456153" w:rsidRDefault="007A3B5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С</w:t>
      </w:r>
      <w:r w:rsidR="008050F0" w:rsidRPr="00456153">
        <w:rPr>
          <w:sz w:val="28"/>
          <w:szCs w:val="28"/>
        </w:rPr>
        <w:t xml:space="preserve"> вращающимся дисковым электродом предельный дифф</w:t>
      </w:r>
      <w:r w:rsidRPr="00456153">
        <w:rPr>
          <w:sz w:val="28"/>
          <w:szCs w:val="28"/>
        </w:rPr>
        <w:t>узионный ток рассчитывают по уравне</w:t>
      </w:r>
      <w:r w:rsidR="008050F0" w:rsidRPr="00456153">
        <w:rPr>
          <w:sz w:val="28"/>
          <w:szCs w:val="28"/>
        </w:rPr>
        <w:t xml:space="preserve">нию: </w:t>
      </w:r>
    </w:p>
    <w:p w:rsidR="00A7506E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50F0" w:rsidRPr="00456153" w:rsidRDefault="009601A5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alt="1081-14.jpg" style="width:179.25pt;height:21.75pt">
            <v:imagedata r:id="rId12" o:title=""/>
          </v:shape>
        </w:pict>
      </w:r>
    </w:p>
    <w:p w:rsidR="00A7506E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50F0" w:rsidRPr="00456153" w:rsidRDefault="008050F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 xml:space="preserve">где </w:t>
      </w:r>
      <w:r w:rsidRPr="00456153">
        <w:rPr>
          <w:iCs/>
          <w:sz w:val="28"/>
          <w:szCs w:val="28"/>
        </w:rPr>
        <w:t>S-</w:t>
      </w:r>
      <w:r w:rsidR="007A3B50" w:rsidRPr="00456153">
        <w:rPr>
          <w:sz w:val="28"/>
          <w:szCs w:val="28"/>
        </w:rPr>
        <w:t>площадь поверхнос</w:t>
      </w:r>
      <w:r w:rsidRPr="00456153">
        <w:rPr>
          <w:sz w:val="28"/>
          <w:szCs w:val="28"/>
        </w:rPr>
        <w:t>ти электрода (см</w:t>
      </w:r>
      <w:r w:rsidRPr="00456153">
        <w:rPr>
          <w:sz w:val="28"/>
          <w:szCs w:val="28"/>
          <w:vertAlign w:val="superscript"/>
        </w:rPr>
        <w:t>2</w:t>
      </w:r>
      <w:r w:rsidRPr="00456153">
        <w:rPr>
          <w:sz w:val="28"/>
          <w:szCs w:val="28"/>
        </w:rPr>
        <w:t>),</w:t>
      </w:r>
      <w:r w:rsidR="009601A5">
        <w:rPr>
          <w:sz w:val="28"/>
          <w:szCs w:val="28"/>
        </w:rPr>
        <w:pict>
          <v:shape id="_x0000_i1031" type="#_x0000_t75" alt="1081-15.jpg" style="width:12.75pt;height:12pt">
            <v:imagedata r:id="rId13" o:title=""/>
          </v:shape>
        </w:pict>
      </w:r>
      <w:r w:rsidRPr="00456153">
        <w:rPr>
          <w:sz w:val="28"/>
          <w:szCs w:val="28"/>
        </w:rPr>
        <w:t>-круговая частота вращения</w:t>
      </w:r>
      <w:r w:rsidR="007A3B50" w:rsidRPr="00456153">
        <w:rPr>
          <w:sz w:val="28"/>
          <w:szCs w:val="28"/>
        </w:rPr>
        <w:t xml:space="preserve"> электрода (рад/с), v-кинематическая вязкость раство</w:t>
      </w:r>
      <w:r w:rsidRPr="00456153">
        <w:rPr>
          <w:sz w:val="28"/>
          <w:szCs w:val="28"/>
        </w:rPr>
        <w:t>ра (см</w:t>
      </w:r>
      <w:r w:rsidRPr="00456153">
        <w:rPr>
          <w:sz w:val="28"/>
          <w:szCs w:val="28"/>
          <w:vertAlign w:val="superscript"/>
        </w:rPr>
        <w:t>2</w:t>
      </w:r>
      <w:r w:rsidRPr="00456153">
        <w:rPr>
          <w:sz w:val="28"/>
          <w:szCs w:val="28"/>
        </w:rPr>
        <w:t xml:space="preserve">/с), F-число Фарадея (Кл/моль). </w:t>
      </w:r>
    </w:p>
    <w:p w:rsidR="008050F0" w:rsidRPr="00456153" w:rsidRDefault="007A3B5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Циклическая вольтамперометрия (вольтамперометрия</w:t>
      </w:r>
      <w:r w:rsidR="008050F0" w:rsidRPr="00456153">
        <w:rPr>
          <w:sz w:val="28"/>
          <w:szCs w:val="28"/>
        </w:rPr>
        <w:t xml:space="preserve"> с относительно быстрой треугольной разверткой потенциала) позволяет изучать кинетику и механизм электродных процессов путем наблюд</w:t>
      </w:r>
      <w:r w:rsidRPr="00456153">
        <w:rPr>
          <w:sz w:val="28"/>
          <w:szCs w:val="28"/>
        </w:rPr>
        <w:t>ения на экране осциллографической</w:t>
      </w:r>
      <w:r w:rsidR="008050F0" w:rsidRPr="00456153">
        <w:rPr>
          <w:sz w:val="28"/>
          <w:szCs w:val="28"/>
        </w:rPr>
        <w:t xml:space="preserve"> трубки с послесвечением одновременно вольтамперограмм с анодной и катодной разверткой потенциала, отража</w:t>
      </w:r>
      <w:r w:rsidRPr="00456153">
        <w:rPr>
          <w:sz w:val="28"/>
          <w:szCs w:val="28"/>
        </w:rPr>
        <w:t>ющих, в частности, и электрохимические реак</w:t>
      </w:r>
      <w:r w:rsidR="008050F0" w:rsidRPr="00456153">
        <w:rPr>
          <w:sz w:val="28"/>
          <w:szCs w:val="28"/>
        </w:rPr>
        <w:t xml:space="preserve">ции продуктов электролиза. </w:t>
      </w:r>
    </w:p>
    <w:p w:rsidR="008050F0" w:rsidRPr="00456153" w:rsidRDefault="007A3B5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Нижняя</w:t>
      </w:r>
      <w:r w:rsidR="008050F0" w:rsidRPr="00456153">
        <w:rPr>
          <w:sz w:val="28"/>
          <w:szCs w:val="28"/>
        </w:rPr>
        <w:t xml:space="preserve"> граница определяемых концентраций С</w:t>
      </w:r>
      <w:r w:rsidR="008050F0" w:rsidRPr="00456153">
        <w:rPr>
          <w:sz w:val="28"/>
          <w:szCs w:val="28"/>
          <w:vertAlign w:val="subscript"/>
        </w:rPr>
        <w:t>н</w:t>
      </w:r>
      <w:r w:rsidR="008050F0" w:rsidRPr="00456153">
        <w:rPr>
          <w:sz w:val="28"/>
          <w:szCs w:val="28"/>
        </w:rPr>
        <w:t xml:space="preserve"> в методах В. с линейной разверткой потенциала составляет 10</w:t>
      </w:r>
      <w:r w:rsidR="008050F0" w:rsidRPr="00456153">
        <w:rPr>
          <w:sz w:val="28"/>
          <w:szCs w:val="28"/>
          <w:vertAlign w:val="superscript"/>
        </w:rPr>
        <w:t>-5</w:t>
      </w:r>
      <w:r w:rsidR="008050F0" w:rsidRPr="00456153">
        <w:rPr>
          <w:sz w:val="28"/>
          <w:szCs w:val="28"/>
        </w:rPr>
        <w:t>-10</w:t>
      </w:r>
      <w:r w:rsidR="008050F0" w:rsidRPr="00456153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6 М"/>
        </w:smartTagPr>
        <w:r w:rsidR="008050F0" w:rsidRPr="00456153">
          <w:rPr>
            <w:sz w:val="28"/>
            <w:szCs w:val="28"/>
            <w:vertAlign w:val="superscript"/>
          </w:rPr>
          <w:t>6</w:t>
        </w:r>
        <w:r w:rsidR="008050F0" w:rsidRPr="00456153">
          <w:rPr>
            <w:sz w:val="28"/>
            <w:szCs w:val="28"/>
          </w:rPr>
          <w:t xml:space="preserve"> М</w:t>
        </w:r>
      </w:smartTag>
      <w:r w:rsidR="008050F0" w:rsidRPr="00456153">
        <w:rPr>
          <w:sz w:val="28"/>
          <w:szCs w:val="28"/>
        </w:rPr>
        <w:t>. Для ее снижения до 10</w:t>
      </w:r>
      <w:r w:rsidR="008050F0" w:rsidRPr="00456153">
        <w:rPr>
          <w:sz w:val="28"/>
          <w:szCs w:val="28"/>
          <w:vertAlign w:val="superscript"/>
        </w:rPr>
        <w:t>-7</w:t>
      </w:r>
      <w:r w:rsidR="008050F0" w:rsidRPr="00456153">
        <w:rPr>
          <w:sz w:val="28"/>
          <w:szCs w:val="28"/>
        </w:rPr>
        <w:t>-10</w:t>
      </w:r>
      <w:r w:rsidR="008050F0" w:rsidRPr="00456153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8 М"/>
        </w:smartTagPr>
        <w:r w:rsidR="008050F0" w:rsidRPr="00456153">
          <w:rPr>
            <w:sz w:val="28"/>
            <w:szCs w:val="28"/>
            <w:vertAlign w:val="superscript"/>
          </w:rPr>
          <w:t>8</w:t>
        </w:r>
        <w:r w:rsidR="008050F0" w:rsidRPr="00456153">
          <w:rPr>
            <w:sz w:val="28"/>
            <w:szCs w:val="28"/>
          </w:rPr>
          <w:t xml:space="preserve"> М</w:t>
        </w:r>
      </w:smartTag>
      <w:r w:rsidR="008050F0" w:rsidRPr="00456153">
        <w:rPr>
          <w:sz w:val="28"/>
          <w:szCs w:val="28"/>
        </w:rPr>
        <w:t xml:space="preserve"> используют усовершенствованные инструментальные варианты - переменно-токовую </w:t>
      </w:r>
      <w:r w:rsidR="00421D2E" w:rsidRPr="00456153">
        <w:rPr>
          <w:sz w:val="28"/>
          <w:szCs w:val="28"/>
        </w:rPr>
        <w:t>и дифференциальную импульсную вольтамперометрию.</w:t>
      </w:r>
      <w:r w:rsidR="008050F0" w:rsidRPr="00456153">
        <w:rPr>
          <w:sz w:val="28"/>
          <w:szCs w:val="28"/>
        </w:rPr>
        <w:t xml:space="preserve"> </w:t>
      </w:r>
    </w:p>
    <w:p w:rsidR="008050F0" w:rsidRPr="00456153" w:rsidRDefault="008050F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В первом из этих вариантов на постоянную составляющую напряжения поляризации налагают переменную составляющую небольшой амплитуды синусоидальной, пря</w:t>
      </w:r>
      <w:r w:rsidR="00421D2E" w:rsidRPr="00456153">
        <w:rPr>
          <w:sz w:val="28"/>
          <w:szCs w:val="28"/>
        </w:rPr>
        <w:t>моугольной (квадратноволновая вольтамперометрия</w:t>
      </w:r>
      <w:r w:rsidRPr="00456153">
        <w:rPr>
          <w:sz w:val="28"/>
          <w:szCs w:val="28"/>
        </w:rPr>
        <w:t xml:space="preserve">), трапециевидной или треугольной формы с частотой обычно в интервале 20-225 Гц. Во втором варианте на постоянную составляющую напряжения поляризации налагают импульсы напряжения одинаковой величины (2-100 мВ) длительностью 4-80 мс с частотой, равной частоте капания ртутного капающего электрода, или с частотой 0,3-1,0 Гц при использовании стационарных электродов. В обоих вариантах регистрируют зависимость от </w:t>
      </w:r>
      <w:r w:rsidRPr="00456153">
        <w:rPr>
          <w:iCs/>
          <w:sz w:val="28"/>
          <w:szCs w:val="28"/>
        </w:rPr>
        <w:t xml:space="preserve">U </w:t>
      </w:r>
      <w:r w:rsidRPr="00456153">
        <w:rPr>
          <w:sz w:val="28"/>
          <w:szCs w:val="28"/>
        </w:rPr>
        <w:t xml:space="preserve">или </w:t>
      </w:r>
      <w:r w:rsidRPr="00456153">
        <w:rPr>
          <w:iCs/>
          <w:sz w:val="28"/>
          <w:szCs w:val="28"/>
        </w:rPr>
        <w:t xml:space="preserve">Е </w:t>
      </w:r>
      <w:r w:rsidRPr="00456153">
        <w:rPr>
          <w:sz w:val="28"/>
          <w:szCs w:val="28"/>
        </w:rPr>
        <w:t>переменной составляющей тока с фазовой или временной селекцией. Вольтамперограммы при этом имеют вид первой произв</w:t>
      </w:r>
      <w:r w:rsidR="00421D2E" w:rsidRPr="00456153">
        <w:rPr>
          <w:sz w:val="28"/>
          <w:szCs w:val="28"/>
        </w:rPr>
        <w:t>одной обычной вольтамперометрической</w:t>
      </w:r>
      <w:r w:rsidRPr="00456153">
        <w:rPr>
          <w:sz w:val="28"/>
          <w:szCs w:val="28"/>
        </w:rPr>
        <w:t xml:space="preserve"> волны. Высота пика на них пропорциональна </w:t>
      </w:r>
      <w:r w:rsidR="00421D2E" w:rsidRPr="00456153">
        <w:rPr>
          <w:sz w:val="28"/>
          <w:szCs w:val="28"/>
        </w:rPr>
        <w:t>концентрации электроактивного вещест</w:t>
      </w:r>
      <w:r w:rsidRPr="00456153">
        <w:rPr>
          <w:sz w:val="28"/>
          <w:szCs w:val="28"/>
        </w:rPr>
        <w:t>ва, а потенциал пика с</w:t>
      </w:r>
      <w:r w:rsidR="00421D2E" w:rsidRPr="00456153">
        <w:rPr>
          <w:sz w:val="28"/>
          <w:szCs w:val="28"/>
        </w:rPr>
        <w:t>лужит для идентификации этого вещест</w:t>
      </w:r>
      <w:r w:rsidRPr="00456153">
        <w:rPr>
          <w:sz w:val="28"/>
          <w:szCs w:val="28"/>
        </w:rPr>
        <w:t xml:space="preserve">ва по справочным данным. </w:t>
      </w:r>
    </w:p>
    <w:p w:rsidR="008050F0" w:rsidRPr="00456153" w:rsidRDefault="00421D2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Пики различных электроактивных вещест</w:t>
      </w:r>
      <w:r w:rsidR="008050F0" w:rsidRPr="00456153">
        <w:rPr>
          <w:sz w:val="28"/>
          <w:szCs w:val="28"/>
        </w:rPr>
        <w:t>в, как правило, лучше разрешаются, чем со</w:t>
      </w:r>
      <w:r w:rsidRPr="00456153">
        <w:rPr>
          <w:sz w:val="28"/>
          <w:szCs w:val="28"/>
        </w:rPr>
        <w:t>ответствующие вольтамперометрические</w:t>
      </w:r>
      <w:r w:rsidR="008050F0" w:rsidRPr="00456153">
        <w:rPr>
          <w:sz w:val="28"/>
          <w:szCs w:val="28"/>
        </w:rPr>
        <w:t xml:space="preserve"> волны, причем высота пика </w:t>
      </w:r>
      <w:r w:rsidRPr="00456153">
        <w:rPr>
          <w:sz w:val="28"/>
          <w:szCs w:val="28"/>
        </w:rPr>
        <w:t>в случае необратимой электрохимической реак</w:t>
      </w:r>
      <w:r w:rsidR="008050F0" w:rsidRPr="00456153">
        <w:rPr>
          <w:sz w:val="28"/>
          <w:szCs w:val="28"/>
        </w:rPr>
        <w:t>ции в 5-20 раз меньше в</w:t>
      </w:r>
      <w:r w:rsidRPr="00456153">
        <w:rPr>
          <w:sz w:val="28"/>
          <w:szCs w:val="28"/>
        </w:rPr>
        <w:t>ысоты пика в случае обратимой реак</w:t>
      </w:r>
      <w:r w:rsidR="008050F0" w:rsidRPr="00456153">
        <w:rPr>
          <w:sz w:val="28"/>
          <w:szCs w:val="28"/>
        </w:rPr>
        <w:t>ции</w:t>
      </w:r>
      <w:r w:rsidRPr="00456153">
        <w:rPr>
          <w:sz w:val="28"/>
          <w:szCs w:val="28"/>
        </w:rPr>
        <w:t>, что также обусловливает повышенную</w:t>
      </w:r>
      <w:r w:rsidR="008050F0" w:rsidRPr="00456153">
        <w:rPr>
          <w:sz w:val="28"/>
          <w:szCs w:val="28"/>
        </w:rPr>
        <w:t xml:space="preserve"> разрешающ</w:t>
      </w:r>
      <w:r w:rsidRPr="00456153">
        <w:rPr>
          <w:sz w:val="28"/>
          <w:szCs w:val="28"/>
        </w:rPr>
        <w:t>ую способность этих вариантов вольтамперометрии. Например</w:t>
      </w:r>
      <w:r w:rsidR="008050F0" w:rsidRPr="00456153">
        <w:rPr>
          <w:sz w:val="28"/>
          <w:szCs w:val="28"/>
        </w:rPr>
        <w:t>, необратимо восстанавливающийся кислород практ</w:t>
      </w:r>
      <w:r w:rsidRPr="00456153">
        <w:rPr>
          <w:sz w:val="28"/>
          <w:szCs w:val="28"/>
        </w:rPr>
        <w:t>ически не мешает определению</w:t>
      </w:r>
      <w:r w:rsidR="00A7506E" w:rsidRPr="00456153">
        <w:rPr>
          <w:sz w:val="28"/>
          <w:szCs w:val="28"/>
        </w:rPr>
        <w:t xml:space="preserve"> </w:t>
      </w:r>
      <w:r w:rsidRPr="00456153">
        <w:rPr>
          <w:sz w:val="28"/>
          <w:szCs w:val="28"/>
        </w:rPr>
        <w:t>электроактивных веществ методом переменно-токовой вольтамперометрии</w:t>
      </w:r>
      <w:r w:rsidR="008050F0" w:rsidRPr="00456153">
        <w:rPr>
          <w:sz w:val="28"/>
          <w:szCs w:val="28"/>
        </w:rPr>
        <w:t>. Пики на переменно-токовых вольтамперограмма</w:t>
      </w:r>
      <w:r w:rsidRPr="00456153">
        <w:rPr>
          <w:sz w:val="28"/>
          <w:szCs w:val="28"/>
        </w:rPr>
        <w:t>х отражают не только электрохимические реакции электроактивных вещест</w:t>
      </w:r>
      <w:r w:rsidR="008050F0" w:rsidRPr="00456153">
        <w:rPr>
          <w:sz w:val="28"/>
          <w:szCs w:val="28"/>
        </w:rPr>
        <w:t xml:space="preserve">в, но и процессы адсорбции </w:t>
      </w:r>
      <w:r w:rsidRPr="00456153">
        <w:rPr>
          <w:sz w:val="28"/>
          <w:szCs w:val="28"/>
        </w:rPr>
        <w:t>- десорбции неэлектроактивных веществ на поверхно</w:t>
      </w:r>
      <w:r w:rsidR="008050F0" w:rsidRPr="00456153">
        <w:rPr>
          <w:sz w:val="28"/>
          <w:szCs w:val="28"/>
        </w:rPr>
        <w:t xml:space="preserve">сти электрода (пики нефарадеевского адмиттанса, устар. - тенсамметрич. пики). </w:t>
      </w:r>
    </w:p>
    <w:p w:rsidR="008050F0" w:rsidRPr="00456153" w:rsidRDefault="008050F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Для всех варианто</w:t>
      </w:r>
      <w:r w:rsidR="00421D2E" w:rsidRPr="00456153">
        <w:rPr>
          <w:sz w:val="28"/>
          <w:szCs w:val="28"/>
        </w:rPr>
        <w:t>в вольтамперометрии</w:t>
      </w:r>
      <w:r w:rsidRPr="00456153">
        <w:rPr>
          <w:sz w:val="28"/>
          <w:szCs w:val="28"/>
        </w:rPr>
        <w:t xml:space="preserve"> используют способ снижения С</w:t>
      </w:r>
      <w:r w:rsidRPr="00456153">
        <w:rPr>
          <w:sz w:val="28"/>
          <w:szCs w:val="28"/>
          <w:vertAlign w:val="subscript"/>
        </w:rPr>
        <w:t>н</w:t>
      </w:r>
      <w:r w:rsidRPr="00456153">
        <w:rPr>
          <w:sz w:val="28"/>
          <w:szCs w:val="28"/>
        </w:rPr>
        <w:t>, основанны</w:t>
      </w:r>
      <w:r w:rsidR="00421D2E" w:rsidRPr="00456153">
        <w:rPr>
          <w:sz w:val="28"/>
          <w:szCs w:val="28"/>
        </w:rPr>
        <w:t>й на предварительном электрохимическом, адсорбционном или химическом</w:t>
      </w:r>
      <w:r w:rsidRPr="00456153">
        <w:rPr>
          <w:sz w:val="28"/>
          <w:szCs w:val="28"/>
        </w:rPr>
        <w:t xml:space="preserve"> накопл</w:t>
      </w:r>
      <w:r w:rsidR="00421D2E" w:rsidRPr="00456153">
        <w:rPr>
          <w:sz w:val="28"/>
          <w:szCs w:val="28"/>
        </w:rPr>
        <w:t>ении определяемого компонента раствора на поверхно</w:t>
      </w:r>
      <w:r w:rsidRPr="00456153">
        <w:rPr>
          <w:sz w:val="28"/>
          <w:szCs w:val="28"/>
        </w:rPr>
        <w:t>сти или в объеме стационарного микроэлектрода, с последующей регистрацией вольтамперограммы, отражающей электро</w:t>
      </w:r>
      <w:r w:rsidR="00421D2E" w:rsidRPr="00456153">
        <w:rPr>
          <w:sz w:val="28"/>
          <w:szCs w:val="28"/>
        </w:rPr>
        <w:t>химическую реакцию</w:t>
      </w:r>
      <w:r w:rsidR="00A7506E" w:rsidRPr="00456153">
        <w:rPr>
          <w:sz w:val="28"/>
          <w:szCs w:val="28"/>
        </w:rPr>
        <w:t xml:space="preserve"> </w:t>
      </w:r>
      <w:r w:rsidRPr="00456153">
        <w:rPr>
          <w:sz w:val="28"/>
          <w:szCs w:val="28"/>
        </w:rPr>
        <w:t xml:space="preserve">продукта </w:t>
      </w:r>
      <w:r w:rsidR="00421D2E" w:rsidRPr="00456153">
        <w:rPr>
          <w:sz w:val="28"/>
          <w:szCs w:val="28"/>
        </w:rPr>
        <w:t>накопления. Эту разновидность вольтамперометрии называют</w:t>
      </w:r>
      <w:r w:rsidRPr="00456153">
        <w:rPr>
          <w:sz w:val="28"/>
          <w:szCs w:val="28"/>
        </w:rPr>
        <w:t xml:space="preserve"> инверсионной (устар. название инверсионной В. с накоплением на стационарном ртутном микроэлектроде - амальгамная полярография с</w:t>
      </w:r>
      <w:r w:rsidR="00421D2E" w:rsidRPr="00456153">
        <w:rPr>
          <w:sz w:val="28"/>
          <w:szCs w:val="28"/>
        </w:rPr>
        <w:t xml:space="preserve"> накоплением). В инверсионной вольтамперометрии с предварительным </w:t>
      </w:r>
      <w:r w:rsidRPr="00456153">
        <w:rPr>
          <w:sz w:val="28"/>
          <w:szCs w:val="28"/>
        </w:rPr>
        <w:t>накоплением С</w:t>
      </w:r>
      <w:r w:rsidRPr="00456153">
        <w:rPr>
          <w:sz w:val="28"/>
          <w:szCs w:val="28"/>
          <w:vertAlign w:val="subscript"/>
        </w:rPr>
        <w:t>н</w:t>
      </w:r>
      <w:r w:rsidRPr="00456153">
        <w:rPr>
          <w:sz w:val="28"/>
          <w:szCs w:val="28"/>
        </w:rPr>
        <w:t xml:space="preserve"> достигает 10</w:t>
      </w:r>
      <w:r w:rsidRPr="00456153">
        <w:rPr>
          <w:sz w:val="28"/>
          <w:szCs w:val="28"/>
          <w:vertAlign w:val="superscript"/>
        </w:rPr>
        <w:t>-9</w:t>
      </w:r>
      <w:r w:rsidRPr="00456153">
        <w:rPr>
          <w:sz w:val="28"/>
          <w:szCs w:val="28"/>
        </w:rPr>
        <w:t>-10</w:t>
      </w:r>
      <w:r w:rsidRPr="00456153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11 М"/>
        </w:smartTagPr>
        <w:r w:rsidRPr="00456153">
          <w:rPr>
            <w:sz w:val="28"/>
            <w:szCs w:val="28"/>
            <w:vertAlign w:val="superscript"/>
          </w:rPr>
          <w:t>11</w:t>
        </w:r>
        <w:r w:rsidRPr="00456153">
          <w:rPr>
            <w:sz w:val="28"/>
            <w:szCs w:val="28"/>
          </w:rPr>
          <w:t xml:space="preserve"> М</w:t>
        </w:r>
      </w:smartTag>
      <w:r w:rsidR="00421D2E" w:rsidRPr="00456153">
        <w:rPr>
          <w:sz w:val="28"/>
          <w:szCs w:val="28"/>
        </w:rPr>
        <w:t>. Минимальные</w:t>
      </w:r>
      <w:r w:rsidRPr="00456153">
        <w:rPr>
          <w:sz w:val="28"/>
          <w:szCs w:val="28"/>
        </w:rPr>
        <w:t xml:space="preserve"> значения С</w:t>
      </w:r>
      <w:r w:rsidRPr="00456153">
        <w:rPr>
          <w:sz w:val="28"/>
          <w:szCs w:val="28"/>
          <w:vertAlign w:val="subscript"/>
        </w:rPr>
        <w:t>н</w:t>
      </w:r>
      <w:r w:rsidRPr="00456153">
        <w:rPr>
          <w:sz w:val="28"/>
          <w:szCs w:val="28"/>
        </w:rPr>
        <w:t xml:space="preserve"> получают, используя тонкопленочные ртутные индикаторные электроды, в т.ч. ртутно-графитовые, состоящие из мельчайших капелек ртути, электролитически выделенных на подложку из специально обработанного графита. </w:t>
      </w:r>
    </w:p>
    <w:p w:rsidR="008050F0" w:rsidRPr="00456153" w:rsidRDefault="008050F0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Для фазового и элементного анализа тверды</w:t>
      </w:r>
      <w:r w:rsidR="00421D2E" w:rsidRPr="00456153">
        <w:rPr>
          <w:sz w:val="28"/>
          <w:szCs w:val="28"/>
        </w:rPr>
        <w:t>х тел используют инверсионную вольтамперометрию</w:t>
      </w:r>
      <w:r w:rsidRPr="00456153">
        <w:rPr>
          <w:sz w:val="28"/>
          <w:szCs w:val="28"/>
        </w:rPr>
        <w:t xml:space="preserve"> с электроактивными угольными электродами (т. наз. минерально-угольными пастовыми электродами). Их готовят из смеси угольного порошка, </w:t>
      </w:r>
      <w:r w:rsidR="00421D2E" w:rsidRPr="00456153">
        <w:rPr>
          <w:sz w:val="28"/>
          <w:szCs w:val="28"/>
        </w:rPr>
        <w:t>исследуемого порошкообразного вещест</w:t>
      </w:r>
      <w:r w:rsidRPr="00456153">
        <w:rPr>
          <w:sz w:val="28"/>
          <w:szCs w:val="28"/>
        </w:rPr>
        <w:t>ва и инертного связующего, напр. вазелинового масла. Раз</w:t>
      </w:r>
      <w:r w:rsidR="00421D2E" w:rsidRPr="00456153">
        <w:rPr>
          <w:sz w:val="28"/>
          <w:szCs w:val="28"/>
        </w:rPr>
        <w:t>работан вариант этого метода, кото</w:t>
      </w:r>
      <w:r w:rsidRPr="00456153">
        <w:rPr>
          <w:sz w:val="28"/>
          <w:szCs w:val="28"/>
        </w:rPr>
        <w:t>рый дает возможность проводить анали</w:t>
      </w:r>
      <w:r w:rsidR="00421D2E" w:rsidRPr="00456153">
        <w:rPr>
          <w:sz w:val="28"/>
          <w:szCs w:val="28"/>
        </w:rPr>
        <w:t>з и определять толщину металлических</w:t>
      </w:r>
      <w:r w:rsidRPr="00456153">
        <w:rPr>
          <w:sz w:val="28"/>
          <w:szCs w:val="28"/>
        </w:rPr>
        <w:t xml:space="preserve"> покрытий</w:t>
      </w:r>
      <w:r w:rsidR="00421D2E" w:rsidRPr="00456153">
        <w:rPr>
          <w:sz w:val="28"/>
          <w:szCs w:val="28"/>
        </w:rPr>
        <w:t>. В этом случае используют специальное</w:t>
      </w:r>
      <w:r w:rsidRPr="00456153">
        <w:rPr>
          <w:sz w:val="28"/>
          <w:szCs w:val="28"/>
        </w:rPr>
        <w:t xml:space="preserve"> устройство (прижимная ячейка), позволяющее регистрировать вольтамперограмму, пользуясь каплей фонового электролита,</w:t>
      </w:r>
      <w:r w:rsidR="00421D2E" w:rsidRPr="00456153">
        <w:rPr>
          <w:sz w:val="28"/>
          <w:szCs w:val="28"/>
        </w:rPr>
        <w:t xml:space="preserve"> нанесенного на исследуемую поверхно</w:t>
      </w:r>
      <w:r w:rsidRPr="00456153">
        <w:rPr>
          <w:sz w:val="28"/>
          <w:szCs w:val="28"/>
        </w:rPr>
        <w:t xml:space="preserve">сть. </w:t>
      </w:r>
    </w:p>
    <w:p w:rsidR="00421D2E" w:rsidRPr="00456153" w:rsidRDefault="00421D2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56153">
        <w:rPr>
          <w:b/>
          <w:sz w:val="28"/>
          <w:szCs w:val="28"/>
        </w:rPr>
        <w:t>Применение</w:t>
      </w:r>
    </w:p>
    <w:p w:rsidR="008050F0" w:rsidRPr="00456153" w:rsidRDefault="00421D2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Вольтамперометрию применяют: для количественного анализа неорганических и органических вещест</w:t>
      </w:r>
      <w:r w:rsidR="008050F0" w:rsidRPr="00456153">
        <w:rPr>
          <w:sz w:val="28"/>
          <w:szCs w:val="28"/>
        </w:rPr>
        <w:t>в в очень широком интервале содержаний - от 10</w:t>
      </w:r>
      <w:r w:rsidR="008050F0" w:rsidRPr="00456153">
        <w:rPr>
          <w:sz w:val="28"/>
          <w:szCs w:val="28"/>
          <w:vertAlign w:val="superscript"/>
        </w:rPr>
        <w:t xml:space="preserve">-10 </w:t>
      </w:r>
      <w:r w:rsidR="008050F0" w:rsidRPr="00456153">
        <w:rPr>
          <w:sz w:val="28"/>
          <w:szCs w:val="28"/>
        </w:rPr>
        <w:t>% до десятков %; для исследования кинетики и механизма электродных процессов, включая стадию переноса электрона, п</w:t>
      </w:r>
      <w:r w:rsidRPr="00456153">
        <w:rPr>
          <w:sz w:val="28"/>
          <w:szCs w:val="28"/>
        </w:rPr>
        <w:t>редшествующие и последующие химические реак</w:t>
      </w:r>
      <w:r w:rsidR="008050F0" w:rsidRPr="00456153">
        <w:rPr>
          <w:sz w:val="28"/>
          <w:szCs w:val="28"/>
        </w:rPr>
        <w:t>ции, адсорбцию исходных п</w:t>
      </w:r>
      <w:r w:rsidRPr="00456153">
        <w:rPr>
          <w:sz w:val="28"/>
          <w:szCs w:val="28"/>
        </w:rPr>
        <w:t>родуктов и продуктов электрохимических реакций</w:t>
      </w:r>
      <w:r w:rsidR="00A7506E" w:rsidRPr="00456153">
        <w:rPr>
          <w:sz w:val="28"/>
          <w:szCs w:val="28"/>
        </w:rPr>
        <w:t xml:space="preserve"> </w:t>
      </w:r>
      <w:r w:rsidR="008050F0" w:rsidRPr="00456153">
        <w:rPr>
          <w:sz w:val="28"/>
          <w:szCs w:val="28"/>
        </w:rPr>
        <w:t>и т. п.; для изуч</w:t>
      </w:r>
      <w:r w:rsidRPr="00456153">
        <w:rPr>
          <w:sz w:val="28"/>
          <w:szCs w:val="28"/>
        </w:rPr>
        <w:t>ения строения двойного электрического слоя с</w:t>
      </w:r>
      <w:r w:rsidR="008050F0" w:rsidRPr="00456153">
        <w:rPr>
          <w:sz w:val="28"/>
          <w:szCs w:val="28"/>
        </w:rPr>
        <w:t>, равн</w:t>
      </w:r>
      <w:r w:rsidRPr="00456153">
        <w:rPr>
          <w:sz w:val="28"/>
          <w:szCs w:val="28"/>
        </w:rPr>
        <w:t>овесия комплексообразования в раство</w:t>
      </w:r>
      <w:r w:rsidR="008050F0" w:rsidRPr="00456153">
        <w:rPr>
          <w:sz w:val="28"/>
          <w:szCs w:val="28"/>
        </w:rPr>
        <w:t>ре, образования и диссоциации интермет</w:t>
      </w:r>
      <w:r w:rsidRPr="00456153">
        <w:rPr>
          <w:sz w:val="28"/>
          <w:szCs w:val="28"/>
        </w:rPr>
        <w:t>аллических соединений в ртути и на поверхно</w:t>
      </w:r>
      <w:r w:rsidR="008050F0" w:rsidRPr="00456153">
        <w:rPr>
          <w:sz w:val="28"/>
          <w:szCs w:val="28"/>
        </w:rPr>
        <w:t xml:space="preserve">сти твердых электродов; для выбора условий </w:t>
      </w:r>
      <w:r w:rsidRPr="00456153">
        <w:rPr>
          <w:iCs/>
          <w:sz w:val="28"/>
          <w:szCs w:val="28"/>
        </w:rPr>
        <w:t>амперометрического</w:t>
      </w:r>
      <w:r w:rsidR="008050F0" w:rsidRPr="00456153">
        <w:rPr>
          <w:iCs/>
          <w:sz w:val="28"/>
          <w:szCs w:val="28"/>
        </w:rPr>
        <w:t xml:space="preserve"> титрования </w:t>
      </w:r>
      <w:r w:rsidR="008050F0" w:rsidRPr="00456153">
        <w:rPr>
          <w:sz w:val="28"/>
          <w:szCs w:val="28"/>
        </w:rPr>
        <w:t xml:space="preserve">и др. </w:t>
      </w:r>
    </w:p>
    <w:p w:rsidR="00A7506E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97272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1.</w:t>
      </w:r>
      <w:r w:rsidR="00E813B4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 xml:space="preserve">2 </w:t>
      </w:r>
      <w:r w:rsidR="0023415F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Кондуктометрия</w:t>
      </w:r>
      <w:r w:rsidR="0023415F"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 xml:space="preserve"> 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</w:p>
    <w:p w:rsidR="0023415F" w:rsidRPr="00456153" w:rsidRDefault="00197272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Кондуктометрия - </w:t>
      </w:r>
      <w:r w:rsidR="0023415F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основана на измерении электропроводности раствора и применяется для определения концентрации солей, кислот, оснований и т.д. При кондуктометрических определениях обычно используют электроды из одинаковых материалов, а условия их проведения подбирают таким образом, чтобы свести к минимуму вклад скачков потенциала на обеих границах раздела электрод/электролит (например, используют переменный ток высокой частоты). В этом случае основной вклад в измеряемый потенциал ячейки вносит омическое падение напряжения </w:t>
      </w:r>
      <w:r w:rsidR="0023415F"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>IR</w:t>
      </w:r>
      <w:r w:rsidR="0023415F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, где </w:t>
      </w:r>
      <w:r w:rsidR="0023415F"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>R</w:t>
      </w:r>
      <w:r w:rsidR="0023415F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– сопротивление раствора. Электропроводность однокомпонентного раствора можно связать с его концентрацией, а измерение электропроводности электролитов сложного состава позволяет оценить общее содержание ионов в растворе и применяется, например, при контроле качества дистиллированной или деионизованной воды. В другой разновидности кондуктометрии – кондуктометрическом титровании – к анализируемому раствору порциями добавляют известный реагент и следят за изменением электропроводности. Точка эквивалентности, в которой отмечается резкое изменение электропроводности, определяется из графика зависимости этой величины от объема добавленного реагента. 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</w:pPr>
    </w:p>
    <w:p w:rsidR="00197272" w:rsidRPr="00456153" w:rsidRDefault="00197272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 xml:space="preserve">1.3 </w:t>
      </w:r>
      <w:r w:rsidR="0023415F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 xml:space="preserve">Потенциометрия 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</w:pPr>
    </w:p>
    <w:p w:rsidR="0023415F" w:rsidRPr="00456153" w:rsidRDefault="00197272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 xml:space="preserve">Потенциометрия - </w:t>
      </w:r>
      <w:r w:rsidR="0023415F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применяется для определения различных физико-химических параметров исходя из данных о потенциале гальванического элемента. Электродный потенциал в отсутствие тока в электрохимической цепи, измеренный относительно электрода сравнения, связан с концентрацией раствора уравнением Нернста. В потенциометрических измерениях широко применяются ионоселективные электроды, чувствительные преимущественно к какому-то одному иону в растворе: стеклянный электрод для измерения рН и электроды для селективного определения ионов натрия, аммония, фтора, кальция, магния и др. В поверхностный слой ионоселективного электрода могут быть включены ферменты, и в результате получается система, чувствительная к соответствующему субстрату. Отметим, что потенциал ионоселективного электрода определяется не переносом электронов, как в случае веществ с электронной проводимостью, а в основном переносом или обменом ионов. Однако уравнение Нернста, связывающее электродный потенциал с логарифмом концентрации (или активности) вещества в растворе, применимо и к такому электроду. При потенциометрическом титровании реагент добавляют в анализируемый раствор порциями и следят за изменением потенциала. S-образные кривые, характерные для такого типа титрования, позволяют определить точку эквивалентности и найти такие термодинамические параметры, как константа равновесия и стандартный потенциал. </w:t>
      </w:r>
    </w:p>
    <w:p w:rsidR="00456153" w:rsidRPr="00456153" w:rsidRDefault="0045615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</w:pPr>
    </w:p>
    <w:p w:rsidR="00456153" w:rsidRPr="00456153" w:rsidRDefault="00197272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1.4</w:t>
      </w:r>
      <w:r w:rsidR="00E813B4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 xml:space="preserve"> </w:t>
      </w:r>
      <w:r w:rsidR="0023415F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Амперометрия</w:t>
      </w:r>
      <w:r w:rsidR="0023415F"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 xml:space="preserve"> </w:t>
      </w:r>
    </w:p>
    <w:p w:rsidR="00456153" w:rsidRPr="00456153" w:rsidRDefault="0045615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</w:pPr>
    </w:p>
    <w:p w:rsidR="0023415F" w:rsidRPr="00456153" w:rsidRDefault="0023415F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Метод основан на измерении предельного диффузионного тока, проходящего через раствор при фиксированном напряжении между индикаторным электродом и электродом сравнения. При амперометрическом титровании точку эквивалентности определяют по излому кривой ток – объем добавляемого рабочего раствора. Хроноамперометрические методы основаны на измерении зависимости тока от времени и применяются в основном для определения коэффициентов диффузии и констант скорости. По принципу амперометрии (как и вольтамперометрии) работают миниатюрные электрохимические ячейки, служащие датчиками на выходе колонок жидкостных хроматографов. Гальваностатические методы аналогичны амперометрическим, но в них измеряется потенциал при прохождении через ячейку тока определенной величины. Так, в хронопотенциометрии контролируется изменение потенциала во времени. Эти методы применяются главным образом для изучения кинетики электродных реакций. </w:t>
      </w:r>
    </w:p>
    <w:p w:rsidR="00A7506E" w:rsidRPr="00456153" w:rsidRDefault="0045615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br w:type="page"/>
      </w:r>
      <w:r w:rsidR="00E813B4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1.</w:t>
      </w:r>
      <w:r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5</w:t>
      </w:r>
      <w:r w:rsidR="00E813B4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 xml:space="preserve"> </w:t>
      </w:r>
      <w:r w:rsidR="0023415F"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Кулонометрия.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</w:pPr>
    </w:p>
    <w:p w:rsidR="0023415F" w:rsidRPr="00456153" w:rsidRDefault="0023415F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В кулонометрии при контролируемом потенциале проводят полный электролиз раствора, интенсивно перемешивая его в электролизере с относительно большим рабочим электродом (донная ртуть или платиновая сетка). Полное количество электричества (</w:t>
      </w:r>
      <w:r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>Q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, Кл), необходимое для электролиза, связано с количеством образующего вещества (</w:t>
      </w:r>
      <w:r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>А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, г) законом Фарадея: </w:t>
      </w:r>
    </w:p>
    <w:p w:rsidR="00456153" w:rsidRPr="00456153" w:rsidRDefault="0045615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</w:p>
    <w:p w:rsidR="0023415F" w:rsidRPr="00456153" w:rsidRDefault="009601A5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pict>
          <v:shape id="_x0000_i1032" type="#_x0000_t75" style="width:180pt;height:15.75pt">
            <v:imagedata r:id="rId14" o:title=""/>
          </v:shape>
        </w:pic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</w:p>
    <w:p w:rsidR="0023415F" w:rsidRPr="00456153" w:rsidRDefault="0023415F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где </w:t>
      </w:r>
      <w:r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>M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– мол. масса (г/моль), </w:t>
      </w:r>
      <w:r w:rsidRPr="00456153">
        <w:rPr>
          <w:rFonts w:ascii="Times New Roman" w:hAnsi="Times New Roman" w:cs="Times New Roman"/>
          <w:i w:val="0"/>
          <w:shadow w:val="0"/>
          <w:color w:val="000000"/>
          <w:sz w:val="28"/>
          <w:szCs w:val="28"/>
        </w:rPr>
        <w:t>F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 число Фарадея. Кулонометрическое титрование заключается в том, что при постоянном токе электролитически генерируют реактив, вступающий во взаимодействие с определяемым веществом. Ход титрования контролируют потенциометрически или амперометрически. Кулонометрические методы удобны тем, что являются по своей природе абсолютными (т.е. позволяют рассчитать количество определяемого вещества, не прибегая к калибровочным кривым) и нечувствительны к изменению условий электролиза и параметров электролизера (площади поверхности электрода или интенсивности перемешивания). При кулоногравиметрии количество вещества, подвергшегося электролизу, определяют взвешиванием электрода до и после электролиза. </w:t>
      </w:r>
    </w:p>
    <w:p w:rsidR="00AF3EE5" w:rsidRPr="00456153" w:rsidRDefault="0023415F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>Существуют и другие электроаналитические методы. В переменно-токовой полярографии на линейно меняющийся потенциал налагают синусоидальное напряжение малой амплитуды в широкой области частот и определяют либо амплитуду и фазовый сдвиг результирующего переменного тока, либо импеданс. Из этих данных получают информацию о природе веществ в растворе и о механизме и кинетике электродных реакций. В тонкослойных методах используются электрохимические ячейки со слоем</w:t>
      </w:r>
      <w:r w:rsidRPr="00456153">
        <w:rPr>
          <w:rFonts w:ascii="Times New Roman" w:hAnsi="Times New Roman" w:cs="Times New Roman"/>
          <w:i w:val="0"/>
          <w:shadow w:val="0"/>
          <w:sz w:val="28"/>
          <w:szCs w:val="28"/>
        </w:rPr>
        <w:t xml:space="preserve"> 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>электролита толщиной 10–100 мкм. В таких ячейках электролиз идет быстрее, чем в обычных электролизерах. Для изучения электродных процессов применяют спектрохимические методы со спектрофотометрической регистрацией. Для анализа веществ, образующихся на поверхности электрода, измеряют поглощение ими света в видимой, УФ- и ИК-областях. За изменением свойств поверхности электрода и среды следят с помощью методов электроотражения и эллипсометрии, которые основаны на измерении отражения излучения от поверхности электрода. К ним относятся методы зеркального отражения и комбинационного рассеяния света (рамановская спектроскопия), спектроскопия второй гармоники (фурье-спектроскопия).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</w:pPr>
    </w:p>
    <w:p w:rsidR="00A7506E" w:rsidRPr="00456153" w:rsidRDefault="00E813B4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>1.</w:t>
      </w:r>
      <w:r w:rsidR="00456153"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>6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 xml:space="preserve"> </w:t>
      </w:r>
      <w:r w:rsidR="009F71EB"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 xml:space="preserve">Другие электрохимические явления и методы 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</w:pPr>
    </w:p>
    <w:p w:rsidR="009F71EB" w:rsidRPr="00456153" w:rsidRDefault="009F71EB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При относительном движении электролита и заряженных частиц или поверхностей возникают электрокинетические эффекты. Важным примером такого рода является электрофорез, при котором происходит разделение заряженных частиц (например, молекул белка или коллоидных частиц), движущихся в электрическом поле. Электрофоретические методы широко используют для разделения белков или дезоксирибонуклеиновых кислот (ДНК) в геле. Электрические явления играют большую роль в функционировании живых организмов: они отвечают за генерацию и распространение нервных импульсов, возникновение трансмембранных потенциалов и т.д. Различные электрохимические методы применяются для изучения биологических систем и их компонентов. Представляет интерес и изучение действия света на электрохимические процессы. Так, предметом фотоэлектрохимических исследований являются генерация электрической энергии и инициация химических реакций под действием света, что весьма существенно для повышения эффективности преобразования солнечной энергии в электрическую. Здесь обычно используются полупроводниковые электроды из диоксида титана, сульфида кадмия, арсенида галлия и кремния. Еще одно интересное явление – электрохемилюминесценция, т.е. генерация света в электрохимической ячейке. Оно наблюдается, когда на электродах образуются высокоэнергетические продукты. Часто процесс проводят в циклическом режиме, чтобы получить как окисленную, так и восстановленную формы данного соединения. Взаимодействие их между собой приводит к образованию возбужденных молекул, которые переходят в основное состояние с испусканием света. </w:t>
      </w:r>
    </w:p>
    <w:p w:rsidR="00456153" w:rsidRPr="00456153" w:rsidRDefault="0045615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</w:pPr>
    </w:p>
    <w:p w:rsidR="00456153" w:rsidRPr="00456153" w:rsidRDefault="00E813B4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>1.</w:t>
      </w:r>
      <w:r w:rsidR="00456153"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>7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 xml:space="preserve"> </w:t>
      </w:r>
      <w:r w:rsidR="009F71EB"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>Прикладная электрохимия</w:t>
      </w:r>
    </w:p>
    <w:p w:rsidR="00456153" w:rsidRPr="00456153" w:rsidRDefault="0045615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</w:p>
    <w:p w:rsidR="009F71EB" w:rsidRPr="00456153" w:rsidRDefault="009F71EB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Электрохимия имеет много практических применений. При помощи первичных гальванических элементов (элементов одноразового действия), соединенных в батареи, преобразуют химическую энергию в электрическую. Вторичные источники тока – аккумуляторы – запасают электрическую энергию. Топливные элементы – первичные источники тока, которые генерируют электричество благодаря непрерывной подаче реагирующих веществ (например, водорода и кислорода). Эти принципы лежат в основе портативных источников тока и аккумуляторов, применяющихся на космических станциях, в электромобилях и электронных приборах. </w:t>
      </w:r>
    </w:p>
    <w:p w:rsidR="009F71EB" w:rsidRPr="00456153" w:rsidRDefault="009F71EB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На электрохимическом синтезе основано крупнотоннажное производство многих веществ.</w:t>
      </w:r>
      <w:r w:rsidR="007747C2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При электролизе рассола в хлор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щелочном процессе образуются хлор и щелочь, которые затем применяются для получения органических соединений и полимеров, а также в целлюлозно-бумажной промышленности. Продуктами электролиза являются такие соединения, как хлорат натрия, персульфат, перманганат натрия; электроэкстракцией получают важные в промышленном отношении металлы: алюминий, магний, литий, натрий и титан. В качестве электролитов лучше использовать расплавы солей, поскольку в этом случае, в отличие от водных растворов, восстановление металлов не осложняется выделением водорода. Электролизом в расплаве соли получают фтор. Электрохимические процессы служат основной для синтеза некоторых органических соединений; например, гидродимеризацией акрилонитрила получают адипонитрил (полупродукт в синтезе найлона). </w:t>
      </w:r>
    </w:p>
    <w:p w:rsidR="009F71EB" w:rsidRPr="00456153" w:rsidRDefault="009F71EB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Широко практикуется нанесение на различные предметы гальванических покрытий из серебра, золота, хрома, латуни, бронзы и других металлов и сплавов с целью защиты изделий из стали от коррозии, в декоративных целях, для изготовления электрических разъемов и печатных плат в электронной промышленности. Электрохимические методы используются для высокоточной размерной обработки заготовок из металлов и сплавов, особенно таких, которые не удается обрабатывать обычными механическими способами, а также для изготовления деталей сложного профиля. При анодировании поверхности таких металлов, как алюминий и титан, образуются защитные оксидные пленки. Такие пленки создают на поверхности заготовок из алюминия, тантала и ниобия при изготовлении электролитических конденсаторов, а иногда в декоративных целях. </w:t>
      </w:r>
    </w:p>
    <w:p w:rsidR="0023415F" w:rsidRPr="00456153" w:rsidRDefault="00AF3EE5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456153">
        <w:rPr>
          <w:iCs/>
          <w:color w:val="000000"/>
          <w:sz w:val="28"/>
          <w:szCs w:val="28"/>
        </w:rPr>
        <w:t>Кроме того, н</w:t>
      </w:r>
      <w:r w:rsidR="009F71EB" w:rsidRPr="00456153">
        <w:rPr>
          <w:iCs/>
          <w:color w:val="000000"/>
          <w:sz w:val="28"/>
          <w:szCs w:val="28"/>
        </w:rPr>
        <w:t xml:space="preserve">а электрохимических методах часто базируются исследования коррозионных процессов и подбор материалов, замедляющих эти процессы. Коррозию металлических конструкций можно предотвратить с помощью катодной защиты, для чего внешний источник подсоединяют к защищаемой конструкции и аноду и поддерживают такой потенциал конструкции, при котором ее окисление исключается. Исследуются возможности практического применения других электрохимических процессов. Так, для очистки воды можно использовать электролиз. Весьма перспективное направление – преобразование солнечной энергии с помощью фотохимических методов. Разрабатываются электрохимические мониторы, принцип действия которых основан на электрохемилюминесценции.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sz w:val="28"/>
          <w:szCs w:val="28"/>
        </w:rPr>
        <w:t>Элект</w:t>
      </w:r>
      <w:r w:rsidR="00AF3EE5" w:rsidRPr="00456153">
        <w:rPr>
          <w:sz w:val="28"/>
          <w:szCs w:val="28"/>
        </w:rPr>
        <w:t>рохимические методы анализа (эле</w:t>
      </w:r>
      <w:r w:rsidRPr="00456153">
        <w:rPr>
          <w:sz w:val="28"/>
          <w:szCs w:val="28"/>
        </w:rPr>
        <w:t>ктроанализ), в основе которых лежат электрохимические процессы, занимают достойное место среди методов контроля состояния окружающей среды, так как способны обеспечить определение огромного числа как неорганических, так и органических экологически опасных веществ. Для них характерны высокая чувствительность и селективность, быстрота отклика на изменение состава анализируемого объекта, легкость автоматизации и возможность дистанционного управления. И наконец, они не требуют дорогостоящего аналитического оборудования и могут применяться в лабораторных, производственных и полевых условиях. Непосредственное отношение к рассматриваемой проблеме имеют три электроаналитических метода</w:t>
      </w:r>
      <w:r w:rsidRPr="00456153">
        <w:rPr>
          <w:sz w:val="28"/>
          <w:szCs w:val="28"/>
          <w:lang w:bidi="he-IL"/>
        </w:rPr>
        <w:t xml:space="preserve">: вольтамперометрия, кулонометрия и потенциометрия. </w:t>
      </w:r>
    </w:p>
    <w:p w:rsidR="00197272" w:rsidRPr="00456153" w:rsidRDefault="0019727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</w:p>
    <w:p w:rsidR="00400582" w:rsidRPr="00456153" w:rsidRDefault="00A7506E" w:rsidP="00A7506E">
      <w:pPr>
        <w:pStyle w:val="a6"/>
        <w:spacing w:line="360" w:lineRule="auto"/>
        <w:ind w:firstLine="709"/>
        <w:jc w:val="both"/>
        <w:rPr>
          <w:b/>
          <w:sz w:val="28"/>
          <w:szCs w:val="28"/>
        </w:rPr>
      </w:pPr>
      <w:r w:rsidRPr="00456153">
        <w:rPr>
          <w:sz w:val="28"/>
          <w:szCs w:val="28"/>
          <w:lang w:bidi="he-IL"/>
        </w:rPr>
        <w:br w:type="page"/>
      </w:r>
      <w:r w:rsidR="00E04A27" w:rsidRPr="00456153">
        <w:rPr>
          <w:b/>
          <w:sz w:val="28"/>
          <w:szCs w:val="28"/>
        </w:rPr>
        <w:t>ГЛАВА 2. ЭЛЕКТРОХИМИЧЕСКИЕ МЕТОДЫ АНАЛИЗА И ИХ РОЛЬ В ОХРАНЕ ОКРУЖАЮЩЕЙ СРЕДЫ</w:t>
      </w:r>
    </w:p>
    <w:p w:rsidR="00A7506E" w:rsidRPr="00456153" w:rsidRDefault="00A7506E" w:rsidP="00A7506E">
      <w:pPr>
        <w:pStyle w:val="a6"/>
        <w:spacing w:line="360" w:lineRule="auto"/>
        <w:ind w:firstLine="709"/>
        <w:jc w:val="both"/>
        <w:rPr>
          <w:b/>
          <w:sz w:val="28"/>
          <w:szCs w:val="28"/>
          <w:lang w:bidi="he-IL"/>
        </w:rPr>
      </w:pP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b/>
          <w:sz w:val="28"/>
          <w:szCs w:val="28"/>
          <w:lang w:bidi="he-IL"/>
        </w:rPr>
        <w:t>Краткая историческая справка</w:t>
      </w:r>
      <w:r w:rsidRPr="00456153">
        <w:rPr>
          <w:sz w:val="28"/>
          <w:szCs w:val="28"/>
          <w:lang w:bidi="he-IL"/>
        </w:rPr>
        <w:t xml:space="preserve">. Начало развития электроанализа связывают с возникновением классического электрогравиметрического метода (около 1864 года, У. Гиббс). Открытие М. Фарадеем в 1834 году законов электролиза легло в основу метода кулонометрии, однако применение этого метода началось с 30-х годов ХХ века. Настоящий перелом в развитии электроанализа произошел после открытия в 1922 году Я. Гейровским метода полярографии. Полярографию можно определить как электролиз с капающим ртутным электродом. Этот метод остается одним из основных методов аналитической химии. В конце 50-х - начале 60-х годов проблема охраны окружающей среды стимулировала бурное развитие аналитической химии, и в частности электроаналитической химии, включая полярографию. В результате были разработаны усовершенствованные полярографические методы: переменнотоковая (г. Баркер, Б. Брейер) и импульсная полярография (г. Баркср, А. Гарднср), которые значительно превосходили по своим характеристикам классический вариант полярографии, предложенный Я. Гейровским. При использовании твердых электродов из различных материалов вместо ртутных (используемых в полярографии) соотвстствуюшие методы стали называться вольтамперометрическими. В конце 50-х годов работы В. Кемули и 3. Кублика положили начало методу инверсионной вольтамперометрии. Наряду с методами кулонометрии и вольтамперометрии развиваются методы, основанные на измерении электродных потенциалов и электродвижущих сил гальванических элементов, - методы потенциометрии и ионометрии (см. [9]).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b/>
          <w:sz w:val="28"/>
          <w:szCs w:val="28"/>
          <w:lang w:bidi="he-IL"/>
        </w:rPr>
        <w:t>Вольтамперометрия</w:t>
      </w:r>
      <w:r w:rsidRPr="00456153">
        <w:rPr>
          <w:sz w:val="28"/>
          <w:szCs w:val="28"/>
          <w:lang w:bidi="he-IL"/>
        </w:rPr>
        <w:t>. Это группа методов, основанных на изучении зависимости силы тока в электролитической ячейке от величины потенциала, приложенного к погруженному в анализируемый раствор индикаторному микроэлектроду. Эти методы основаны на принципах электролиза; присутствующие в растворе определяемые вещества окисляются или восстанавливаются на индикаторном электроде. В ячейку помещают помимо индикаторного еще электрод сравнения со значительно большей поверхностью, чтобы при прохождении тока его потенциал практически не менялся. В качестве индикаторных микроэлектродов наиболее часто используют стационарные и вращающиеся электроды из платины или графита, а также ртутный капающий электрод, представляющий собой длинный узкий капилляр, на конце которого периодически образуются и отрываются небольшие ртутные капли диаметром 1-</w:t>
      </w:r>
      <w:smartTag w:uri="urn:schemas-microsoft-com:office:smarttags" w:element="metricconverter">
        <w:smartTagPr>
          <w:attr w:name="ProductID" w:val="2 мм"/>
        </w:smartTagPr>
        <w:r w:rsidRPr="00456153">
          <w:rPr>
            <w:sz w:val="28"/>
            <w:szCs w:val="28"/>
            <w:lang w:bidi="he-IL"/>
          </w:rPr>
          <w:t>2 мм</w:t>
        </w:r>
      </w:smartTag>
      <w:r w:rsidRPr="00456153">
        <w:rPr>
          <w:sz w:val="28"/>
          <w:szCs w:val="28"/>
          <w:lang w:bidi="he-IL"/>
        </w:rPr>
        <w:t xml:space="preserve"> (рис. 1). Качественный и количественный составы раствора могут быть установлены из вольтамперограмм.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</w:p>
    <w:p w:rsidR="00E04A27" w:rsidRPr="00456153" w:rsidRDefault="009601A5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pict>
          <v:shape id="_x0000_i1033" type="#_x0000_t75" style="width:72.75pt;height:267pt;mso-wrap-distance-left:0;mso-wrap-distance-right:0;mso-position-horizontal-relative:page;mso-position-vertical-relative:page" o:allowincell="f" o:allowoverlap="f">
            <v:imagedata r:id="rId15" o:title=""/>
          </v:shape>
        </w:pic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b/>
          <w:sz w:val="28"/>
          <w:lang w:bidi="he-IL"/>
        </w:rPr>
      </w:pPr>
      <w:r w:rsidRPr="00456153">
        <w:rPr>
          <w:b/>
          <w:sz w:val="28"/>
          <w:lang w:bidi="he-IL"/>
        </w:rPr>
        <w:t>Рис. 4. Электрохимическая ячейка с капающим ртутным электродом: 1 - анализируемый раствор, 2 - ртутный капающий электрод, 3 - резервуар с ртутью, 4 - электрод сравнения</w:t>
      </w:r>
    </w:p>
    <w:p w:rsidR="00A7506E" w:rsidRPr="00456153" w:rsidRDefault="00A7506E" w:rsidP="00A7506E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sz w:val="28"/>
          <w:szCs w:val="28"/>
        </w:rPr>
        <w:t>Вольтамперометрические методы, особенно такие чувствительные варианты, как дифференциальная импульсная полярография и инверсионная вольтамперометрия, постоянно используются во всех областях химического анализа и наиболее полезны при решении проблем охраны окружающей среды. Эти методы применимы для определения и органических и неорганических веществ, например для определения большинства химических элементов. С помощью метода инверсионной вольтамперометрии чаще всего решают проблему определения следов тяжелых</w:t>
      </w:r>
      <w:r w:rsidR="00A7506E" w:rsidRPr="00456153">
        <w:rPr>
          <w:sz w:val="28"/>
          <w:szCs w:val="28"/>
        </w:rPr>
        <w:t xml:space="preserve"> </w:t>
      </w:r>
      <w:r w:rsidRPr="00456153">
        <w:rPr>
          <w:sz w:val="28"/>
          <w:szCs w:val="28"/>
        </w:rPr>
        <w:t xml:space="preserve">металлов в водах и биологических материалах. Так, например, вольтамперометрические методики одновременного определения </w:t>
      </w:r>
      <w:r w:rsidRPr="00456153">
        <w:rPr>
          <w:iCs/>
          <w:sz w:val="28"/>
          <w:szCs w:val="28"/>
        </w:rPr>
        <w:t xml:space="preserve">Си, </w:t>
      </w:r>
      <w:r w:rsidRPr="00456153">
        <w:rPr>
          <w:sz w:val="28"/>
          <w:szCs w:val="28"/>
        </w:rPr>
        <w:t xml:space="preserve">Cd и РЬ, а также Zn и РЬ или ТI в питьевой воде включены в стандарт </w:t>
      </w:r>
      <w:r w:rsidRPr="00456153">
        <w:rPr>
          <w:b/>
          <w:bCs/>
          <w:sz w:val="28"/>
          <w:szCs w:val="28"/>
        </w:rPr>
        <w:t>ФРГ.</w:t>
      </w:r>
      <w:r w:rsidRPr="00456153">
        <w:rPr>
          <w:sz w:val="28"/>
          <w:szCs w:val="28"/>
        </w:rPr>
        <w:t xml:space="preserve"> Важным достоинством вольтамперометрии является возможность идентифицировать формы нахождения ионов металлов в водах. Это позволяет оценивать качество воды, так как разные химические формы существования металлов обладают разной степенью токсичности. Из органических веществ можно определять соединения, обладающие группами, способными к восстановлению (альдегиды, кетоны, нитр</w:t>
      </w:r>
      <w:r w:rsidR="00AF3EE5" w:rsidRPr="00456153">
        <w:rPr>
          <w:sz w:val="28"/>
          <w:szCs w:val="28"/>
        </w:rPr>
        <w:t>о -</w:t>
      </w:r>
      <w:r w:rsidRPr="00456153">
        <w:rPr>
          <w:sz w:val="28"/>
          <w:szCs w:val="28"/>
        </w:rPr>
        <w:t>, нитрозосоединения, ненасыщенные соединения, галогенсодержащие соединения, азосоединения) или окислению (ароматические углеводороды, амины, фенолы, алифатические кислоты, спирты, серусодержашие соединения</w:t>
      </w:r>
      <w:r w:rsidRPr="00456153">
        <w:rPr>
          <w:sz w:val="28"/>
          <w:szCs w:val="28"/>
          <w:lang w:bidi="he-IL"/>
        </w:rPr>
        <w:t>). Возможности определения органических вешеств методом инверсионной вольтамперометрии существенно расширяются при использовании химически модифицированных электродов. Модификацией поверхности электрода полимерными и неорганическими пленками, включаюшими реагенты со специфическими функциональными группами, в том числе и биомолекулы, можно создать для определяемого компонента такие условия, когда аналитический сигнал будет практически специфичным. Использование модифици</w:t>
      </w:r>
      <w:r w:rsidR="007747C2" w:rsidRPr="00456153">
        <w:rPr>
          <w:sz w:val="28"/>
          <w:szCs w:val="28"/>
          <w:lang w:bidi="he-IL"/>
        </w:rPr>
        <w:t>рованных электродов обеспечивает</w:t>
      </w:r>
      <w:r w:rsidRPr="00456153">
        <w:rPr>
          <w:sz w:val="28"/>
          <w:szCs w:val="28"/>
          <w:lang w:bidi="he-IL"/>
        </w:rPr>
        <w:t xml:space="preserve"> избирательное определение соединений с близкими окислительно-восстановительными свойствами (например, пестицидов и их </w:t>
      </w:r>
      <w:r w:rsidR="007747C2" w:rsidRPr="00456153">
        <w:rPr>
          <w:sz w:val="28"/>
          <w:szCs w:val="28"/>
          <w:lang w:bidi="he-IL"/>
        </w:rPr>
        <w:t>метаболитов</w:t>
      </w:r>
      <w:r w:rsidRPr="00456153">
        <w:rPr>
          <w:sz w:val="28"/>
          <w:szCs w:val="28"/>
          <w:lang w:bidi="he-IL"/>
        </w:rPr>
        <w:t xml:space="preserve">) или электрохимически неактивных на обычных электродах. Вольтамперометрию применяют для анализа растворов, но она может быть использована и для анализа газов. Сконструировано множество простых вольтамперометрических анализаторов для работы в полевых условиях.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b/>
          <w:sz w:val="28"/>
          <w:szCs w:val="28"/>
          <w:lang w:bidi="he-IL"/>
        </w:rPr>
        <w:t>Кулонометрия</w:t>
      </w:r>
      <w:r w:rsidRPr="00456153">
        <w:rPr>
          <w:sz w:val="28"/>
          <w:szCs w:val="28"/>
          <w:lang w:bidi="he-IL"/>
        </w:rPr>
        <w:t>.</w:t>
      </w:r>
      <w:r w:rsidR="00A7506E" w:rsidRPr="00456153">
        <w:rPr>
          <w:sz w:val="28"/>
          <w:szCs w:val="28"/>
          <w:lang w:bidi="he-IL"/>
        </w:rPr>
        <w:t xml:space="preserve"> </w:t>
      </w:r>
      <w:r w:rsidRPr="00456153">
        <w:rPr>
          <w:sz w:val="28"/>
          <w:szCs w:val="28"/>
          <w:lang w:bidi="he-IL"/>
        </w:rPr>
        <w:t xml:space="preserve">Метод анализа, основанный на измерении количества электричества </w:t>
      </w:r>
      <w:r w:rsidRPr="00456153">
        <w:rPr>
          <w:iCs/>
          <w:sz w:val="28"/>
          <w:szCs w:val="28"/>
          <w:lang w:bidi="he-IL"/>
        </w:rPr>
        <w:t xml:space="preserve">(Q), </w:t>
      </w:r>
      <w:r w:rsidRPr="00456153">
        <w:rPr>
          <w:sz w:val="28"/>
          <w:szCs w:val="28"/>
          <w:lang w:bidi="he-IL"/>
        </w:rPr>
        <w:t xml:space="preserve">прошедшего через электролизер при электрохимическом окислении или восстановлении </w:t>
      </w:r>
      <w:r w:rsidR="007747C2" w:rsidRPr="00456153">
        <w:rPr>
          <w:sz w:val="28"/>
          <w:szCs w:val="28"/>
          <w:lang w:bidi="he-IL"/>
        </w:rPr>
        <w:t>вещества</w:t>
      </w:r>
      <w:r w:rsidRPr="00456153">
        <w:rPr>
          <w:sz w:val="28"/>
          <w:szCs w:val="28"/>
          <w:lang w:bidi="he-IL"/>
        </w:rPr>
        <w:t xml:space="preserve"> на рабочем электроде. Согласно закону Фарадея, масса электрохимически превращенного вещества </w:t>
      </w:r>
      <w:r w:rsidRPr="00456153">
        <w:rPr>
          <w:iCs/>
          <w:sz w:val="28"/>
          <w:szCs w:val="28"/>
          <w:lang w:bidi="he-IL"/>
        </w:rPr>
        <w:t xml:space="preserve">(Р) </w:t>
      </w:r>
      <w:r w:rsidRPr="00456153">
        <w:rPr>
          <w:sz w:val="28"/>
          <w:szCs w:val="28"/>
          <w:lang w:bidi="he-IL"/>
        </w:rPr>
        <w:t>связана с Q соотношением:</w:t>
      </w:r>
    </w:p>
    <w:p w:rsidR="00A7506E" w:rsidRPr="00456153" w:rsidRDefault="00A7506E" w:rsidP="00A7506E">
      <w:pPr>
        <w:pStyle w:val="a6"/>
        <w:spacing w:line="360" w:lineRule="auto"/>
        <w:ind w:firstLine="709"/>
        <w:jc w:val="both"/>
        <w:rPr>
          <w:b/>
          <w:sz w:val="28"/>
          <w:szCs w:val="28"/>
          <w:lang w:bidi="he-IL"/>
        </w:rPr>
      </w:pP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b/>
          <w:sz w:val="28"/>
          <w:szCs w:val="28"/>
          <w:lang w:val="en-US" w:bidi="he-IL"/>
        </w:rPr>
        <w:t>P</w:t>
      </w:r>
      <w:r w:rsidRPr="00456153">
        <w:rPr>
          <w:b/>
          <w:sz w:val="28"/>
          <w:szCs w:val="28"/>
          <w:lang w:bidi="he-IL"/>
        </w:rPr>
        <w:t xml:space="preserve"> = </w:t>
      </w:r>
      <w:r w:rsidRPr="00456153">
        <w:rPr>
          <w:b/>
          <w:sz w:val="28"/>
          <w:szCs w:val="28"/>
          <w:lang w:val="en-US" w:bidi="he-IL"/>
        </w:rPr>
        <w:t>QM</w:t>
      </w:r>
      <w:r w:rsidRPr="00456153">
        <w:rPr>
          <w:b/>
          <w:sz w:val="28"/>
          <w:szCs w:val="28"/>
          <w:lang w:bidi="he-IL"/>
        </w:rPr>
        <w:t>/</w:t>
      </w:r>
      <w:r w:rsidRPr="00456153">
        <w:rPr>
          <w:b/>
          <w:sz w:val="28"/>
          <w:szCs w:val="28"/>
          <w:lang w:val="en-US" w:bidi="he-IL"/>
        </w:rPr>
        <w:t>Fn</w:t>
      </w:r>
      <w:r w:rsidRPr="00456153">
        <w:rPr>
          <w:sz w:val="28"/>
          <w:szCs w:val="28"/>
          <w:lang w:bidi="he-IL"/>
        </w:rPr>
        <w:t>,</w:t>
      </w:r>
    </w:p>
    <w:p w:rsidR="00A7506E" w:rsidRPr="00456153" w:rsidRDefault="00A7506E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sz w:val="28"/>
          <w:szCs w:val="28"/>
          <w:lang w:bidi="he-IL"/>
        </w:rPr>
        <w:t xml:space="preserve">где </w:t>
      </w:r>
      <w:r w:rsidRPr="00456153">
        <w:rPr>
          <w:iCs/>
          <w:sz w:val="28"/>
          <w:szCs w:val="28"/>
          <w:lang w:bidi="he-IL"/>
        </w:rPr>
        <w:t xml:space="preserve">М </w:t>
      </w:r>
      <w:r w:rsidRPr="00456153">
        <w:rPr>
          <w:sz w:val="28"/>
          <w:szCs w:val="28"/>
          <w:lang w:bidi="he-IL"/>
        </w:rPr>
        <w:t xml:space="preserve">- молекулярная или атомная масса </w:t>
      </w:r>
      <w:r w:rsidR="007747C2" w:rsidRPr="00456153">
        <w:rPr>
          <w:sz w:val="28"/>
          <w:szCs w:val="28"/>
          <w:lang w:bidi="he-IL"/>
        </w:rPr>
        <w:t>вещества</w:t>
      </w:r>
      <w:r w:rsidRPr="00456153">
        <w:rPr>
          <w:sz w:val="28"/>
          <w:szCs w:val="28"/>
          <w:lang w:bidi="he-IL"/>
        </w:rPr>
        <w:t xml:space="preserve">, </w:t>
      </w:r>
      <w:r w:rsidRPr="00456153">
        <w:rPr>
          <w:iCs/>
          <w:sz w:val="28"/>
          <w:szCs w:val="28"/>
          <w:lang w:bidi="he-IL"/>
        </w:rPr>
        <w:t xml:space="preserve">п - </w:t>
      </w:r>
      <w:r w:rsidRPr="00456153">
        <w:rPr>
          <w:sz w:val="28"/>
          <w:szCs w:val="28"/>
          <w:lang w:bidi="he-IL"/>
        </w:rPr>
        <w:t xml:space="preserve">число электронов, вовлеченных в электрохимическое превращение одной молекулы (атома) вещества, </w:t>
      </w:r>
      <w:r w:rsidRPr="00456153">
        <w:rPr>
          <w:iCs/>
          <w:sz w:val="28"/>
          <w:szCs w:val="28"/>
          <w:lang w:bidi="he-IL"/>
        </w:rPr>
        <w:t xml:space="preserve">р - </w:t>
      </w:r>
      <w:r w:rsidRPr="00456153">
        <w:rPr>
          <w:sz w:val="28"/>
          <w:szCs w:val="28"/>
          <w:lang w:bidi="he-IL"/>
        </w:rPr>
        <w:t xml:space="preserve">постоянная Фарадея.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sz w:val="28"/>
          <w:szCs w:val="28"/>
          <w:lang w:bidi="he-IL"/>
        </w:rPr>
        <w:t xml:space="preserve">Различают прямую кулонометрию и кулонометрическос титрование. В первом случае определяют электрохимически активное вещество, которое осаждают (или переводят в новую степень окисления) на электроде при заданном потенциале электролиза, при этом затраченное количество электричества пропорционально количеству прореагировавшего вещества. Во втором случае в анализируемый раствор вводят электрохимически активный вспомогательный реагент, из которого электролитически генерируют титрант (кулонометрический титрант), и он количественно химически взаимодействует с определяемым веществом. Содержание определяемого компонента оценивают по количеству электричества, прошедшего через раствор при генерировании титранта вплоть до момента завершения химической реакции, который устанавливают, например, с помощью цветных индикаторов. Важно, чтобы при проведении кулонометрического анализа в исследуемом растворе отсутствовали посторонние вещества, способные вступать в электрохимические или химические реакции в тех же условиях, то есть не протекали побочные электрохимические и химические процессы.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  <w:lang w:bidi="he-IL"/>
        </w:rPr>
        <w:t xml:space="preserve">Кулонометрию используют для определения как следовых (на уровне 109-10 R моль/л), так и весьма больших количеств веществ с высокой точностью. Кулонометрически можно определять многие неорганические (практически все металлы, в том числе тяжелые, </w:t>
      </w:r>
      <w:r w:rsidRPr="00456153">
        <w:rPr>
          <w:sz w:val="28"/>
          <w:szCs w:val="28"/>
        </w:rPr>
        <w:t>галогены, S, NО</w:t>
      </w:r>
      <w:r w:rsidRPr="00456153">
        <w:rPr>
          <w:sz w:val="28"/>
          <w:szCs w:val="28"/>
          <w:vertAlign w:val="subscript"/>
        </w:rPr>
        <w:t>з</w:t>
      </w:r>
      <w:r w:rsidRPr="00456153">
        <w:rPr>
          <w:sz w:val="28"/>
          <w:szCs w:val="28"/>
        </w:rPr>
        <w:t>, N0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>) и органические вещества (ароматические амины, нитро- и нитрозосоединения, фенолы, азокрасители). Автоматические кулонометрические анализаторы для определения очень низких содержаний (до 104 %) газообразных загрязнений (S02' Оз, H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>S, NO, N0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 xml:space="preserve">) в атмосфере успешно зарекомендовали себя в полевых условиях.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456153">
        <w:rPr>
          <w:b/>
          <w:sz w:val="28"/>
          <w:szCs w:val="28"/>
        </w:rPr>
        <w:t>Потенциометрия.</w:t>
      </w:r>
      <w:r w:rsidRPr="00456153">
        <w:rPr>
          <w:sz w:val="28"/>
          <w:szCs w:val="28"/>
        </w:rPr>
        <w:t xml:space="preserve"> Метод анализа, основанный на зависимости paвновесного электродного потенциала </w:t>
      </w:r>
      <w:r w:rsidRPr="00456153">
        <w:rPr>
          <w:iCs/>
          <w:sz w:val="28"/>
          <w:szCs w:val="28"/>
        </w:rPr>
        <w:t xml:space="preserve">Е </w:t>
      </w:r>
      <w:r w:rsidRPr="00456153">
        <w:rPr>
          <w:sz w:val="28"/>
          <w:szCs w:val="28"/>
        </w:rPr>
        <w:t xml:space="preserve">от активности </w:t>
      </w:r>
      <w:r w:rsidRPr="00456153">
        <w:rPr>
          <w:iCs/>
          <w:sz w:val="28"/>
          <w:szCs w:val="28"/>
        </w:rPr>
        <w:t xml:space="preserve">а </w:t>
      </w:r>
      <w:r w:rsidRPr="00456153">
        <w:rPr>
          <w:sz w:val="28"/>
          <w:szCs w:val="28"/>
        </w:rPr>
        <w:t xml:space="preserve">компонентов электрохимической реакции: </w:t>
      </w:r>
      <w:r w:rsidRPr="00456153">
        <w:rPr>
          <w:iCs/>
          <w:sz w:val="28"/>
          <w:szCs w:val="28"/>
        </w:rPr>
        <w:t xml:space="preserve">аА </w:t>
      </w:r>
      <w:r w:rsidRPr="00456153">
        <w:rPr>
          <w:sz w:val="28"/>
          <w:szCs w:val="28"/>
        </w:rPr>
        <w:t xml:space="preserve">+ ЬВ + </w:t>
      </w:r>
      <w:r w:rsidRPr="00456153">
        <w:rPr>
          <w:iCs/>
          <w:sz w:val="28"/>
          <w:szCs w:val="28"/>
        </w:rPr>
        <w:t xml:space="preserve">пе </w:t>
      </w:r>
      <w:r w:rsidRPr="00456153">
        <w:rPr>
          <w:sz w:val="28"/>
          <w:szCs w:val="28"/>
        </w:rPr>
        <w:t xml:space="preserve">= </w:t>
      </w:r>
      <w:r w:rsidRPr="00456153">
        <w:rPr>
          <w:iCs/>
          <w:sz w:val="28"/>
          <w:szCs w:val="28"/>
        </w:rPr>
        <w:t xml:space="preserve">тМ </w:t>
      </w:r>
      <w:r w:rsidRPr="00456153">
        <w:rPr>
          <w:sz w:val="28"/>
          <w:szCs w:val="28"/>
        </w:rPr>
        <w:t xml:space="preserve">+ рР.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 xml:space="preserve">При потенциометрических измерениях составляют гальванический элемент из индикаторного электрода, потенциал которого зависит от активности одного из компонентов раствора, и электрода сравнения и измеряют электродвижущую силу этого элемента.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 xml:space="preserve">Различают прямую потенциометрию и потенциометрическое титрование. Прямая потенциометрия применяется для непосредственного определения активности ионов по значению потенциала </w:t>
      </w:r>
      <w:r w:rsidRPr="00456153">
        <w:rPr>
          <w:iCs/>
          <w:sz w:val="28"/>
          <w:szCs w:val="28"/>
        </w:rPr>
        <w:t xml:space="preserve">(Е) </w:t>
      </w:r>
      <w:r w:rsidRPr="00456153">
        <w:rPr>
          <w:sz w:val="28"/>
          <w:szCs w:val="28"/>
        </w:rPr>
        <w:t xml:space="preserve">соответствующего индикаторного электрода. В методе потенциометрического титрования регистрируют изменение </w:t>
      </w:r>
      <w:r w:rsidRPr="00456153">
        <w:rPr>
          <w:iCs/>
          <w:sz w:val="28"/>
          <w:szCs w:val="28"/>
        </w:rPr>
        <w:t xml:space="preserve">Е </w:t>
      </w:r>
      <w:r w:rsidRPr="00456153">
        <w:rPr>
          <w:sz w:val="28"/>
          <w:szCs w:val="28"/>
        </w:rPr>
        <w:t xml:space="preserve">в ходе реакции определяемого компонента с подходящим титрантом.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 xml:space="preserve">При решении задач охраны окружающей среды наиболее важен метод прямой потенциометрии с использованием мембранных ионоселективных электродов (ИСЭ) - ионометрия. В отличие от многих других методов анализа, позволяющих оценить лишь общую концентрацию веществ, ионометрия позволяет оценить активность свободных ионов и поэтому играет большую роль в изучении распределения ионов между их различными химическими формами. Для контроля объектов окружающей среды особенно важны методы автоматизированного мониторинга, и использование ИСЭ очень удобно для этой цели.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Одним из основных показателей при характеристике состояния окружающей среды является значение рН среды, определение которого обычно проводят с помощью стеклянных электродов. Стеклянные электроды, покрытые полупроницаемой мембраной с пленкой соответствующего электролита, используют в анализе вод и атмосферы для контроля загрязнений (NН</w:t>
      </w:r>
      <w:r w:rsidRPr="00456153">
        <w:rPr>
          <w:sz w:val="28"/>
          <w:szCs w:val="28"/>
          <w:vertAlign w:val="subscript"/>
        </w:rPr>
        <w:t>з</w:t>
      </w:r>
      <w:r w:rsidRPr="00456153">
        <w:rPr>
          <w:sz w:val="28"/>
          <w:szCs w:val="28"/>
        </w:rPr>
        <w:t>, S</w:t>
      </w:r>
      <w:r w:rsidRPr="00456153">
        <w:rPr>
          <w:sz w:val="28"/>
          <w:szCs w:val="28"/>
          <w:lang w:val="en-US"/>
        </w:rPr>
        <w:t>O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 xml:space="preserve"> NO, N</w:t>
      </w:r>
      <w:r w:rsidRPr="00456153">
        <w:rPr>
          <w:sz w:val="28"/>
          <w:szCs w:val="28"/>
          <w:lang w:val="en-US"/>
        </w:rPr>
        <w:t>O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>, С</w:t>
      </w:r>
      <w:r w:rsidRPr="00456153">
        <w:rPr>
          <w:sz w:val="28"/>
          <w:szCs w:val="28"/>
          <w:lang w:val="en-US"/>
        </w:rPr>
        <w:t>O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>, H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 xml:space="preserve">S). ИСЭ применяют обычно при контроле содержания анионов, для которых методов определения традиционно значительно меньше, чем для катионов. К настоящему времени разработаны и повсеместно применяются ИСЭ для определения </w:t>
      </w:r>
      <w:r w:rsidRPr="00456153">
        <w:rPr>
          <w:sz w:val="28"/>
          <w:szCs w:val="28"/>
          <w:lang w:val="en-US"/>
        </w:rPr>
        <w:t>F</w:t>
      </w:r>
      <w:r w:rsidRPr="00456153">
        <w:rPr>
          <w:sz w:val="28"/>
          <w:szCs w:val="28"/>
        </w:rPr>
        <w:t>, СI , Вг , I , С1</w:t>
      </w:r>
      <w:r w:rsidRPr="00456153">
        <w:rPr>
          <w:sz w:val="28"/>
          <w:szCs w:val="28"/>
          <w:lang w:val="en-US"/>
        </w:rPr>
        <w:t>O</w:t>
      </w:r>
      <w:r w:rsidRPr="00456153">
        <w:rPr>
          <w:sz w:val="28"/>
          <w:szCs w:val="28"/>
          <w:vertAlign w:val="subscript"/>
        </w:rPr>
        <w:t>4</w:t>
      </w:r>
      <w:r w:rsidRPr="00456153">
        <w:rPr>
          <w:sz w:val="28"/>
          <w:szCs w:val="28"/>
        </w:rPr>
        <w:t>, CN , S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 xml:space="preserve"> , NO] и NO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</w:rPr>
        <w:t>, позволяющие определять перечисленные ионы в интервале концентраций от 10</w:t>
      </w:r>
      <w:r w:rsidRPr="00456153">
        <w:rPr>
          <w:sz w:val="28"/>
          <w:szCs w:val="28"/>
          <w:vertAlign w:val="superscript"/>
        </w:rPr>
        <w:t>-6</w:t>
      </w:r>
      <w:r w:rsidRPr="00456153">
        <w:rPr>
          <w:sz w:val="28"/>
          <w:szCs w:val="28"/>
        </w:rPr>
        <w:t xml:space="preserve"> до 10 </w:t>
      </w:r>
      <w:r w:rsidRPr="00456153">
        <w:rPr>
          <w:sz w:val="28"/>
          <w:szCs w:val="28"/>
          <w:vertAlign w:val="superscript"/>
        </w:rPr>
        <w:t>-1</w:t>
      </w:r>
      <w:r w:rsidRPr="00456153">
        <w:rPr>
          <w:sz w:val="28"/>
          <w:szCs w:val="28"/>
        </w:rPr>
        <w:t xml:space="preserve">моль/л.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56153">
        <w:rPr>
          <w:sz w:val="28"/>
          <w:szCs w:val="28"/>
        </w:rPr>
        <w:t>Одной из важных областей применения ионометрии являются гидрохимические исследования и определение концентрации анионов и катионов в разных типах вод (поверхностных, морских, дождевых). Другая область применения ИСЭ - анализ пищевых продуктов. Примером может служить определение NO</w:t>
      </w:r>
      <w:r w:rsidRPr="00456153">
        <w:rPr>
          <w:sz w:val="28"/>
          <w:szCs w:val="28"/>
          <w:vertAlign w:val="superscript"/>
        </w:rPr>
        <w:t xml:space="preserve"> –</w:t>
      </w:r>
      <w:r w:rsidRPr="00456153">
        <w:rPr>
          <w:sz w:val="28"/>
          <w:szCs w:val="28"/>
        </w:rPr>
        <w:t xml:space="preserve"> </w:t>
      </w:r>
      <w:r w:rsidRPr="00456153">
        <w:rPr>
          <w:sz w:val="28"/>
          <w:szCs w:val="28"/>
          <w:vertAlign w:val="subscript"/>
        </w:rPr>
        <w:t xml:space="preserve">3 </w:t>
      </w:r>
      <w:r w:rsidRPr="00456153">
        <w:rPr>
          <w:sz w:val="28"/>
          <w:szCs w:val="28"/>
        </w:rPr>
        <w:t>и NO</w:t>
      </w:r>
      <w:r w:rsidRPr="00456153">
        <w:rPr>
          <w:sz w:val="28"/>
          <w:szCs w:val="28"/>
          <w:vertAlign w:val="subscript"/>
        </w:rPr>
        <w:t>2</w:t>
      </w:r>
      <w:r w:rsidRPr="00456153">
        <w:rPr>
          <w:sz w:val="28"/>
          <w:szCs w:val="28"/>
          <w:vertAlign w:val="superscript"/>
        </w:rPr>
        <w:t>-</w:t>
      </w:r>
      <w:r w:rsidR="00A7506E" w:rsidRPr="00456153">
        <w:rPr>
          <w:sz w:val="28"/>
          <w:szCs w:val="28"/>
          <w:vertAlign w:val="superscript"/>
        </w:rPr>
        <w:t xml:space="preserve"> </w:t>
      </w:r>
      <w:r w:rsidRPr="00456153">
        <w:rPr>
          <w:sz w:val="28"/>
          <w:szCs w:val="28"/>
        </w:rPr>
        <w:t xml:space="preserve">в овощах, мясных и молочных продуктах, продуктах детского питания. Создан миниатюрный ИСЭ в форме иглы для определения </w:t>
      </w:r>
      <w:r w:rsidRPr="00456153">
        <w:rPr>
          <w:sz w:val="28"/>
          <w:szCs w:val="28"/>
          <w:lang w:bidi="he-IL"/>
        </w:rPr>
        <w:t xml:space="preserve">NO </w:t>
      </w:r>
      <w:r w:rsidRPr="00456153">
        <w:rPr>
          <w:sz w:val="28"/>
          <w:szCs w:val="28"/>
          <w:vertAlign w:val="superscript"/>
          <w:lang w:bidi="he-IL"/>
        </w:rPr>
        <w:t xml:space="preserve">- </w:t>
      </w:r>
      <w:r w:rsidRPr="00456153">
        <w:rPr>
          <w:sz w:val="28"/>
          <w:szCs w:val="28"/>
          <w:vertAlign w:val="subscript"/>
          <w:lang w:bidi="he-IL"/>
        </w:rPr>
        <w:t>3</w:t>
      </w:r>
      <w:r w:rsidR="00A7506E" w:rsidRPr="00456153">
        <w:rPr>
          <w:sz w:val="28"/>
          <w:szCs w:val="28"/>
          <w:lang w:bidi="he-IL"/>
        </w:rPr>
        <w:t xml:space="preserve"> </w:t>
      </w:r>
      <w:r w:rsidRPr="00456153">
        <w:rPr>
          <w:sz w:val="28"/>
          <w:szCs w:val="28"/>
          <w:lang w:bidi="he-IL"/>
        </w:rPr>
        <w:t xml:space="preserve">непосредственно в мякоти плодов и овощей. </w:t>
      </w:r>
    </w:p>
    <w:p w:rsidR="00400582" w:rsidRPr="00456153" w:rsidRDefault="00400582" w:rsidP="00A7506E">
      <w:pPr>
        <w:pStyle w:val="a6"/>
        <w:spacing w:line="360" w:lineRule="auto"/>
        <w:ind w:firstLine="709"/>
        <w:jc w:val="both"/>
        <w:rPr>
          <w:iCs/>
          <w:sz w:val="28"/>
          <w:szCs w:val="28"/>
          <w:lang w:bidi="he-IL"/>
        </w:rPr>
      </w:pPr>
      <w:r w:rsidRPr="00456153">
        <w:rPr>
          <w:sz w:val="28"/>
          <w:szCs w:val="28"/>
          <w:lang w:bidi="he-IL"/>
        </w:rPr>
        <w:t>Широко используется ионометрия и для определения различных биологически активных соединений и лекарственных препаратов. В настоящее время уже можно говорить, что существуют носители, селективные практически к любому типу органических соединений, а это означает что возможно создание неограниченного числа соответствующих ИСЭ. Перспективным направлением является использование ферментных электродов, в мембрану которых включены иммобилизованные ферменты. Эти электроды обладают высокой специфичностью, свойственной ферментативным реакциям. С их помощью, например, удастся определять ингибирующие холинэстеразу,</w:t>
      </w:r>
      <w:r w:rsidR="00A7506E" w:rsidRPr="00456153">
        <w:rPr>
          <w:sz w:val="28"/>
          <w:szCs w:val="28"/>
          <w:lang w:bidi="he-IL"/>
        </w:rPr>
        <w:t xml:space="preserve"> </w:t>
      </w:r>
      <w:r w:rsidRPr="00456153">
        <w:rPr>
          <w:sz w:val="28"/>
          <w:szCs w:val="28"/>
          <w:lang w:bidi="he-IL"/>
        </w:rPr>
        <w:t xml:space="preserve">инсектициды (фосфорорганические соединения, карбаматы) при концентрациях -1 нг/мл. Будущее метода связано с созданием компактных специфичных сенсоров, представляющих собой современные электронные устройства в cочетании с ионоселективными мембранами, которые позволят обходиться без разделения компонентов проб и заметно ускорят проведение анализов в полевых условиях. </w:t>
      </w:r>
    </w:p>
    <w:p w:rsidR="00FB1763" w:rsidRPr="00456153" w:rsidRDefault="00FB176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sz w:val="28"/>
          <w:szCs w:val="28"/>
        </w:rPr>
        <w:t>Анализ сточных вод</w:t>
      </w:r>
    </w:p>
    <w:p w:rsidR="00A7506E" w:rsidRPr="00456153" w:rsidRDefault="00FB176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Электроаналитические методы, которые обычно применяют в анализе воды для определения неорганических компонентов, часто уступают по чувствительности методам газовой и жидкостной хроматографии, атомно-адсорбционной спектрометрии. Однако здесь используется более дешевая аппаратура, иногда даже в полевых условиях. Основными электроаналитическими методами, применяемыми в анализе воды, являются 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вольтамперометрия</w:t>
      </w:r>
      <w:r w:rsidR="00AF3EE5"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,</w:t>
      </w:r>
      <w:r w:rsidRPr="00456153">
        <w:rPr>
          <w:rFonts w:ascii="Times New Roman" w:hAnsi="Times New Roman" w:cs="Times New Roman"/>
          <w:i w:val="0"/>
          <w:shadow w:val="0"/>
          <w:sz w:val="28"/>
          <w:szCs w:val="28"/>
        </w:rPr>
        <w:t xml:space="preserve"> </w:t>
      </w: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потенциометрия и кондуктометрия</w:t>
      </w:r>
      <w:r w:rsidR="00AF3EE5"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>.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 Наиболее эффективными вольтамперометрическими методами являются дифференциальная импульсная полярография (ДИП) и инверсионный электрохимический анализ (ИЭА). Сочетание этих двух методов позволяет проводить определение с очень высокой чувствительностью - приблизительно 10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  <w:vertAlign w:val="superscript"/>
        </w:rPr>
        <w:t>-9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 моль/л, аппаратурное оформление при этом несложно, что дает возможность делать анализы в полевых условиях. На принципе использования метода ИЭА или сочетания ИЭА с ДИП работают полностью автоматизированные станции мониторинга. Методы ДИП и ИЭА в прямом варианте, а также в сочетании друг с другом используют для анализа загрязненности воды ионами тяжелых металлов, различными органическими веществами. При этом часто способы пробоподготовки являются гораздо более простыми, чем в спектрометрии или газовой хроматографии. Преимуществом метода ИЭА является (в отличие от других методов, например, атомно-адсорбционной спектрометрии) также способность “отличать” свободные ионы от их связанных химических форм, что важно и для оценки физико-химических свойств анализируемых веществ, и с точки зрения биологического контроля (например, при оценке токсичности вод). Время проведения анализа иногда сокращается до нескольких секунд за счет повышения скорости развертки поляризующего напряжения. </w:t>
      </w:r>
    </w:p>
    <w:p w:rsidR="00A7506E" w:rsidRPr="00456153" w:rsidRDefault="00FB176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 xml:space="preserve">Потенциометрия 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>с применением различных ионоселективных электродов используется в анализе воды для определения большого числа неорганических катионов и анионов. Концентрации, которые удается определить таким способом, 10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  <w:vertAlign w:val="superscript"/>
        </w:rPr>
        <w:t>0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 -10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  <w:vertAlign w:val="superscript"/>
        </w:rPr>
        <w:t>-7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 моль/л. Контроль с помощью ионоселективных электродов отличается простотой, экспрессностью и возможностью проведения непрерывных измерений. В настоящее время созданы ионоселективные электроды, чувствительные к некоторым органическим веществам (например, алкалоидам), поверхностно-активным веществами и моющим веществам (детергентам). В анализе воды используются компактные анализаторы типа зондов с применением современных ионоселективных электродов. При этом в ручке зонда смонтирована схема, обрабатывающая отклик, и дисплей. </w:t>
      </w:r>
    </w:p>
    <w:p w:rsidR="00197272" w:rsidRPr="00456153" w:rsidRDefault="00FB176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shadow w:val="0"/>
          <w:sz w:val="28"/>
          <w:szCs w:val="28"/>
        </w:rPr>
        <w:t xml:space="preserve">Кондуктометрия </w:t>
      </w:r>
      <w:r w:rsidRPr="00456153">
        <w:rPr>
          <w:rFonts w:ascii="Times New Roman" w:hAnsi="Times New Roman" w:cs="Times New Roman"/>
          <w:i w:val="0"/>
          <w:iCs w:val="0"/>
          <w:shadow w:val="0"/>
          <w:sz w:val="28"/>
          <w:szCs w:val="28"/>
        </w:rPr>
        <w:t xml:space="preserve">используется в работе анализаторов детергентов в сточных водах, при определении концентраций синтетических удобрений в оросительных системах, при оценке качества питьевой воды. В дополнение к прямой кондуктометрии для определения некоторых видов загрязнителей могут быть использованы косвенные методы, в которых определяемые вещества взаимодействуют перед измерением со специально подобранными реагентами и регистрируемое изменение электропроводности вызывается только присутствием соответствующих продуктов реакции. Кроме классических вариантов кондуктометрии применяют и ее высокочастотный вариант (осциллометрию), в котором индикаторная электродная система реализуется в кондуктометрических анализаторах непрерывного действия. </w:t>
      </w:r>
    </w:p>
    <w:p w:rsidR="00D774A7" w:rsidRDefault="00D774A7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</w:pPr>
    </w:p>
    <w:p w:rsidR="009B13A3" w:rsidRPr="00D774A7" w:rsidRDefault="00D774A7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aps/>
          <w:shadow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br w:type="page"/>
      </w:r>
      <w:r w:rsidR="00E813B4" w:rsidRPr="00D774A7">
        <w:rPr>
          <w:rFonts w:ascii="Times New Roman" w:hAnsi="Times New Roman" w:cs="Times New Roman"/>
          <w:b/>
          <w:bCs/>
          <w:i w:val="0"/>
          <w:iCs w:val="0"/>
          <w:caps/>
          <w:shadow w:val="0"/>
          <w:color w:val="000000"/>
          <w:sz w:val="28"/>
          <w:szCs w:val="28"/>
        </w:rPr>
        <w:t xml:space="preserve">Глава 3. </w:t>
      </w:r>
      <w:r w:rsidR="009B13A3" w:rsidRPr="00D774A7">
        <w:rPr>
          <w:rFonts w:ascii="Times New Roman" w:hAnsi="Times New Roman" w:cs="Times New Roman"/>
          <w:b/>
          <w:bCs/>
          <w:i w:val="0"/>
          <w:iCs w:val="0"/>
          <w:caps/>
          <w:shadow w:val="0"/>
          <w:color w:val="000000"/>
          <w:sz w:val="28"/>
          <w:szCs w:val="28"/>
        </w:rPr>
        <w:t>Приборы на основе электрохимических методов анализа</w:t>
      </w:r>
    </w:p>
    <w:p w:rsidR="00D774A7" w:rsidRDefault="00D774A7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Вольтамперометрический метод анализа сегодня считается одним из наиболее перспективных среди электрохимических методов, благодаря его широким возможностям и хорошим эксплутационным характеристикам.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Современная инверсионная вольтамперометрия, заменившая классическую полярографию, - высокочувствительный и экспрессный метод определения широкого круга неорганических и органических веществ, обладающих окислительно-восстановительными свойствами. 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Это один из наиболее универсальных методов определения следовых количеств веществ, который с успехом применяется для анализа природных гео- и биологических, а также медицинских, фармацевтических и иных объектов. 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Вольтамперометрические анализаторы делают возможным одновременное определение нескольких компонентов (до 4 - 5) в одной пробе с довольно высокой чувствительностью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-8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- 10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 М"/>
        </w:smartTagPr>
        <w:r w:rsidRPr="00456153">
          <w:rPr>
            <w:rFonts w:ascii="Times New Roman" w:hAnsi="Times New Roman" w:cs="Times New Roman"/>
            <w:i w:val="0"/>
            <w:iCs w:val="0"/>
            <w:shadow w:val="0"/>
            <w:color w:val="000000"/>
            <w:sz w:val="28"/>
            <w:szCs w:val="28"/>
            <w:vertAlign w:val="superscript"/>
          </w:rPr>
          <w:t>2</w:t>
        </w:r>
        <w:r w:rsidRPr="00456153">
          <w:rPr>
            <w:rFonts w:ascii="Times New Roman" w:hAnsi="Times New Roman" w:cs="Times New Roman"/>
            <w:i w:val="0"/>
            <w:iCs w:val="0"/>
            <w:shadow w:val="0"/>
            <w:color w:val="000000"/>
            <w:sz w:val="28"/>
            <w:szCs w:val="28"/>
          </w:rPr>
          <w:t xml:space="preserve"> М</w:t>
        </w:r>
      </w:smartTag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(а инверсионная вольтамперометрия - до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- 10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-9 М"/>
        </w:smartTagPr>
        <w:r w:rsidRPr="00456153">
          <w:rPr>
            <w:rFonts w:ascii="Times New Roman" w:hAnsi="Times New Roman" w:cs="Times New Roman"/>
            <w:i w:val="0"/>
            <w:iCs w:val="0"/>
            <w:shadow w:val="0"/>
            <w:color w:val="000000"/>
            <w:sz w:val="28"/>
            <w:szCs w:val="28"/>
            <w:vertAlign w:val="superscript"/>
          </w:rPr>
          <w:t>-9</w:t>
        </w:r>
        <w:r w:rsidRPr="00456153">
          <w:rPr>
            <w:rFonts w:ascii="Times New Roman" w:hAnsi="Times New Roman" w:cs="Times New Roman"/>
            <w:i w:val="0"/>
            <w:iCs w:val="0"/>
            <w:shadow w:val="0"/>
            <w:color w:val="000000"/>
            <w:sz w:val="28"/>
            <w:szCs w:val="28"/>
          </w:rPr>
          <w:t xml:space="preserve"> М</w:t>
        </w:r>
      </w:smartTag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).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Наиболее перспективной в аналитической химии сегодня считается адсорбционная инверсионная вольтамперометрия, основанная на предварительном адсорбционном концентрировании определяемого элемента на поверхности электрода и последующей регистрации вольтамперограммы полученного продукта. Таким образом можно концентрировать многие органические вещества, а также ионы металлов в виде комплексов с органическими лигандами (особенно азо</w:t>
      </w:r>
      <w:r w:rsidR="00AF3EE5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т -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и серусодержащими). При времени последовательного накопления 60 с и использовании дифференциального импульсного режима регистрации вольтамперограммы удается достичь пределов обнаружения на уровне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- 10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-11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моль/л (10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-8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- 10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-9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г/л или 0,01 - 0,001 мкг/дм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3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).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 xml:space="preserve">Вольтамперометрический комплекс анализа металлов «ИВА - 400МК» (НПКФ »Аквилон», Москва) 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предназначен для анализа 30 элементов (Cu, Zn, Pb, Cd, As, Co, Ni, Cr, и др. металлы), чувствительность 0,1 - 10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-3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мкг/дм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3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>Вольтамперометрический анализатор с УФ-облучением проб - ТА-1М (Томск)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, который, помимо ионов металлов, позволяет определять целый ряд органических соединений. Для прибора характерны следующие особенности: </w:t>
      </w:r>
    </w:p>
    <w:p w:rsidR="009B13A3" w:rsidRPr="00456153" w:rsidRDefault="009B13A3" w:rsidP="00A7506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одновременный анализ в трех электрохимических ячейках, </w:t>
      </w:r>
    </w:p>
    <w:p w:rsidR="009B13A3" w:rsidRPr="00456153" w:rsidRDefault="009B13A3" w:rsidP="00A7506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малая навеска пробы (0,1 - </w:t>
      </w:r>
      <w:smartTag w:uri="urn:schemas-microsoft-com:office:smarttags" w:element="metricconverter">
        <w:smartTagPr>
          <w:attr w:name="ProductID" w:val="1,0 г"/>
        </w:smartTagPr>
        <w:r w:rsidRPr="00456153">
          <w:rPr>
            <w:rFonts w:ascii="Times New Roman" w:hAnsi="Times New Roman" w:cs="Times New Roman"/>
            <w:i w:val="0"/>
            <w:iCs w:val="0"/>
            <w:shadow w:val="0"/>
            <w:color w:val="000000"/>
            <w:sz w:val="28"/>
            <w:szCs w:val="28"/>
          </w:rPr>
          <w:t>1,0 г</w:t>
        </w:r>
      </w:smartTag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), </w:t>
      </w:r>
    </w:p>
    <w:p w:rsidR="009B13A3" w:rsidRPr="00456153" w:rsidRDefault="009B13A3" w:rsidP="00A7506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низкая стоимость пробоподготовки и анализа. </w:t>
      </w:r>
    </w:p>
    <w:p w:rsidR="00A7506E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>В Санкт</w:t>
      </w:r>
      <w:r w:rsidR="00197272"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 xml:space="preserve"> – Перебурге НФТ «Вольта»</w:t>
      </w:r>
      <w:r w:rsidR="00197272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выпускает вольтамперометрический комплекс «АВС-1» с вращающимся дисковым стеклоуглеродным электродом, который позволяет проводить анализ токсичных элементов в водах, пищевых продуктах и различных материалах. Предел обнаружения без концентрирования пробы составляет: 0,1 мг/л для Pb, 0,5 мг/л для Cd, 1,0 мкг/л для Cu. Объем пробы - 20 мл, время получения вольтамперной кривой не более 3 мин.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>«АЖЭ - 12» (Владикавказ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) предназначен для экспресс-анализа ионного состава сточных и оборотных вод. В анализаторе используется традиционный ртутный электрод. Контролируемые компоненты - Cu, Zn, Pb, Cd, In, Bi, Tl, Sb, As, Co, Ni, Cr, CN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, Cl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-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, S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vertAlign w:val="superscript"/>
        </w:rPr>
        <w:t>2-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. Анализатор позволяет проводить измерения без пробоподготовки.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>«Экотест-ВА» («Эконикс», Москва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) - портативный вольтамперометрический анализатор. Выполнен на современной микропроцессорной элементной базе и оснащен целым комплексом электродов - графитовым, стеклоуглеродным, микроэлектродами из благородных металлов и ртутным капающим электродом. 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Приборы этой серии предназначены для определения металлов Cu, Zn, Pb, Cd, As, Bi, Mn, Co, Ni, Cr, а также ацетальдегида, фурфурола, капролактама и др. веществ в пробах питьевой, природной, сточной воды, почве, а после соответствующей пробоподготовки - в пищевых продуктах и кормах.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Возможности многих аналитических методов анализа вод могут значительно расшириться при применении в процессе пробоподготовки проточно-инжекционных концентрирующих приставок, работающих в автоматическом режиме - например, типа БПИ-М и БПИ-Н. 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>БПИ-М -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предназначен для автоматизированной пробоподготовки, в его состав входят микроколонки с высокоэффективными сорбентами. Производительность блока - 30-60 анализов в день при полной автоматизации процесса. Применение блока позволяет повысить чувствительность в 20 раз за минуту концентрирования. Блок наиболее хорошо работает в сочетании с атомно-абсорбционным детектированием, а также с рентгено-флуоресцентным, атомно-абсорбционным и электрохимическими методами.</w:t>
      </w:r>
    </w:p>
    <w:p w:rsidR="009B13A3" w:rsidRPr="00456153" w:rsidRDefault="009B13A3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>БПИ-Н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- предназначен для концентрирования ионов металлов на избирательных сорбентах одновременно в четырех микроколонках с ДЭТАТА - сорбентом или на 4 тонкослойных сорбционных ДЭТАТА - фильтрах. Возможно его использование с рентгено-флуоресцентным, атомно-абсорбционным, атомно-эмиссионным, электрохимическим методами.</w:t>
      </w:r>
    </w:p>
    <w:p w:rsidR="008846E9" w:rsidRPr="00456153" w:rsidRDefault="008846E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28"/>
        </w:rPr>
        <w:t>Анализаторы на основе вольтамперометрии</w:t>
      </w:r>
    </w:p>
    <w:p w:rsidR="008846E9" w:rsidRPr="00456153" w:rsidRDefault="008846E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Приборы на принципе инверсной вольтамперометрии пользуются в последнее время особым спросом. В них селективность и высокая чувствительность сочетаются с простотой анализа.</w:t>
      </w:r>
    </w:p>
    <w:p w:rsidR="008846E9" w:rsidRPr="00456153" w:rsidRDefault="008846E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В отношении определения элементного состава (например, по тяжелым металлам) эти приборы успешно конкурируют с атомно-абсорбционными спектрофотометрами, так как не уступают им по чувствительности, но значительно более компактны и дешевы (примерно в 5 - 10 раз). Они не требуют дополнительных расходных материалов, а также дают возможность одновременного экспрессного определения нескольких элементов.</w:t>
      </w:r>
    </w:p>
    <w:p w:rsidR="008846E9" w:rsidRPr="00456153" w:rsidRDefault="008846E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28"/>
        </w:rPr>
        <w:t>Полярограф АВС - 1.1 (НТФ «Вольта» Спб).</w:t>
      </w:r>
      <w:r w:rsidRPr="00456153">
        <w:rPr>
          <w:rFonts w:ascii="Times New Roman" w:hAnsi="Times New Roman" w:cs="Times New Roman"/>
          <w:b/>
          <w:i w:val="0"/>
          <w:iCs w:val="0"/>
          <w:shadow w:val="0"/>
          <w:color w:val="000000"/>
          <w:sz w:val="28"/>
          <w:szCs w:val="28"/>
        </w:rPr>
        <w:t xml:space="preserve"> </w:t>
      </w:r>
    </w:p>
    <w:p w:rsidR="008846E9" w:rsidRPr="00456153" w:rsidRDefault="008846E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Пределы обнаружения металлов без концентрирования пробы составляют (мг/л): Cd, Pb, Bi - 0,0001, Hg - 0,00015, Cu - 0,0005, Zn, Ni - 0,01. Стоимость 1700$.</w:t>
      </w:r>
    </w:p>
    <w:p w:rsidR="00197272" w:rsidRPr="00456153" w:rsidRDefault="008846E9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56153">
        <w:rPr>
          <w:color w:val="000000"/>
          <w:sz w:val="28"/>
          <w:szCs w:val="28"/>
        </w:rPr>
        <w:t>Анализаторы на кондуктометрическом принципе</w:t>
      </w:r>
      <w:r w:rsidRPr="00456153">
        <w:rPr>
          <w:iCs/>
          <w:color w:val="000000"/>
          <w:sz w:val="28"/>
          <w:szCs w:val="28"/>
        </w:rPr>
        <w:t xml:space="preserve"> предназначены для количественного определения суммарного содержания солей в воде. «ЭКА-2М» (Санкт-Петербург) измеряет солесодержание в широком интервале значений от 0,05 до 1000 мкСм/см (900$). «АНИОН», «МАРК», КСЛ (от 330 до 900 $), ХПК - анализаторы (750 $).</w:t>
      </w:r>
      <w:r w:rsidR="001143F8" w:rsidRPr="00456153">
        <w:rPr>
          <w:b/>
          <w:bCs/>
          <w:sz w:val="28"/>
          <w:szCs w:val="28"/>
        </w:rPr>
        <w:t xml:space="preserve"> </w:t>
      </w:r>
    </w:p>
    <w:p w:rsidR="001143F8" w:rsidRPr="00456153" w:rsidRDefault="001143F8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b/>
          <w:bCs/>
          <w:sz w:val="28"/>
          <w:szCs w:val="28"/>
        </w:rPr>
        <w:t>Газоанализаторы вредных веществ</w:t>
      </w:r>
    </w:p>
    <w:p w:rsidR="001143F8" w:rsidRPr="00456153" w:rsidRDefault="001143F8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Автоматический газоанализатор представляет собой прибор, в котором отбор проб воздуха, определение количества контролируемого компонента, выдача и запись результатов анализа проводится автоматически по заданной программе без участия оператора. Для контроля воздушной среды используют газоанализаторы, работа которых основана на различных принципах.</w:t>
      </w:r>
    </w:p>
    <w:p w:rsidR="001143F8" w:rsidRPr="00456153" w:rsidRDefault="001143F8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56153">
        <w:rPr>
          <w:b/>
          <w:iCs/>
          <w:sz w:val="28"/>
          <w:szCs w:val="28"/>
        </w:rPr>
        <w:t>Термокондуктометрические газоанализаторы.</w:t>
      </w:r>
    </w:p>
    <w:p w:rsidR="001143F8" w:rsidRPr="00456153" w:rsidRDefault="001143F8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Принцип работы основан на зависимости теплопроводности газовой смеси от ее состава. Чувствительным элементом анализаторов этого типа являются тонкие платиновые нити. В зависимости от состава газа меняется температура чувствительного элемента, возникает ток, сила которого пропорциональна концентрации контролируемого компонента.</w:t>
      </w:r>
    </w:p>
    <w:p w:rsidR="001143F8" w:rsidRPr="00456153" w:rsidRDefault="001143F8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456153">
        <w:rPr>
          <w:b/>
          <w:iCs/>
          <w:sz w:val="28"/>
          <w:szCs w:val="28"/>
        </w:rPr>
        <w:t>Кулонометрические газоанализаторы</w:t>
      </w:r>
      <w:r w:rsidRPr="00456153">
        <w:rPr>
          <w:iCs/>
          <w:sz w:val="28"/>
          <w:szCs w:val="28"/>
        </w:rPr>
        <w:t>.</w:t>
      </w:r>
    </w:p>
    <w:p w:rsidR="001143F8" w:rsidRPr="00456153" w:rsidRDefault="001143F8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6153">
        <w:rPr>
          <w:sz w:val="28"/>
          <w:szCs w:val="28"/>
        </w:rPr>
        <w:t>Принцип работы основан на измерении предельного электрического тока, возникающего при электролизе раствора, который содержит определяемое вещество, являющееся электрохимическим деполяризатором. Анализируемая смесь, содержащая, например, диоксид серы, подается в электрохимическую ячейку. Он реагирует с иодом до образования сероводорода, который затем электороокисляется на измерительном электроде. Электрический ток является мерой концентрации определяемого компонента.</w:t>
      </w:r>
    </w:p>
    <w:p w:rsidR="008846E9" w:rsidRPr="00456153" w:rsidRDefault="00A7506E" w:rsidP="00A750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56153">
        <w:rPr>
          <w:sz w:val="28"/>
          <w:szCs w:val="28"/>
        </w:rPr>
        <w:br w:type="page"/>
      </w:r>
      <w:r w:rsidR="00E04A27" w:rsidRPr="00456153">
        <w:rPr>
          <w:b/>
          <w:sz w:val="28"/>
          <w:szCs w:val="28"/>
        </w:rPr>
        <w:t xml:space="preserve">ГЛАВА 4. ОБЗОР </w:t>
      </w:r>
      <w:r w:rsidR="00E04A27" w:rsidRPr="00456153">
        <w:rPr>
          <w:b/>
          <w:sz w:val="28"/>
          <w:szCs w:val="28"/>
          <w:lang w:val="en-US"/>
        </w:rPr>
        <w:t>WEB</w:t>
      </w:r>
      <w:r w:rsidR="00E04A27" w:rsidRPr="00456153">
        <w:rPr>
          <w:b/>
          <w:sz w:val="28"/>
          <w:szCs w:val="28"/>
        </w:rPr>
        <w:t>–САЙТОВ ФИРМ–ПРОДАВЦОВ ХИМИКО – АНАЛИТИЧЕСКОГО ОБОРУДОВАНИЯ</w:t>
      </w:r>
    </w:p>
    <w:p w:rsidR="00AF3EE5" w:rsidRPr="00456153" w:rsidRDefault="00AF3EE5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28"/>
        </w:rPr>
      </w:pP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"AGILENT.RU"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Современное тестовое, измерительное и мониторинговое оборудование для разработки, изготовления и внедрения новых электронных приборов и технологий...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http://www.agilent.ru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"АКАДЕМЛАЙН", ЗАО, Москва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Поставляет широкую номенклатуру измерительного химико-аналитического оборудования...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http://www.academline.com/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"АКТАКОМ"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Зарегистрированная торговая марка АКТАКОМ объединяет в себе широкий спектр контрольно-измерительной аппаратуры мирового класса. Все лучшее от зарубежных и отечественных производителей...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http://www.aktakom.ru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"АНАЛИТПРИБОР"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Предлагает </w:t>
      </w:r>
      <w:r w:rsidRPr="009453B9">
        <w:rPr>
          <w:rFonts w:ascii="Times New Roman" w:hAnsi="Times New Roman" w:cs="Times New Roman"/>
          <w:i w:val="0"/>
          <w:shadow w:val="0"/>
          <w:sz w:val="28"/>
          <w:szCs w:val="32"/>
        </w:rPr>
        <w:t>газоанализаторы</w:t>
      </w: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http://www.analytpribor.ru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"ВАТСОН", АО, Мытищи Московской обл.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Приборы и средства измерений;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http://www.watson.ru/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"ДИПОЛЬ", НПФ, Санкт-Петербург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http://www.dipaul.ru/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b/>
          <w:i w:val="0"/>
          <w:shadow w:val="0"/>
          <w:sz w:val="28"/>
          <w:szCs w:val="32"/>
        </w:rPr>
        <w:t>"ЕвроЛаб СПб", ООО,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Приборы спектрального анализа, хроматографы.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http://www.eurolab.ru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"IZME.RU"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http://www.izme.ru/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"ИНСОВТ", ЗАО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Разработка и производство газоанализаторов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http://www.insovt.ru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"Институт информационных технологий", Минск, Беларусь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Специализируется на разработке и производстве измерительных приборов для волоконной оптики...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http://www.beliit.com/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"КИПАРИС", ООО,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http://www.kiparis.spb.ru/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"КОНТИНЕНТ", Гомель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http://www.continent.h1.ru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"Контрольно-измерительные приборы и оборудование", Волгоград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http://www.oscilloscop.ru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"Контур", ИТЦ, ООО, Новосибирск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http://www.kip.ru/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"КрайСибСтрой", ООО, Красноярск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http://www.kipkr.ru/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"Крисмас+", ЗАО,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http://www.christmas-plus.ru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"КУРС", ООО,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http://www.kypc.spb.ru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"ЛЮМЭКС",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http://www.lumex.ru/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"МЕТТЕК"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http://www.mettek.ru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"МЕТТЛЕР ТОЛЕДО"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iCs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b w:val="0"/>
          <w:i w:val="0"/>
          <w:iCs w:val="0"/>
          <w:shadow w:val="0"/>
          <w:sz w:val="28"/>
          <w:szCs w:val="32"/>
        </w:rPr>
        <w:t>http://www.mt.com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"МОНИТОРИНГ", НТЦ, Санкт-Петербург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http://www.monitoring.vniim.ru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"Научные приборы", ОАО,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http://www.sinstr.ru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"НеваЛаб", ЗАО,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http://www.nevalab.ru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"ОВЕН", ПО, Москва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http://www.owen.ru/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"ОКТАВА+", Москва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http://www.octava.ru/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"ОПТЭК", ЗАО, Санкт-Петербург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Разрабатывает и производит газоанализаторы и аналитические системы различного назначения для использования в экологии, промышленности и научных исследованиях...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http://www.optec.ru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"ПОЛИТЕХФОРМ", Москва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http://www.ptfm.ru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"Практик-НЦ", ОАО, Москва, Зеленоград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http://www.pnc.ru/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"ПРИБОРЫ И АНАЛИТИЧЕСКАЯ ТЕХНИКА"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Приборы для химического анализа.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http://www.zhdanov.ru/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"Сартогосм", ЗАО, Санкт-Петербург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http://www.sartogosm.ru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"Специал", ЗАО, Москва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http://www.special.ru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"ТКА"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http://www.tka.spb.ru/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"ТСТ", ЗАО, Санкт-Петербург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http://www.tst-spb.ru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"ЭКОПРИБОР", НПО, Москва 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Предлагает газоанализаторы и газоаналитические системы...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http://ecopribor.ru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"ЭКОТЕХ", МСП, Украина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http://ecotech.dn.ua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"ЭКОТЕХИНВЕСТ", НПФ, Москва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http://ecotechinvest.webzone.ru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"Эксис", ЗАО, Москва, Зеленоград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http://www.eksis.ru/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"ЭЛИКС"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 xml:space="preserve">http://www.eliks.ru/ 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"ЭМИ", ООО, Санкт-Петербург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Производство оптических газоанализаторов, анализаторов нефтепродуктов. 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http://www.igm.spb.ru</w:t>
      </w:r>
    </w:p>
    <w:p w:rsidR="00135209" w:rsidRPr="00456153" w:rsidRDefault="00135209" w:rsidP="00A7506E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>"ЭНЕРГОТЕСТ", ЗАО, Москва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sz w:val="28"/>
          <w:szCs w:val="32"/>
        </w:rPr>
      </w:pP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http://www.energotest.ru</w:t>
      </w:r>
      <w:r w:rsidRPr="00456153">
        <w:rPr>
          <w:rFonts w:ascii="Times New Roman" w:hAnsi="Times New Roman" w:cs="Times New Roman"/>
          <w:i w:val="0"/>
          <w:shadow w:val="0"/>
          <w:sz w:val="28"/>
          <w:szCs w:val="32"/>
        </w:rPr>
        <w:t xml:space="preserve">, </w:t>
      </w:r>
      <w:r w:rsidRPr="009453B9">
        <w:rPr>
          <w:rFonts w:ascii="Times New Roman" w:hAnsi="Times New Roman" w:cs="Times New Roman"/>
          <w:i w:val="0"/>
          <w:iCs w:val="0"/>
          <w:shadow w:val="0"/>
          <w:sz w:val="28"/>
          <w:szCs w:val="32"/>
        </w:rPr>
        <w:t>http://www.eneffect.ru</w:t>
      </w:r>
    </w:p>
    <w:p w:rsidR="00135209" w:rsidRPr="00456153" w:rsidRDefault="00135209" w:rsidP="00A7506E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hadow w:val="0"/>
          <w:color w:val="000000"/>
          <w:sz w:val="28"/>
        </w:rPr>
      </w:pPr>
      <w:r w:rsidRPr="00456153">
        <w:rPr>
          <w:rFonts w:ascii="Times New Roman" w:hAnsi="Times New Roman" w:cs="Times New Roman"/>
          <w:i w:val="0"/>
          <w:shadow w:val="0"/>
          <w:color w:val="000000"/>
          <w:sz w:val="28"/>
        </w:rPr>
        <w:t>ХИММЕД</w:t>
      </w:r>
    </w:p>
    <w:p w:rsidR="00A7506E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32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32"/>
        </w:rPr>
        <w:t>Аналитические приборы и хроматография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32"/>
          <w:lang w:val="en-US"/>
        </w:rPr>
      </w:pP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32"/>
        </w:rPr>
        <w:t>е</w:t>
      </w:r>
      <w:r w:rsidRPr="00456153">
        <w:rPr>
          <w:rFonts w:ascii="Times New Roman" w:hAnsi="Times New Roman" w:cs="Times New Roman"/>
          <w:b/>
          <w:bCs/>
          <w:i w:val="0"/>
          <w:iCs w:val="0"/>
          <w:shadow w:val="0"/>
          <w:color w:val="000000"/>
          <w:sz w:val="28"/>
          <w:szCs w:val="32"/>
          <w:lang w:val="en-US"/>
        </w:rPr>
        <w:t>-mail: mail@chimmed.ru</w:t>
      </w:r>
    </w:p>
    <w:p w:rsidR="00135209" w:rsidRPr="00456153" w:rsidRDefault="00135209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shadow w:val="0"/>
          <w:color w:val="000000"/>
          <w:sz w:val="28"/>
          <w:szCs w:val="32"/>
          <w:lang w:val="en-US"/>
        </w:rPr>
      </w:pPr>
    </w:p>
    <w:p w:rsidR="0023415F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iCs w:val="0"/>
          <w:shadow w:val="0"/>
          <w:sz w:val="28"/>
          <w:szCs w:val="28"/>
          <w:lang w:val="en-US"/>
        </w:rPr>
      </w:pPr>
      <w:r w:rsidRPr="00456153">
        <w:rPr>
          <w:rFonts w:ascii="Times New Roman" w:hAnsi="Times New Roman" w:cs="Times New Roman"/>
          <w:i w:val="0"/>
          <w:shadow w:val="0"/>
          <w:sz w:val="28"/>
          <w:szCs w:val="28"/>
          <w:lang w:val="en-US"/>
        </w:rPr>
        <w:br w:type="page"/>
      </w:r>
      <w:r w:rsidRPr="00456153">
        <w:rPr>
          <w:rFonts w:ascii="Times New Roman" w:hAnsi="Times New Roman" w:cs="Times New Roman"/>
          <w:b/>
          <w:i w:val="0"/>
          <w:iCs w:val="0"/>
          <w:shadow w:val="0"/>
          <w:sz w:val="28"/>
          <w:szCs w:val="28"/>
        </w:rPr>
        <w:t>ЛИТЕРАТУРА</w:t>
      </w:r>
    </w:p>
    <w:p w:rsidR="00A7506E" w:rsidRPr="00456153" w:rsidRDefault="00A7506E" w:rsidP="00A7506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i w:val="0"/>
          <w:iCs w:val="0"/>
          <w:shadow w:val="0"/>
          <w:sz w:val="28"/>
          <w:szCs w:val="28"/>
          <w:lang w:val="en-US"/>
        </w:rPr>
      </w:pPr>
    </w:p>
    <w:p w:rsidR="0023415F" w:rsidRPr="00456153" w:rsidRDefault="00197272" w:rsidP="00A7506E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56153">
        <w:rPr>
          <w:color w:val="000000"/>
          <w:sz w:val="28"/>
          <w:szCs w:val="28"/>
        </w:rPr>
        <w:t>Гейровский Я., Кута Я</w:t>
      </w:r>
      <w:r w:rsidR="008050F0" w:rsidRPr="00456153">
        <w:rPr>
          <w:color w:val="000000"/>
          <w:sz w:val="28"/>
          <w:szCs w:val="28"/>
        </w:rPr>
        <w:t xml:space="preserve">., Основы полярографии, пер. с чеш., М., 1965; </w:t>
      </w:r>
    </w:p>
    <w:p w:rsidR="0023415F" w:rsidRPr="00456153" w:rsidRDefault="008050F0" w:rsidP="00A7506E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56153">
        <w:rPr>
          <w:color w:val="000000"/>
          <w:sz w:val="28"/>
          <w:szCs w:val="28"/>
        </w:rPr>
        <w:t xml:space="preserve">Га л юс 3., Теоретические основы электрохимического анализа, пер. с польск., М., 1974; </w:t>
      </w:r>
    </w:p>
    <w:p w:rsidR="0023415F" w:rsidRPr="00456153" w:rsidRDefault="008050F0" w:rsidP="00A7506E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56153">
        <w:rPr>
          <w:color w:val="000000"/>
          <w:sz w:val="28"/>
          <w:szCs w:val="28"/>
        </w:rPr>
        <w:t xml:space="preserve">Каплан Б. Я., Импульсная полярография, М., 1978; </w:t>
      </w:r>
    </w:p>
    <w:p w:rsidR="0023415F" w:rsidRPr="00456153" w:rsidRDefault="008050F0" w:rsidP="00A7506E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56153">
        <w:rPr>
          <w:color w:val="000000"/>
          <w:sz w:val="28"/>
          <w:szCs w:val="28"/>
        </w:rPr>
        <w:t xml:space="preserve">Брайнина X. 3., Нейман Е. Я., Твердофазные реакции в электроаналитической химии, М., 1982; </w:t>
      </w:r>
    </w:p>
    <w:p w:rsidR="00BA5406" w:rsidRPr="00456153" w:rsidRDefault="008050F0" w:rsidP="00A7506E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 w:line="360" w:lineRule="auto"/>
        <w:ind w:left="0" w:firstLine="0"/>
        <w:rPr>
          <w:color w:val="000000"/>
          <w:sz w:val="28"/>
        </w:rPr>
      </w:pPr>
      <w:r w:rsidRPr="00456153">
        <w:rPr>
          <w:color w:val="000000"/>
          <w:sz w:val="28"/>
        </w:rPr>
        <w:t xml:space="preserve">Каплан Б. Я., Пац Р. Г., Салихджанова Р. М.-Ф., Вольтамперометрия переменного тока, М., 1985. </w:t>
      </w:r>
    </w:p>
    <w:p w:rsidR="00BA5406" w:rsidRPr="00456153" w:rsidRDefault="00BA5406" w:rsidP="00A7506E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56153">
        <w:rPr>
          <w:iCs/>
          <w:color w:val="000000"/>
          <w:sz w:val="28"/>
          <w:szCs w:val="28"/>
        </w:rPr>
        <w:t>Плэмбек Дж. Электрохимические методы анализа. /</w:t>
      </w:r>
      <w:r w:rsidR="00A7506E" w:rsidRPr="00456153">
        <w:rPr>
          <w:iCs/>
          <w:color w:val="000000"/>
          <w:sz w:val="28"/>
          <w:szCs w:val="28"/>
        </w:rPr>
        <w:t xml:space="preserve"> </w:t>
      </w:r>
      <w:r w:rsidRPr="00456153">
        <w:rPr>
          <w:iCs/>
          <w:color w:val="000000"/>
          <w:sz w:val="28"/>
          <w:szCs w:val="28"/>
        </w:rPr>
        <w:t xml:space="preserve">Пер. с англ. М.: Мир, 1985. 496 с. </w:t>
      </w:r>
    </w:p>
    <w:p w:rsidR="00BA5406" w:rsidRPr="00456153" w:rsidRDefault="00BA5406" w:rsidP="00A7506E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Краткая химическая энциклопедия. М.: Советская энциклопедия, 1964. Том 1. А–Е. 758 c. </w:t>
      </w:r>
    </w:p>
    <w:p w:rsidR="00BA5406" w:rsidRPr="00456153" w:rsidRDefault="00BA5406" w:rsidP="00A7506E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Классификация и номенклатура электрохимических методов // Журн. аналит. химии. 1978. Т. 33, вып. 8. С. 1647–1665. </w:t>
      </w:r>
    </w:p>
    <w:p w:rsidR="00BA5406" w:rsidRPr="00456153" w:rsidRDefault="00BA5406" w:rsidP="00A7506E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lang w:val="en-US"/>
        </w:rPr>
        <w:t xml:space="preserve">Recommended Terms, Symbols and Definitions for Electroanalytical Chemistry // Pure &amp; Appl. 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Chem. 1979. Vol. 51. P. 1159–1174. </w:t>
      </w:r>
    </w:p>
    <w:p w:rsidR="00BA5406" w:rsidRPr="00456153" w:rsidRDefault="00BA5406" w:rsidP="00A7506E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Об использовании понятия «химический эквивалент» и связанных с ним величин: Журн. аналит. химии. 1989. Т. 44, вып. 4. С. 762–764; Журн. аналит. химии. 1982. Т. 37, вып. 5. С.</w:t>
      </w:r>
      <w:r w:rsidR="00A7506E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946; Журн. аналит. химии. 1982. Т. 37, вып.</w:t>
      </w:r>
      <w:r w:rsidR="00A7506E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5. С. 947. </w:t>
      </w:r>
    </w:p>
    <w:p w:rsidR="00BA5406" w:rsidRPr="00456153" w:rsidRDefault="00BA5406" w:rsidP="00A7506E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Нейман Е.Я. Терминология современной аналитической химии и ее формирование // Журн. аналит. химии. 1991. Т. 46, вып. 2. С. 393–405. </w:t>
      </w:r>
    </w:p>
    <w:p w:rsidR="00BA5406" w:rsidRPr="00456153" w:rsidRDefault="00BA5406" w:rsidP="00A7506E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Представление результатов химического анализа (Рекомендации IUPAC 1994 г.) // Журн. аналит. химии. 1998. Т. 53. № 9. С.</w:t>
      </w:r>
      <w:r w:rsidR="00A7506E"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 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 xml:space="preserve">999–1008. </w:t>
      </w:r>
    </w:p>
    <w:p w:rsidR="00E609DB" w:rsidRPr="00456153" w:rsidRDefault="00BA5406" w:rsidP="00A7506E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i w:val="0"/>
          <w:shadow w:val="0"/>
          <w:color w:val="000000"/>
          <w:sz w:val="28"/>
          <w:szCs w:val="28"/>
          <w:lang w:val="en-US"/>
        </w:rPr>
      </w:pP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  <w:lang w:val="en-US"/>
        </w:rPr>
        <w:t xml:space="preserve">Compendium of Analytical Nomenclature (Definitive Rules 1997). 3rd ed., IUPAC, Blackwell Science, 1998. </w:t>
      </w:r>
      <w:r w:rsidRPr="00456153">
        <w:rPr>
          <w:rFonts w:ascii="Times New Roman" w:hAnsi="Times New Roman" w:cs="Times New Roman"/>
          <w:i w:val="0"/>
          <w:iCs w:val="0"/>
          <w:shadow w:val="0"/>
          <w:color w:val="000000"/>
          <w:sz w:val="28"/>
          <w:szCs w:val="28"/>
        </w:rPr>
        <w:t>8.1–8.51 (Electrochemical Analysis).</w:t>
      </w:r>
      <w:bookmarkStart w:id="0" w:name="_GoBack"/>
      <w:bookmarkEnd w:id="0"/>
    </w:p>
    <w:sectPr w:rsidR="00E609DB" w:rsidRPr="00456153" w:rsidSect="00A7506E">
      <w:footerReference w:type="even" r:id="rId16"/>
      <w:footerReference w:type="default" r:id="rId17"/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2B" w:rsidRDefault="003A532B">
      <w:r>
        <w:separator/>
      </w:r>
    </w:p>
  </w:endnote>
  <w:endnote w:type="continuationSeparator" w:id="0">
    <w:p w:rsidR="003A532B" w:rsidRDefault="003A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8C" w:rsidRDefault="00D0538C" w:rsidP="00850BDD">
    <w:pPr>
      <w:pStyle w:val="aa"/>
      <w:framePr w:wrap="around" w:vAnchor="text" w:hAnchor="margin" w:xAlign="right" w:y="1"/>
      <w:rPr>
        <w:rStyle w:val="ac"/>
        <w:rFonts w:cs="Arial"/>
      </w:rPr>
    </w:pPr>
  </w:p>
  <w:p w:rsidR="00D0538C" w:rsidRDefault="00D0538C" w:rsidP="00D0538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8C" w:rsidRDefault="009453B9" w:rsidP="00850BDD">
    <w:pPr>
      <w:pStyle w:val="aa"/>
      <w:framePr w:wrap="around" w:vAnchor="text" w:hAnchor="margin" w:xAlign="right" w:y="1"/>
      <w:rPr>
        <w:rStyle w:val="ac"/>
        <w:rFonts w:cs="Arial"/>
      </w:rPr>
    </w:pPr>
    <w:r>
      <w:rPr>
        <w:rStyle w:val="ac"/>
        <w:rFonts w:cs="Arial"/>
        <w:noProof/>
      </w:rPr>
      <w:t>1</w:t>
    </w:r>
  </w:p>
  <w:p w:rsidR="00D0538C" w:rsidRDefault="00D0538C" w:rsidP="00D0538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2B" w:rsidRDefault="003A532B">
      <w:r>
        <w:separator/>
      </w:r>
    </w:p>
  </w:footnote>
  <w:footnote w:type="continuationSeparator" w:id="0">
    <w:p w:rsidR="003A532B" w:rsidRDefault="003A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A84"/>
    <w:multiLevelType w:val="multilevel"/>
    <w:tmpl w:val="1FF8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633681"/>
    <w:multiLevelType w:val="hybridMultilevel"/>
    <w:tmpl w:val="619283EA"/>
    <w:lvl w:ilvl="0" w:tplc="EE469E1E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abstractNum w:abstractNumId="2">
    <w:nsid w:val="096054DA"/>
    <w:multiLevelType w:val="hybridMultilevel"/>
    <w:tmpl w:val="FE54753C"/>
    <w:lvl w:ilvl="0" w:tplc="31F25608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abstractNum w:abstractNumId="3">
    <w:nsid w:val="173D4064"/>
    <w:multiLevelType w:val="hybridMultilevel"/>
    <w:tmpl w:val="8D9E5A6E"/>
    <w:lvl w:ilvl="0" w:tplc="F228AE2E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abstractNum w:abstractNumId="4">
    <w:nsid w:val="1F64765B"/>
    <w:multiLevelType w:val="multilevel"/>
    <w:tmpl w:val="9F1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27A21"/>
    <w:multiLevelType w:val="hybridMultilevel"/>
    <w:tmpl w:val="C5B8BE1E"/>
    <w:lvl w:ilvl="0" w:tplc="F858D0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9B82D2D"/>
    <w:multiLevelType w:val="hybridMultilevel"/>
    <w:tmpl w:val="7CE4D994"/>
    <w:lvl w:ilvl="0" w:tplc="C770B844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abstractNum w:abstractNumId="7">
    <w:nsid w:val="38DA5491"/>
    <w:multiLevelType w:val="hybridMultilevel"/>
    <w:tmpl w:val="083639DA"/>
    <w:lvl w:ilvl="0" w:tplc="4CC0BADC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abstractNum w:abstractNumId="8">
    <w:nsid w:val="43AD12B5"/>
    <w:multiLevelType w:val="hybridMultilevel"/>
    <w:tmpl w:val="16D2C918"/>
    <w:lvl w:ilvl="0" w:tplc="87C63DF4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abstractNum w:abstractNumId="9">
    <w:nsid w:val="452F6B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57F5590"/>
    <w:multiLevelType w:val="singleLevel"/>
    <w:tmpl w:val="723A7C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5EED719F"/>
    <w:multiLevelType w:val="hybridMultilevel"/>
    <w:tmpl w:val="3D1CD266"/>
    <w:lvl w:ilvl="0" w:tplc="363AC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24523"/>
    <w:multiLevelType w:val="hybridMultilevel"/>
    <w:tmpl w:val="E67A79E0"/>
    <w:lvl w:ilvl="0" w:tplc="11AEB63E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abstractNum w:abstractNumId="13">
    <w:nsid w:val="729D36DA"/>
    <w:multiLevelType w:val="hybridMultilevel"/>
    <w:tmpl w:val="CD2E191A"/>
    <w:lvl w:ilvl="0" w:tplc="39B2DAB4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0F0"/>
    <w:rsid w:val="00044154"/>
    <w:rsid w:val="001143F8"/>
    <w:rsid w:val="00135209"/>
    <w:rsid w:val="00197272"/>
    <w:rsid w:val="001A1073"/>
    <w:rsid w:val="001A2926"/>
    <w:rsid w:val="00206ED6"/>
    <w:rsid w:val="0023415F"/>
    <w:rsid w:val="003A532B"/>
    <w:rsid w:val="00400582"/>
    <w:rsid w:val="00421D2E"/>
    <w:rsid w:val="00456153"/>
    <w:rsid w:val="00483966"/>
    <w:rsid w:val="006462A5"/>
    <w:rsid w:val="006B6510"/>
    <w:rsid w:val="006F0666"/>
    <w:rsid w:val="007747C2"/>
    <w:rsid w:val="007A3B50"/>
    <w:rsid w:val="007B782C"/>
    <w:rsid w:val="008050F0"/>
    <w:rsid w:val="00850BDD"/>
    <w:rsid w:val="008846E9"/>
    <w:rsid w:val="009453B9"/>
    <w:rsid w:val="009601A5"/>
    <w:rsid w:val="009718B4"/>
    <w:rsid w:val="009B13A3"/>
    <w:rsid w:val="009E4815"/>
    <w:rsid w:val="009F71EB"/>
    <w:rsid w:val="00A30A24"/>
    <w:rsid w:val="00A7506E"/>
    <w:rsid w:val="00AF3EE5"/>
    <w:rsid w:val="00B73936"/>
    <w:rsid w:val="00BA5406"/>
    <w:rsid w:val="00C76046"/>
    <w:rsid w:val="00CC7ECF"/>
    <w:rsid w:val="00D0538C"/>
    <w:rsid w:val="00D774A7"/>
    <w:rsid w:val="00DC4D37"/>
    <w:rsid w:val="00E04A27"/>
    <w:rsid w:val="00E609DB"/>
    <w:rsid w:val="00E74259"/>
    <w:rsid w:val="00E813B4"/>
    <w:rsid w:val="00EE2B85"/>
    <w:rsid w:val="00EE5632"/>
    <w:rsid w:val="00F56209"/>
    <w:rsid w:val="00F81777"/>
    <w:rsid w:val="00F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DBD18963-6D1B-44EF-A2BD-C87896D8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i/>
      <w:iCs/>
      <w:shadow/>
    </w:rPr>
  </w:style>
  <w:style w:type="paragraph" w:styleId="1">
    <w:name w:val="heading 1"/>
    <w:basedOn w:val="a"/>
    <w:next w:val="a"/>
    <w:link w:val="10"/>
    <w:uiPriority w:val="9"/>
    <w:qFormat/>
    <w:rsid w:val="0013520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3520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i/>
      <w:iCs/>
      <w:shadow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i/>
      <w:iCs/>
      <w:shadow/>
      <w:sz w:val="26"/>
      <w:szCs w:val="26"/>
    </w:rPr>
  </w:style>
  <w:style w:type="character" w:customStyle="1" w:styleId="Mistral">
    <w:name w:val="Mistral"/>
    <w:rsid w:val="00E609DB"/>
    <w:rPr>
      <w:rFonts w:ascii="Old English Text MT" w:hAnsi="Old English Text MT"/>
      <w:sz w:val="32"/>
    </w:rPr>
  </w:style>
  <w:style w:type="paragraph" w:styleId="a3">
    <w:name w:val="Normal (Web)"/>
    <w:basedOn w:val="a"/>
    <w:uiPriority w:val="99"/>
    <w:rsid w:val="008050F0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  <w:shadow w:val="0"/>
      <w:sz w:val="24"/>
      <w:szCs w:val="24"/>
    </w:rPr>
  </w:style>
  <w:style w:type="character" w:styleId="a4">
    <w:name w:val="Strong"/>
    <w:uiPriority w:val="22"/>
    <w:qFormat/>
    <w:rsid w:val="008050F0"/>
    <w:rPr>
      <w:rFonts w:cs="Times New Roman"/>
      <w:b/>
      <w:bCs/>
    </w:rPr>
  </w:style>
  <w:style w:type="character" w:styleId="a5">
    <w:name w:val="Hyperlink"/>
    <w:uiPriority w:val="99"/>
    <w:rsid w:val="00F56209"/>
    <w:rPr>
      <w:rFonts w:cs="Times New Roman"/>
      <w:color w:val="000000"/>
      <w:u w:val="single"/>
    </w:rPr>
  </w:style>
  <w:style w:type="paragraph" w:customStyle="1" w:styleId="a6">
    <w:name w:val="Стиль"/>
    <w:rsid w:val="004005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6462A5"/>
    <w:pPr>
      <w:ind w:firstLine="720"/>
      <w:jc w:val="both"/>
    </w:pPr>
    <w:rPr>
      <w:rFonts w:ascii="Times New Roman" w:hAnsi="Times New Roman" w:cs="Times New Roman"/>
      <w:i w:val="0"/>
      <w:iCs w:val="0"/>
      <w:shadow w:val="0"/>
      <w:sz w:val="24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i/>
      <w:iCs/>
      <w:shadow/>
    </w:rPr>
  </w:style>
  <w:style w:type="paragraph" w:customStyle="1" w:styleId="11">
    <w:name w:val="заголовок 1"/>
    <w:basedOn w:val="a"/>
    <w:next w:val="a"/>
    <w:rsid w:val="00AF3EE5"/>
    <w:pPr>
      <w:keepNext/>
      <w:widowControl w:val="0"/>
      <w:autoSpaceDE w:val="0"/>
      <w:autoSpaceDN w:val="0"/>
      <w:spacing w:before="240" w:after="60" w:line="360" w:lineRule="auto"/>
    </w:pPr>
    <w:rPr>
      <w:b/>
      <w:bCs/>
      <w:i w:val="0"/>
      <w:iCs w:val="0"/>
      <w:shadow w:val="0"/>
      <w:kern w:val="28"/>
      <w:sz w:val="28"/>
      <w:szCs w:val="28"/>
    </w:rPr>
  </w:style>
  <w:style w:type="paragraph" w:styleId="a9">
    <w:name w:val="caption"/>
    <w:basedOn w:val="a"/>
    <w:uiPriority w:val="35"/>
    <w:qFormat/>
    <w:rsid w:val="00AF3EE5"/>
    <w:pPr>
      <w:widowControl w:val="0"/>
      <w:autoSpaceDE w:val="0"/>
      <w:autoSpaceDN w:val="0"/>
      <w:spacing w:line="360" w:lineRule="auto"/>
      <w:jc w:val="center"/>
    </w:pPr>
    <w:rPr>
      <w:rFonts w:ascii="Times New Roman" w:hAnsi="Times New Roman" w:cs="Times New Roman"/>
      <w:b/>
      <w:bCs/>
      <w:i w:val="0"/>
      <w:iCs w:val="0"/>
      <w:caps/>
      <w:shadow w:val="0"/>
      <w:sz w:val="28"/>
      <w:szCs w:val="28"/>
    </w:rPr>
  </w:style>
  <w:style w:type="paragraph" w:styleId="12">
    <w:name w:val="toc 1"/>
    <w:basedOn w:val="a"/>
    <w:next w:val="a"/>
    <w:autoRedefine/>
    <w:uiPriority w:val="39"/>
    <w:semiHidden/>
    <w:rsid w:val="00AF3EE5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i w:val="0"/>
      <w:iCs w:val="0"/>
      <w:caps/>
      <w:shadow w:val="0"/>
      <w:noProof/>
      <w:sz w:val="28"/>
    </w:rPr>
  </w:style>
  <w:style w:type="paragraph" w:customStyle="1" w:styleId="e">
    <w:name w:val="”eбычный"/>
    <w:rsid w:val="00D0538C"/>
    <w:pPr>
      <w:widowControl w:val="0"/>
      <w:autoSpaceDE w:val="0"/>
      <w:autoSpaceDN w:val="0"/>
    </w:pPr>
  </w:style>
  <w:style w:type="paragraph" w:styleId="aa">
    <w:name w:val="footer"/>
    <w:basedOn w:val="a"/>
    <w:link w:val="ab"/>
    <w:uiPriority w:val="99"/>
    <w:rsid w:val="00D053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Arial" w:hAnsi="Arial" w:cs="Arial"/>
      <w:i/>
      <w:iCs/>
      <w:shadow/>
    </w:rPr>
  </w:style>
  <w:style w:type="character" w:styleId="ac">
    <w:name w:val="page number"/>
    <w:uiPriority w:val="99"/>
    <w:rsid w:val="00D0538C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E04A2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uiPriority w:val="99"/>
    <w:semiHidden/>
    <w:rPr>
      <w:rFonts w:ascii="Tahoma" w:hAnsi="Tahoma" w:cs="Tahoma"/>
      <w:i/>
      <w:iCs/>
      <w:shadow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9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7327</Words>
  <Characters>41764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ВОЛЬТАМПЕРОМЕТРИЯ, совокупность электрохим</vt:lpstr>
    </vt:vector>
  </TitlesOfParts>
  <Company>Tycoon</Company>
  <LinksUpToDate>false</LinksUpToDate>
  <CharactersWithSpaces>48994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ВОЛЬТАМПЕРОМЕТРИЯ, совокупность электрохим</dc:title>
  <dc:subject/>
  <dc:creator>Admin</dc:creator>
  <cp:keywords/>
  <dc:description/>
  <cp:lastModifiedBy>admin</cp:lastModifiedBy>
  <cp:revision>2</cp:revision>
  <cp:lastPrinted>2008-05-22T07:21:00Z</cp:lastPrinted>
  <dcterms:created xsi:type="dcterms:W3CDTF">2014-02-24T15:54:00Z</dcterms:created>
  <dcterms:modified xsi:type="dcterms:W3CDTF">2014-02-24T15:54:00Z</dcterms:modified>
</cp:coreProperties>
</file>