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02D5" w:rsidRPr="00BC334C" w:rsidRDefault="004931B7" w:rsidP="00BC334C">
      <w:pPr>
        <w:widowControl w:val="0"/>
        <w:spacing w:line="360" w:lineRule="auto"/>
        <w:ind w:firstLine="709"/>
        <w:jc w:val="both"/>
        <w:rPr>
          <w:b/>
          <w:sz w:val="28"/>
        </w:rPr>
      </w:pPr>
      <w:r w:rsidRPr="00BC334C">
        <w:rPr>
          <w:b/>
          <w:sz w:val="28"/>
        </w:rPr>
        <w:t>Оглавление</w:t>
      </w:r>
    </w:p>
    <w:p w:rsidR="001802D5" w:rsidRPr="00BC334C" w:rsidRDefault="001802D5" w:rsidP="00BC334C">
      <w:pPr>
        <w:widowControl w:val="0"/>
        <w:spacing w:line="360" w:lineRule="auto"/>
        <w:ind w:firstLine="709"/>
        <w:jc w:val="both"/>
        <w:rPr>
          <w:sz w:val="28"/>
        </w:rPr>
      </w:pPr>
    </w:p>
    <w:p w:rsidR="00BC334C" w:rsidRPr="00BC334C" w:rsidRDefault="00BC334C" w:rsidP="00BC334C">
      <w:pPr>
        <w:widowControl w:val="0"/>
        <w:autoSpaceDE w:val="0"/>
        <w:autoSpaceDN w:val="0"/>
        <w:adjustRightInd w:val="0"/>
        <w:spacing w:line="360" w:lineRule="auto"/>
        <w:rPr>
          <w:color w:val="000000"/>
          <w:sz w:val="28"/>
        </w:rPr>
      </w:pPr>
      <w:r w:rsidRPr="00BC334C">
        <w:rPr>
          <w:color w:val="000000"/>
          <w:sz w:val="28"/>
        </w:rPr>
        <w:t>Введение</w:t>
      </w:r>
    </w:p>
    <w:p w:rsidR="00BC334C" w:rsidRPr="00BC334C" w:rsidRDefault="00BC334C" w:rsidP="00BC334C">
      <w:pPr>
        <w:widowControl w:val="0"/>
        <w:autoSpaceDE w:val="0"/>
        <w:autoSpaceDN w:val="0"/>
        <w:adjustRightInd w:val="0"/>
        <w:spacing w:line="360" w:lineRule="auto"/>
        <w:rPr>
          <w:color w:val="000000"/>
          <w:sz w:val="28"/>
        </w:rPr>
      </w:pPr>
      <w:r w:rsidRPr="00BC334C">
        <w:rPr>
          <w:color w:val="000000"/>
          <w:sz w:val="28"/>
        </w:rPr>
        <w:t xml:space="preserve">ГЛАВА 1. Бюджетная политика как основной инструмент </w:t>
      </w:r>
    </w:p>
    <w:p w:rsidR="00BC334C" w:rsidRPr="00BC334C" w:rsidRDefault="00BC334C" w:rsidP="00BC334C">
      <w:pPr>
        <w:widowControl w:val="0"/>
        <w:autoSpaceDE w:val="0"/>
        <w:autoSpaceDN w:val="0"/>
        <w:adjustRightInd w:val="0"/>
        <w:spacing w:line="360" w:lineRule="auto"/>
        <w:rPr>
          <w:color w:val="000000"/>
          <w:sz w:val="28"/>
        </w:rPr>
      </w:pPr>
      <w:r w:rsidRPr="00BC334C">
        <w:rPr>
          <w:color w:val="000000"/>
          <w:sz w:val="28"/>
        </w:rPr>
        <w:t>экономической политики государства</w:t>
      </w:r>
    </w:p>
    <w:p w:rsidR="00BC334C" w:rsidRPr="00BC334C" w:rsidRDefault="00BC334C" w:rsidP="00BC334C">
      <w:pPr>
        <w:widowControl w:val="0"/>
        <w:autoSpaceDE w:val="0"/>
        <w:autoSpaceDN w:val="0"/>
        <w:adjustRightInd w:val="0"/>
        <w:spacing w:line="360" w:lineRule="auto"/>
        <w:rPr>
          <w:color w:val="000000"/>
          <w:sz w:val="28"/>
        </w:rPr>
      </w:pPr>
      <w:r w:rsidRPr="00BC334C">
        <w:rPr>
          <w:color w:val="000000"/>
          <w:sz w:val="28"/>
        </w:rPr>
        <w:t>1.1. Понятие бюджетной политики, ее цели и этапы разработки</w:t>
      </w:r>
    </w:p>
    <w:p w:rsidR="00BC334C" w:rsidRPr="00BC334C" w:rsidRDefault="00BC334C" w:rsidP="00BC334C">
      <w:pPr>
        <w:widowControl w:val="0"/>
        <w:autoSpaceDE w:val="0"/>
        <w:autoSpaceDN w:val="0"/>
        <w:adjustRightInd w:val="0"/>
        <w:spacing w:line="360" w:lineRule="auto"/>
        <w:rPr>
          <w:color w:val="000000"/>
          <w:sz w:val="28"/>
        </w:rPr>
      </w:pPr>
      <w:r w:rsidRPr="00BC334C">
        <w:rPr>
          <w:color w:val="000000"/>
          <w:sz w:val="28"/>
        </w:rPr>
        <w:t>1.2. Этапы реформирования бюджетной политики</w:t>
      </w:r>
    </w:p>
    <w:p w:rsidR="00BC334C" w:rsidRPr="00BC334C" w:rsidRDefault="00BC334C" w:rsidP="00BC334C">
      <w:pPr>
        <w:widowControl w:val="0"/>
        <w:autoSpaceDE w:val="0"/>
        <w:autoSpaceDN w:val="0"/>
        <w:adjustRightInd w:val="0"/>
        <w:spacing w:line="360" w:lineRule="auto"/>
        <w:rPr>
          <w:bCs/>
          <w:color w:val="000000"/>
          <w:sz w:val="28"/>
        </w:rPr>
      </w:pPr>
      <w:r w:rsidRPr="00BC334C">
        <w:rPr>
          <w:bCs/>
          <w:color w:val="000000"/>
          <w:sz w:val="28"/>
        </w:rPr>
        <w:t xml:space="preserve">ГЛАВА 2. Основные направления бюджетной политики на </w:t>
      </w:r>
    </w:p>
    <w:p w:rsidR="00BC334C" w:rsidRPr="00BC334C" w:rsidRDefault="00BC334C" w:rsidP="00BC334C">
      <w:pPr>
        <w:widowControl w:val="0"/>
        <w:autoSpaceDE w:val="0"/>
        <w:autoSpaceDN w:val="0"/>
        <w:adjustRightInd w:val="0"/>
        <w:spacing w:line="360" w:lineRule="auto"/>
        <w:rPr>
          <w:bCs/>
          <w:color w:val="000000"/>
          <w:sz w:val="28"/>
        </w:rPr>
      </w:pPr>
      <w:r w:rsidRPr="00BC334C">
        <w:rPr>
          <w:bCs/>
          <w:color w:val="000000"/>
          <w:sz w:val="28"/>
        </w:rPr>
        <w:t>2009-2011 гг</w:t>
      </w:r>
    </w:p>
    <w:p w:rsidR="00BC334C" w:rsidRPr="00BC334C" w:rsidRDefault="00BC334C" w:rsidP="00BC334C">
      <w:pPr>
        <w:widowControl w:val="0"/>
        <w:autoSpaceDE w:val="0"/>
        <w:autoSpaceDN w:val="0"/>
        <w:adjustRightInd w:val="0"/>
        <w:spacing w:line="360" w:lineRule="auto"/>
        <w:rPr>
          <w:bCs/>
          <w:color w:val="000000"/>
          <w:sz w:val="28"/>
        </w:rPr>
      </w:pPr>
      <w:r w:rsidRPr="00BC334C">
        <w:rPr>
          <w:bCs/>
          <w:color w:val="000000"/>
          <w:sz w:val="28"/>
        </w:rPr>
        <w:t xml:space="preserve">2.1. Состояние социально-экономического развития страны как </w:t>
      </w:r>
    </w:p>
    <w:p w:rsidR="00BC334C" w:rsidRPr="00BC334C" w:rsidRDefault="00BC334C" w:rsidP="00BC334C">
      <w:pPr>
        <w:widowControl w:val="0"/>
        <w:autoSpaceDE w:val="0"/>
        <w:autoSpaceDN w:val="0"/>
        <w:adjustRightInd w:val="0"/>
        <w:spacing w:line="360" w:lineRule="auto"/>
        <w:rPr>
          <w:bCs/>
          <w:color w:val="000000"/>
          <w:sz w:val="28"/>
        </w:rPr>
      </w:pPr>
      <w:r w:rsidRPr="00BC334C">
        <w:rPr>
          <w:bCs/>
          <w:color w:val="000000"/>
          <w:sz w:val="28"/>
        </w:rPr>
        <w:t>основа формирования целей бюджетной политики</w:t>
      </w:r>
    </w:p>
    <w:p w:rsidR="00BC334C" w:rsidRPr="00BC334C" w:rsidRDefault="00BC334C" w:rsidP="00BC334C">
      <w:pPr>
        <w:widowControl w:val="0"/>
        <w:autoSpaceDE w:val="0"/>
        <w:autoSpaceDN w:val="0"/>
        <w:adjustRightInd w:val="0"/>
        <w:spacing w:line="360" w:lineRule="auto"/>
        <w:rPr>
          <w:bCs/>
          <w:color w:val="000000"/>
          <w:sz w:val="28"/>
        </w:rPr>
      </w:pPr>
      <w:r w:rsidRPr="00BC334C">
        <w:rPr>
          <w:bCs/>
          <w:color w:val="000000"/>
          <w:sz w:val="28"/>
        </w:rPr>
        <w:t xml:space="preserve">2.2. Прогноз социально-экономического развития страны для </w:t>
      </w:r>
    </w:p>
    <w:p w:rsidR="00BC334C" w:rsidRPr="00BC334C" w:rsidRDefault="00BC334C" w:rsidP="00BC334C">
      <w:pPr>
        <w:widowControl w:val="0"/>
        <w:autoSpaceDE w:val="0"/>
        <w:autoSpaceDN w:val="0"/>
        <w:adjustRightInd w:val="0"/>
        <w:spacing w:line="360" w:lineRule="auto"/>
        <w:rPr>
          <w:bCs/>
          <w:color w:val="000000"/>
          <w:sz w:val="28"/>
        </w:rPr>
      </w:pPr>
      <w:r w:rsidRPr="00BC334C">
        <w:rPr>
          <w:bCs/>
          <w:color w:val="000000"/>
          <w:sz w:val="28"/>
        </w:rPr>
        <w:t>разработки проекта федерального бюджета на 2009-2011 годы...</w:t>
      </w:r>
    </w:p>
    <w:p w:rsidR="00BC334C" w:rsidRPr="00BC334C" w:rsidRDefault="00BC334C" w:rsidP="00BC334C">
      <w:pPr>
        <w:widowControl w:val="0"/>
        <w:autoSpaceDE w:val="0"/>
        <w:autoSpaceDN w:val="0"/>
        <w:adjustRightInd w:val="0"/>
        <w:spacing w:line="360" w:lineRule="auto"/>
        <w:rPr>
          <w:bCs/>
          <w:color w:val="000000"/>
          <w:sz w:val="28"/>
        </w:rPr>
      </w:pPr>
      <w:r w:rsidRPr="00BC334C">
        <w:rPr>
          <w:bCs/>
          <w:color w:val="000000"/>
          <w:sz w:val="28"/>
        </w:rPr>
        <w:t>2.3. Бюджетная политика в области доходов</w:t>
      </w:r>
    </w:p>
    <w:p w:rsidR="00BC334C" w:rsidRPr="00BC334C" w:rsidRDefault="00BC334C" w:rsidP="00BC334C">
      <w:pPr>
        <w:widowControl w:val="0"/>
        <w:autoSpaceDE w:val="0"/>
        <w:autoSpaceDN w:val="0"/>
        <w:adjustRightInd w:val="0"/>
        <w:spacing w:line="360" w:lineRule="auto"/>
        <w:rPr>
          <w:bCs/>
          <w:iCs/>
          <w:color w:val="000000"/>
          <w:sz w:val="28"/>
        </w:rPr>
      </w:pPr>
      <w:r w:rsidRPr="00BC334C">
        <w:rPr>
          <w:bCs/>
          <w:iCs/>
          <w:color w:val="000000"/>
          <w:sz w:val="28"/>
        </w:rPr>
        <w:t xml:space="preserve">2.4. Бюджетная политика в области расходов и </w:t>
      </w:r>
    </w:p>
    <w:p w:rsidR="00BC334C" w:rsidRPr="00BC334C" w:rsidRDefault="00BC334C" w:rsidP="00BC334C">
      <w:pPr>
        <w:widowControl w:val="0"/>
        <w:autoSpaceDE w:val="0"/>
        <w:autoSpaceDN w:val="0"/>
        <w:adjustRightInd w:val="0"/>
        <w:spacing w:line="360" w:lineRule="auto"/>
        <w:rPr>
          <w:bCs/>
          <w:iCs/>
          <w:color w:val="000000"/>
          <w:sz w:val="28"/>
        </w:rPr>
      </w:pPr>
      <w:r w:rsidRPr="00BC334C">
        <w:rPr>
          <w:bCs/>
          <w:iCs/>
          <w:color w:val="000000"/>
          <w:sz w:val="28"/>
        </w:rPr>
        <w:t>государственного долга</w:t>
      </w:r>
    </w:p>
    <w:p w:rsidR="00BC334C" w:rsidRPr="00BC334C" w:rsidRDefault="00BC334C" w:rsidP="00BC334C">
      <w:pPr>
        <w:widowControl w:val="0"/>
        <w:autoSpaceDE w:val="0"/>
        <w:autoSpaceDN w:val="0"/>
        <w:adjustRightInd w:val="0"/>
        <w:spacing w:line="360" w:lineRule="auto"/>
        <w:rPr>
          <w:bCs/>
          <w:iCs/>
          <w:color w:val="000000"/>
          <w:sz w:val="28"/>
        </w:rPr>
      </w:pPr>
      <w:r w:rsidRPr="00BC334C">
        <w:rPr>
          <w:bCs/>
          <w:iCs/>
          <w:color w:val="000000"/>
          <w:sz w:val="28"/>
        </w:rPr>
        <w:t>2.5. Межбюджетные отношения</w:t>
      </w:r>
    </w:p>
    <w:p w:rsidR="00BC334C" w:rsidRPr="00BC334C" w:rsidRDefault="00BC334C" w:rsidP="00BC334C">
      <w:pPr>
        <w:widowControl w:val="0"/>
        <w:autoSpaceDE w:val="0"/>
        <w:autoSpaceDN w:val="0"/>
        <w:adjustRightInd w:val="0"/>
        <w:spacing w:line="360" w:lineRule="auto"/>
        <w:rPr>
          <w:bCs/>
          <w:iCs/>
          <w:color w:val="000000"/>
          <w:sz w:val="28"/>
        </w:rPr>
      </w:pPr>
      <w:r w:rsidRPr="00BC334C">
        <w:rPr>
          <w:bCs/>
          <w:iCs/>
          <w:color w:val="000000"/>
          <w:sz w:val="28"/>
        </w:rPr>
        <w:t>Заключение</w:t>
      </w:r>
    </w:p>
    <w:p w:rsidR="001802D5" w:rsidRPr="00BC334C" w:rsidRDefault="001802D5" w:rsidP="00BC334C">
      <w:pPr>
        <w:widowControl w:val="0"/>
        <w:spacing w:line="360" w:lineRule="auto"/>
        <w:ind w:firstLine="709"/>
        <w:jc w:val="both"/>
        <w:rPr>
          <w:sz w:val="28"/>
        </w:rPr>
      </w:pPr>
    </w:p>
    <w:p w:rsidR="00466D59" w:rsidRPr="00BC334C" w:rsidRDefault="00BC334C" w:rsidP="00BC334C">
      <w:pPr>
        <w:widowControl w:val="0"/>
        <w:spacing w:line="360" w:lineRule="auto"/>
        <w:ind w:firstLine="709"/>
        <w:jc w:val="both"/>
        <w:rPr>
          <w:b/>
          <w:caps/>
          <w:sz w:val="28"/>
        </w:rPr>
      </w:pPr>
      <w:r>
        <w:rPr>
          <w:sz w:val="28"/>
        </w:rPr>
        <w:br w:type="page"/>
      </w:r>
      <w:r w:rsidR="00EE68C9" w:rsidRPr="00BC334C">
        <w:rPr>
          <w:b/>
          <w:caps/>
          <w:sz w:val="28"/>
        </w:rPr>
        <w:t>ВВЕДЕНИЕ</w:t>
      </w:r>
    </w:p>
    <w:p w:rsidR="00466D59" w:rsidRPr="00BC334C" w:rsidRDefault="00466D59" w:rsidP="00BC334C">
      <w:pPr>
        <w:widowControl w:val="0"/>
        <w:autoSpaceDE w:val="0"/>
        <w:autoSpaceDN w:val="0"/>
        <w:adjustRightInd w:val="0"/>
        <w:spacing w:line="360" w:lineRule="auto"/>
        <w:ind w:firstLine="709"/>
        <w:jc w:val="both"/>
        <w:rPr>
          <w:b/>
          <w:sz w:val="28"/>
        </w:rPr>
      </w:pPr>
    </w:p>
    <w:p w:rsidR="00EE68C9" w:rsidRPr="00BC334C" w:rsidRDefault="00EE68C9" w:rsidP="00BC334C">
      <w:pPr>
        <w:widowControl w:val="0"/>
        <w:spacing w:line="360" w:lineRule="auto"/>
        <w:ind w:firstLine="709"/>
        <w:jc w:val="both"/>
        <w:rPr>
          <w:sz w:val="28"/>
        </w:rPr>
      </w:pPr>
      <w:r w:rsidRPr="00BC334C">
        <w:rPr>
          <w:b/>
          <w:sz w:val="28"/>
        </w:rPr>
        <w:t>Тема курсовой работы</w:t>
      </w:r>
      <w:r w:rsidRPr="00BC334C">
        <w:rPr>
          <w:sz w:val="28"/>
        </w:rPr>
        <w:t>: «Бюджетная политика</w:t>
      </w:r>
      <w:r w:rsidR="00153093" w:rsidRPr="00BC334C">
        <w:rPr>
          <w:sz w:val="28"/>
        </w:rPr>
        <w:t xml:space="preserve"> правительства в России</w:t>
      </w:r>
      <w:r w:rsidRPr="00BC334C">
        <w:rPr>
          <w:sz w:val="28"/>
        </w:rPr>
        <w:t>»</w:t>
      </w:r>
      <w:r w:rsidR="00153093" w:rsidRPr="00BC334C">
        <w:rPr>
          <w:sz w:val="28"/>
        </w:rPr>
        <w:t>.</w:t>
      </w:r>
    </w:p>
    <w:p w:rsidR="00EE68C9" w:rsidRPr="00BC334C" w:rsidRDefault="00EE68C9" w:rsidP="00BC334C">
      <w:pPr>
        <w:widowControl w:val="0"/>
        <w:spacing w:line="360" w:lineRule="auto"/>
        <w:ind w:firstLine="709"/>
        <w:jc w:val="both"/>
        <w:rPr>
          <w:sz w:val="28"/>
        </w:rPr>
      </w:pPr>
      <w:r w:rsidRPr="00BC334C">
        <w:rPr>
          <w:sz w:val="28"/>
        </w:rPr>
        <w:t xml:space="preserve">Ведущую, определяющую роль в формировании и развитии экономической структуры любого современного общества играет государственное регулирование, осуществляемое в рамках избранной властью экономической политики. Одним из наиболее важных механизмов, позволяющих государству осуществлять экономическое и социальное регулирование, является финансовый механизм - финансовая система общества, главным звеном которой является государственный бюджет. Именно посредством финансовой системы государство образует централизованные и воздействует на формирование децентрализованных фондов денежных средств, обеспечивая возможность выполнения возложенных на государственные органы функций. </w:t>
      </w:r>
    </w:p>
    <w:p w:rsidR="00EE68C9" w:rsidRPr="00BC334C" w:rsidRDefault="00EE68C9" w:rsidP="00BC334C">
      <w:pPr>
        <w:widowControl w:val="0"/>
        <w:spacing w:line="360" w:lineRule="auto"/>
        <w:ind w:firstLine="709"/>
        <w:jc w:val="both"/>
        <w:rPr>
          <w:sz w:val="28"/>
        </w:rPr>
      </w:pPr>
      <w:r w:rsidRPr="00BC334C">
        <w:rPr>
          <w:sz w:val="28"/>
        </w:rPr>
        <w:t xml:space="preserve">Государственный бюджет, являясь главным средством мобилизации и расходования ресурсов государства, дает политической власти реальную возможность воздействовать на экономику, финансировать ее структурную перестройку, стимулировать развитие приоритетных секторов экономики, обеспечивать социальную поддержку наименее защищенным слоям населения. </w:t>
      </w:r>
    </w:p>
    <w:p w:rsidR="00EE68C9" w:rsidRPr="00BC334C" w:rsidRDefault="00EE68C9" w:rsidP="00BC334C">
      <w:pPr>
        <w:widowControl w:val="0"/>
        <w:spacing w:line="360" w:lineRule="auto"/>
        <w:ind w:firstLine="709"/>
        <w:jc w:val="both"/>
        <w:rPr>
          <w:sz w:val="28"/>
        </w:rPr>
      </w:pPr>
      <w:r w:rsidRPr="00BC334C">
        <w:rPr>
          <w:sz w:val="28"/>
        </w:rPr>
        <w:t xml:space="preserve">Очевидно, что успех экономического реформирования в нашей стране в большой степени зависит от того, в каких направлениях пойдет преобразование финансовой системы общества, насколько бюджетная политика государства будет отвечать требованиям времени. В связи с этим изучение бюджетной системы, бюджетного процесса, бюджетной политики обрело в настоящее время особую актуальность. </w:t>
      </w:r>
    </w:p>
    <w:p w:rsidR="00702DAD" w:rsidRPr="00BC334C" w:rsidRDefault="00EE68C9" w:rsidP="00BC334C">
      <w:pPr>
        <w:widowControl w:val="0"/>
        <w:spacing w:line="360" w:lineRule="auto"/>
        <w:ind w:firstLine="709"/>
        <w:jc w:val="both"/>
        <w:rPr>
          <w:sz w:val="28"/>
        </w:rPr>
      </w:pPr>
      <w:r w:rsidRPr="00BC334C">
        <w:rPr>
          <w:b/>
          <w:sz w:val="28"/>
        </w:rPr>
        <w:t>Целью</w:t>
      </w:r>
      <w:r w:rsidRPr="00BC334C">
        <w:rPr>
          <w:sz w:val="28"/>
        </w:rPr>
        <w:t xml:space="preserve"> настоящей работы является анализ бюджетной политики Российской Федерации, изучение тенденций ее развития и методов совершенствования на современном этапе. </w:t>
      </w:r>
    </w:p>
    <w:p w:rsidR="00462B81" w:rsidRPr="00BC334C" w:rsidRDefault="00462B81" w:rsidP="00BC334C">
      <w:pPr>
        <w:widowControl w:val="0"/>
        <w:spacing w:line="360" w:lineRule="auto"/>
        <w:ind w:firstLine="709"/>
        <w:jc w:val="both"/>
        <w:rPr>
          <w:sz w:val="28"/>
        </w:rPr>
      </w:pPr>
      <w:r w:rsidRPr="00BC334C">
        <w:rPr>
          <w:b/>
          <w:sz w:val="28"/>
        </w:rPr>
        <w:t xml:space="preserve">Предмет: </w:t>
      </w:r>
      <w:r w:rsidRPr="00BC334C">
        <w:rPr>
          <w:sz w:val="28"/>
        </w:rPr>
        <w:t>бюджетная политика как комплекс финансовых мероприятий государственной власти для реализации государством своих функций.</w:t>
      </w:r>
    </w:p>
    <w:p w:rsidR="00E470BD" w:rsidRPr="00BC334C" w:rsidRDefault="00E470BD" w:rsidP="00BC334C">
      <w:pPr>
        <w:widowControl w:val="0"/>
        <w:spacing w:line="360" w:lineRule="auto"/>
        <w:ind w:firstLine="709"/>
        <w:jc w:val="both"/>
        <w:rPr>
          <w:sz w:val="28"/>
        </w:rPr>
      </w:pPr>
      <w:r w:rsidRPr="00BC334C">
        <w:rPr>
          <w:b/>
          <w:sz w:val="28"/>
        </w:rPr>
        <w:t xml:space="preserve">Объект: </w:t>
      </w:r>
      <w:r w:rsidRPr="00BC334C">
        <w:rPr>
          <w:sz w:val="28"/>
        </w:rPr>
        <w:t>стратегия и тактика</w:t>
      </w:r>
      <w:r w:rsidRPr="00BC334C">
        <w:rPr>
          <w:b/>
          <w:sz w:val="28"/>
        </w:rPr>
        <w:t xml:space="preserve"> </w:t>
      </w:r>
      <w:r w:rsidRPr="00BC334C">
        <w:rPr>
          <w:sz w:val="28"/>
        </w:rPr>
        <w:t>правительства Российской Федерации</w:t>
      </w:r>
      <w:r w:rsidR="005359BE" w:rsidRPr="00BC334C">
        <w:rPr>
          <w:sz w:val="28"/>
        </w:rPr>
        <w:t xml:space="preserve"> по эффективному экономическому развитию государства на современном этапе.</w:t>
      </w:r>
    </w:p>
    <w:p w:rsidR="005359BE" w:rsidRPr="00BC334C" w:rsidRDefault="005359BE" w:rsidP="00BC334C">
      <w:pPr>
        <w:widowControl w:val="0"/>
        <w:spacing w:line="360" w:lineRule="auto"/>
        <w:ind w:firstLine="709"/>
        <w:jc w:val="both"/>
        <w:rPr>
          <w:b/>
          <w:sz w:val="28"/>
        </w:rPr>
      </w:pPr>
      <w:r w:rsidRPr="00BC334C">
        <w:rPr>
          <w:b/>
          <w:sz w:val="28"/>
        </w:rPr>
        <w:t xml:space="preserve">Задачи: </w:t>
      </w:r>
    </w:p>
    <w:p w:rsidR="00462B81" w:rsidRPr="00BC334C" w:rsidRDefault="00A068EC" w:rsidP="00BC334C">
      <w:pPr>
        <w:widowControl w:val="0"/>
        <w:numPr>
          <w:ilvl w:val="0"/>
          <w:numId w:val="13"/>
        </w:numPr>
        <w:tabs>
          <w:tab w:val="clear" w:pos="1365"/>
          <w:tab w:val="num" w:pos="900"/>
        </w:tabs>
        <w:spacing w:line="360" w:lineRule="auto"/>
        <w:ind w:left="0" w:firstLine="709"/>
        <w:jc w:val="both"/>
        <w:rPr>
          <w:sz w:val="28"/>
        </w:rPr>
      </w:pPr>
      <w:r w:rsidRPr="00BC334C">
        <w:rPr>
          <w:sz w:val="28"/>
        </w:rPr>
        <w:t xml:space="preserve">Изучение понятия государственного бюджета, бюджетной политики как основного инструмента </w:t>
      </w:r>
      <w:r w:rsidR="0038665F" w:rsidRPr="00BC334C">
        <w:rPr>
          <w:sz w:val="28"/>
        </w:rPr>
        <w:t>социально-</w:t>
      </w:r>
      <w:r w:rsidRPr="00BC334C">
        <w:rPr>
          <w:sz w:val="28"/>
        </w:rPr>
        <w:t>экономической политики государственной власти.</w:t>
      </w:r>
    </w:p>
    <w:p w:rsidR="00A068EC" w:rsidRPr="00BC334C" w:rsidRDefault="00A068EC" w:rsidP="00BC334C">
      <w:pPr>
        <w:widowControl w:val="0"/>
        <w:numPr>
          <w:ilvl w:val="0"/>
          <w:numId w:val="13"/>
        </w:numPr>
        <w:tabs>
          <w:tab w:val="clear" w:pos="1365"/>
          <w:tab w:val="num" w:pos="900"/>
        </w:tabs>
        <w:spacing w:line="360" w:lineRule="auto"/>
        <w:ind w:left="0" w:firstLine="709"/>
        <w:jc w:val="both"/>
        <w:rPr>
          <w:sz w:val="28"/>
        </w:rPr>
      </w:pPr>
      <w:r w:rsidRPr="00BC334C">
        <w:rPr>
          <w:sz w:val="28"/>
        </w:rPr>
        <w:t xml:space="preserve">Рассмотрение этапов проведения </w:t>
      </w:r>
      <w:r w:rsidR="00192AA7" w:rsidRPr="00BC334C">
        <w:rPr>
          <w:sz w:val="28"/>
        </w:rPr>
        <w:t xml:space="preserve">бюджетных </w:t>
      </w:r>
      <w:r w:rsidRPr="00BC334C">
        <w:rPr>
          <w:sz w:val="28"/>
        </w:rPr>
        <w:t xml:space="preserve">реформ </w:t>
      </w:r>
      <w:r w:rsidR="00192AA7" w:rsidRPr="00BC334C">
        <w:rPr>
          <w:sz w:val="28"/>
        </w:rPr>
        <w:t>в России за период 1992-2008 гг.</w:t>
      </w:r>
    </w:p>
    <w:p w:rsidR="00192AA7" w:rsidRPr="00BC334C" w:rsidRDefault="00FB6A17" w:rsidP="00BC334C">
      <w:pPr>
        <w:widowControl w:val="0"/>
        <w:numPr>
          <w:ilvl w:val="0"/>
          <w:numId w:val="13"/>
        </w:numPr>
        <w:tabs>
          <w:tab w:val="clear" w:pos="1365"/>
          <w:tab w:val="num" w:pos="900"/>
        </w:tabs>
        <w:spacing w:line="360" w:lineRule="auto"/>
        <w:ind w:left="0" w:firstLine="709"/>
        <w:jc w:val="both"/>
        <w:rPr>
          <w:sz w:val="28"/>
        </w:rPr>
      </w:pPr>
      <w:r w:rsidRPr="00BC334C">
        <w:rPr>
          <w:sz w:val="28"/>
        </w:rPr>
        <w:t xml:space="preserve">Анализ современного социально-экономического развития страны и составление прогноза развития экономики как основы для проекта бюджетной политики </w:t>
      </w:r>
      <w:r w:rsidR="00F556AF" w:rsidRPr="00BC334C">
        <w:rPr>
          <w:sz w:val="28"/>
        </w:rPr>
        <w:t>в перспективе.</w:t>
      </w:r>
    </w:p>
    <w:p w:rsidR="00F556AF" w:rsidRPr="00BC334C" w:rsidRDefault="00F556AF" w:rsidP="00BC334C">
      <w:pPr>
        <w:widowControl w:val="0"/>
        <w:numPr>
          <w:ilvl w:val="0"/>
          <w:numId w:val="13"/>
        </w:numPr>
        <w:tabs>
          <w:tab w:val="clear" w:pos="1365"/>
          <w:tab w:val="num" w:pos="900"/>
        </w:tabs>
        <w:spacing w:line="360" w:lineRule="auto"/>
        <w:ind w:left="0" w:firstLine="709"/>
        <w:jc w:val="both"/>
        <w:rPr>
          <w:sz w:val="28"/>
        </w:rPr>
      </w:pPr>
      <w:r w:rsidRPr="00BC334C">
        <w:rPr>
          <w:sz w:val="28"/>
        </w:rPr>
        <w:t>Рассмотрение политики государства в области доходов, расходов, государственного долга на современном этапе и в перспективе.</w:t>
      </w:r>
    </w:p>
    <w:p w:rsidR="00F556AF" w:rsidRPr="00BC334C" w:rsidRDefault="0038665F" w:rsidP="00BC334C">
      <w:pPr>
        <w:widowControl w:val="0"/>
        <w:numPr>
          <w:ilvl w:val="0"/>
          <w:numId w:val="13"/>
        </w:numPr>
        <w:tabs>
          <w:tab w:val="clear" w:pos="1365"/>
          <w:tab w:val="num" w:pos="900"/>
        </w:tabs>
        <w:spacing w:line="360" w:lineRule="auto"/>
        <w:ind w:left="0" w:firstLine="709"/>
        <w:jc w:val="both"/>
        <w:rPr>
          <w:sz w:val="28"/>
        </w:rPr>
      </w:pPr>
      <w:r w:rsidRPr="00BC334C">
        <w:rPr>
          <w:sz w:val="28"/>
        </w:rPr>
        <w:t>Изучение состояния системы межбюджетных</w:t>
      </w:r>
      <w:r w:rsidR="00F556AF" w:rsidRPr="00BC334C">
        <w:rPr>
          <w:sz w:val="28"/>
        </w:rPr>
        <w:t xml:space="preserve"> </w:t>
      </w:r>
      <w:r w:rsidRPr="00BC334C">
        <w:rPr>
          <w:sz w:val="28"/>
        </w:rPr>
        <w:t>отношений и мер, направленных на повышение ее эффективности.</w:t>
      </w:r>
    </w:p>
    <w:p w:rsidR="00E17F47" w:rsidRPr="00BC334C" w:rsidRDefault="00E17F47" w:rsidP="00BC334C">
      <w:pPr>
        <w:widowControl w:val="0"/>
        <w:autoSpaceDE w:val="0"/>
        <w:autoSpaceDN w:val="0"/>
        <w:adjustRightInd w:val="0"/>
        <w:spacing w:line="360" w:lineRule="auto"/>
        <w:ind w:firstLine="709"/>
        <w:jc w:val="both"/>
        <w:rPr>
          <w:sz w:val="28"/>
        </w:rPr>
      </w:pPr>
    </w:p>
    <w:p w:rsidR="001C2802" w:rsidRPr="00BC334C" w:rsidRDefault="00BC334C" w:rsidP="00BC334C">
      <w:pPr>
        <w:widowControl w:val="0"/>
        <w:autoSpaceDE w:val="0"/>
        <w:autoSpaceDN w:val="0"/>
        <w:adjustRightInd w:val="0"/>
        <w:spacing w:line="360" w:lineRule="auto"/>
        <w:ind w:firstLine="709"/>
        <w:jc w:val="both"/>
        <w:rPr>
          <w:b/>
          <w:sz w:val="28"/>
        </w:rPr>
      </w:pPr>
      <w:r>
        <w:rPr>
          <w:b/>
          <w:sz w:val="28"/>
        </w:rPr>
        <w:br w:type="page"/>
      </w:r>
      <w:r w:rsidR="00462B81" w:rsidRPr="00BC334C">
        <w:rPr>
          <w:b/>
          <w:sz w:val="28"/>
        </w:rPr>
        <w:t>ГЛАВА 1. БЮДЖЕТНАЯ ПОЛИТИКА КАК ОСНОВНОЙ</w:t>
      </w:r>
      <w:r>
        <w:rPr>
          <w:b/>
          <w:sz w:val="28"/>
        </w:rPr>
        <w:t xml:space="preserve"> </w:t>
      </w:r>
      <w:r w:rsidR="00462B81" w:rsidRPr="00BC334C">
        <w:rPr>
          <w:b/>
          <w:sz w:val="28"/>
        </w:rPr>
        <w:t>ИНСТРУМЕНТ ЭКОНОМИЧЕСКОЙ ПОЛИТИКИ</w:t>
      </w:r>
      <w:r>
        <w:rPr>
          <w:b/>
          <w:sz w:val="28"/>
        </w:rPr>
        <w:t xml:space="preserve"> </w:t>
      </w:r>
      <w:r w:rsidR="00462B81" w:rsidRPr="00BC334C">
        <w:rPr>
          <w:b/>
          <w:sz w:val="28"/>
        </w:rPr>
        <w:t>ГОСУДАРСТВА</w:t>
      </w:r>
    </w:p>
    <w:p w:rsidR="001C2802" w:rsidRPr="00BC334C" w:rsidRDefault="001C2802" w:rsidP="00BC334C">
      <w:pPr>
        <w:widowControl w:val="0"/>
        <w:autoSpaceDE w:val="0"/>
        <w:autoSpaceDN w:val="0"/>
        <w:adjustRightInd w:val="0"/>
        <w:spacing w:line="360" w:lineRule="auto"/>
        <w:ind w:firstLine="709"/>
        <w:jc w:val="both"/>
        <w:rPr>
          <w:b/>
          <w:sz w:val="28"/>
        </w:rPr>
      </w:pPr>
    </w:p>
    <w:p w:rsidR="00411DC0" w:rsidRPr="00BC334C" w:rsidRDefault="001C2802" w:rsidP="00BC334C">
      <w:pPr>
        <w:widowControl w:val="0"/>
        <w:autoSpaceDE w:val="0"/>
        <w:autoSpaceDN w:val="0"/>
        <w:adjustRightInd w:val="0"/>
        <w:spacing w:line="360" w:lineRule="auto"/>
        <w:ind w:firstLine="709"/>
        <w:jc w:val="both"/>
        <w:rPr>
          <w:b/>
          <w:sz w:val="28"/>
        </w:rPr>
      </w:pPr>
      <w:r w:rsidRPr="00BC334C">
        <w:rPr>
          <w:b/>
          <w:sz w:val="28"/>
        </w:rPr>
        <w:t xml:space="preserve">1.1 </w:t>
      </w:r>
      <w:r w:rsidR="00411DC0" w:rsidRPr="00BC334C">
        <w:rPr>
          <w:b/>
          <w:sz w:val="28"/>
        </w:rPr>
        <w:t>Понятие бюджетной политики</w:t>
      </w:r>
      <w:r w:rsidR="00902C20" w:rsidRPr="00BC334C">
        <w:rPr>
          <w:b/>
          <w:sz w:val="28"/>
        </w:rPr>
        <w:t>, ее цели</w:t>
      </w:r>
      <w:r w:rsidR="00781AAA" w:rsidRPr="00BC334C">
        <w:rPr>
          <w:b/>
          <w:sz w:val="28"/>
        </w:rPr>
        <w:t xml:space="preserve"> и этапы разработки</w:t>
      </w:r>
    </w:p>
    <w:p w:rsidR="00462B81" w:rsidRPr="00BC334C" w:rsidRDefault="00462B81" w:rsidP="00BC334C">
      <w:pPr>
        <w:widowControl w:val="0"/>
        <w:autoSpaceDE w:val="0"/>
        <w:autoSpaceDN w:val="0"/>
        <w:adjustRightInd w:val="0"/>
        <w:spacing w:line="360" w:lineRule="auto"/>
        <w:ind w:firstLine="709"/>
        <w:jc w:val="both"/>
        <w:rPr>
          <w:b/>
          <w:sz w:val="28"/>
        </w:rPr>
      </w:pPr>
    </w:p>
    <w:p w:rsidR="00411DC0" w:rsidRPr="00BC334C" w:rsidRDefault="00411DC0" w:rsidP="00BC334C">
      <w:pPr>
        <w:widowControl w:val="0"/>
        <w:spacing w:line="360" w:lineRule="auto"/>
        <w:ind w:firstLine="709"/>
        <w:jc w:val="both"/>
        <w:rPr>
          <w:sz w:val="28"/>
        </w:rPr>
      </w:pPr>
      <w:r w:rsidRPr="00BC334C">
        <w:rPr>
          <w:sz w:val="28"/>
        </w:rPr>
        <w:t xml:space="preserve">Центральное место в финансовой системе любого государства занимает </w:t>
      </w:r>
      <w:r w:rsidRPr="00BC334C">
        <w:rPr>
          <w:i/>
          <w:sz w:val="28"/>
        </w:rPr>
        <w:t xml:space="preserve">государственный бюджет </w:t>
      </w:r>
      <w:r w:rsidRPr="00BC334C">
        <w:rPr>
          <w:sz w:val="28"/>
        </w:rPr>
        <w:t xml:space="preserve">- имеющий силу закона финансовый план государства (роспись доходов и расходов) на текущий (финансовый) год. Бюджетный кодекс Российской Федерации (БК РФ) определяет </w:t>
      </w:r>
      <w:r w:rsidRPr="00BC334C">
        <w:rPr>
          <w:i/>
          <w:sz w:val="28"/>
        </w:rPr>
        <w:t xml:space="preserve">бюджет </w:t>
      </w:r>
      <w:r w:rsidRPr="00BC334C">
        <w:rPr>
          <w:sz w:val="28"/>
        </w:rPr>
        <w:t xml:space="preserve">как «форму образования и расходования фонда денежных средств, предназначенных для финансового обеспечения задач и функций государства и местного самоуправления». Таким образом, государственный бюджет, являясь для государства средством аккумулирования финансовых ресурсов, дает государственной власти возможность содержания государственного аппарата, армии, выполнения социальных мероприятий, реализации приоритетных экономических задач, т.е. выполнения государством присущих ему функций. </w:t>
      </w:r>
    </w:p>
    <w:p w:rsidR="00411DC0" w:rsidRPr="00BC334C" w:rsidRDefault="00411DC0" w:rsidP="00BC334C">
      <w:pPr>
        <w:widowControl w:val="0"/>
        <w:autoSpaceDE w:val="0"/>
        <w:autoSpaceDN w:val="0"/>
        <w:adjustRightInd w:val="0"/>
        <w:spacing w:line="360" w:lineRule="auto"/>
        <w:ind w:firstLine="709"/>
        <w:jc w:val="both"/>
        <w:rPr>
          <w:sz w:val="28"/>
        </w:rPr>
      </w:pPr>
      <w:r w:rsidRPr="00BC334C">
        <w:rPr>
          <w:sz w:val="28"/>
        </w:rPr>
        <w:t>Одной из важнейших задач, стоящих перед любым государством, является осуществление эффективное решение социально-экономических задач. В процессе построения такого общества государство сталкивается с необходимостью формирования, распределения и использования финансовых ресурсов. Политика государства в области финансов в целом, и бюджетных отношений в частности, играет важнейшую роль для экономики государства.</w:t>
      </w:r>
    </w:p>
    <w:p w:rsidR="00411DC0" w:rsidRPr="00BC334C" w:rsidRDefault="00411DC0" w:rsidP="00BC334C">
      <w:pPr>
        <w:widowControl w:val="0"/>
        <w:autoSpaceDE w:val="0"/>
        <w:autoSpaceDN w:val="0"/>
        <w:adjustRightInd w:val="0"/>
        <w:spacing w:line="360" w:lineRule="auto"/>
        <w:ind w:firstLine="709"/>
        <w:jc w:val="both"/>
        <w:rPr>
          <w:sz w:val="28"/>
        </w:rPr>
      </w:pPr>
      <w:r w:rsidRPr="00BC334C">
        <w:rPr>
          <w:sz w:val="28"/>
        </w:rPr>
        <w:t xml:space="preserve">Понятие «бюджетной политики» финансисты определяют по-разному. </w:t>
      </w:r>
      <w:r w:rsidRPr="00BC334C">
        <w:rPr>
          <w:i/>
          <w:sz w:val="28"/>
        </w:rPr>
        <w:t>Бюджетная политика</w:t>
      </w:r>
      <w:r w:rsidRPr="00BC334C">
        <w:rPr>
          <w:sz w:val="28"/>
        </w:rPr>
        <w:t xml:space="preserve"> — это система бюджетных отношений, комплекс мер и мероприятий, осуществляемых органами государственной власти в контексте проводимой финансовой политики, направленных на создание оптимальных условий реализации государством через бюджет его функций. Под субъектом бюджетной политики практически однозначно понимаются органы государственной власти всех уровней, которые непосредственно разрабатывают, утверждают, исполняют, управляют и контролируют исполнение бюджета. Что же касается понятия «объекта бюджетной политики», то здесь подразумевается и бюджетно-налоговое законодательство, и бюджетная система, и бюджетный механизм.</w:t>
      </w:r>
    </w:p>
    <w:p w:rsidR="002E2C19" w:rsidRPr="00BC334C" w:rsidRDefault="00411DC0" w:rsidP="00BC334C">
      <w:pPr>
        <w:widowControl w:val="0"/>
        <w:spacing w:line="360" w:lineRule="auto"/>
        <w:ind w:firstLine="709"/>
        <w:jc w:val="both"/>
        <w:rPr>
          <w:sz w:val="28"/>
        </w:rPr>
      </w:pPr>
      <w:r w:rsidRPr="00BC334C">
        <w:rPr>
          <w:sz w:val="28"/>
        </w:rPr>
        <w:t>Основополагающей целью формирования бюджетной политики является решение экономических и социальных задач, стоящих перед государством. Однако на каждом этапе развития цель бюджетной политики, ее принципы и задачи конкретизируются под влиянием внутренних и внешних факторов. Так, в настоящее время принцип перехода от управления затратами к управлению результатами стал особо актуальным в связи с переходом к более совершенным формам бюджетных отношений.</w:t>
      </w:r>
    </w:p>
    <w:p w:rsidR="002E2C19" w:rsidRPr="00BC334C" w:rsidRDefault="00411DC0" w:rsidP="00BC334C">
      <w:pPr>
        <w:widowControl w:val="0"/>
        <w:spacing w:line="360" w:lineRule="auto"/>
        <w:ind w:firstLine="709"/>
        <w:jc w:val="both"/>
        <w:rPr>
          <w:sz w:val="28"/>
        </w:rPr>
      </w:pPr>
      <w:r w:rsidRPr="00BC334C">
        <w:rPr>
          <w:sz w:val="28"/>
        </w:rPr>
        <w:t>Основные цели бюджетной политики</w:t>
      </w:r>
      <w:r w:rsidR="00BC334C">
        <w:rPr>
          <w:sz w:val="28"/>
        </w:rPr>
        <w:t xml:space="preserve"> </w:t>
      </w:r>
      <w:r w:rsidRPr="00BC334C">
        <w:rPr>
          <w:sz w:val="28"/>
        </w:rPr>
        <w:t xml:space="preserve">в трехлетней перспективе: </w:t>
      </w:r>
    </w:p>
    <w:p w:rsidR="00411DC0" w:rsidRPr="00BC334C" w:rsidRDefault="00411DC0" w:rsidP="00BC334C">
      <w:pPr>
        <w:widowControl w:val="0"/>
        <w:numPr>
          <w:ilvl w:val="0"/>
          <w:numId w:val="8"/>
        </w:numPr>
        <w:tabs>
          <w:tab w:val="num" w:pos="0"/>
          <w:tab w:val="left" w:pos="900"/>
        </w:tabs>
        <w:spacing w:line="360" w:lineRule="auto"/>
        <w:ind w:left="0" w:firstLine="709"/>
        <w:jc w:val="both"/>
        <w:rPr>
          <w:sz w:val="28"/>
        </w:rPr>
      </w:pPr>
      <w:r w:rsidRPr="00BC334C">
        <w:rPr>
          <w:sz w:val="28"/>
        </w:rPr>
        <w:t xml:space="preserve">сохранение бюджетной политики в качестве важнейшего инструмента макроэкономического регулирования. </w:t>
      </w:r>
      <w:r w:rsidR="002E2C19" w:rsidRPr="00BC334C">
        <w:rPr>
          <w:sz w:val="28"/>
        </w:rPr>
        <w:t>В</w:t>
      </w:r>
      <w:r w:rsidRPr="00BC334C">
        <w:rPr>
          <w:sz w:val="28"/>
        </w:rPr>
        <w:t xml:space="preserve"> среднесрочной перспективе должна быть направлена не только на поддержание бюджетной сбалансированности, но и на обеспечение сбалансированного развития экономики в целом; </w:t>
      </w:r>
    </w:p>
    <w:p w:rsidR="00411DC0" w:rsidRPr="00BC334C" w:rsidRDefault="00411DC0" w:rsidP="00BC334C">
      <w:pPr>
        <w:widowControl w:val="0"/>
        <w:numPr>
          <w:ilvl w:val="0"/>
          <w:numId w:val="8"/>
        </w:numPr>
        <w:tabs>
          <w:tab w:val="num" w:pos="0"/>
          <w:tab w:val="left" w:pos="900"/>
        </w:tabs>
        <w:spacing w:line="360" w:lineRule="auto"/>
        <w:ind w:left="0" w:firstLine="709"/>
        <w:jc w:val="both"/>
        <w:rPr>
          <w:sz w:val="28"/>
        </w:rPr>
      </w:pPr>
      <w:r w:rsidRPr="00BC334C">
        <w:rPr>
          <w:sz w:val="28"/>
        </w:rPr>
        <w:t xml:space="preserve">усиление роли бюджета в стимулировании долгосрочного роста экономики и повышении уровня жизни населения. Повышение устойчивости бюджета в условиях непредсказуемости ситуации в мировой экономике; </w:t>
      </w:r>
    </w:p>
    <w:p w:rsidR="00411DC0" w:rsidRPr="00BC334C" w:rsidRDefault="00411DC0" w:rsidP="00BC334C">
      <w:pPr>
        <w:widowControl w:val="0"/>
        <w:numPr>
          <w:ilvl w:val="0"/>
          <w:numId w:val="8"/>
        </w:numPr>
        <w:tabs>
          <w:tab w:val="num" w:pos="0"/>
          <w:tab w:val="left" w:pos="900"/>
        </w:tabs>
        <w:spacing w:line="360" w:lineRule="auto"/>
        <w:ind w:left="0" w:firstLine="709"/>
        <w:jc w:val="both"/>
        <w:rPr>
          <w:sz w:val="28"/>
        </w:rPr>
      </w:pPr>
      <w:r w:rsidRPr="00BC334C">
        <w:rPr>
          <w:sz w:val="28"/>
        </w:rPr>
        <w:t xml:space="preserve">создание налоговых стимулов для увеличения инвестиций в человеческий капитал, ускорение инновационного развития страны; </w:t>
      </w:r>
    </w:p>
    <w:p w:rsidR="00411DC0" w:rsidRPr="00BC334C" w:rsidRDefault="00411DC0" w:rsidP="00BC334C">
      <w:pPr>
        <w:widowControl w:val="0"/>
        <w:numPr>
          <w:ilvl w:val="0"/>
          <w:numId w:val="8"/>
        </w:numPr>
        <w:tabs>
          <w:tab w:val="num" w:pos="0"/>
          <w:tab w:val="left" w:pos="900"/>
        </w:tabs>
        <w:spacing w:line="360" w:lineRule="auto"/>
        <w:ind w:left="0" w:firstLine="709"/>
        <w:jc w:val="both"/>
        <w:rPr>
          <w:sz w:val="28"/>
        </w:rPr>
      </w:pPr>
      <w:r w:rsidRPr="00BC334C">
        <w:rPr>
          <w:sz w:val="28"/>
        </w:rPr>
        <w:t xml:space="preserve">повышение эффективности налоговой системы. Ускоряющиеся процессы глобализации мировой экономики требуют интеграции российской налоговой системы в международные налоговые отношения; </w:t>
      </w:r>
    </w:p>
    <w:p w:rsidR="00411DC0" w:rsidRPr="00BC334C" w:rsidRDefault="00411DC0" w:rsidP="00BC334C">
      <w:pPr>
        <w:widowControl w:val="0"/>
        <w:numPr>
          <w:ilvl w:val="0"/>
          <w:numId w:val="8"/>
        </w:numPr>
        <w:tabs>
          <w:tab w:val="num" w:pos="0"/>
          <w:tab w:val="left" w:pos="900"/>
        </w:tabs>
        <w:spacing w:line="360" w:lineRule="auto"/>
        <w:ind w:left="0" w:firstLine="709"/>
        <w:jc w:val="both"/>
        <w:rPr>
          <w:sz w:val="28"/>
        </w:rPr>
      </w:pPr>
      <w:r w:rsidRPr="00BC334C">
        <w:rPr>
          <w:sz w:val="28"/>
        </w:rPr>
        <w:t>кардинальное повышение эффективности бюджетных расходов. Реформирование и оптимизация бюджетного сектора. Реализация мер по повышению качества госуслуг, росту производительности труда в госсекторе</w:t>
      </w:r>
      <w:r w:rsidR="00434002" w:rsidRPr="00BC334C">
        <w:rPr>
          <w:sz w:val="28"/>
        </w:rPr>
        <w:t>;</w:t>
      </w:r>
      <w:r w:rsidRPr="00BC334C">
        <w:rPr>
          <w:sz w:val="28"/>
        </w:rPr>
        <w:t xml:space="preserve"> </w:t>
      </w:r>
    </w:p>
    <w:p w:rsidR="00411DC0" w:rsidRPr="00BC334C" w:rsidRDefault="00411DC0" w:rsidP="00BC334C">
      <w:pPr>
        <w:widowControl w:val="0"/>
        <w:numPr>
          <w:ilvl w:val="0"/>
          <w:numId w:val="8"/>
        </w:numPr>
        <w:tabs>
          <w:tab w:val="num" w:pos="0"/>
          <w:tab w:val="left" w:pos="900"/>
        </w:tabs>
        <w:spacing w:line="360" w:lineRule="auto"/>
        <w:ind w:left="0" w:firstLine="709"/>
        <w:jc w:val="both"/>
        <w:rPr>
          <w:sz w:val="28"/>
        </w:rPr>
      </w:pPr>
      <w:r w:rsidRPr="00BC334C">
        <w:rPr>
          <w:sz w:val="28"/>
        </w:rPr>
        <w:t xml:space="preserve">создание устойчивого механизма пенсионного обеспечения на длительную перспективу; </w:t>
      </w:r>
    </w:p>
    <w:p w:rsidR="00411DC0" w:rsidRPr="00BC334C" w:rsidRDefault="00411DC0" w:rsidP="00BC334C">
      <w:pPr>
        <w:widowControl w:val="0"/>
        <w:numPr>
          <w:ilvl w:val="0"/>
          <w:numId w:val="8"/>
        </w:numPr>
        <w:tabs>
          <w:tab w:val="num" w:pos="0"/>
          <w:tab w:val="left" w:pos="900"/>
        </w:tabs>
        <w:spacing w:line="360" w:lineRule="auto"/>
        <w:ind w:left="0" w:firstLine="709"/>
        <w:jc w:val="both"/>
        <w:rPr>
          <w:sz w:val="28"/>
        </w:rPr>
      </w:pPr>
      <w:r w:rsidRPr="00BC334C">
        <w:rPr>
          <w:sz w:val="28"/>
        </w:rPr>
        <w:t xml:space="preserve">реализация механизма частно-государственного партнерства. Обеспечение максимальной эффективности созданных институтов развития. Улучшение финансовой прозрачности деятельности всего государственного сектора. </w:t>
      </w:r>
    </w:p>
    <w:p w:rsidR="00411DC0" w:rsidRPr="00BC334C" w:rsidRDefault="00411DC0" w:rsidP="00BC334C">
      <w:pPr>
        <w:widowControl w:val="0"/>
        <w:spacing w:line="360" w:lineRule="auto"/>
        <w:ind w:firstLine="709"/>
        <w:jc w:val="both"/>
        <w:rPr>
          <w:sz w:val="28"/>
        </w:rPr>
      </w:pPr>
      <w:r w:rsidRPr="00BC334C">
        <w:rPr>
          <w:i/>
          <w:iCs/>
          <w:sz w:val="28"/>
        </w:rPr>
        <w:t>Основными задачами</w:t>
      </w:r>
      <w:r w:rsidRPr="00BC334C">
        <w:rPr>
          <w:sz w:val="28"/>
        </w:rPr>
        <w:t xml:space="preserve"> бюджетной политики являются: обеспечение полноценного финансирования социальной сферы, стимулирование инвестиционной активности, безусловное выполнение государством своих финансовых обязательств.</w:t>
      </w:r>
    </w:p>
    <w:p w:rsidR="00DC189B" w:rsidRPr="00BC334C" w:rsidRDefault="00DC189B" w:rsidP="00BC334C">
      <w:pPr>
        <w:widowControl w:val="0"/>
        <w:spacing w:line="360" w:lineRule="auto"/>
        <w:ind w:firstLine="709"/>
        <w:jc w:val="both"/>
        <w:rPr>
          <w:sz w:val="28"/>
        </w:rPr>
      </w:pPr>
      <w:r w:rsidRPr="00BC334C">
        <w:rPr>
          <w:sz w:val="28"/>
        </w:rPr>
        <w:t>Н</w:t>
      </w:r>
      <w:r w:rsidR="00411DC0" w:rsidRPr="00BC334C">
        <w:rPr>
          <w:sz w:val="28"/>
        </w:rPr>
        <w:t>аиболее важными направлениями бюджетной политики являются</w:t>
      </w:r>
      <w:r w:rsidRPr="00BC334C">
        <w:rPr>
          <w:sz w:val="28"/>
        </w:rPr>
        <w:t>:</w:t>
      </w:r>
    </w:p>
    <w:p w:rsidR="00DC189B" w:rsidRPr="00BC334C" w:rsidRDefault="00411DC0" w:rsidP="00BC334C">
      <w:pPr>
        <w:widowControl w:val="0"/>
        <w:numPr>
          <w:ilvl w:val="0"/>
          <w:numId w:val="9"/>
        </w:numPr>
        <w:spacing w:line="360" w:lineRule="auto"/>
        <w:ind w:left="0" w:firstLine="709"/>
        <w:jc w:val="both"/>
        <w:rPr>
          <w:sz w:val="28"/>
        </w:rPr>
      </w:pPr>
      <w:r w:rsidRPr="00BC334C">
        <w:rPr>
          <w:sz w:val="28"/>
        </w:rPr>
        <w:t xml:space="preserve">сбор бюджетных доходов, </w:t>
      </w:r>
    </w:p>
    <w:p w:rsidR="00DC189B" w:rsidRPr="00BC334C" w:rsidRDefault="00411DC0" w:rsidP="00BC334C">
      <w:pPr>
        <w:widowControl w:val="0"/>
        <w:numPr>
          <w:ilvl w:val="0"/>
          <w:numId w:val="9"/>
        </w:numPr>
        <w:spacing w:line="360" w:lineRule="auto"/>
        <w:ind w:left="0" w:firstLine="709"/>
        <w:jc w:val="both"/>
        <w:rPr>
          <w:sz w:val="28"/>
        </w:rPr>
      </w:pPr>
      <w:r w:rsidRPr="00BC334C">
        <w:rPr>
          <w:sz w:val="28"/>
        </w:rPr>
        <w:t xml:space="preserve">выполнение бюджетных обязательств, </w:t>
      </w:r>
    </w:p>
    <w:p w:rsidR="00DC189B" w:rsidRPr="00BC334C" w:rsidRDefault="00411DC0" w:rsidP="00BC334C">
      <w:pPr>
        <w:widowControl w:val="0"/>
        <w:numPr>
          <w:ilvl w:val="0"/>
          <w:numId w:val="9"/>
        </w:numPr>
        <w:spacing w:line="360" w:lineRule="auto"/>
        <w:ind w:left="0" w:firstLine="709"/>
        <w:jc w:val="both"/>
        <w:rPr>
          <w:sz w:val="28"/>
        </w:rPr>
      </w:pPr>
      <w:r w:rsidRPr="00BC334C">
        <w:rPr>
          <w:sz w:val="28"/>
        </w:rPr>
        <w:t>управление бюджетным дефицитом и государственным долгом</w:t>
      </w:r>
      <w:r w:rsidR="006E6F70" w:rsidRPr="00BC334C">
        <w:rPr>
          <w:sz w:val="28"/>
        </w:rPr>
        <w:t>.</w:t>
      </w:r>
      <w:r w:rsidRPr="00BC334C">
        <w:rPr>
          <w:sz w:val="28"/>
        </w:rPr>
        <w:t xml:space="preserve"> </w:t>
      </w:r>
    </w:p>
    <w:p w:rsidR="00411DC0" w:rsidRPr="00BC334C" w:rsidRDefault="00DC189B" w:rsidP="00BC334C">
      <w:pPr>
        <w:widowControl w:val="0"/>
        <w:spacing w:line="360" w:lineRule="auto"/>
        <w:ind w:firstLine="709"/>
        <w:jc w:val="both"/>
        <w:rPr>
          <w:sz w:val="28"/>
        </w:rPr>
      </w:pPr>
      <w:r w:rsidRPr="00BC334C">
        <w:rPr>
          <w:sz w:val="28"/>
        </w:rPr>
        <w:t>Э</w:t>
      </w:r>
      <w:r w:rsidR="00411DC0" w:rsidRPr="00BC334C">
        <w:rPr>
          <w:sz w:val="28"/>
        </w:rPr>
        <w:t>ффективность всей бюджетной политики может быть оценена по результативности деятельности органов исполнительной власти в указанных направлениях. Состояние государственных финансов оказывает весьма сильное воздействие на реальную экономику, поэтому динамика основных макроэкономических показателей также может выступать одним и критериев успешности варианта осуществляемой бюджетной политики.</w:t>
      </w:r>
      <w:r w:rsidR="00214D3A" w:rsidRPr="00BC334C">
        <w:rPr>
          <w:sz w:val="28"/>
        </w:rPr>
        <w:t xml:space="preserve"> </w:t>
      </w:r>
      <w:r w:rsidR="00411DC0" w:rsidRPr="00BC334C">
        <w:rPr>
          <w:sz w:val="28"/>
        </w:rPr>
        <w:t xml:space="preserve">В качестве </w:t>
      </w:r>
      <w:r w:rsidR="00411DC0" w:rsidRPr="00BC334C">
        <w:rPr>
          <w:i/>
          <w:sz w:val="28"/>
        </w:rPr>
        <w:t xml:space="preserve">критериев эффективности бюджетной политики </w:t>
      </w:r>
      <w:r w:rsidR="00411DC0" w:rsidRPr="00BC334C">
        <w:rPr>
          <w:sz w:val="28"/>
        </w:rPr>
        <w:t>можно предложить следующие:</w:t>
      </w:r>
    </w:p>
    <w:p w:rsidR="00411DC0" w:rsidRPr="00BC334C" w:rsidRDefault="00411DC0" w:rsidP="00BC334C">
      <w:pPr>
        <w:widowControl w:val="0"/>
        <w:numPr>
          <w:ilvl w:val="0"/>
          <w:numId w:val="6"/>
        </w:numPr>
        <w:spacing w:line="360" w:lineRule="auto"/>
        <w:ind w:left="0" w:firstLine="709"/>
        <w:jc w:val="both"/>
        <w:rPr>
          <w:sz w:val="28"/>
        </w:rPr>
      </w:pPr>
      <w:r w:rsidRPr="00BC334C">
        <w:rPr>
          <w:sz w:val="28"/>
        </w:rPr>
        <w:t>уровень собираемости бюджетных доходов в целом, налогов в частности;</w:t>
      </w:r>
    </w:p>
    <w:p w:rsidR="00411DC0" w:rsidRPr="00BC334C" w:rsidRDefault="00411DC0" w:rsidP="00BC334C">
      <w:pPr>
        <w:widowControl w:val="0"/>
        <w:numPr>
          <w:ilvl w:val="0"/>
          <w:numId w:val="6"/>
        </w:numPr>
        <w:spacing w:line="360" w:lineRule="auto"/>
        <w:ind w:left="0" w:firstLine="709"/>
        <w:jc w:val="both"/>
        <w:rPr>
          <w:sz w:val="28"/>
        </w:rPr>
      </w:pPr>
      <w:r w:rsidRPr="00BC334C">
        <w:rPr>
          <w:sz w:val="28"/>
        </w:rPr>
        <w:t>уровень выполнения бюджетных обязательств;</w:t>
      </w:r>
    </w:p>
    <w:p w:rsidR="00411DC0" w:rsidRPr="00BC334C" w:rsidRDefault="00411DC0" w:rsidP="00BC334C">
      <w:pPr>
        <w:widowControl w:val="0"/>
        <w:numPr>
          <w:ilvl w:val="0"/>
          <w:numId w:val="6"/>
        </w:numPr>
        <w:spacing w:line="360" w:lineRule="auto"/>
        <w:ind w:left="0" w:firstLine="709"/>
        <w:jc w:val="both"/>
        <w:rPr>
          <w:sz w:val="28"/>
        </w:rPr>
      </w:pPr>
      <w:r w:rsidRPr="00BC334C">
        <w:rPr>
          <w:sz w:val="28"/>
        </w:rPr>
        <w:t>величину бюджетного дефицита и скорость роста государственного долга;</w:t>
      </w:r>
    </w:p>
    <w:p w:rsidR="00411DC0" w:rsidRPr="00BC334C" w:rsidRDefault="00411DC0" w:rsidP="00BC334C">
      <w:pPr>
        <w:widowControl w:val="0"/>
        <w:numPr>
          <w:ilvl w:val="0"/>
          <w:numId w:val="6"/>
        </w:numPr>
        <w:spacing w:line="360" w:lineRule="auto"/>
        <w:ind w:left="0" w:firstLine="709"/>
        <w:jc w:val="both"/>
        <w:rPr>
          <w:sz w:val="28"/>
        </w:rPr>
      </w:pPr>
      <w:r w:rsidRPr="00BC334C">
        <w:rPr>
          <w:sz w:val="28"/>
        </w:rPr>
        <w:t>объем финансовых ресурсов, отвлекаемых на обслуживание государственного бюджета;</w:t>
      </w:r>
    </w:p>
    <w:p w:rsidR="00411DC0" w:rsidRPr="00BC334C" w:rsidRDefault="00411DC0" w:rsidP="00BC334C">
      <w:pPr>
        <w:widowControl w:val="0"/>
        <w:numPr>
          <w:ilvl w:val="0"/>
          <w:numId w:val="6"/>
        </w:numPr>
        <w:spacing w:line="360" w:lineRule="auto"/>
        <w:ind w:left="0" w:firstLine="709"/>
        <w:jc w:val="both"/>
        <w:rPr>
          <w:sz w:val="28"/>
        </w:rPr>
      </w:pPr>
      <w:r w:rsidRPr="00BC334C">
        <w:rPr>
          <w:sz w:val="28"/>
        </w:rPr>
        <w:t>уровень монетизации бюджетного дефицита;</w:t>
      </w:r>
    </w:p>
    <w:p w:rsidR="00411DC0" w:rsidRPr="00BC334C" w:rsidRDefault="00411DC0" w:rsidP="00BC334C">
      <w:pPr>
        <w:widowControl w:val="0"/>
        <w:numPr>
          <w:ilvl w:val="0"/>
          <w:numId w:val="6"/>
        </w:numPr>
        <w:spacing w:line="360" w:lineRule="auto"/>
        <w:ind w:left="0" w:firstLine="709"/>
        <w:jc w:val="both"/>
        <w:rPr>
          <w:sz w:val="28"/>
        </w:rPr>
      </w:pPr>
      <w:r w:rsidRPr="00BC334C">
        <w:rPr>
          <w:sz w:val="28"/>
        </w:rPr>
        <w:t>величину валютных резервов, используемых для финансирования бюджетного дефицита;</w:t>
      </w:r>
    </w:p>
    <w:p w:rsidR="00411DC0" w:rsidRPr="00BC334C" w:rsidRDefault="00411DC0" w:rsidP="00BC334C">
      <w:pPr>
        <w:widowControl w:val="0"/>
        <w:numPr>
          <w:ilvl w:val="0"/>
          <w:numId w:val="6"/>
        </w:numPr>
        <w:spacing w:line="360" w:lineRule="auto"/>
        <w:ind w:left="0" w:firstLine="709"/>
        <w:jc w:val="both"/>
        <w:rPr>
          <w:sz w:val="28"/>
        </w:rPr>
      </w:pPr>
      <w:r w:rsidRPr="00BC334C">
        <w:rPr>
          <w:sz w:val="28"/>
        </w:rPr>
        <w:t>динамику валового внутреннего продукта;</w:t>
      </w:r>
    </w:p>
    <w:p w:rsidR="00411DC0" w:rsidRPr="00BC334C" w:rsidRDefault="00411DC0" w:rsidP="00BC334C">
      <w:pPr>
        <w:widowControl w:val="0"/>
        <w:numPr>
          <w:ilvl w:val="0"/>
          <w:numId w:val="6"/>
        </w:numPr>
        <w:spacing w:line="360" w:lineRule="auto"/>
        <w:ind w:left="0" w:firstLine="709"/>
        <w:jc w:val="both"/>
        <w:rPr>
          <w:sz w:val="28"/>
        </w:rPr>
      </w:pPr>
      <w:r w:rsidRPr="00BC334C">
        <w:rPr>
          <w:sz w:val="28"/>
        </w:rPr>
        <w:t>уровень безработицы;</w:t>
      </w:r>
    </w:p>
    <w:p w:rsidR="00411DC0" w:rsidRPr="00BC334C" w:rsidRDefault="00411DC0" w:rsidP="00BC334C">
      <w:pPr>
        <w:widowControl w:val="0"/>
        <w:numPr>
          <w:ilvl w:val="0"/>
          <w:numId w:val="6"/>
        </w:numPr>
        <w:spacing w:line="360" w:lineRule="auto"/>
        <w:ind w:left="0" w:firstLine="709"/>
        <w:jc w:val="both"/>
        <w:rPr>
          <w:sz w:val="28"/>
        </w:rPr>
      </w:pPr>
      <w:r w:rsidRPr="00BC334C">
        <w:rPr>
          <w:sz w:val="28"/>
        </w:rPr>
        <w:t>степень выполнения законодательных актов о бюджете.</w:t>
      </w:r>
    </w:p>
    <w:p w:rsidR="00411DC0" w:rsidRPr="00BC334C" w:rsidRDefault="00411DC0" w:rsidP="00BC334C">
      <w:pPr>
        <w:widowControl w:val="0"/>
        <w:autoSpaceDE w:val="0"/>
        <w:autoSpaceDN w:val="0"/>
        <w:adjustRightInd w:val="0"/>
        <w:spacing w:line="360" w:lineRule="auto"/>
        <w:ind w:firstLine="709"/>
        <w:jc w:val="both"/>
        <w:rPr>
          <w:i/>
          <w:sz w:val="28"/>
        </w:rPr>
      </w:pPr>
      <w:r w:rsidRPr="00BC334C">
        <w:rPr>
          <w:i/>
          <w:sz w:val="28"/>
        </w:rPr>
        <w:t>Этапы разработки бюджетной политики</w:t>
      </w:r>
    </w:p>
    <w:p w:rsidR="00411DC0" w:rsidRPr="00BC334C" w:rsidRDefault="00411DC0" w:rsidP="00BC334C">
      <w:pPr>
        <w:widowControl w:val="0"/>
        <w:autoSpaceDE w:val="0"/>
        <w:autoSpaceDN w:val="0"/>
        <w:adjustRightInd w:val="0"/>
        <w:spacing w:line="360" w:lineRule="auto"/>
        <w:ind w:firstLine="709"/>
        <w:jc w:val="both"/>
        <w:rPr>
          <w:sz w:val="28"/>
        </w:rPr>
      </w:pPr>
      <w:r w:rsidRPr="00BC334C">
        <w:rPr>
          <w:sz w:val="28"/>
        </w:rPr>
        <w:t xml:space="preserve">При </w:t>
      </w:r>
      <w:r w:rsidR="00781AAA" w:rsidRPr="00BC334C">
        <w:rPr>
          <w:sz w:val="28"/>
        </w:rPr>
        <w:t xml:space="preserve">проекте </w:t>
      </w:r>
      <w:r w:rsidRPr="00BC334C">
        <w:rPr>
          <w:sz w:val="28"/>
        </w:rPr>
        <w:t xml:space="preserve">бюджета </w:t>
      </w:r>
      <w:r w:rsidR="00701A89" w:rsidRPr="00BC334C">
        <w:rPr>
          <w:sz w:val="28"/>
        </w:rPr>
        <w:t xml:space="preserve">на очередной финансовый год </w:t>
      </w:r>
      <w:r w:rsidRPr="00BC334C">
        <w:rPr>
          <w:sz w:val="28"/>
        </w:rPr>
        <w:t>пересм</w:t>
      </w:r>
      <w:r w:rsidR="007035AB" w:rsidRPr="00BC334C">
        <w:rPr>
          <w:sz w:val="28"/>
        </w:rPr>
        <w:t>атр</w:t>
      </w:r>
      <w:r w:rsidR="00701A89" w:rsidRPr="00BC334C">
        <w:rPr>
          <w:sz w:val="28"/>
        </w:rPr>
        <w:t>иваются</w:t>
      </w:r>
      <w:r w:rsidRPr="00BC334C">
        <w:rPr>
          <w:sz w:val="28"/>
        </w:rPr>
        <w:t xml:space="preserve"> не только задач</w:t>
      </w:r>
      <w:r w:rsidR="00701A89" w:rsidRPr="00BC334C">
        <w:rPr>
          <w:sz w:val="28"/>
        </w:rPr>
        <w:t>и</w:t>
      </w:r>
      <w:r w:rsidRPr="00BC334C">
        <w:rPr>
          <w:sz w:val="28"/>
        </w:rPr>
        <w:t xml:space="preserve"> бюджетной политики, но и метод</w:t>
      </w:r>
      <w:r w:rsidR="00701A89" w:rsidRPr="00BC334C">
        <w:rPr>
          <w:sz w:val="28"/>
        </w:rPr>
        <w:t>ы</w:t>
      </w:r>
      <w:r w:rsidRPr="00BC334C">
        <w:rPr>
          <w:sz w:val="28"/>
        </w:rPr>
        <w:t xml:space="preserve"> их решения, исходя из финансовых возможностей государства с учетом конечного результата от вложения финансовых ресурсов. Эффективность бюджетной политики непосредственно связана с последовательностью этапов ее разработки и их содержанием.</w:t>
      </w:r>
    </w:p>
    <w:p w:rsidR="00411DC0" w:rsidRPr="00BC334C" w:rsidRDefault="00411DC0" w:rsidP="00BC334C">
      <w:pPr>
        <w:widowControl w:val="0"/>
        <w:autoSpaceDE w:val="0"/>
        <w:autoSpaceDN w:val="0"/>
        <w:adjustRightInd w:val="0"/>
        <w:spacing w:line="360" w:lineRule="auto"/>
        <w:ind w:firstLine="709"/>
        <w:jc w:val="both"/>
        <w:rPr>
          <w:sz w:val="28"/>
        </w:rPr>
      </w:pPr>
      <w:r w:rsidRPr="00BC334C">
        <w:rPr>
          <w:sz w:val="28"/>
        </w:rPr>
        <w:t xml:space="preserve">В первую очередь важно определить концептуальные основы бюджета, его роль в общественном воспроизводстве. </w:t>
      </w:r>
    </w:p>
    <w:p w:rsidR="00411DC0" w:rsidRPr="00BC334C" w:rsidRDefault="00411DC0" w:rsidP="00BC334C">
      <w:pPr>
        <w:widowControl w:val="0"/>
        <w:autoSpaceDE w:val="0"/>
        <w:autoSpaceDN w:val="0"/>
        <w:adjustRightInd w:val="0"/>
        <w:spacing w:line="360" w:lineRule="auto"/>
        <w:ind w:firstLine="709"/>
        <w:jc w:val="both"/>
        <w:rPr>
          <w:sz w:val="28"/>
        </w:rPr>
      </w:pPr>
      <w:r w:rsidRPr="00BC334C">
        <w:rPr>
          <w:sz w:val="28"/>
        </w:rPr>
        <w:t>Далее — основная цель и задачи бюджетной политики на данном этапе. Четко сформулированная цель позволяют увязать мероприятия бюджетной политики в единый комплекс.</w:t>
      </w:r>
    </w:p>
    <w:p w:rsidR="00411DC0" w:rsidRPr="00BC334C" w:rsidRDefault="00411DC0" w:rsidP="00BC334C">
      <w:pPr>
        <w:widowControl w:val="0"/>
        <w:autoSpaceDE w:val="0"/>
        <w:autoSpaceDN w:val="0"/>
        <w:adjustRightInd w:val="0"/>
        <w:spacing w:line="360" w:lineRule="auto"/>
        <w:ind w:firstLine="709"/>
        <w:jc w:val="both"/>
        <w:rPr>
          <w:sz w:val="28"/>
        </w:rPr>
      </w:pPr>
      <w:r w:rsidRPr="00BC334C">
        <w:rPr>
          <w:sz w:val="28"/>
        </w:rPr>
        <w:t>Научно обоснованная бюджетная политика позволяет соединить возможности бюджета с конкретными путями использования бюджетных отношений в интересах граждан, общества и государства.</w:t>
      </w:r>
    </w:p>
    <w:p w:rsidR="00411DC0" w:rsidRPr="00BC334C" w:rsidRDefault="00411DC0" w:rsidP="00BC334C">
      <w:pPr>
        <w:widowControl w:val="0"/>
        <w:autoSpaceDE w:val="0"/>
        <w:autoSpaceDN w:val="0"/>
        <w:adjustRightInd w:val="0"/>
        <w:spacing w:line="360" w:lineRule="auto"/>
        <w:ind w:firstLine="709"/>
        <w:jc w:val="both"/>
        <w:rPr>
          <w:sz w:val="28"/>
        </w:rPr>
      </w:pPr>
      <w:r w:rsidRPr="00BC334C">
        <w:rPr>
          <w:sz w:val="28"/>
        </w:rPr>
        <w:t>В настоящее время выделяют бюджетную стратегию — набор методов, с помощью которых бюджетные отношения, принципы, функции бюджетов можно реализовать в ходе осуществления бюджетного процесса на практике, и бюджетную тактику — систему конкретных практических мер по управлению доходами и расходами бюджета в целом или его отдельных частей.</w:t>
      </w:r>
    </w:p>
    <w:p w:rsidR="00411DC0" w:rsidRPr="00BC334C" w:rsidRDefault="00411DC0" w:rsidP="00BC334C">
      <w:pPr>
        <w:widowControl w:val="0"/>
        <w:autoSpaceDE w:val="0"/>
        <w:autoSpaceDN w:val="0"/>
        <w:adjustRightInd w:val="0"/>
        <w:spacing w:line="360" w:lineRule="auto"/>
        <w:ind w:firstLine="709"/>
        <w:jc w:val="both"/>
        <w:rPr>
          <w:sz w:val="28"/>
        </w:rPr>
      </w:pPr>
      <w:r w:rsidRPr="00BC334C">
        <w:rPr>
          <w:sz w:val="28"/>
        </w:rPr>
        <w:t>Стратегия, как правило, рассчитана на обоснование перспективных, длительных (до 10-15 и более лет) направлений бюджетной политики, исходя из долговременных задач развития экономики. Она предполагает разработку системы долгосрочных мер мобилизации бюджетных ресурсов в целях успешного достижения перспективных целей. В Бюджетном послании Президента на 2006 г. федеральный бюджет определен как составная часть перспективного финансового плана государства, сформированного на три года. Впервые основой формирования бюджета стали четко заданные цели и приоритеты государственной политики, а расходы федерального бюджета были увязаны с конкретными и измеримыми результатами деятельности федеральных органов исполнительной власти.</w:t>
      </w:r>
    </w:p>
    <w:p w:rsidR="00411DC0" w:rsidRPr="00BC334C" w:rsidRDefault="00411DC0" w:rsidP="00BC334C">
      <w:pPr>
        <w:widowControl w:val="0"/>
        <w:autoSpaceDE w:val="0"/>
        <w:autoSpaceDN w:val="0"/>
        <w:adjustRightInd w:val="0"/>
        <w:spacing w:line="360" w:lineRule="auto"/>
        <w:ind w:firstLine="709"/>
        <w:jc w:val="both"/>
        <w:rPr>
          <w:sz w:val="28"/>
        </w:rPr>
      </w:pPr>
      <w:r w:rsidRPr="00BC334C">
        <w:rPr>
          <w:sz w:val="28"/>
        </w:rPr>
        <w:t xml:space="preserve">Тактика развития и совершенствования бюджетных отношений предполагает разработку мер по повышению эффективности бюджетов, их устройства с учетом особенностей существующих условий развития экономики и сложившегося бюджетного федерализма. Большое значение в реализации тактических мер имеет создание эффективного бюджетного устройства и механизма его функционирования, который призван обеспечивать практическую реализацию намеченных путей экономического развития. </w:t>
      </w:r>
    </w:p>
    <w:p w:rsidR="00411DC0" w:rsidRPr="00BC334C" w:rsidRDefault="00411DC0" w:rsidP="00BC334C">
      <w:pPr>
        <w:widowControl w:val="0"/>
        <w:autoSpaceDE w:val="0"/>
        <w:autoSpaceDN w:val="0"/>
        <w:adjustRightInd w:val="0"/>
        <w:spacing w:line="360" w:lineRule="auto"/>
        <w:ind w:firstLine="709"/>
        <w:jc w:val="both"/>
        <w:rPr>
          <w:sz w:val="28"/>
        </w:rPr>
      </w:pPr>
      <w:r w:rsidRPr="00BC334C">
        <w:rPr>
          <w:sz w:val="28"/>
        </w:rPr>
        <w:t>В процессе разработки бюджета на очередной финансовый год Правительство ориентируется на приоритеты, обозначенные в Бюджетном послании</w:t>
      </w:r>
      <w:r w:rsidR="00701A89" w:rsidRPr="00BC334C">
        <w:rPr>
          <w:sz w:val="28"/>
        </w:rPr>
        <w:t xml:space="preserve"> Президента</w:t>
      </w:r>
      <w:r w:rsidRPr="00BC334C">
        <w:rPr>
          <w:sz w:val="28"/>
        </w:rPr>
        <w:t xml:space="preserve">. </w:t>
      </w:r>
    </w:p>
    <w:p w:rsidR="00411DC0" w:rsidRPr="00BC334C" w:rsidRDefault="00411DC0" w:rsidP="00BC334C">
      <w:pPr>
        <w:widowControl w:val="0"/>
        <w:autoSpaceDE w:val="0"/>
        <w:autoSpaceDN w:val="0"/>
        <w:adjustRightInd w:val="0"/>
        <w:spacing w:line="360" w:lineRule="auto"/>
        <w:ind w:firstLine="709"/>
        <w:jc w:val="both"/>
        <w:rPr>
          <w:sz w:val="28"/>
        </w:rPr>
      </w:pPr>
      <w:r w:rsidRPr="00BC334C">
        <w:rPr>
          <w:sz w:val="28"/>
        </w:rPr>
        <w:t>В зависимости от функций и целей бюджетной политики она может включать политику в области: доходов бюджета, расходования бюджетных средств, сбалансированности бюджетов, распределения расходов и доходов между уровнями бюджетной системы, управления государственным долгом.</w:t>
      </w:r>
    </w:p>
    <w:p w:rsidR="00411DC0" w:rsidRPr="00BC334C" w:rsidRDefault="00411DC0" w:rsidP="00BC334C">
      <w:pPr>
        <w:widowControl w:val="0"/>
        <w:autoSpaceDE w:val="0"/>
        <w:autoSpaceDN w:val="0"/>
        <w:adjustRightInd w:val="0"/>
        <w:spacing w:line="360" w:lineRule="auto"/>
        <w:ind w:firstLine="709"/>
        <w:jc w:val="both"/>
        <w:rPr>
          <w:sz w:val="28"/>
        </w:rPr>
      </w:pPr>
      <w:r w:rsidRPr="00BC334C">
        <w:rPr>
          <w:sz w:val="28"/>
        </w:rPr>
        <w:t>По территориальному признаку выделяют: федеральную, субфедеральную и бюджетную политику муниципального образования. Однако такое деление следует считать условным, поскольку самостоятельность региональной политики и политики муниципального образования не является достаточной. Несмотря на то, что вопросы самостоятельности бюджетов различных уровней бюджетной системы являются дискуссионными и вызывают интерес не только у специалистов, но и органов государственной власти, действительная самостоятельность субфедеральных и местных бюджетов пока не достигнута.</w:t>
      </w:r>
    </w:p>
    <w:p w:rsidR="00411DC0" w:rsidRPr="00BC334C" w:rsidRDefault="00411DC0" w:rsidP="00BC334C">
      <w:pPr>
        <w:widowControl w:val="0"/>
        <w:autoSpaceDE w:val="0"/>
        <w:autoSpaceDN w:val="0"/>
        <w:adjustRightInd w:val="0"/>
        <w:spacing w:line="360" w:lineRule="auto"/>
        <w:ind w:firstLine="709"/>
        <w:jc w:val="both"/>
        <w:rPr>
          <w:sz w:val="28"/>
        </w:rPr>
      </w:pPr>
      <w:r w:rsidRPr="00BC334C">
        <w:rPr>
          <w:sz w:val="28"/>
        </w:rPr>
        <w:t>Бюджетная политика Российской Федерации определяется Конституцией РФ, Бюджетным кодексом РФ, сводом федеральных законов, которые четко формулируют функции исполнительной и законодательной ветвей власти в бюджетном процессе, функции субъектов Федерации, принципы бюджетного федерализма, права и обязанности субъектов бюджетного процесса и т. д.</w:t>
      </w:r>
    </w:p>
    <w:p w:rsidR="00214D3A" w:rsidRPr="00BC334C" w:rsidRDefault="00214D3A" w:rsidP="00BC334C">
      <w:pPr>
        <w:widowControl w:val="0"/>
        <w:autoSpaceDE w:val="0"/>
        <w:autoSpaceDN w:val="0"/>
        <w:adjustRightInd w:val="0"/>
        <w:spacing w:line="360" w:lineRule="auto"/>
        <w:ind w:firstLine="709"/>
        <w:jc w:val="both"/>
        <w:rPr>
          <w:b/>
          <w:sz w:val="28"/>
        </w:rPr>
      </w:pPr>
    </w:p>
    <w:p w:rsidR="00411DC0" w:rsidRPr="00BC334C" w:rsidRDefault="0058766F" w:rsidP="00BC334C">
      <w:pPr>
        <w:widowControl w:val="0"/>
        <w:autoSpaceDE w:val="0"/>
        <w:autoSpaceDN w:val="0"/>
        <w:adjustRightInd w:val="0"/>
        <w:spacing w:line="360" w:lineRule="auto"/>
        <w:ind w:firstLine="709"/>
        <w:jc w:val="both"/>
        <w:rPr>
          <w:b/>
          <w:sz w:val="28"/>
        </w:rPr>
      </w:pPr>
      <w:r w:rsidRPr="00BC334C">
        <w:rPr>
          <w:b/>
          <w:sz w:val="28"/>
        </w:rPr>
        <w:t xml:space="preserve">1.2 </w:t>
      </w:r>
      <w:r w:rsidR="00411DC0" w:rsidRPr="00BC334C">
        <w:rPr>
          <w:b/>
          <w:sz w:val="28"/>
        </w:rPr>
        <w:t>Этапы реформирования бюджетной политики</w:t>
      </w:r>
    </w:p>
    <w:p w:rsidR="0058766F" w:rsidRPr="00BC334C" w:rsidRDefault="0058766F" w:rsidP="00BC334C">
      <w:pPr>
        <w:widowControl w:val="0"/>
        <w:autoSpaceDE w:val="0"/>
        <w:autoSpaceDN w:val="0"/>
        <w:adjustRightInd w:val="0"/>
        <w:spacing w:line="360" w:lineRule="auto"/>
        <w:ind w:firstLine="709"/>
        <w:jc w:val="both"/>
        <w:rPr>
          <w:sz w:val="28"/>
        </w:rPr>
      </w:pPr>
    </w:p>
    <w:p w:rsidR="00AC2044" w:rsidRPr="00BC334C" w:rsidRDefault="00E71F04" w:rsidP="00BC334C">
      <w:pPr>
        <w:widowControl w:val="0"/>
        <w:autoSpaceDE w:val="0"/>
        <w:autoSpaceDN w:val="0"/>
        <w:adjustRightInd w:val="0"/>
        <w:spacing w:line="360" w:lineRule="auto"/>
        <w:ind w:firstLine="709"/>
        <w:jc w:val="both"/>
        <w:rPr>
          <w:sz w:val="28"/>
        </w:rPr>
      </w:pPr>
      <w:r w:rsidRPr="00BC334C">
        <w:rPr>
          <w:bCs/>
          <w:sz w:val="28"/>
        </w:rPr>
        <w:t>В период</w:t>
      </w:r>
      <w:r w:rsidRPr="00BC334C">
        <w:rPr>
          <w:b/>
          <w:bCs/>
          <w:sz w:val="28"/>
        </w:rPr>
        <w:t xml:space="preserve"> </w:t>
      </w:r>
      <w:r w:rsidRPr="00BC334C">
        <w:rPr>
          <w:bCs/>
          <w:sz w:val="28"/>
        </w:rPr>
        <w:t>экономического</w:t>
      </w:r>
      <w:r w:rsidRPr="00BC334C">
        <w:rPr>
          <w:sz w:val="28"/>
        </w:rPr>
        <w:t xml:space="preserve"> </w:t>
      </w:r>
      <w:r w:rsidR="000F0DE6" w:rsidRPr="00BC334C">
        <w:rPr>
          <w:sz w:val="28"/>
        </w:rPr>
        <w:t xml:space="preserve">кризиса конца </w:t>
      </w:r>
      <w:r w:rsidR="000F0DE6" w:rsidRPr="00BC334C">
        <w:rPr>
          <w:sz w:val="28"/>
          <w:lang w:val="en-US"/>
        </w:rPr>
        <w:t>XX</w:t>
      </w:r>
      <w:r w:rsidR="000F0DE6" w:rsidRPr="00BC334C">
        <w:rPr>
          <w:sz w:val="28"/>
        </w:rPr>
        <w:t xml:space="preserve"> века в РФ</w:t>
      </w:r>
      <w:r w:rsidR="00E9726D" w:rsidRPr="00BC334C">
        <w:rPr>
          <w:sz w:val="28"/>
        </w:rPr>
        <w:t xml:space="preserve"> федеральный и региональные бюджеты были более направлены на решение текущих задач. </w:t>
      </w:r>
      <w:r w:rsidR="00AC2044" w:rsidRPr="00BC334C">
        <w:rPr>
          <w:sz w:val="28"/>
        </w:rPr>
        <w:t xml:space="preserve">С 1993 г. по 2000 г. бюджет составлялся с дефицитом. Наибольший размер бюджетного дефицита наблюдался в 1993-1994 гг., но с 1999 г. имеет место тенденция сокращения бюджетного дефицита. </w:t>
      </w:r>
    </w:p>
    <w:p w:rsidR="00E9726D" w:rsidRPr="00BC334C" w:rsidRDefault="00E9726D" w:rsidP="00BC334C">
      <w:pPr>
        <w:widowControl w:val="0"/>
        <w:autoSpaceDE w:val="0"/>
        <w:autoSpaceDN w:val="0"/>
        <w:adjustRightInd w:val="0"/>
        <w:spacing w:line="360" w:lineRule="auto"/>
        <w:ind w:firstLine="709"/>
        <w:jc w:val="both"/>
        <w:rPr>
          <w:sz w:val="28"/>
        </w:rPr>
      </w:pPr>
      <w:r w:rsidRPr="00BC334C">
        <w:rPr>
          <w:sz w:val="28"/>
        </w:rPr>
        <w:t>В</w:t>
      </w:r>
      <w:r w:rsidR="00BC334C">
        <w:rPr>
          <w:sz w:val="28"/>
        </w:rPr>
        <w:t xml:space="preserve"> </w:t>
      </w:r>
      <w:r w:rsidRPr="00BC334C">
        <w:rPr>
          <w:sz w:val="28"/>
        </w:rPr>
        <w:t>целом исполнение расходной части федерального бюджета в 1999-2001 гг. осуществлялось непропорционально и неравномерно (в частности, в 2000 г. исполнение процентных расходов бюджета составило 136,6%, а непроцентных — 93,0%). Подобная ситуация сдерживала проявление бюджетной политики как инструмента ускоренного развития российской экономики.</w:t>
      </w:r>
    </w:p>
    <w:p w:rsidR="00AC2044" w:rsidRPr="00BC334C" w:rsidRDefault="00E9726D" w:rsidP="00BC334C">
      <w:pPr>
        <w:widowControl w:val="0"/>
        <w:autoSpaceDE w:val="0"/>
        <w:autoSpaceDN w:val="0"/>
        <w:adjustRightInd w:val="0"/>
        <w:spacing w:line="360" w:lineRule="auto"/>
        <w:ind w:firstLine="709"/>
        <w:jc w:val="both"/>
        <w:rPr>
          <w:sz w:val="28"/>
        </w:rPr>
      </w:pPr>
      <w:r w:rsidRPr="00BC334C">
        <w:rPr>
          <w:sz w:val="28"/>
        </w:rPr>
        <w:t xml:space="preserve">Бюджетная политика, проводимая в период 1997-2000 гг. положительно повлияла на макроэкономические показатели, что проявилось в росте ВВП, объема производства промышленной и сельскохозяйственной продукции, почти в трехкратном росте объема консолидированного бюджета. </w:t>
      </w:r>
      <w:r w:rsidR="00AC2044" w:rsidRPr="00BC334C">
        <w:rPr>
          <w:sz w:val="28"/>
        </w:rPr>
        <w:t>С 2001 г. ежегодно федеральный бюджет планируется с профицитом.</w:t>
      </w:r>
    </w:p>
    <w:p w:rsidR="00411DC0" w:rsidRPr="00BC334C" w:rsidRDefault="00411DC0" w:rsidP="00BC334C">
      <w:pPr>
        <w:widowControl w:val="0"/>
        <w:autoSpaceDE w:val="0"/>
        <w:autoSpaceDN w:val="0"/>
        <w:adjustRightInd w:val="0"/>
        <w:spacing w:line="360" w:lineRule="auto"/>
        <w:ind w:firstLine="709"/>
        <w:jc w:val="both"/>
        <w:rPr>
          <w:sz w:val="28"/>
        </w:rPr>
      </w:pPr>
      <w:r w:rsidRPr="00BC334C">
        <w:rPr>
          <w:sz w:val="28"/>
        </w:rPr>
        <w:t xml:space="preserve">Дальнейшее развитие бюджетной политики потребовало определения стратегических целей современного этапа, а также выработки конкретных мероприятий по их достижению. </w:t>
      </w:r>
    </w:p>
    <w:p w:rsidR="00411DC0" w:rsidRPr="00BC334C" w:rsidRDefault="008953F1" w:rsidP="00BC334C">
      <w:pPr>
        <w:widowControl w:val="0"/>
        <w:autoSpaceDE w:val="0"/>
        <w:autoSpaceDN w:val="0"/>
        <w:adjustRightInd w:val="0"/>
        <w:spacing w:line="360" w:lineRule="auto"/>
        <w:ind w:firstLine="709"/>
        <w:jc w:val="both"/>
        <w:rPr>
          <w:color w:val="000000"/>
          <w:sz w:val="28"/>
        </w:rPr>
      </w:pPr>
      <w:r w:rsidRPr="00BC334C">
        <w:rPr>
          <w:color w:val="000000"/>
          <w:sz w:val="28"/>
        </w:rPr>
        <w:t xml:space="preserve">В первой половине 2000–х годов </w:t>
      </w:r>
      <w:r w:rsidR="004263E7" w:rsidRPr="00BC334C">
        <w:rPr>
          <w:sz w:val="28"/>
        </w:rPr>
        <w:t>ц</w:t>
      </w:r>
      <w:r w:rsidR="00411DC0" w:rsidRPr="00BC334C">
        <w:rPr>
          <w:sz w:val="28"/>
        </w:rPr>
        <w:t>елью бюджетной политики на среднесрочную перспективу является обеспечение экономического роста, сохранение макроэкономической стабильности, улучшение качества жизни населения и осуществление положительных структурных изменений в экономической и социальной сферах.</w:t>
      </w:r>
      <w:r w:rsidR="004263E7" w:rsidRPr="00BC334C">
        <w:rPr>
          <w:sz w:val="28"/>
        </w:rPr>
        <w:t xml:space="preserve"> </w:t>
      </w:r>
      <w:r w:rsidR="00411DC0" w:rsidRPr="00BC334C">
        <w:rPr>
          <w:color w:val="000000"/>
          <w:sz w:val="28"/>
        </w:rPr>
        <w:t>Предпосылки для решения этой стратегической задачи были заложены восстановлением долгосрочной сбалансированности и устойчивости национальной</w:t>
      </w:r>
      <w:r w:rsidR="00BC334C">
        <w:rPr>
          <w:color w:val="000000"/>
          <w:sz w:val="28"/>
        </w:rPr>
        <w:t xml:space="preserve"> </w:t>
      </w:r>
      <w:r w:rsidR="00411DC0" w:rsidRPr="00BC334C">
        <w:rPr>
          <w:color w:val="000000"/>
          <w:sz w:val="28"/>
        </w:rPr>
        <w:t>бюджетной системы путем:</w:t>
      </w:r>
    </w:p>
    <w:p w:rsidR="00411DC0" w:rsidRPr="00BC334C" w:rsidRDefault="00411DC0" w:rsidP="00BC334C">
      <w:pPr>
        <w:widowControl w:val="0"/>
        <w:numPr>
          <w:ilvl w:val="0"/>
          <w:numId w:val="10"/>
        </w:numPr>
        <w:autoSpaceDE w:val="0"/>
        <w:autoSpaceDN w:val="0"/>
        <w:adjustRightInd w:val="0"/>
        <w:spacing w:line="360" w:lineRule="auto"/>
        <w:ind w:left="0" w:firstLine="709"/>
        <w:jc w:val="both"/>
        <w:rPr>
          <w:color w:val="000000"/>
          <w:sz w:val="28"/>
        </w:rPr>
      </w:pPr>
      <w:r w:rsidRPr="00BC334C">
        <w:rPr>
          <w:color w:val="000000"/>
          <w:sz w:val="28"/>
        </w:rPr>
        <w:t>разграничения расходных обязательств и ликвидации «необеспеченных мандатов», общий объем</w:t>
      </w:r>
      <w:r w:rsidR="004263E7" w:rsidRPr="00BC334C">
        <w:rPr>
          <w:color w:val="000000"/>
          <w:sz w:val="28"/>
        </w:rPr>
        <w:t xml:space="preserve"> </w:t>
      </w:r>
      <w:r w:rsidRPr="00BC334C">
        <w:rPr>
          <w:color w:val="000000"/>
          <w:sz w:val="28"/>
        </w:rPr>
        <w:t>которых в 1,6 раза превышал возможности бюджетной системы;</w:t>
      </w:r>
    </w:p>
    <w:p w:rsidR="00411DC0" w:rsidRPr="00BC334C" w:rsidRDefault="00411DC0" w:rsidP="00BC334C">
      <w:pPr>
        <w:widowControl w:val="0"/>
        <w:numPr>
          <w:ilvl w:val="0"/>
          <w:numId w:val="10"/>
        </w:numPr>
        <w:autoSpaceDE w:val="0"/>
        <w:autoSpaceDN w:val="0"/>
        <w:adjustRightInd w:val="0"/>
        <w:spacing w:line="360" w:lineRule="auto"/>
        <w:ind w:left="0" w:firstLine="709"/>
        <w:jc w:val="both"/>
        <w:rPr>
          <w:color w:val="000000"/>
          <w:sz w:val="28"/>
        </w:rPr>
      </w:pPr>
      <w:r w:rsidRPr="00BC334C">
        <w:rPr>
          <w:color w:val="000000"/>
          <w:sz w:val="28"/>
        </w:rPr>
        <w:t xml:space="preserve">создания Стабилизационного фонда, обеспечивающего «подушку безопасности» в случае </w:t>
      </w:r>
      <w:r w:rsidR="004263E7" w:rsidRPr="00BC334C">
        <w:rPr>
          <w:color w:val="000000"/>
          <w:sz w:val="28"/>
        </w:rPr>
        <w:t xml:space="preserve">изменения </w:t>
      </w:r>
      <w:r w:rsidRPr="00BC334C">
        <w:rPr>
          <w:color w:val="000000"/>
          <w:sz w:val="28"/>
        </w:rPr>
        <w:t>экспортных цен на нефть и сдерживание инфляции;</w:t>
      </w:r>
    </w:p>
    <w:p w:rsidR="00411DC0" w:rsidRPr="00BC334C" w:rsidRDefault="00411DC0" w:rsidP="00BC334C">
      <w:pPr>
        <w:widowControl w:val="0"/>
        <w:numPr>
          <w:ilvl w:val="0"/>
          <w:numId w:val="10"/>
        </w:numPr>
        <w:autoSpaceDE w:val="0"/>
        <w:autoSpaceDN w:val="0"/>
        <w:adjustRightInd w:val="0"/>
        <w:spacing w:line="360" w:lineRule="auto"/>
        <w:ind w:left="0" w:firstLine="709"/>
        <w:jc w:val="both"/>
        <w:rPr>
          <w:color w:val="000000"/>
          <w:sz w:val="28"/>
        </w:rPr>
      </w:pPr>
      <w:r w:rsidRPr="00BC334C">
        <w:rPr>
          <w:color w:val="000000"/>
          <w:sz w:val="28"/>
        </w:rPr>
        <w:t>стабильного закрепления доходных источников за бюджетами разных уровней и введения объективных критериев распределения межбюджетных трансфертов;</w:t>
      </w:r>
    </w:p>
    <w:p w:rsidR="00411DC0" w:rsidRPr="00BC334C" w:rsidRDefault="00411DC0" w:rsidP="00BC334C">
      <w:pPr>
        <w:widowControl w:val="0"/>
        <w:numPr>
          <w:ilvl w:val="0"/>
          <w:numId w:val="10"/>
        </w:numPr>
        <w:autoSpaceDE w:val="0"/>
        <w:autoSpaceDN w:val="0"/>
        <w:adjustRightInd w:val="0"/>
        <w:spacing w:line="360" w:lineRule="auto"/>
        <w:ind w:left="0" w:firstLine="709"/>
        <w:jc w:val="both"/>
        <w:rPr>
          <w:color w:val="000000"/>
          <w:sz w:val="28"/>
        </w:rPr>
      </w:pPr>
      <w:r w:rsidRPr="00BC334C">
        <w:rPr>
          <w:color w:val="000000"/>
          <w:sz w:val="28"/>
        </w:rPr>
        <w:t>развития системы Федерального казначейства, обеспечивающего кассовое обслуживание исполнения бюджетов в соответствии с едиными стандартами и процедурами.</w:t>
      </w:r>
    </w:p>
    <w:p w:rsidR="00411DC0" w:rsidRPr="00BC334C" w:rsidRDefault="00411DC0" w:rsidP="00BC334C">
      <w:pPr>
        <w:widowControl w:val="0"/>
        <w:autoSpaceDE w:val="0"/>
        <w:autoSpaceDN w:val="0"/>
        <w:adjustRightInd w:val="0"/>
        <w:spacing w:line="360" w:lineRule="auto"/>
        <w:ind w:firstLine="709"/>
        <w:jc w:val="both"/>
        <w:rPr>
          <w:color w:val="000000"/>
          <w:sz w:val="28"/>
        </w:rPr>
      </w:pPr>
      <w:r w:rsidRPr="00BC334C">
        <w:rPr>
          <w:color w:val="000000"/>
          <w:sz w:val="28"/>
        </w:rPr>
        <w:t>Это позволило обеспечить прозрачность и подотчетность формирования и исполнения бюджетов,</w:t>
      </w:r>
      <w:r w:rsidR="008548B6" w:rsidRPr="00BC334C">
        <w:rPr>
          <w:color w:val="000000"/>
          <w:sz w:val="28"/>
        </w:rPr>
        <w:t xml:space="preserve"> </w:t>
      </w:r>
      <w:r w:rsidRPr="00BC334C">
        <w:rPr>
          <w:color w:val="000000"/>
          <w:sz w:val="28"/>
        </w:rPr>
        <w:t>оперативность и достоверность бюджетной отчетности. Установился жесткий и действенный контроль</w:t>
      </w:r>
      <w:r w:rsidR="008548B6" w:rsidRPr="00BC334C">
        <w:rPr>
          <w:color w:val="000000"/>
          <w:sz w:val="28"/>
        </w:rPr>
        <w:t xml:space="preserve"> </w:t>
      </w:r>
      <w:r w:rsidRPr="00BC334C">
        <w:rPr>
          <w:color w:val="000000"/>
          <w:sz w:val="28"/>
        </w:rPr>
        <w:t>за принятием и исполнением бюджетных обязательств.</w:t>
      </w:r>
      <w:r w:rsidR="008548B6" w:rsidRPr="00BC334C">
        <w:rPr>
          <w:color w:val="000000"/>
          <w:sz w:val="28"/>
        </w:rPr>
        <w:t xml:space="preserve"> </w:t>
      </w:r>
      <w:r w:rsidRPr="00BC334C">
        <w:rPr>
          <w:color w:val="000000"/>
          <w:sz w:val="28"/>
        </w:rPr>
        <w:t>Гарантированное исполнение всех ранее принятых обязательств, с одной стороны, и, с другой стороны, принятие новых обязательств только в пределах реальных возможностей по их финансовому</w:t>
      </w:r>
      <w:r w:rsidR="008548B6" w:rsidRPr="00BC334C">
        <w:rPr>
          <w:color w:val="000000"/>
          <w:sz w:val="28"/>
        </w:rPr>
        <w:t xml:space="preserve"> </w:t>
      </w:r>
      <w:r w:rsidRPr="00BC334C">
        <w:rPr>
          <w:color w:val="000000"/>
          <w:sz w:val="28"/>
        </w:rPr>
        <w:t>обеспечению в условиях долгосрочной сбалансированности бюджета, прозрачности и подотчетности</w:t>
      </w:r>
      <w:r w:rsidR="008548B6" w:rsidRPr="00BC334C">
        <w:rPr>
          <w:color w:val="000000"/>
          <w:sz w:val="28"/>
        </w:rPr>
        <w:t xml:space="preserve"> </w:t>
      </w:r>
      <w:r w:rsidRPr="00BC334C">
        <w:rPr>
          <w:color w:val="000000"/>
          <w:sz w:val="28"/>
        </w:rPr>
        <w:t>бюджетов, соблюдения финансовой дисциплины – основное требование к эффективной и ответственной бюджетной политике и одновременно – необходимое условие для достижения планируемых целей и результатов государственной политики.</w:t>
      </w:r>
    </w:p>
    <w:p w:rsidR="00411DC0" w:rsidRPr="00BC334C" w:rsidRDefault="00411DC0" w:rsidP="00BC334C">
      <w:pPr>
        <w:widowControl w:val="0"/>
        <w:autoSpaceDE w:val="0"/>
        <w:autoSpaceDN w:val="0"/>
        <w:adjustRightInd w:val="0"/>
        <w:spacing w:line="360" w:lineRule="auto"/>
        <w:ind w:firstLine="709"/>
        <w:jc w:val="both"/>
        <w:rPr>
          <w:color w:val="000000"/>
          <w:sz w:val="28"/>
        </w:rPr>
      </w:pPr>
      <w:r w:rsidRPr="00BC334C">
        <w:rPr>
          <w:color w:val="000000"/>
          <w:sz w:val="28"/>
        </w:rPr>
        <w:t>В 2004–2006 годах были сделаны первые шаги по решению этой стратегической задачи</w:t>
      </w:r>
      <w:r w:rsidR="009E797D" w:rsidRPr="00BC334C">
        <w:rPr>
          <w:color w:val="000000"/>
          <w:sz w:val="28"/>
        </w:rPr>
        <w:t>.</w:t>
      </w:r>
      <w:r w:rsidR="00EB06A6" w:rsidRPr="00BC334C">
        <w:rPr>
          <w:color w:val="000000"/>
          <w:sz w:val="28"/>
        </w:rPr>
        <w:t xml:space="preserve"> </w:t>
      </w:r>
      <w:r w:rsidRPr="00BC334C">
        <w:rPr>
          <w:color w:val="000000"/>
          <w:sz w:val="28"/>
        </w:rPr>
        <w:t>Внедрена основанная на международных стандартах система бюджетного учета и бюджетной</w:t>
      </w:r>
      <w:r w:rsidR="009E797D" w:rsidRPr="00BC334C">
        <w:rPr>
          <w:color w:val="000000"/>
          <w:sz w:val="28"/>
        </w:rPr>
        <w:t xml:space="preserve"> </w:t>
      </w:r>
      <w:r w:rsidRPr="00BC334C">
        <w:rPr>
          <w:color w:val="000000"/>
          <w:sz w:val="28"/>
        </w:rPr>
        <w:t>классификации, обеспечивающая государственным органам удобство управления финансовыми ресурсами для достижения необходимых результатов и позволяющая внешним потребителям получить</w:t>
      </w:r>
      <w:r w:rsidR="009E797D" w:rsidRPr="00BC334C">
        <w:rPr>
          <w:color w:val="000000"/>
          <w:sz w:val="28"/>
        </w:rPr>
        <w:t xml:space="preserve"> </w:t>
      </w:r>
      <w:r w:rsidRPr="00BC334C">
        <w:rPr>
          <w:color w:val="000000"/>
          <w:sz w:val="28"/>
        </w:rPr>
        <w:t>необходимую информацию о направлениях расходования средств.</w:t>
      </w:r>
    </w:p>
    <w:p w:rsidR="00411DC0" w:rsidRPr="00BC334C" w:rsidRDefault="009E797D" w:rsidP="00BC334C">
      <w:pPr>
        <w:widowControl w:val="0"/>
        <w:autoSpaceDE w:val="0"/>
        <w:autoSpaceDN w:val="0"/>
        <w:adjustRightInd w:val="0"/>
        <w:spacing w:line="360" w:lineRule="auto"/>
        <w:ind w:firstLine="709"/>
        <w:jc w:val="both"/>
        <w:rPr>
          <w:color w:val="292526"/>
          <w:sz w:val="28"/>
        </w:rPr>
      </w:pPr>
      <w:r w:rsidRPr="00BC334C">
        <w:rPr>
          <w:sz w:val="28"/>
        </w:rPr>
        <w:t>2006 год ста</w:t>
      </w:r>
      <w:r w:rsidR="00183359" w:rsidRPr="00BC334C">
        <w:rPr>
          <w:sz w:val="28"/>
        </w:rPr>
        <w:t>л</w:t>
      </w:r>
      <w:r w:rsidRPr="00BC334C">
        <w:rPr>
          <w:sz w:val="28"/>
        </w:rPr>
        <w:t xml:space="preserve"> переломным для бюджетного процесса в России.</w:t>
      </w:r>
      <w:r w:rsidR="00183359" w:rsidRPr="00BC334C">
        <w:rPr>
          <w:sz w:val="28"/>
        </w:rPr>
        <w:t xml:space="preserve"> </w:t>
      </w:r>
      <w:r w:rsidR="00411DC0" w:rsidRPr="00BC334C">
        <w:rPr>
          <w:color w:val="292526"/>
          <w:sz w:val="28"/>
        </w:rPr>
        <w:t xml:space="preserve">Впервые федеральный бюджет </w:t>
      </w:r>
      <w:r w:rsidR="00183359" w:rsidRPr="00BC334C">
        <w:rPr>
          <w:color w:val="292526"/>
          <w:sz w:val="28"/>
        </w:rPr>
        <w:t>стал</w:t>
      </w:r>
      <w:r w:rsidR="00411DC0" w:rsidRPr="00BC334C">
        <w:rPr>
          <w:color w:val="292526"/>
          <w:sz w:val="28"/>
        </w:rPr>
        <w:t xml:space="preserve"> составной</w:t>
      </w:r>
      <w:r w:rsidRPr="00BC334C">
        <w:rPr>
          <w:color w:val="292526"/>
          <w:sz w:val="28"/>
        </w:rPr>
        <w:t xml:space="preserve"> </w:t>
      </w:r>
      <w:r w:rsidR="00411DC0" w:rsidRPr="00BC334C">
        <w:rPr>
          <w:color w:val="292526"/>
          <w:sz w:val="28"/>
        </w:rPr>
        <w:t>частью перспективн</w:t>
      </w:r>
      <w:r w:rsidRPr="00BC334C">
        <w:rPr>
          <w:color w:val="292526"/>
          <w:sz w:val="28"/>
        </w:rPr>
        <w:t>ого финансового плана, сформиро</w:t>
      </w:r>
      <w:r w:rsidR="00411DC0" w:rsidRPr="00BC334C">
        <w:rPr>
          <w:color w:val="292526"/>
          <w:sz w:val="28"/>
        </w:rPr>
        <w:t>ванного на три года, как это происходит во многих развитых странах. Тем самым Россия вы</w:t>
      </w:r>
      <w:r w:rsidR="00183359" w:rsidRPr="00BC334C">
        <w:rPr>
          <w:color w:val="292526"/>
          <w:sz w:val="28"/>
        </w:rPr>
        <w:t>шла</w:t>
      </w:r>
      <w:r w:rsidR="00411DC0" w:rsidRPr="00BC334C">
        <w:rPr>
          <w:color w:val="292526"/>
          <w:sz w:val="28"/>
        </w:rPr>
        <w:t xml:space="preserve"> на качественно новый уровень управления общественными финансами.</w:t>
      </w:r>
    </w:p>
    <w:p w:rsidR="00411DC0" w:rsidRPr="00BC334C" w:rsidRDefault="00411DC0" w:rsidP="00BC334C">
      <w:pPr>
        <w:widowControl w:val="0"/>
        <w:autoSpaceDE w:val="0"/>
        <w:autoSpaceDN w:val="0"/>
        <w:adjustRightInd w:val="0"/>
        <w:spacing w:line="360" w:lineRule="auto"/>
        <w:ind w:firstLine="709"/>
        <w:jc w:val="both"/>
        <w:rPr>
          <w:color w:val="292526"/>
          <w:sz w:val="28"/>
        </w:rPr>
      </w:pPr>
      <w:r w:rsidRPr="00BC334C">
        <w:rPr>
          <w:color w:val="292526"/>
          <w:sz w:val="28"/>
        </w:rPr>
        <w:t>Впервые вводится разделение действующих</w:t>
      </w:r>
      <w:r w:rsidR="009E797D" w:rsidRPr="00BC334C">
        <w:rPr>
          <w:color w:val="292526"/>
          <w:sz w:val="28"/>
        </w:rPr>
        <w:t xml:space="preserve"> </w:t>
      </w:r>
      <w:r w:rsidRPr="00BC334C">
        <w:rPr>
          <w:color w:val="292526"/>
          <w:sz w:val="28"/>
        </w:rPr>
        <w:t>и принимаемых обязательств государства. Это обеспечит выполнение всех установленных законом расходных</w:t>
      </w:r>
      <w:r w:rsidR="00C31733" w:rsidRPr="00BC334C">
        <w:rPr>
          <w:color w:val="292526"/>
          <w:sz w:val="28"/>
        </w:rPr>
        <w:t xml:space="preserve"> </w:t>
      </w:r>
      <w:r w:rsidRPr="00BC334C">
        <w:rPr>
          <w:color w:val="292526"/>
          <w:sz w:val="28"/>
        </w:rPr>
        <w:t>обязательств, в том числе — вытекающих из уже принятых и планируемых на трехлетний период решений</w:t>
      </w:r>
      <w:r w:rsidR="00C31733" w:rsidRPr="00BC334C">
        <w:rPr>
          <w:color w:val="292526"/>
          <w:sz w:val="28"/>
        </w:rPr>
        <w:t xml:space="preserve"> </w:t>
      </w:r>
      <w:r w:rsidRPr="00BC334C">
        <w:rPr>
          <w:color w:val="292526"/>
          <w:sz w:val="28"/>
        </w:rPr>
        <w:t>по повышению заработной платы работникам бюджетной сферы, пенсий и пособий, денежного содержания</w:t>
      </w:r>
      <w:r w:rsidR="00C31733" w:rsidRPr="00BC334C">
        <w:rPr>
          <w:color w:val="292526"/>
          <w:sz w:val="28"/>
        </w:rPr>
        <w:t xml:space="preserve"> </w:t>
      </w:r>
      <w:r w:rsidRPr="00BC334C">
        <w:rPr>
          <w:color w:val="292526"/>
          <w:sz w:val="28"/>
        </w:rPr>
        <w:t>военнослужащих, поддержке экономического роста и укреплению национальной обороны и безопасности.</w:t>
      </w:r>
    </w:p>
    <w:p w:rsidR="00411DC0" w:rsidRPr="00BC334C" w:rsidRDefault="00411DC0" w:rsidP="00BC334C">
      <w:pPr>
        <w:widowControl w:val="0"/>
        <w:autoSpaceDE w:val="0"/>
        <w:autoSpaceDN w:val="0"/>
        <w:adjustRightInd w:val="0"/>
        <w:spacing w:line="360" w:lineRule="auto"/>
        <w:ind w:firstLine="709"/>
        <w:jc w:val="both"/>
        <w:rPr>
          <w:color w:val="292526"/>
          <w:sz w:val="28"/>
        </w:rPr>
      </w:pPr>
      <w:r w:rsidRPr="00BC334C">
        <w:rPr>
          <w:color w:val="292526"/>
          <w:sz w:val="28"/>
        </w:rPr>
        <w:t>Впервые основой формирования бюджета станут четко заданные цели и приоритеты</w:t>
      </w:r>
      <w:r w:rsidR="00C31733" w:rsidRPr="00BC334C">
        <w:rPr>
          <w:color w:val="292526"/>
          <w:sz w:val="28"/>
        </w:rPr>
        <w:t xml:space="preserve"> </w:t>
      </w:r>
      <w:r w:rsidRPr="00BC334C">
        <w:rPr>
          <w:color w:val="292526"/>
          <w:sz w:val="28"/>
        </w:rPr>
        <w:t>государственной политики, а расходы федерального бюджета будут увязаны с конкретными и измеримыми результатами деятельности федеральных органов исполнительной</w:t>
      </w:r>
      <w:r w:rsidR="00C31733" w:rsidRPr="00BC334C">
        <w:rPr>
          <w:color w:val="292526"/>
          <w:sz w:val="28"/>
        </w:rPr>
        <w:t xml:space="preserve"> </w:t>
      </w:r>
      <w:r w:rsidRPr="00BC334C">
        <w:rPr>
          <w:color w:val="292526"/>
          <w:sz w:val="28"/>
        </w:rPr>
        <w:t>власти</w:t>
      </w:r>
      <w:r w:rsidR="00590B36" w:rsidRPr="00BC334C">
        <w:rPr>
          <w:color w:val="292526"/>
          <w:sz w:val="28"/>
        </w:rPr>
        <w:t xml:space="preserve"> (рис. </w:t>
      </w:r>
      <w:r w:rsidR="00251762" w:rsidRPr="00BC334C">
        <w:rPr>
          <w:color w:val="292526"/>
          <w:sz w:val="28"/>
        </w:rPr>
        <w:t>1</w:t>
      </w:r>
      <w:r w:rsidR="00590B36" w:rsidRPr="00BC334C">
        <w:rPr>
          <w:color w:val="292526"/>
          <w:sz w:val="28"/>
        </w:rPr>
        <w:t>)</w:t>
      </w:r>
      <w:r w:rsidRPr="00BC334C">
        <w:rPr>
          <w:color w:val="292526"/>
          <w:sz w:val="28"/>
        </w:rPr>
        <w:t>.</w:t>
      </w:r>
    </w:p>
    <w:p w:rsidR="00590B36" w:rsidRPr="00BC334C" w:rsidRDefault="00BC334C" w:rsidP="00BC334C">
      <w:pPr>
        <w:widowControl w:val="0"/>
        <w:autoSpaceDE w:val="0"/>
        <w:autoSpaceDN w:val="0"/>
        <w:adjustRightInd w:val="0"/>
        <w:spacing w:line="360" w:lineRule="auto"/>
        <w:ind w:firstLine="709"/>
        <w:jc w:val="both"/>
        <w:rPr>
          <w:color w:val="292526"/>
          <w:sz w:val="28"/>
        </w:rPr>
      </w:pPr>
      <w:r>
        <w:rPr>
          <w:color w:val="292526"/>
          <w:sz w:val="28"/>
        </w:rPr>
        <w:br w:type="page"/>
      </w:r>
      <w:r w:rsidR="00715437">
        <w:rPr>
          <w:color w:val="292526"/>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9.25pt;height:156pt">
            <v:imagedata r:id="rId7" o:title=""/>
          </v:shape>
        </w:pict>
      </w:r>
    </w:p>
    <w:p w:rsidR="00590B36" w:rsidRPr="00BC334C" w:rsidRDefault="00590B36" w:rsidP="00BC334C">
      <w:pPr>
        <w:widowControl w:val="0"/>
        <w:autoSpaceDE w:val="0"/>
        <w:autoSpaceDN w:val="0"/>
        <w:adjustRightInd w:val="0"/>
        <w:spacing w:line="360" w:lineRule="auto"/>
        <w:ind w:firstLine="709"/>
        <w:jc w:val="both"/>
        <w:rPr>
          <w:color w:val="292526"/>
          <w:sz w:val="28"/>
        </w:rPr>
      </w:pPr>
      <w:r w:rsidRPr="00BC334C">
        <w:rPr>
          <w:color w:val="292526"/>
          <w:sz w:val="28"/>
        </w:rPr>
        <w:t xml:space="preserve">Рисунок </w:t>
      </w:r>
      <w:r w:rsidR="00251762" w:rsidRPr="00BC334C">
        <w:rPr>
          <w:color w:val="292526"/>
          <w:sz w:val="28"/>
        </w:rPr>
        <w:t>1</w:t>
      </w:r>
      <w:r w:rsidRPr="00BC334C">
        <w:rPr>
          <w:color w:val="292526"/>
          <w:sz w:val="28"/>
        </w:rPr>
        <w:t>. – Принципиальная схема среднесрочного бюджетирования, ориентированного на результат</w:t>
      </w:r>
    </w:p>
    <w:p w:rsidR="00590B36" w:rsidRPr="00BC334C" w:rsidRDefault="00590B36" w:rsidP="00BC334C">
      <w:pPr>
        <w:widowControl w:val="0"/>
        <w:autoSpaceDE w:val="0"/>
        <w:autoSpaceDN w:val="0"/>
        <w:adjustRightInd w:val="0"/>
        <w:spacing w:line="360" w:lineRule="auto"/>
        <w:ind w:firstLine="709"/>
        <w:jc w:val="both"/>
        <w:rPr>
          <w:color w:val="292526"/>
          <w:sz w:val="28"/>
        </w:rPr>
      </w:pPr>
    </w:p>
    <w:p w:rsidR="00411DC0" w:rsidRPr="00BC334C" w:rsidRDefault="00590B36" w:rsidP="00BC334C">
      <w:pPr>
        <w:widowControl w:val="0"/>
        <w:autoSpaceDE w:val="0"/>
        <w:autoSpaceDN w:val="0"/>
        <w:adjustRightInd w:val="0"/>
        <w:spacing w:line="360" w:lineRule="auto"/>
        <w:ind w:firstLine="709"/>
        <w:jc w:val="both"/>
        <w:rPr>
          <w:color w:val="292526"/>
          <w:sz w:val="28"/>
        </w:rPr>
      </w:pPr>
      <w:r w:rsidRPr="00BC334C">
        <w:rPr>
          <w:color w:val="292526"/>
          <w:sz w:val="28"/>
        </w:rPr>
        <w:t>В этом и состоит</w:t>
      </w:r>
      <w:r w:rsidR="00411DC0" w:rsidRPr="00BC334C">
        <w:rPr>
          <w:color w:val="292526"/>
          <w:sz w:val="28"/>
        </w:rPr>
        <w:t xml:space="preserve"> суть новых подходов в управлении общественными финансами, переход к среднесрочному бюджетированию, ориентированному на результаты, предусмотренному</w:t>
      </w:r>
      <w:r w:rsidR="00C31733" w:rsidRPr="00BC334C">
        <w:rPr>
          <w:color w:val="292526"/>
          <w:sz w:val="28"/>
        </w:rPr>
        <w:t xml:space="preserve"> </w:t>
      </w:r>
      <w:r w:rsidR="00411DC0" w:rsidRPr="00BC334C">
        <w:rPr>
          <w:color w:val="292526"/>
          <w:sz w:val="28"/>
        </w:rPr>
        <w:t>правительственной Концепцией реформирования бюджетного процесса в Российской Федерации в 2004–2006 годах.</w:t>
      </w:r>
    </w:p>
    <w:p w:rsidR="00411DC0" w:rsidRPr="00BC334C" w:rsidRDefault="00411DC0" w:rsidP="00BC334C">
      <w:pPr>
        <w:widowControl w:val="0"/>
        <w:autoSpaceDE w:val="0"/>
        <w:autoSpaceDN w:val="0"/>
        <w:adjustRightInd w:val="0"/>
        <w:spacing w:line="360" w:lineRule="auto"/>
        <w:ind w:firstLine="709"/>
        <w:jc w:val="both"/>
        <w:rPr>
          <w:i/>
          <w:iCs/>
          <w:color w:val="292526"/>
          <w:sz w:val="28"/>
        </w:rPr>
      </w:pPr>
      <w:r w:rsidRPr="00BC334C">
        <w:rPr>
          <w:color w:val="292526"/>
          <w:sz w:val="28"/>
        </w:rPr>
        <w:t>Такого рода реформы проводились и проводятся в большинстве развитых стран, к ним уже</w:t>
      </w:r>
      <w:r w:rsidR="00590B36" w:rsidRPr="00BC334C">
        <w:rPr>
          <w:color w:val="292526"/>
          <w:sz w:val="28"/>
        </w:rPr>
        <w:t xml:space="preserve"> </w:t>
      </w:r>
      <w:r w:rsidRPr="00BC334C">
        <w:rPr>
          <w:color w:val="292526"/>
          <w:sz w:val="28"/>
        </w:rPr>
        <w:t>присоединились многие страны с переходной экономикой, в том числе — ряд стран-членов</w:t>
      </w:r>
      <w:r w:rsidR="00590B36" w:rsidRPr="00BC334C">
        <w:rPr>
          <w:color w:val="292526"/>
          <w:sz w:val="28"/>
        </w:rPr>
        <w:t xml:space="preserve"> </w:t>
      </w:r>
      <w:r w:rsidRPr="00BC334C">
        <w:rPr>
          <w:color w:val="292526"/>
          <w:sz w:val="28"/>
        </w:rPr>
        <w:t xml:space="preserve">СНГ. </w:t>
      </w:r>
    </w:p>
    <w:p w:rsidR="00411DC0" w:rsidRPr="00BC334C" w:rsidRDefault="00411DC0" w:rsidP="00BC334C">
      <w:pPr>
        <w:widowControl w:val="0"/>
        <w:autoSpaceDE w:val="0"/>
        <w:autoSpaceDN w:val="0"/>
        <w:adjustRightInd w:val="0"/>
        <w:spacing w:line="360" w:lineRule="auto"/>
        <w:ind w:firstLine="709"/>
        <w:jc w:val="both"/>
        <w:rPr>
          <w:color w:val="0080FF"/>
          <w:sz w:val="28"/>
        </w:rPr>
      </w:pPr>
      <w:r w:rsidRPr="00BC334C">
        <w:rPr>
          <w:color w:val="000000"/>
          <w:sz w:val="28"/>
        </w:rPr>
        <w:t>Завершающим этот этап реформирования бюджетного процесса стало принятие в начале 2007 года</w:t>
      </w:r>
      <w:r w:rsidR="008D7AD9" w:rsidRPr="00BC334C">
        <w:rPr>
          <w:color w:val="000000"/>
          <w:sz w:val="28"/>
        </w:rPr>
        <w:t xml:space="preserve"> </w:t>
      </w:r>
      <w:r w:rsidRPr="00BC334C">
        <w:rPr>
          <w:color w:val="000000"/>
          <w:sz w:val="28"/>
        </w:rPr>
        <w:t>поправок в Бюджетный кодекс</w:t>
      </w:r>
      <w:r w:rsidR="008D7AD9" w:rsidRPr="00BC334C">
        <w:rPr>
          <w:color w:val="000000"/>
          <w:sz w:val="28"/>
        </w:rPr>
        <w:t>.</w:t>
      </w:r>
      <w:r w:rsidRPr="00BC334C">
        <w:rPr>
          <w:color w:val="000000"/>
          <w:sz w:val="28"/>
        </w:rPr>
        <w:t xml:space="preserve"> </w:t>
      </w:r>
    </w:p>
    <w:p w:rsidR="00411DC0" w:rsidRPr="00BC334C" w:rsidRDefault="00411DC0" w:rsidP="00BC334C">
      <w:pPr>
        <w:widowControl w:val="0"/>
        <w:autoSpaceDE w:val="0"/>
        <w:autoSpaceDN w:val="0"/>
        <w:adjustRightInd w:val="0"/>
        <w:spacing w:line="360" w:lineRule="auto"/>
        <w:ind w:firstLine="709"/>
        <w:jc w:val="both"/>
        <w:rPr>
          <w:color w:val="000000"/>
          <w:sz w:val="28"/>
        </w:rPr>
      </w:pPr>
      <w:r w:rsidRPr="00BC334C">
        <w:rPr>
          <w:color w:val="000000"/>
          <w:sz w:val="28"/>
        </w:rPr>
        <w:t xml:space="preserve">Принятые </w:t>
      </w:r>
      <w:r w:rsidRPr="00BC334C">
        <w:rPr>
          <w:bCs/>
          <w:color w:val="000000"/>
          <w:sz w:val="28"/>
        </w:rPr>
        <w:t>поправки в Бюджетный кодекс РФ</w:t>
      </w:r>
      <w:r w:rsidRPr="00BC334C">
        <w:rPr>
          <w:b/>
          <w:bCs/>
          <w:color w:val="000000"/>
          <w:sz w:val="28"/>
        </w:rPr>
        <w:t xml:space="preserve"> </w:t>
      </w:r>
      <w:r w:rsidRPr="00BC334C">
        <w:rPr>
          <w:color w:val="000000"/>
          <w:sz w:val="28"/>
        </w:rPr>
        <w:t>предусматрива</w:t>
      </w:r>
      <w:r w:rsidR="008D7AD9" w:rsidRPr="00BC334C">
        <w:rPr>
          <w:color w:val="000000"/>
          <w:sz w:val="28"/>
        </w:rPr>
        <w:t>ли</w:t>
      </w:r>
      <w:r w:rsidRPr="00BC334C">
        <w:rPr>
          <w:color w:val="000000"/>
          <w:sz w:val="28"/>
        </w:rPr>
        <w:t>:</w:t>
      </w:r>
    </w:p>
    <w:p w:rsidR="00411DC0" w:rsidRPr="00BC334C" w:rsidRDefault="00411DC0" w:rsidP="00BC334C">
      <w:pPr>
        <w:widowControl w:val="0"/>
        <w:numPr>
          <w:ilvl w:val="0"/>
          <w:numId w:val="11"/>
        </w:numPr>
        <w:tabs>
          <w:tab w:val="clear" w:pos="900"/>
          <w:tab w:val="num" w:pos="0"/>
        </w:tabs>
        <w:autoSpaceDE w:val="0"/>
        <w:autoSpaceDN w:val="0"/>
        <w:adjustRightInd w:val="0"/>
        <w:spacing w:line="360" w:lineRule="auto"/>
        <w:ind w:left="0" w:firstLine="709"/>
        <w:jc w:val="both"/>
        <w:rPr>
          <w:color w:val="000000"/>
          <w:sz w:val="28"/>
        </w:rPr>
      </w:pPr>
      <w:r w:rsidRPr="00BC334C">
        <w:rPr>
          <w:color w:val="000000"/>
          <w:sz w:val="28"/>
        </w:rPr>
        <w:t>переход на всех уровнях бюджетной системы к среднесрочному финансовому планированию, в том</w:t>
      </w:r>
      <w:r w:rsidR="008D7AD9" w:rsidRPr="00BC334C">
        <w:rPr>
          <w:color w:val="000000"/>
          <w:sz w:val="28"/>
        </w:rPr>
        <w:t xml:space="preserve"> </w:t>
      </w:r>
      <w:r w:rsidRPr="00BC334C">
        <w:rPr>
          <w:color w:val="000000"/>
          <w:sz w:val="28"/>
        </w:rPr>
        <w:t>числе для федерального бюджета и государственных внебюджетных фондов Российской Федерации – формированию бюджетов на трехлетний период (в режиме «скользящей трехлетки»);</w:t>
      </w:r>
    </w:p>
    <w:p w:rsidR="00411DC0" w:rsidRPr="00BC334C" w:rsidRDefault="00411DC0" w:rsidP="00BC334C">
      <w:pPr>
        <w:widowControl w:val="0"/>
        <w:numPr>
          <w:ilvl w:val="0"/>
          <w:numId w:val="11"/>
        </w:numPr>
        <w:tabs>
          <w:tab w:val="clear" w:pos="900"/>
          <w:tab w:val="num" w:pos="0"/>
        </w:tabs>
        <w:autoSpaceDE w:val="0"/>
        <w:autoSpaceDN w:val="0"/>
        <w:adjustRightInd w:val="0"/>
        <w:spacing w:line="360" w:lineRule="auto"/>
        <w:ind w:left="0" w:firstLine="709"/>
        <w:jc w:val="both"/>
        <w:rPr>
          <w:color w:val="000000"/>
          <w:sz w:val="28"/>
        </w:rPr>
      </w:pPr>
      <w:r w:rsidRPr="00BC334C">
        <w:rPr>
          <w:color w:val="000000"/>
          <w:sz w:val="28"/>
        </w:rPr>
        <w:t>выделение закрытого перечня форм бюджетных ассигнований, различающихся правовым</w:t>
      </w:r>
      <w:r w:rsidR="008D7AD9" w:rsidRPr="00BC334C">
        <w:rPr>
          <w:color w:val="000000"/>
          <w:sz w:val="28"/>
        </w:rPr>
        <w:t xml:space="preserve"> </w:t>
      </w:r>
      <w:r w:rsidRPr="00BC334C">
        <w:rPr>
          <w:color w:val="000000"/>
          <w:sz w:val="28"/>
        </w:rPr>
        <w:t>статусом и отражением в бюджете;</w:t>
      </w:r>
    </w:p>
    <w:p w:rsidR="00411DC0" w:rsidRPr="00BC334C" w:rsidRDefault="00411DC0" w:rsidP="00BC334C">
      <w:pPr>
        <w:widowControl w:val="0"/>
        <w:numPr>
          <w:ilvl w:val="0"/>
          <w:numId w:val="11"/>
        </w:numPr>
        <w:tabs>
          <w:tab w:val="clear" w:pos="900"/>
          <w:tab w:val="num" w:pos="0"/>
        </w:tabs>
        <w:autoSpaceDE w:val="0"/>
        <w:autoSpaceDN w:val="0"/>
        <w:adjustRightInd w:val="0"/>
        <w:spacing w:line="360" w:lineRule="auto"/>
        <w:ind w:left="0" w:firstLine="709"/>
        <w:jc w:val="both"/>
        <w:rPr>
          <w:color w:val="000000"/>
          <w:sz w:val="28"/>
        </w:rPr>
      </w:pPr>
      <w:r w:rsidRPr="00BC334C">
        <w:rPr>
          <w:color w:val="000000"/>
          <w:sz w:val="28"/>
        </w:rPr>
        <w:t>изменение порядка планирования и отражения в бюджете расходов на реализацию долгосрочных целевых программ и бюджетных инвестиций в объекты государственной (муниципальной)</w:t>
      </w:r>
      <w:r w:rsidR="008D7AD9" w:rsidRPr="00BC334C">
        <w:rPr>
          <w:color w:val="000000"/>
          <w:sz w:val="28"/>
        </w:rPr>
        <w:t xml:space="preserve"> </w:t>
      </w:r>
      <w:r w:rsidRPr="00BC334C">
        <w:rPr>
          <w:color w:val="000000"/>
          <w:sz w:val="28"/>
        </w:rPr>
        <w:t>собственности;</w:t>
      </w:r>
    </w:p>
    <w:p w:rsidR="00411DC0" w:rsidRPr="00BC334C" w:rsidRDefault="00411DC0" w:rsidP="00BC334C">
      <w:pPr>
        <w:widowControl w:val="0"/>
        <w:numPr>
          <w:ilvl w:val="0"/>
          <w:numId w:val="11"/>
        </w:numPr>
        <w:tabs>
          <w:tab w:val="clear" w:pos="900"/>
          <w:tab w:val="num" w:pos="0"/>
        </w:tabs>
        <w:autoSpaceDE w:val="0"/>
        <w:autoSpaceDN w:val="0"/>
        <w:adjustRightInd w:val="0"/>
        <w:spacing w:line="360" w:lineRule="auto"/>
        <w:ind w:left="0" w:firstLine="709"/>
        <w:jc w:val="both"/>
        <w:rPr>
          <w:color w:val="000000"/>
          <w:sz w:val="28"/>
        </w:rPr>
      </w:pPr>
      <w:r w:rsidRPr="00BC334C">
        <w:rPr>
          <w:color w:val="000000"/>
          <w:sz w:val="28"/>
        </w:rPr>
        <w:t>введение в бюджетный процесс государственных (муниципальных) заданий и иных характеристик непосредственных результатов использования бюджетных средств, таких как обоснования бюджетных ассигнований;</w:t>
      </w:r>
    </w:p>
    <w:p w:rsidR="00411DC0" w:rsidRPr="00BC334C" w:rsidRDefault="00411DC0" w:rsidP="00BC334C">
      <w:pPr>
        <w:widowControl w:val="0"/>
        <w:numPr>
          <w:ilvl w:val="0"/>
          <w:numId w:val="11"/>
        </w:numPr>
        <w:tabs>
          <w:tab w:val="clear" w:pos="900"/>
          <w:tab w:val="num" w:pos="0"/>
        </w:tabs>
        <w:autoSpaceDE w:val="0"/>
        <w:autoSpaceDN w:val="0"/>
        <w:adjustRightInd w:val="0"/>
        <w:spacing w:line="360" w:lineRule="auto"/>
        <w:ind w:left="0" w:firstLine="709"/>
        <w:jc w:val="both"/>
        <w:rPr>
          <w:color w:val="000000"/>
          <w:sz w:val="28"/>
        </w:rPr>
      </w:pPr>
      <w:r w:rsidRPr="00BC334C">
        <w:rPr>
          <w:color w:val="000000"/>
          <w:sz w:val="28"/>
        </w:rPr>
        <w:t>расширение полномочий органов власти всех уровней в рамках единых, установленных Кодексом, общих позиций по детализации, интеграции бюджетной классификации и бюджетного учета и, следовательно, определению формата составления и утверждения соответствующих</w:t>
      </w:r>
      <w:r w:rsidR="008D7AD9" w:rsidRPr="00BC334C">
        <w:rPr>
          <w:color w:val="000000"/>
          <w:sz w:val="28"/>
        </w:rPr>
        <w:t xml:space="preserve"> </w:t>
      </w:r>
      <w:r w:rsidRPr="00BC334C">
        <w:rPr>
          <w:color w:val="000000"/>
          <w:sz w:val="28"/>
        </w:rPr>
        <w:t>бюджетов;</w:t>
      </w:r>
    </w:p>
    <w:p w:rsidR="00411DC0" w:rsidRPr="00BC334C" w:rsidRDefault="00411DC0" w:rsidP="00BC334C">
      <w:pPr>
        <w:widowControl w:val="0"/>
        <w:numPr>
          <w:ilvl w:val="0"/>
          <w:numId w:val="11"/>
        </w:numPr>
        <w:tabs>
          <w:tab w:val="clear" w:pos="900"/>
          <w:tab w:val="num" w:pos="0"/>
        </w:tabs>
        <w:autoSpaceDE w:val="0"/>
        <w:autoSpaceDN w:val="0"/>
        <w:adjustRightInd w:val="0"/>
        <w:spacing w:line="360" w:lineRule="auto"/>
        <w:ind w:left="0" w:firstLine="709"/>
        <w:jc w:val="both"/>
        <w:rPr>
          <w:color w:val="000000"/>
          <w:sz w:val="28"/>
        </w:rPr>
      </w:pPr>
      <w:r w:rsidRPr="00BC334C">
        <w:rPr>
          <w:color w:val="000000"/>
          <w:sz w:val="28"/>
        </w:rPr>
        <w:t>создание стимулов для органов государственной власти субъектов Российской Федерации и органов местного самоуправления по снижению дотационности соответствующих бюджетов;</w:t>
      </w:r>
    </w:p>
    <w:p w:rsidR="00411DC0" w:rsidRPr="00BC334C" w:rsidRDefault="00411DC0" w:rsidP="00BC334C">
      <w:pPr>
        <w:widowControl w:val="0"/>
        <w:numPr>
          <w:ilvl w:val="0"/>
          <w:numId w:val="11"/>
        </w:numPr>
        <w:tabs>
          <w:tab w:val="clear" w:pos="900"/>
          <w:tab w:val="num" w:pos="0"/>
        </w:tabs>
        <w:autoSpaceDE w:val="0"/>
        <w:autoSpaceDN w:val="0"/>
        <w:adjustRightInd w:val="0"/>
        <w:spacing w:line="360" w:lineRule="auto"/>
        <w:ind w:left="0" w:firstLine="709"/>
        <w:jc w:val="both"/>
        <w:rPr>
          <w:color w:val="000000"/>
          <w:sz w:val="28"/>
        </w:rPr>
      </w:pPr>
      <w:r w:rsidRPr="00BC334C">
        <w:rPr>
          <w:color w:val="000000"/>
          <w:sz w:val="28"/>
        </w:rPr>
        <w:t>обеспечение самостоятельности и ответственности главных распорядителей, распорядителей и получателей бюджетных средств при составлении и исполнении бюджета;</w:t>
      </w:r>
    </w:p>
    <w:p w:rsidR="00411DC0" w:rsidRPr="00BC334C" w:rsidRDefault="00411DC0" w:rsidP="00BC334C">
      <w:pPr>
        <w:widowControl w:val="0"/>
        <w:numPr>
          <w:ilvl w:val="0"/>
          <w:numId w:val="11"/>
        </w:numPr>
        <w:tabs>
          <w:tab w:val="clear" w:pos="900"/>
          <w:tab w:val="num" w:pos="0"/>
        </w:tabs>
        <w:autoSpaceDE w:val="0"/>
        <w:autoSpaceDN w:val="0"/>
        <w:adjustRightInd w:val="0"/>
        <w:spacing w:line="360" w:lineRule="auto"/>
        <w:ind w:left="0" w:firstLine="709"/>
        <w:jc w:val="both"/>
        <w:rPr>
          <w:color w:val="000000"/>
          <w:sz w:val="28"/>
        </w:rPr>
      </w:pPr>
      <w:r w:rsidRPr="00BC334C">
        <w:rPr>
          <w:color w:val="000000"/>
          <w:sz w:val="28"/>
        </w:rPr>
        <w:t>создание условий для возникновения организаций новых организационно–правовых форм и проведения реструктуризации бюджетной сети;</w:t>
      </w:r>
    </w:p>
    <w:p w:rsidR="00411DC0" w:rsidRPr="00BC334C" w:rsidRDefault="00411DC0" w:rsidP="00BC334C">
      <w:pPr>
        <w:widowControl w:val="0"/>
        <w:numPr>
          <w:ilvl w:val="0"/>
          <w:numId w:val="11"/>
        </w:numPr>
        <w:tabs>
          <w:tab w:val="clear" w:pos="900"/>
          <w:tab w:val="num" w:pos="0"/>
        </w:tabs>
        <w:autoSpaceDE w:val="0"/>
        <w:autoSpaceDN w:val="0"/>
        <w:adjustRightInd w:val="0"/>
        <w:spacing w:line="360" w:lineRule="auto"/>
        <w:ind w:left="0" w:firstLine="709"/>
        <w:jc w:val="both"/>
        <w:rPr>
          <w:color w:val="000000"/>
          <w:sz w:val="28"/>
        </w:rPr>
      </w:pPr>
      <w:r w:rsidRPr="00BC334C">
        <w:rPr>
          <w:color w:val="000000"/>
          <w:sz w:val="28"/>
        </w:rPr>
        <w:t>уточнение вопросов регулирования государственного (муниципального) долга, заимствований</w:t>
      </w:r>
      <w:r w:rsidR="008D7AD9" w:rsidRPr="00BC334C">
        <w:rPr>
          <w:color w:val="000000"/>
          <w:sz w:val="28"/>
        </w:rPr>
        <w:t xml:space="preserve"> </w:t>
      </w:r>
      <w:r w:rsidRPr="00BC334C">
        <w:rPr>
          <w:color w:val="000000"/>
          <w:sz w:val="28"/>
        </w:rPr>
        <w:t>и гарантий.</w:t>
      </w:r>
    </w:p>
    <w:p w:rsidR="00EB06A6" w:rsidRPr="00BC334C" w:rsidRDefault="00411DC0" w:rsidP="00BC334C">
      <w:pPr>
        <w:widowControl w:val="0"/>
        <w:autoSpaceDE w:val="0"/>
        <w:autoSpaceDN w:val="0"/>
        <w:adjustRightInd w:val="0"/>
        <w:spacing w:line="360" w:lineRule="auto"/>
        <w:ind w:firstLine="709"/>
        <w:jc w:val="both"/>
        <w:rPr>
          <w:color w:val="000000"/>
          <w:sz w:val="28"/>
        </w:rPr>
      </w:pPr>
      <w:r w:rsidRPr="00BC334C">
        <w:rPr>
          <w:color w:val="000000"/>
          <w:sz w:val="28"/>
        </w:rPr>
        <w:t>Начиная с 2008 года федеральный бюджет формируется на основе реестров расходных обязательств главных распорядителей средств федерального бюджета</w:t>
      </w:r>
      <w:r w:rsidR="00EB06A6" w:rsidRPr="00BC334C">
        <w:rPr>
          <w:color w:val="000000"/>
          <w:sz w:val="28"/>
        </w:rPr>
        <w:t>, которые позволяют четко определить состав и объемы действующих обязательств.</w:t>
      </w:r>
    </w:p>
    <w:p w:rsidR="00411DC0" w:rsidRPr="00BC334C" w:rsidRDefault="00411DC0" w:rsidP="00BC334C">
      <w:pPr>
        <w:widowControl w:val="0"/>
        <w:autoSpaceDE w:val="0"/>
        <w:autoSpaceDN w:val="0"/>
        <w:adjustRightInd w:val="0"/>
        <w:spacing w:line="360" w:lineRule="auto"/>
        <w:ind w:firstLine="709"/>
        <w:jc w:val="both"/>
        <w:rPr>
          <w:color w:val="000000"/>
          <w:sz w:val="28"/>
        </w:rPr>
      </w:pPr>
    </w:p>
    <w:p w:rsidR="00411DC0" w:rsidRPr="00BC334C" w:rsidRDefault="00BC334C" w:rsidP="00BC334C">
      <w:pPr>
        <w:widowControl w:val="0"/>
        <w:autoSpaceDE w:val="0"/>
        <w:autoSpaceDN w:val="0"/>
        <w:adjustRightInd w:val="0"/>
        <w:spacing w:line="360" w:lineRule="auto"/>
        <w:ind w:firstLine="709"/>
        <w:jc w:val="both"/>
        <w:rPr>
          <w:b/>
          <w:bCs/>
          <w:color w:val="000000"/>
          <w:sz w:val="28"/>
        </w:rPr>
      </w:pPr>
      <w:r>
        <w:rPr>
          <w:b/>
          <w:bCs/>
          <w:color w:val="000000"/>
          <w:sz w:val="28"/>
        </w:rPr>
        <w:br w:type="page"/>
      </w:r>
      <w:r w:rsidR="00EF6A42" w:rsidRPr="00BC334C">
        <w:rPr>
          <w:b/>
          <w:bCs/>
          <w:color w:val="000000"/>
          <w:sz w:val="28"/>
        </w:rPr>
        <w:t>ГЛАВА 2. ОСНОВНЫЕ НАПРАВЛЕНИЯ БЮДЖЕТНОЙ</w:t>
      </w:r>
      <w:r>
        <w:rPr>
          <w:b/>
          <w:bCs/>
          <w:color w:val="000000"/>
          <w:sz w:val="28"/>
        </w:rPr>
        <w:t xml:space="preserve"> </w:t>
      </w:r>
      <w:r w:rsidR="00EF6A42" w:rsidRPr="00BC334C">
        <w:rPr>
          <w:b/>
          <w:bCs/>
          <w:color w:val="000000"/>
          <w:sz w:val="28"/>
        </w:rPr>
        <w:t>ПОЛИТИКИ НА 2009-2011 ГГ</w:t>
      </w:r>
    </w:p>
    <w:p w:rsidR="00EB06A6" w:rsidRPr="00BC334C" w:rsidRDefault="00EB06A6" w:rsidP="00BC334C">
      <w:pPr>
        <w:widowControl w:val="0"/>
        <w:autoSpaceDE w:val="0"/>
        <w:autoSpaceDN w:val="0"/>
        <w:adjustRightInd w:val="0"/>
        <w:spacing w:line="360" w:lineRule="auto"/>
        <w:ind w:firstLine="709"/>
        <w:jc w:val="both"/>
        <w:rPr>
          <w:b/>
          <w:bCs/>
          <w:color w:val="000000"/>
          <w:sz w:val="28"/>
        </w:rPr>
      </w:pPr>
    </w:p>
    <w:p w:rsidR="00F17DD6" w:rsidRPr="00BC334C" w:rsidRDefault="00EF6A42" w:rsidP="00BC334C">
      <w:pPr>
        <w:widowControl w:val="0"/>
        <w:autoSpaceDE w:val="0"/>
        <w:autoSpaceDN w:val="0"/>
        <w:adjustRightInd w:val="0"/>
        <w:spacing w:line="360" w:lineRule="auto"/>
        <w:ind w:firstLine="709"/>
        <w:jc w:val="both"/>
        <w:rPr>
          <w:b/>
          <w:bCs/>
          <w:color w:val="000000"/>
          <w:sz w:val="28"/>
        </w:rPr>
      </w:pPr>
      <w:r w:rsidRPr="00BC334C">
        <w:rPr>
          <w:b/>
          <w:bCs/>
          <w:color w:val="000000"/>
          <w:sz w:val="28"/>
        </w:rPr>
        <w:t>2.1</w:t>
      </w:r>
      <w:r w:rsidR="00F17DD6" w:rsidRPr="00BC334C">
        <w:rPr>
          <w:b/>
          <w:bCs/>
          <w:color w:val="000000"/>
          <w:sz w:val="28"/>
        </w:rPr>
        <w:t xml:space="preserve"> </w:t>
      </w:r>
      <w:r w:rsidR="00FD78E7" w:rsidRPr="00BC334C">
        <w:rPr>
          <w:b/>
          <w:bCs/>
          <w:color w:val="000000"/>
          <w:sz w:val="28"/>
        </w:rPr>
        <w:t>Состояние социально-экономического развития страны как</w:t>
      </w:r>
      <w:r w:rsidR="00BC334C">
        <w:rPr>
          <w:b/>
          <w:bCs/>
          <w:color w:val="000000"/>
          <w:sz w:val="28"/>
        </w:rPr>
        <w:t xml:space="preserve"> </w:t>
      </w:r>
      <w:r w:rsidR="00FD78E7" w:rsidRPr="00BC334C">
        <w:rPr>
          <w:b/>
          <w:bCs/>
          <w:color w:val="000000"/>
          <w:sz w:val="28"/>
        </w:rPr>
        <w:t xml:space="preserve">основа формирования целей </w:t>
      </w:r>
      <w:r w:rsidRPr="00BC334C">
        <w:rPr>
          <w:b/>
          <w:bCs/>
          <w:color w:val="000000"/>
          <w:sz w:val="28"/>
        </w:rPr>
        <w:t>бюджетной политики</w:t>
      </w:r>
    </w:p>
    <w:p w:rsidR="00EF6A42" w:rsidRPr="00BC334C" w:rsidRDefault="00EF6A42" w:rsidP="00BC334C">
      <w:pPr>
        <w:widowControl w:val="0"/>
        <w:autoSpaceDE w:val="0"/>
        <w:autoSpaceDN w:val="0"/>
        <w:adjustRightInd w:val="0"/>
        <w:spacing w:line="360" w:lineRule="auto"/>
        <w:ind w:firstLine="709"/>
        <w:jc w:val="both"/>
        <w:rPr>
          <w:b/>
          <w:bCs/>
          <w:color w:val="000000"/>
          <w:sz w:val="28"/>
        </w:rPr>
      </w:pPr>
    </w:p>
    <w:p w:rsidR="00F17DD6" w:rsidRPr="00BC334C" w:rsidRDefault="00F17DD6" w:rsidP="00BC334C">
      <w:pPr>
        <w:widowControl w:val="0"/>
        <w:autoSpaceDE w:val="0"/>
        <w:autoSpaceDN w:val="0"/>
        <w:adjustRightInd w:val="0"/>
        <w:spacing w:line="360" w:lineRule="auto"/>
        <w:ind w:firstLine="709"/>
        <w:jc w:val="both"/>
        <w:rPr>
          <w:color w:val="000000"/>
          <w:sz w:val="28"/>
        </w:rPr>
      </w:pPr>
      <w:r w:rsidRPr="00BC334C">
        <w:rPr>
          <w:color w:val="000000"/>
          <w:sz w:val="28"/>
        </w:rPr>
        <w:t>Бюджетная политика на 2009-2011гг. направлена на содействие социальному и экономическому развитию Российской Федерации, создание основ для улучшения качества роста экономики.</w:t>
      </w:r>
    </w:p>
    <w:p w:rsidR="00F17DD6" w:rsidRPr="00BC334C" w:rsidRDefault="00F17DD6" w:rsidP="00BC334C">
      <w:pPr>
        <w:widowControl w:val="0"/>
        <w:autoSpaceDE w:val="0"/>
        <w:autoSpaceDN w:val="0"/>
        <w:adjustRightInd w:val="0"/>
        <w:spacing w:line="360" w:lineRule="auto"/>
        <w:ind w:firstLine="709"/>
        <w:jc w:val="both"/>
        <w:rPr>
          <w:color w:val="000000"/>
          <w:sz w:val="28"/>
        </w:rPr>
      </w:pPr>
      <w:r w:rsidRPr="00BC334C">
        <w:rPr>
          <w:color w:val="000000"/>
          <w:sz w:val="28"/>
        </w:rPr>
        <w:t>Основными целями бюджетной политики в 2009-2011гг. являются:</w:t>
      </w:r>
    </w:p>
    <w:p w:rsidR="00F17DD6" w:rsidRPr="00BC334C" w:rsidRDefault="00F17DD6" w:rsidP="00BC334C">
      <w:pPr>
        <w:widowControl w:val="0"/>
        <w:autoSpaceDE w:val="0"/>
        <w:autoSpaceDN w:val="0"/>
        <w:adjustRightInd w:val="0"/>
        <w:spacing w:line="360" w:lineRule="auto"/>
        <w:ind w:firstLine="709"/>
        <w:jc w:val="both"/>
        <w:rPr>
          <w:color w:val="000000"/>
          <w:sz w:val="28"/>
        </w:rPr>
      </w:pPr>
      <w:r w:rsidRPr="00BC334C">
        <w:rPr>
          <w:color w:val="000000"/>
          <w:sz w:val="28"/>
        </w:rPr>
        <w:t>1. Сохранение бюджетной политики в качестве важнейшего инструмента макроэкономического регулирования. Бюджетная политика в среднесрочной перспективе должна быть направлена не только на поддержание бюджетной сбалансированности, но и на обеспечение сбалансированного развития экономики в целом.</w:t>
      </w:r>
    </w:p>
    <w:p w:rsidR="00F17DD6" w:rsidRPr="00BC334C" w:rsidRDefault="00F17DD6" w:rsidP="00BC334C">
      <w:pPr>
        <w:widowControl w:val="0"/>
        <w:autoSpaceDE w:val="0"/>
        <w:autoSpaceDN w:val="0"/>
        <w:adjustRightInd w:val="0"/>
        <w:spacing w:line="360" w:lineRule="auto"/>
        <w:ind w:firstLine="709"/>
        <w:jc w:val="both"/>
        <w:rPr>
          <w:color w:val="000000"/>
          <w:sz w:val="28"/>
        </w:rPr>
      </w:pPr>
      <w:r w:rsidRPr="00BC334C">
        <w:rPr>
          <w:color w:val="000000"/>
          <w:sz w:val="28"/>
        </w:rPr>
        <w:t>2. Усиление роли бюджета в стимулировании долгосрочного роста экономики и повышении уровня жизни населения. Повышение устойчивости бюджета в условиях непредсказуемости ситуации в мировой экономике.</w:t>
      </w:r>
    </w:p>
    <w:p w:rsidR="00F17DD6" w:rsidRPr="00BC334C" w:rsidRDefault="00F17DD6" w:rsidP="00BC334C">
      <w:pPr>
        <w:widowControl w:val="0"/>
        <w:autoSpaceDE w:val="0"/>
        <w:autoSpaceDN w:val="0"/>
        <w:adjustRightInd w:val="0"/>
        <w:spacing w:line="360" w:lineRule="auto"/>
        <w:ind w:firstLine="709"/>
        <w:jc w:val="both"/>
        <w:rPr>
          <w:color w:val="000000"/>
          <w:sz w:val="28"/>
        </w:rPr>
      </w:pPr>
      <w:r w:rsidRPr="00BC334C">
        <w:rPr>
          <w:color w:val="000000"/>
          <w:sz w:val="28"/>
        </w:rPr>
        <w:t>3. Создание налоговых стимулов для увеличения инвестиций в человеческий капитал, включая сферы образования, здравоохранения, ускорение инновационного развития страны.</w:t>
      </w:r>
    </w:p>
    <w:p w:rsidR="00F17DD6" w:rsidRPr="00BC334C" w:rsidRDefault="00F17DD6" w:rsidP="00BC334C">
      <w:pPr>
        <w:widowControl w:val="0"/>
        <w:autoSpaceDE w:val="0"/>
        <w:autoSpaceDN w:val="0"/>
        <w:adjustRightInd w:val="0"/>
        <w:spacing w:line="360" w:lineRule="auto"/>
        <w:ind w:firstLine="709"/>
        <w:jc w:val="both"/>
        <w:rPr>
          <w:color w:val="000000"/>
          <w:sz w:val="28"/>
        </w:rPr>
      </w:pPr>
      <w:r w:rsidRPr="00BC334C">
        <w:rPr>
          <w:color w:val="000000"/>
          <w:sz w:val="28"/>
        </w:rPr>
        <w:t>Повышение эффективности налоговой системы. Ускоряющиеся процессы глобализации мировой экономики требуют интеграции российской налоговой системы в международные налоговые отношения.</w:t>
      </w:r>
    </w:p>
    <w:p w:rsidR="00F17DD6" w:rsidRPr="00BC334C" w:rsidRDefault="00F17DD6" w:rsidP="00BC334C">
      <w:pPr>
        <w:widowControl w:val="0"/>
        <w:autoSpaceDE w:val="0"/>
        <w:autoSpaceDN w:val="0"/>
        <w:adjustRightInd w:val="0"/>
        <w:spacing w:line="360" w:lineRule="auto"/>
        <w:ind w:firstLine="709"/>
        <w:jc w:val="both"/>
        <w:rPr>
          <w:color w:val="000000"/>
          <w:sz w:val="28"/>
        </w:rPr>
      </w:pPr>
      <w:r w:rsidRPr="00BC334C">
        <w:rPr>
          <w:color w:val="000000"/>
          <w:sz w:val="28"/>
        </w:rPr>
        <w:t>4. Кардинальное повышение эффективности бюджетных расходов. Реформирование и оптимизация бюджетного сектора. Реализация мер по повышению качества государственных услуг, росту производительности труда в госсекторе.</w:t>
      </w:r>
    </w:p>
    <w:p w:rsidR="00F17DD6" w:rsidRPr="00BC334C" w:rsidRDefault="00F17DD6" w:rsidP="00BC334C">
      <w:pPr>
        <w:widowControl w:val="0"/>
        <w:autoSpaceDE w:val="0"/>
        <w:autoSpaceDN w:val="0"/>
        <w:adjustRightInd w:val="0"/>
        <w:spacing w:line="360" w:lineRule="auto"/>
        <w:ind w:firstLine="709"/>
        <w:jc w:val="both"/>
        <w:rPr>
          <w:color w:val="000000"/>
          <w:sz w:val="28"/>
        </w:rPr>
      </w:pPr>
      <w:r w:rsidRPr="00BC334C">
        <w:rPr>
          <w:color w:val="000000"/>
          <w:sz w:val="28"/>
        </w:rPr>
        <w:t>5. Создание устойчивого механизма пенсионного обеспечения на длительную перспективу.</w:t>
      </w:r>
    </w:p>
    <w:p w:rsidR="00F17DD6" w:rsidRPr="00BC334C" w:rsidRDefault="00F17DD6" w:rsidP="00BC334C">
      <w:pPr>
        <w:widowControl w:val="0"/>
        <w:autoSpaceDE w:val="0"/>
        <w:autoSpaceDN w:val="0"/>
        <w:adjustRightInd w:val="0"/>
        <w:spacing w:line="360" w:lineRule="auto"/>
        <w:ind w:firstLine="709"/>
        <w:jc w:val="both"/>
        <w:rPr>
          <w:color w:val="000000"/>
          <w:sz w:val="28"/>
        </w:rPr>
      </w:pPr>
      <w:r w:rsidRPr="00BC334C">
        <w:rPr>
          <w:color w:val="000000"/>
          <w:sz w:val="28"/>
        </w:rPr>
        <w:t>6. Реализация механизма частно-государственного партнерства. Обеспечение максимальной эффективности созданных институтов развития. Улуч</w:t>
      </w:r>
      <w:r w:rsidR="00641684" w:rsidRPr="00BC334C">
        <w:rPr>
          <w:color w:val="000000"/>
          <w:sz w:val="28"/>
        </w:rPr>
        <w:t>ше</w:t>
      </w:r>
      <w:r w:rsidRPr="00BC334C">
        <w:rPr>
          <w:color w:val="000000"/>
          <w:sz w:val="28"/>
        </w:rPr>
        <w:t>ние финансовой прозрачности деятельности всего государственного сектора.</w:t>
      </w:r>
    </w:p>
    <w:p w:rsidR="00F17DD6" w:rsidRPr="00BC334C" w:rsidRDefault="00F17DD6" w:rsidP="00BC334C">
      <w:pPr>
        <w:widowControl w:val="0"/>
        <w:autoSpaceDE w:val="0"/>
        <w:autoSpaceDN w:val="0"/>
        <w:adjustRightInd w:val="0"/>
        <w:spacing w:line="360" w:lineRule="auto"/>
        <w:ind w:firstLine="709"/>
        <w:jc w:val="both"/>
        <w:rPr>
          <w:color w:val="000000"/>
          <w:sz w:val="28"/>
        </w:rPr>
      </w:pPr>
      <w:r w:rsidRPr="00BC334C">
        <w:rPr>
          <w:color w:val="000000"/>
          <w:sz w:val="28"/>
        </w:rPr>
        <w:t>I. В последние годы наблюдается все большее отклонение совокупного</w:t>
      </w:r>
      <w:r w:rsidR="006E4D88" w:rsidRPr="00BC334C">
        <w:rPr>
          <w:color w:val="000000"/>
          <w:sz w:val="28"/>
        </w:rPr>
        <w:t xml:space="preserve"> </w:t>
      </w:r>
      <w:r w:rsidRPr="00BC334C">
        <w:rPr>
          <w:color w:val="000000"/>
          <w:sz w:val="28"/>
        </w:rPr>
        <w:t>спроса от предложения. В 2007 году совокупный спрос увеличился на 14%,</w:t>
      </w:r>
      <w:r w:rsidR="006E4D88" w:rsidRPr="00BC334C">
        <w:rPr>
          <w:color w:val="000000"/>
          <w:sz w:val="28"/>
        </w:rPr>
        <w:t xml:space="preserve"> </w:t>
      </w:r>
      <w:r w:rsidRPr="00BC334C">
        <w:rPr>
          <w:color w:val="000000"/>
          <w:sz w:val="28"/>
        </w:rPr>
        <w:t>то есть почти в два раза выше возможностей экономики по его</w:t>
      </w:r>
      <w:r w:rsidR="006E4D88" w:rsidRPr="00BC334C">
        <w:rPr>
          <w:color w:val="000000"/>
          <w:sz w:val="28"/>
        </w:rPr>
        <w:t xml:space="preserve"> </w:t>
      </w:r>
      <w:r w:rsidRPr="00BC334C">
        <w:rPr>
          <w:color w:val="000000"/>
          <w:sz w:val="28"/>
        </w:rPr>
        <w:t>удовлетворению.</w:t>
      </w:r>
    </w:p>
    <w:p w:rsidR="00F17DD6" w:rsidRPr="00BC334C" w:rsidRDefault="00F17DD6" w:rsidP="00BC334C">
      <w:pPr>
        <w:widowControl w:val="0"/>
        <w:autoSpaceDE w:val="0"/>
        <w:autoSpaceDN w:val="0"/>
        <w:adjustRightInd w:val="0"/>
        <w:spacing w:line="360" w:lineRule="auto"/>
        <w:ind w:firstLine="709"/>
        <w:jc w:val="both"/>
        <w:rPr>
          <w:color w:val="000000"/>
          <w:sz w:val="28"/>
        </w:rPr>
      </w:pPr>
      <w:r w:rsidRPr="00BC334C">
        <w:rPr>
          <w:color w:val="000000"/>
          <w:sz w:val="28"/>
        </w:rPr>
        <w:t>Источниками внутреннего спроса являются: относительно мягкая</w:t>
      </w:r>
      <w:r w:rsidR="006E4D88" w:rsidRPr="00BC334C">
        <w:rPr>
          <w:color w:val="000000"/>
          <w:sz w:val="28"/>
        </w:rPr>
        <w:t xml:space="preserve"> </w:t>
      </w:r>
      <w:r w:rsidRPr="00BC334C">
        <w:rPr>
          <w:color w:val="000000"/>
          <w:sz w:val="28"/>
        </w:rPr>
        <w:t>денежно-кредитная политика, ускорение роста расходов федерального</w:t>
      </w:r>
      <w:r w:rsidR="006E4D88" w:rsidRPr="00BC334C">
        <w:rPr>
          <w:color w:val="000000"/>
          <w:sz w:val="28"/>
        </w:rPr>
        <w:t xml:space="preserve"> </w:t>
      </w:r>
      <w:r w:rsidRPr="00BC334C">
        <w:rPr>
          <w:color w:val="000000"/>
          <w:sz w:val="28"/>
        </w:rPr>
        <w:t>бюджета, масштабное потребительское кредитование, ослабление</w:t>
      </w:r>
      <w:r w:rsidR="006E4D88" w:rsidRPr="00BC334C">
        <w:rPr>
          <w:color w:val="000000"/>
          <w:sz w:val="28"/>
        </w:rPr>
        <w:t xml:space="preserve"> </w:t>
      </w:r>
      <w:r w:rsidRPr="00BC334C">
        <w:rPr>
          <w:color w:val="000000"/>
          <w:sz w:val="28"/>
        </w:rPr>
        <w:t>сберегательной активности населения, рост внешних заимствований</w:t>
      </w:r>
      <w:r w:rsidR="006E4D88" w:rsidRPr="00BC334C">
        <w:rPr>
          <w:color w:val="000000"/>
          <w:sz w:val="28"/>
        </w:rPr>
        <w:t xml:space="preserve"> </w:t>
      </w:r>
      <w:r w:rsidRPr="00BC334C">
        <w:rPr>
          <w:color w:val="000000"/>
          <w:sz w:val="28"/>
        </w:rPr>
        <w:t>частного сектора, опережающий рост заработной платы по сравнению с</w:t>
      </w:r>
      <w:r w:rsidR="006E4D88" w:rsidRPr="00BC334C">
        <w:rPr>
          <w:color w:val="000000"/>
          <w:sz w:val="28"/>
        </w:rPr>
        <w:t xml:space="preserve"> </w:t>
      </w:r>
      <w:r w:rsidRPr="00BC334C">
        <w:rPr>
          <w:color w:val="000000"/>
          <w:sz w:val="28"/>
        </w:rPr>
        <w:t>увеличением производительности труда.</w:t>
      </w:r>
    </w:p>
    <w:p w:rsidR="00F17DD6" w:rsidRPr="00BC334C" w:rsidRDefault="00F17DD6" w:rsidP="00BC334C">
      <w:pPr>
        <w:widowControl w:val="0"/>
        <w:autoSpaceDE w:val="0"/>
        <w:autoSpaceDN w:val="0"/>
        <w:adjustRightInd w:val="0"/>
        <w:spacing w:line="360" w:lineRule="auto"/>
        <w:ind w:firstLine="709"/>
        <w:jc w:val="both"/>
        <w:rPr>
          <w:color w:val="000000"/>
          <w:sz w:val="28"/>
        </w:rPr>
      </w:pPr>
      <w:r w:rsidRPr="00BC334C">
        <w:rPr>
          <w:color w:val="000000"/>
          <w:sz w:val="28"/>
        </w:rPr>
        <w:t>Сохранение высоких цен на нефть и приток капитала способствуют</w:t>
      </w:r>
      <w:r w:rsidR="006E4D88" w:rsidRPr="00BC334C">
        <w:rPr>
          <w:color w:val="000000"/>
          <w:sz w:val="28"/>
        </w:rPr>
        <w:t xml:space="preserve"> </w:t>
      </w:r>
      <w:r w:rsidRPr="00BC334C">
        <w:rPr>
          <w:color w:val="000000"/>
          <w:sz w:val="28"/>
        </w:rPr>
        <w:t xml:space="preserve">росту золотовалютных резервов, которые за </w:t>
      </w:r>
      <w:r w:rsidR="006B59C4" w:rsidRPr="00BC334C">
        <w:rPr>
          <w:color w:val="000000"/>
          <w:sz w:val="28"/>
        </w:rPr>
        <w:t>2007</w:t>
      </w:r>
      <w:r w:rsidRPr="00BC334C">
        <w:rPr>
          <w:color w:val="000000"/>
          <w:sz w:val="28"/>
        </w:rPr>
        <w:t xml:space="preserve"> увеличились на</w:t>
      </w:r>
      <w:r w:rsidR="006E4D88" w:rsidRPr="00BC334C">
        <w:rPr>
          <w:color w:val="000000"/>
          <w:sz w:val="28"/>
        </w:rPr>
        <w:t xml:space="preserve"> </w:t>
      </w:r>
      <w:r w:rsidRPr="00BC334C">
        <w:rPr>
          <w:color w:val="000000"/>
          <w:sz w:val="28"/>
        </w:rPr>
        <w:t>173 млрд.долл.</w:t>
      </w:r>
      <w:r w:rsidR="006B59C4" w:rsidRPr="00BC334C">
        <w:rPr>
          <w:color w:val="000000"/>
          <w:sz w:val="28"/>
        </w:rPr>
        <w:t xml:space="preserve"> </w:t>
      </w:r>
      <w:r w:rsidRPr="00BC334C">
        <w:rPr>
          <w:color w:val="000000"/>
          <w:sz w:val="28"/>
        </w:rPr>
        <w:t xml:space="preserve">США, а за пять месяцев </w:t>
      </w:r>
      <w:r w:rsidR="006B59C4" w:rsidRPr="00BC334C">
        <w:rPr>
          <w:color w:val="000000"/>
          <w:sz w:val="28"/>
        </w:rPr>
        <w:t>2008</w:t>
      </w:r>
      <w:r w:rsidRPr="00BC334C">
        <w:rPr>
          <w:color w:val="000000"/>
          <w:sz w:val="28"/>
        </w:rPr>
        <w:t xml:space="preserve"> года – еще на 71</w:t>
      </w:r>
      <w:r w:rsidR="006E4D88" w:rsidRPr="00BC334C">
        <w:rPr>
          <w:color w:val="000000"/>
          <w:sz w:val="28"/>
        </w:rPr>
        <w:t xml:space="preserve"> </w:t>
      </w:r>
      <w:r w:rsidRPr="00BC334C">
        <w:rPr>
          <w:color w:val="000000"/>
          <w:sz w:val="28"/>
        </w:rPr>
        <w:t>млрд.долл.США. Это приводит к увеличению денежного предложения в</w:t>
      </w:r>
      <w:r w:rsidR="006E4D88" w:rsidRPr="00BC334C">
        <w:rPr>
          <w:color w:val="000000"/>
          <w:sz w:val="28"/>
        </w:rPr>
        <w:t xml:space="preserve"> </w:t>
      </w:r>
      <w:r w:rsidRPr="00BC334C">
        <w:rPr>
          <w:color w:val="000000"/>
          <w:sz w:val="28"/>
        </w:rPr>
        <w:t>экономике, которое частично изымается бюджетом и инструментами Банка</w:t>
      </w:r>
      <w:r w:rsidR="006E4D88" w:rsidRPr="00BC334C">
        <w:rPr>
          <w:color w:val="000000"/>
          <w:sz w:val="28"/>
        </w:rPr>
        <w:t xml:space="preserve"> </w:t>
      </w:r>
      <w:r w:rsidRPr="00BC334C">
        <w:rPr>
          <w:color w:val="000000"/>
          <w:sz w:val="28"/>
        </w:rPr>
        <w:t>России. Изъятие в 2007 г. избыточного денежного предложения Банком</w:t>
      </w:r>
      <w:r w:rsidR="006E4D88" w:rsidRPr="00BC334C">
        <w:rPr>
          <w:color w:val="000000"/>
          <w:sz w:val="28"/>
        </w:rPr>
        <w:t xml:space="preserve"> </w:t>
      </w:r>
      <w:r w:rsidRPr="00BC334C">
        <w:rPr>
          <w:color w:val="000000"/>
          <w:sz w:val="28"/>
        </w:rPr>
        <w:t>России составило 314 млрд.руб. В результате в экономике сохраняются</w:t>
      </w:r>
      <w:r w:rsidR="006E4D88" w:rsidRPr="00BC334C">
        <w:rPr>
          <w:color w:val="000000"/>
          <w:sz w:val="28"/>
        </w:rPr>
        <w:t xml:space="preserve"> </w:t>
      </w:r>
      <w:r w:rsidRPr="00BC334C">
        <w:rPr>
          <w:color w:val="000000"/>
          <w:sz w:val="28"/>
        </w:rPr>
        <w:t>низкие процентные ставки – они отрицательные в реальном выражении.</w:t>
      </w:r>
      <w:r w:rsidR="006B59C4" w:rsidRPr="00BC334C">
        <w:rPr>
          <w:color w:val="000000"/>
          <w:sz w:val="28"/>
        </w:rPr>
        <w:t xml:space="preserve"> </w:t>
      </w:r>
      <w:r w:rsidRPr="00BC334C">
        <w:rPr>
          <w:color w:val="000000"/>
          <w:sz w:val="28"/>
        </w:rPr>
        <w:t>Среднегодовая фактическая ставка по предоставленным однодневным</w:t>
      </w:r>
      <w:r w:rsidR="006E4D88" w:rsidRPr="00BC334C">
        <w:rPr>
          <w:color w:val="000000"/>
          <w:sz w:val="28"/>
        </w:rPr>
        <w:t xml:space="preserve"> </w:t>
      </w:r>
      <w:r w:rsidRPr="00BC334C">
        <w:rPr>
          <w:color w:val="000000"/>
          <w:sz w:val="28"/>
        </w:rPr>
        <w:t>межбанковским кредитам в 2007 г. составила 4,3%, за четыре месяца</w:t>
      </w:r>
      <w:r w:rsidR="006E4D88" w:rsidRPr="00BC334C">
        <w:rPr>
          <w:color w:val="000000"/>
          <w:sz w:val="28"/>
        </w:rPr>
        <w:t xml:space="preserve"> </w:t>
      </w:r>
      <w:r w:rsidRPr="00BC334C">
        <w:rPr>
          <w:color w:val="000000"/>
          <w:sz w:val="28"/>
        </w:rPr>
        <w:t>текущего года – 3,8%.</w:t>
      </w:r>
      <w:r w:rsidR="006E4D88" w:rsidRPr="00BC334C">
        <w:rPr>
          <w:color w:val="000000"/>
          <w:sz w:val="28"/>
        </w:rPr>
        <w:t xml:space="preserve"> </w:t>
      </w:r>
    </w:p>
    <w:p w:rsidR="00F17DD6" w:rsidRPr="00BC334C" w:rsidRDefault="00F17DD6" w:rsidP="00BC334C">
      <w:pPr>
        <w:widowControl w:val="0"/>
        <w:autoSpaceDE w:val="0"/>
        <w:autoSpaceDN w:val="0"/>
        <w:adjustRightInd w:val="0"/>
        <w:spacing w:line="360" w:lineRule="auto"/>
        <w:ind w:firstLine="709"/>
        <w:jc w:val="both"/>
        <w:rPr>
          <w:color w:val="000000"/>
          <w:sz w:val="28"/>
        </w:rPr>
      </w:pPr>
      <w:r w:rsidRPr="00BC334C">
        <w:rPr>
          <w:color w:val="000000"/>
          <w:sz w:val="28"/>
        </w:rPr>
        <w:t>В результате денежное предложение увеличивается темпами,</w:t>
      </w:r>
      <w:r w:rsidR="006E4D88" w:rsidRPr="00BC334C">
        <w:rPr>
          <w:color w:val="000000"/>
          <w:sz w:val="28"/>
        </w:rPr>
        <w:t xml:space="preserve"> </w:t>
      </w:r>
      <w:r w:rsidRPr="00BC334C">
        <w:rPr>
          <w:color w:val="000000"/>
          <w:sz w:val="28"/>
        </w:rPr>
        <w:t>опережающими целевые ориентиры. Прирост денежного предложения (по</w:t>
      </w:r>
      <w:r w:rsidR="006E4D88" w:rsidRPr="00BC334C">
        <w:rPr>
          <w:color w:val="000000"/>
          <w:sz w:val="28"/>
        </w:rPr>
        <w:t xml:space="preserve"> </w:t>
      </w:r>
      <w:r w:rsidRPr="00BC334C">
        <w:rPr>
          <w:color w:val="000000"/>
          <w:sz w:val="28"/>
        </w:rPr>
        <w:t>агрегату М2) по итогам прошлого года составил 47,5%, в то же время, по</w:t>
      </w:r>
      <w:r w:rsidR="006E4D88" w:rsidRPr="00BC334C">
        <w:rPr>
          <w:color w:val="000000"/>
          <w:sz w:val="28"/>
        </w:rPr>
        <w:t xml:space="preserve"> </w:t>
      </w:r>
      <w:r w:rsidRPr="00BC334C">
        <w:rPr>
          <w:color w:val="000000"/>
          <w:sz w:val="28"/>
        </w:rPr>
        <w:t xml:space="preserve">оценке Минфина России, неинфляционный рост М2 в </w:t>
      </w:r>
      <w:r w:rsidR="00CC47B4" w:rsidRPr="00BC334C">
        <w:rPr>
          <w:color w:val="000000"/>
          <w:sz w:val="28"/>
        </w:rPr>
        <w:t>2007</w:t>
      </w:r>
      <w:r w:rsidRPr="00BC334C">
        <w:rPr>
          <w:color w:val="000000"/>
          <w:sz w:val="28"/>
        </w:rPr>
        <w:t xml:space="preserve"> году</w:t>
      </w:r>
      <w:r w:rsidR="006E4D88" w:rsidRPr="00BC334C">
        <w:rPr>
          <w:color w:val="000000"/>
          <w:sz w:val="28"/>
        </w:rPr>
        <w:t xml:space="preserve"> </w:t>
      </w:r>
      <w:r w:rsidRPr="00BC334C">
        <w:rPr>
          <w:color w:val="000000"/>
          <w:sz w:val="28"/>
        </w:rPr>
        <w:t>составил 36%.</w:t>
      </w:r>
    </w:p>
    <w:p w:rsidR="00F17DD6" w:rsidRDefault="00F17DD6" w:rsidP="00BC334C">
      <w:pPr>
        <w:widowControl w:val="0"/>
        <w:autoSpaceDE w:val="0"/>
        <w:autoSpaceDN w:val="0"/>
        <w:adjustRightInd w:val="0"/>
        <w:spacing w:line="360" w:lineRule="auto"/>
        <w:ind w:firstLine="709"/>
        <w:jc w:val="both"/>
        <w:rPr>
          <w:color w:val="000000"/>
          <w:sz w:val="28"/>
        </w:rPr>
      </w:pPr>
      <w:r w:rsidRPr="00BC334C">
        <w:rPr>
          <w:color w:val="000000"/>
          <w:sz w:val="28"/>
        </w:rPr>
        <w:t>Прирост денежного предложения в немалой степени связан с</w:t>
      </w:r>
      <w:r w:rsidR="006E4D88" w:rsidRPr="00BC334C">
        <w:rPr>
          <w:color w:val="000000"/>
          <w:sz w:val="28"/>
        </w:rPr>
        <w:t xml:space="preserve"> </w:t>
      </w:r>
      <w:r w:rsidRPr="00BC334C">
        <w:rPr>
          <w:color w:val="000000"/>
          <w:sz w:val="28"/>
        </w:rPr>
        <w:t>увеличением кредитной активности банков. Наблюдается ускорение темпов</w:t>
      </w:r>
      <w:r w:rsidR="006B59C4" w:rsidRPr="00BC334C">
        <w:rPr>
          <w:color w:val="000000"/>
          <w:sz w:val="28"/>
        </w:rPr>
        <w:t xml:space="preserve"> </w:t>
      </w:r>
      <w:r w:rsidRPr="00BC334C">
        <w:rPr>
          <w:color w:val="000000"/>
          <w:sz w:val="28"/>
        </w:rPr>
        <w:t>роста кредитов предприятиям. В 2007 г. они увеличились на 52%, а на 1</w:t>
      </w:r>
      <w:r w:rsidR="006B59C4" w:rsidRPr="00BC334C">
        <w:rPr>
          <w:color w:val="000000"/>
          <w:sz w:val="28"/>
        </w:rPr>
        <w:t xml:space="preserve"> </w:t>
      </w:r>
      <w:r w:rsidRPr="00BC334C">
        <w:rPr>
          <w:color w:val="000000"/>
          <w:sz w:val="28"/>
        </w:rPr>
        <w:t xml:space="preserve">апреля </w:t>
      </w:r>
      <w:r w:rsidR="006B59C4" w:rsidRPr="00BC334C">
        <w:rPr>
          <w:color w:val="000000"/>
          <w:sz w:val="28"/>
        </w:rPr>
        <w:t>2008 г.</w:t>
      </w:r>
      <w:r w:rsidRPr="00BC334C">
        <w:rPr>
          <w:color w:val="000000"/>
          <w:sz w:val="28"/>
        </w:rPr>
        <w:t xml:space="preserve"> годовой прирост составил 68%. Этот процесс происходит наряду</w:t>
      </w:r>
      <w:r w:rsidR="006B59C4" w:rsidRPr="00BC334C">
        <w:rPr>
          <w:color w:val="000000"/>
          <w:sz w:val="28"/>
        </w:rPr>
        <w:t xml:space="preserve"> </w:t>
      </w:r>
      <w:r w:rsidRPr="00BC334C">
        <w:rPr>
          <w:color w:val="000000"/>
          <w:sz w:val="28"/>
        </w:rPr>
        <w:t>с замедлением динамики депозитов населения</w:t>
      </w:r>
      <w:r w:rsidR="00966A5E" w:rsidRPr="00BC334C">
        <w:rPr>
          <w:color w:val="000000"/>
          <w:sz w:val="28"/>
        </w:rPr>
        <w:t xml:space="preserve"> (рис. </w:t>
      </w:r>
      <w:r w:rsidR="00041A00" w:rsidRPr="00BC334C">
        <w:rPr>
          <w:color w:val="000000"/>
          <w:sz w:val="28"/>
        </w:rPr>
        <w:t>2</w:t>
      </w:r>
      <w:r w:rsidR="00966A5E" w:rsidRPr="00BC334C">
        <w:rPr>
          <w:color w:val="000000"/>
          <w:sz w:val="28"/>
        </w:rPr>
        <w:t>)</w:t>
      </w:r>
      <w:r w:rsidRPr="00BC334C">
        <w:rPr>
          <w:color w:val="000000"/>
          <w:sz w:val="28"/>
        </w:rPr>
        <w:t>.</w:t>
      </w:r>
    </w:p>
    <w:p w:rsidR="00BC334C" w:rsidRPr="00BC334C" w:rsidRDefault="00BC334C" w:rsidP="00BC334C">
      <w:pPr>
        <w:widowControl w:val="0"/>
        <w:autoSpaceDE w:val="0"/>
        <w:autoSpaceDN w:val="0"/>
        <w:adjustRightInd w:val="0"/>
        <w:spacing w:line="360" w:lineRule="auto"/>
        <w:ind w:firstLine="709"/>
        <w:jc w:val="both"/>
        <w:rPr>
          <w:color w:val="000000"/>
          <w:sz w:val="28"/>
        </w:rPr>
      </w:pPr>
    </w:p>
    <w:p w:rsidR="00966A5E" w:rsidRPr="00BC334C" w:rsidRDefault="00715437" w:rsidP="00BC334C">
      <w:pPr>
        <w:widowControl w:val="0"/>
        <w:autoSpaceDE w:val="0"/>
        <w:autoSpaceDN w:val="0"/>
        <w:adjustRightInd w:val="0"/>
        <w:spacing w:line="360" w:lineRule="auto"/>
        <w:ind w:firstLine="709"/>
        <w:jc w:val="both"/>
        <w:rPr>
          <w:b/>
          <w:bCs/>
          <w:color w:val="000000"/>
          <w:sz w:val="28"/>
        </w:rPr>
      </w:pPr>
      <w:r>
        <w:rPr>
          <w:b/>
          <w:bCs/>
          <w:color w:val="000000"/>
          <w:sz w:val="28"/>
        </w:rPr>
        <w:pict>
          <v:shape id="_x0000_i1026" type="#_x0000_t75" style="width:404.25pt;height:219.75pt">
            <v:imagedata r:id="rId8" o:title=""/>
          </v:shape>
        </w:pict>
      </w:r>
    </w:p>
    <w:p w:rsidR="00F17DD6" w:rsidRPr="00BC334C" w:rsidRDefault="00966A5E" w:rsidP="00BC334C">
      <w:pPr>
        <w:widowControl w:val="0"/>
        <w:autoSpaceDE w:val="0"/>
        <w:autoSpaceDN w:val="0"/>
        <w:adjustRightInd w:val="0"/>
        <w:spacing w:line="360" w:lineRule="auto"/>
        <w:ind w:firstLine="709"/>
        <w:jc w:val="both"/>
        <w:rPr>
          <w:iCs/>
          <w:color w:val="000000"/>
          <w:sz w:val="28"/>
        </w:rPr>
      </w:pPr>
      <w:r w:rsidRPr="00BC334C">
        <w:rPr>
          <w:bCs/>
          <w:color w:val="000000"/>
          <w:sz w:val="28"/>
        </w:rPr>
        <w:t xml:space="preserve">Рисунок </w:t>
      </w:r>
      <w:r w:rsidR="00041A00" w:rsidRPr="00BC334C">
        <w:rPr>
          <w:bCs/>
          <w:color w:val="000000"/>
          <w:sz w:val="28"/>
        </w:rPr>
        <w:t>2</w:t>
      </w:r>
      <w:r w:rsidRPr="00BC334C">
        <w:rPr>
          <w:bCs/>
          <w:color w:val="000000"/>
          <w:sz w:val="28"/>
        </w:rPr>
        <w:t xml:space="preserve">. - </w:t>
      </w:r>
      <w:r w:rsidR="00F17DD6" w:rsidRPr="00BC334C">
        <w:rPr>
          <w:bCs/>
          <w:color w:val="000000"/>
          <w:sz w:val="28"/>
        </w:rPr>
        <w:t>Темпы роста кредитов</w:t>
      </w:r>
      <w:r w:rsidR="00BC334C">
        <w:rPr>
          <w:bCs/>
          <w:color w:val="000000"/>
          <w:sz w:val="28"/>
        </w:rPr>
        <w:t xml:space="preserve"> </w:t>
      </w:r>
      <w:r w:rsidR="00F17DD6" w:rsidRPr="00BC334C">
        <w:rPr>
          <w:iCs/>
          <w:color w:val="000000"/>
          <w:sz w:val="28"/>
        </w:rPr>
        <w:t>(прирост, % к предыдущему году)</w:t>
      </w:r>
    </w:p>
    <w:p w:rsidR="00966A5E" w:rsidRPr="00BC334C" w:rsidRDefault="00966A5E" w:rsidP="00BC334C">
      <w:pPr>
        <w:widowControl w:val="0"/>
        <w:autoSpaceDE w:val="0"/>
        <w:autoSpaceDN w:val="0"/>
        <w:adjustRightInd w:val="0"/>
        <w:spacing w:line="360" w:lineRule="auto"/>
        <w:ind w:firstLine="709"/>
        <w:jc w:val="both"/>
        <w:rPr>
          <w:color w:val="000000"/>
          <w:sz w:val="28"/>
        </w:rPr>
      </w:pPr>
    </w:p>
    <w:p w:rsidR="00F17DD6" w:rsidRPr="00BC334C" w:rsidRDefault="00966A5E" w:rsidP="00BC334C">
      <w:pPr>
        <w:widowControl w:val="0"/>
        <w:autoSpaceDE w:val="0"/>
        <w:autoSpaceDN w:val="0"/>
        <w:adjustRightInd w:val="0"/>
        <w:spacing w:line="360" w:lineRule="auto"/>
        <w:ind w:firstLine="709"/>
        <w:jc w:val="both"/>
        <w:rPr>
          <w:color w:val="000000"/>
          <w:sz w:val="28"/>
        </w:rPr>
      </w:pPr>
      <w:r w:rsidRPr="00BC334C">
        <w:rPr>
          <w:color w:val="000000"/>
          <w:sz w:val="28"/>
        </w:rPr>
        <w:t xml:space="preserve">Одним из существенных источников роста кредитов в последние годы являются внешние заимствования предприятий и банков. Внешний долг частного сектора увеличился с 262 млрд.долл.США на начало 2007 г. до 413 млрд.долл.США на начало 2008 года. При этом консолидированный </w:t>
      </w:r>
      <w:r w:rsidR="00F17DD6" w:rsidRPr="00BC334C">
        <w:rPr>
          <w:color w:val="000000"/>
          <w:sz w:val="28"/>
        </w:rPr>
        <w:t>внешний долг Российской Федерации на 1 января 2008 г. составил 460</w:t>
      </w:r>
      <w:r w:rsidR="00015155" w:rsidRPr="00BC334C">
        <w:rPr>
          <w:color w:val="000000"/>
          <w:sz w:val="28"/>
        </w:rPr>
        <w:t xml:space="preserve"> </w:t>
      </w:r>
      <w:r w:rsidR="00F17DD6" w:rsidRPr="00BC334C">
        <w:rPr>
          <w:color w:val="000000"/>
          <w:sz w:val="28"/>
        </w:rPr>
        <w:t>млрд.долл.США, а золотовалютные резервы на ту же дату составили 476</w:t>
      </w:r>
      <w:r w:rsidR="00015155" w:rsidRPr="00BC334C">
        <w:rPr>
          <w:color w:val="000000"/>
          <w:sz w:val="28"/>
        </w:rPr>
        <w:t xml:space="preserve"> </w:t>
      </w:r>
      <w:r w:rsidR="00F17DD6" w:rsidRPr="00BC334C">
        <w:rPr>
          <w:color w:val="000000"/>
          <w:sz w:val="28"/>
        </w:rPr>
        <w:t>млрд.долл.США.</w:t>
      </w:r>
    </w:p>
    <w:p w:rsidR="00F17DD6" w:rsidRPr="00BC334C" w:rsidRDefault="00F17DD6" w:rsidP="00BC334C">
      <w:pPr>
        <w:widowControl w:val="0"/>
        <w:autoSpaceDE w:val="0"/>
        <w:autoSpaceDN w:val="0"/>
        <w:adjustRightInd w:val="0"/>
        <w:spacing w:line="360" w:lineRule="auto"/>
        <w:ind w:firstLine="709"/>
        <w:jc w:val="both"/>
        <w:rPr>
          <w:color w:val="000000"/>
          <w:sz w:val="28"/>
        </w:rPr>
      </w:pPr>
      <w:r w:rsidRPr="00BC334C">
        <w:rPr>
          <w:color w:val="000000"/>
          <w:sz w:val="28"/>
        </w:rPr>
        <w:t>Наряду с мягкой денежно-кредитной политикой ключевым фактором</w:t>
      </w:r>
      <w:r w:rsidR="00015155" w:rsidRPr="00BC334C">
        <w:rPr>
          <w:color w:val="000000"/>
          <w:sz w:val="28"/>
        </w:rPr>
        <w:t xml:space="preserve"> </w:t>
      </w:r>
      <w:r w:rsidRPr="00BC334C">
        <w:rPr>
          <w:color w:val="000000"/>
          <w:sz w:val="28"/>
        </w:rPr>
        <w:t>роста совокупного спроса является ослабление бюджетной политики.</w:t>
      </w:r>
    </w:p>
    <w:p w:rsidR="00F17DD6" w:rsidRPr="00BC334C" w:rsidRDefault="00F17DD6" w:rsidP="00BC334C">
      <w:pPr>
        <w:widowControl w:val="0"/>
        <w:autoSpaceDE w:val="0"/>
        <w:autoSpaceDN w:val="0"/>
        <w:adjustRightInd w:val="0"/>
        <w:spacing w:line="360" w:lineRule="auto"/>
        <w:ind w:firstLine="709"/>
        <w:jc w:val="both"/>
        <w:rPr>
          <w:color w:val="000000"/>
          <w:sz w:val="28"/>
        </w:rPr>
      </w:pPr>
      <w:r w:rsidRPr="00BC334C">
        <w:rPr>
          <w:color w:val="000000"/>
          <w:sz w:val="28"/>
        </w:rPr>
        <w:t>Средний темп роста расходов федерального бюджета в 2005-2007гг. в</w:t>
      </w:r>
      <w:r w:rsidR="00015155" w:rsidRPr="00BC334C">
        <w:rPr>
          <w:color w:val="000000"/>
          <w:sz w:val="28"/>
        </w:rPr>
        <w:t xml:space="preserve"> </w:t>
      </w:r>
      <w:r w:rsidRPr="00BC334C">
        <w:rPr>
          <w:color w:val="000000"/>
          <w:sz w:val="28"/>
        </w:rPr>
        <w:t>реальном выражении составил 18% с учетом корпораций и 14,2% без учета</w:t>
      </w:r>
      <w:r w:rsidR="00015155" w:rsidRPr="00BC334C">
        <w:rPr>
          <w:color w:val="000000"/>
          <w:sz w:val="28"/>
        </w:rPr>
        <w:t xml:space="preserve"> </w:t>
      </w:r>
      <w:r w:rsidRPr="00BC334C">
        <w:rPr>
          <w:color w:val="000000"/>
          <w:sz w:val="28"/>
        </w:rPr>
        <w:t>госкорпораций, в то время как экономика росла по 7,3 процентов в год. В</w:t>
      </w:r>
      <w:r w:rsidR="00015155" w:rsidRPr="00BC334C">
        <w:rPr>
          <w:color w:val="000000"/>
          <w:sz w:val="28"/>
        </w:rPr>
        <w:t xml:space="preserve"> </w:t>
      </w:r>
      <w:r w:rsidRPr="00BC334C">
        <w:rPr>
          <w:color w:val="000000"/>
          <w:sz w:val="28"/>
        </w:rPr>
        <w:t>2008 году к 2007 году без учета госкорпораций расходы увеличатся еще на</w:t>
      </w:r>
      <w:r w:rsidR="00015155" w:rsidRPr="00BC334C">
        <w:rPr>
          <w:color w:val="000000"/>
          <w:sz w:val="28"/>
        </w:rPr>
        <w:t xml:space="preserve"> </w:t>
      </w:r>
      <w:r w:rsidRPr="00BC334C">
        <w:rPr>
          <w:color w:val="000000"/>
          <w:sz w:val="28"/>
        </w:rPr>
        <w:t xml:space="preserve">16,9% в реальном выражении. </w:t>
      </w:r>
    </w:p>
    <w:p w:rsidR="00F17DD6" w:rsidRDefault="00F17DD6" w:rsidP="00BC334C">
      <w:pPr>
        <w:widowControl w:val="0"/>
        <w:autoSpaceDE w:val="0"/>
        <w:autoSpaceDN w:val="0"/>
        <w:adjustRightInd w:val="0"/>
        <w:spacing w:line="360" w:lineRule="auto"/>
        <w:ind w:firstLine="709"/>
        <w:jc w:val="both"/>
        <w:rPr>
          <w:color w:val="000000"/>
          <w:sz w:val="28"/>
        </w:rPr>
      </w:pPr>
      <w:r w:rsidRPr="00BC334C">
        <w:rPr>
          <w:color w:val="000000"/>
          <w:sz w:val="28"/>
        </w:rPr>
        <w:t>Следующим</w:t>
      </w:r>
      <w:r w:rsidR="009510B7" w:rsidRPr="00BC334C">
        <w:rPr>
          <w:color w:val="000000"/>
          <w:sz w:val="28"/>
        </w:rPr>
        <w:t xml:space="preserve"> </w:t>
      </w:r>
      <w:r w:rsidRPr="00BC334C">
        <w:rPr>
          <w:color w:val="000000"/>
          <w:sz w:val="28"/>
        </w:rPr>
        <w:t>немаловажным источником</w:t>
      </w:r>
      <w:r w:rsidR="009510B7" w:rsidRPr="00BC334C">
        <w:rPr>
          <w:color w:val="000000"/>
          <w:sz w:val="28"/>
        </w:rPr>
        <w:t xml:space="preserve"> </w:t>
      </w:r>
      <w:r w:rsidRPr="00BC334C">
        <w:rPr>
          <w:color w:val="000000"/>
          <w:sz w:val="28"/>
        </w:rPr>
        <w:t>роста совокупного спроса</w:t>
      </w:r>
      <w:r w:rsidR="009510B7" w:rsidRPr="00BC334C">
        <w:rPr>
          <w:color w:val="000000"/>
          <w:sz w:val="28"/>
        </w:rPr>
        <w:t xml:space="preserve"> </w:t>
      </w:r>
      <w:r w:rsidRPr="00BC334C">
        <w:rPr>
          <w:color w:val="000000"/>
          <w:sz w:val="28"/>
        </w:rPr>
        <w:t>является заработная плата,</w:t>
      </w:r>
      <w:r w:rsidR="009510B7" w:rsidRPr="00BC334C">
        <w:rPr>
          <w:color w:val="000000"/>
          <w:sz w:val="28"/>
        </w:rPr>
        <w:t xml:space="preserve"> </w:t>
      </w:r>
      <w:r w:rsidRPr="00BC334C">
        <w:rPr>
          <w:color w:val="000000"/>
          <w:sz w:val="28"/>
        </w:rPr>
        <w:t>которая растет</w:t>
      </w:r>
      <w:r w:rsidR="009510B7" w:rsidRPr="00BC334C">
        <w:rPr>
          <w:color w:val="000000"/>
          <w:sz w:val="28"/>
        </w:rPr>
        <w:t xml:space="preserve"> </w:t>
      </w:r>
      <w:r w:rsidRPr="00BC334C">
        <w:rPr>
          <w:color w:val="000000"/>
          <w:sz w:val="28"/>
        </w:rPr>
        <w:t>опережающими темпами по</w:t>
      </w:r>
      <w:r w:rsidR="009510B7" w:rsidRPr="00BC334C">
        <w:rPr>
          <w:color w:val="000000"/>
          <w:sz w:val="28"/>
        </w:rPr>
        <w:t xml:space="preserve"> </w:t>
      </w:r>
      <w:r w:rsidRPr="00BC334C">
        <w:rPr>
          <w:color w:val="000000"/>
          <w:sz w:val="28"/>
        </w:rPr>
        <w:t>сравнению с ростом</w:t>
      </w:r>
      <w:r w:rsidR="009510B7" w:rsidRPr="00BC334C">
        <w:rPr>
          <w:color w:val="000000"/>
          <w:sz w:val="28"/>
        </w:rPr>
        <w:t xml:space="preserve"> </w:t>
      </w:r>
      <w:r w:rsidRPr="00BC334C">
        <w:rPr>
          <w:color w:val="000000"/>
          <w:sz w:val="28"/>
        </w:rPr>
        <w:t>производительности труда –</w:t>
      </w:r>
      <w:r w:rsidR="009510B7" w:rsidRPr="00BC334C">
        <w:rPr>
          <w:color w:val="000000"/>
          <w:sz w:val="28"/>
        </w:rPr>
        <w:t xml:space="preserve"> </w:t>
      </w:r>
      <w:r w:rsidRPr="00BC334C">
        <w:rPr>
          <w:color w:val="000000"/>
          <w:sz w:val="28"/>
        </w:rPr>
        <w:t>разрыв примерно в два раза</w:t>
      </w:r>
      <w:r w:rsidR="009510B7" w:rsidRPr="00BC334C">
        <w:rPr>
          <w:color w:val="000000"/>
          <w:sz w:val="28"/>
        </w:rPr>
        <w:t xml:space="preserve"> </w:t>
      </w:r>
      <w:r w:rsidRPr="00BC334C">
        <w:rPr>
          <w:color w:val="000000"/>
          <w:sz w:val="28"/>
        </w:rPr>
        <w:t>в последнее время.</w:t>
      </w:r>
      <w:r w:rsidR="009510B7" w:rsidRPr="00BC334C">
        <w:rPr>
          <w:color w:val="000000"/>
          <w:sz w:val="28"/>
        </w:rPr>
        <w:t xml:space="preserve"> </w:t>
      </w:r>
      <w:r w:rsidRPr="00BC334C">
        <w:rPr>
          <w:color w:val="000000"/>
          <w:sz w:val="28"/>
        </w:rPr>
        <w:t>Расходы на оплату</w:t>
      </w:r>
      <w:r w:rsidR="009510B7" w:rsidRPr="00BC334C">
        <w:rPr>
          <w:color w:val="000000"/>
          <w:sz w:val="28"/>
        </w:rPr>
        <w:t xml:space="preserve"> </w:t>
      </w:r>
      <w:r w:rsidRPr="00BC334C">
        <w:rPr>
          <w:color w:val="000000"/>
          <w:sz w:val="28"/>
        </w:rPr>
        <w:t>труда федерального</w:t>
      </w:r>
      <w:r w:rsidR="009510B7" w:rsidRPr="00BC334C">
        <w:rPr>
          <w:color w:val="000000"/>
          <w:sz w:val="28"/>
        </w:rPr>
        <w:t xml:space="preserve"> </w:t>
      </w:r>
      <w:r w:rsidRPr="00BC334C">
        <w:rPr>
          <w:color w:val="000000"/>
          <w:sz w:val="28"/>
        </w:rPr>
        <w:t>бюджета и</w:t>
      </w:r>
      <w:r w:rsidR="009510B7" w:rsidRPr="00BC334C">
        <w:rPr>
          <w:color w:val="000000"/>
          <w:sz w:val="28"/>
        </w:rPr>
        <w:t xml:space="preserve"> </w:t>
      </w:r>
      <w:r w:rsidRPr="00BC334C">
        <w:rPr>
          <w:color w:val="000000"/>
          <w:sz w:val="28"/>
        </w:rPr>
        <w:t>консолидированных бюджетов субъектов в 2004-2007гг. увеличивались</w:t>
      </w:r>
      <w:r w:rsidR="009510B7" w:rsidRPr="00BC334C">
        <w:rPr>
          <w:color w:val="000000"/>
          <w:sz w:val="28"/>
        </w:rPr>
        <w:t xml:space="preserve"> </w:t>
      </w:r>
      <w:r w:rsidRPr="00BC334C">
        <w:rPr>
          <w:color w:val="000000"/>
          <w:sz w:val="28"/>
        </w:rPr>
        <w:t>ежегодно на 29,7 процентов в номинальном выражении. Фонд заработной</w:t>
      </w:r>
      <w:r w:rsidR="009510B7" w:rsidRPr="00BC334C">
        <w:rPr>
          <w:color w:val="000000"/>
          <w:sz w:val="28"/>
        </w:rPr>
        <w:t xml:space="preserve"> </w:t>
      </w:r>
      <w:r w:rsidRPr="00BC334C">
        <w:rPr>
          <w:color w:val="000000"/>
          <w:sz w:val="28"/>
        </w:rPr>
        <w:t>платы в целом по экономике за эти же годы увеличивался на 35,1 процентов</w:t>
      </w:r>
      <w:r w:rsidR="009510B7" w:rsidRPr="00BC334C">
        <w:rPr>
          <w:color w:val="000000"/>
          <w:sz w:val="28"/>
        </w:rPr>
        <w:t xml:space="preserve"> </w:t>
      </w:r>
      <w:r w:rsidRPr="00BC334C">
        <w:rPr>
          <w:color w:val="000000"/>
          <w:sz w:val="28"/>
        </w:rPr>
        <w:t>ежегодно. При этом доля фонда заработной платы в экономике в ВВП</w:t>
      </w:r>
      <w:r w:rsidR="009510B7" w:rsidRPr="00BC334C">
        <w:rPr>
          <w:color w:val="000000"/>
          <w:sz w:val="28"/>
        </w:rPr>
        <w:t xml:space="preserve"> </w:t>
      </w:r>
      <w:r w:rsidRPr="00BC334C">
        <w:rPr>
          <w:color w:val="000000"/>
          <w:sz w:val="28"/>
        </w:rPr>
        <w:t>увеличилась с 23% в 2004 г. до 24% в 2007 г.</w:t>
      </w:r>
      <w:r w:rsidR="00024F7D" w:rsidRPr="00BC334C">
        <w:rPr>
          <w:color w:val="000000"/>
          <w:sz w:val="28"/>
        </w:rPr>
        <w:t xml:space="preserve"> (рис. </w:t>
      </w:r>
      <w:r w:rsidR="00041A00" w:rsidRPr="00BC334C">
        <w:rPr>
          <w:color w:val="000000"/>
          <w:sz w:val="28"/>
        </w:rPr>
        <w:t>3</w:t>
      </w:r>
      <w:r w:rsidR="00024F7D" w:rsidRPr="00BC334C">
        <w:rPr>
          <w:color w:val="000000"/>
          <w:sz w:val="28"/>
        </w:rPr>
        <w:t>)</w:t>
      </w:r>
    </w:p>
    <w:p w:rsidR="00BC334C" w:rsidRPr="00BC334C" w:rsidRDefault="00BC334C" w:rsidP="00BC334C">
      <w:pPr>
        <w:widowControl w:val="0"/>
        <w:autoSpaceDE w:val="0"/>
        <w:autoSpaceDN w:val="0"/>
        <w:adjustRightInd w:val="0"/>
        <w:spacing w:line="360" w:lineRule="auto"/>
        <w:ind w:firstLine="709"/>
        <w:jc w:val="both"/>
        <w:rPr>
          <w:color w:val="000000"/>
          <w:sz w:val="28"/>
        </w:rPr>
      </w:pPr>
    </w:p>
    <w:p w:rsidR="00024F7D" w:rsidRPr="00BC334C" w:rsidRDefault="00715437" w:rsidP="00BC334C">
      <w:pPr>
        <w:widowControl w:val="0"/>
        <w:autoSpaceDE w:val="0"/>
        <w:autoSpaceDN w:val="0"/>
        <w:adjustRightInd w:val="0"/>
        <w:spacing w:line="360" w:lineRule="auto"/>
        <w:ind w:firstLine="709"/>
        <w:jc w:val="both"/>
        <w:rPr>
          <w:color w:val="000000"/>
          <w:sz w:val="28"/>
        </w:rPr>
      </w:pPr>
      <w:r>
        <w:rPr>
          <w:color w:val="000000"/>
          <w:sz w:val="28"/>
        </w:rPr>
        <w:pict>
          <v:shape id="_x0000_i1027" type="#_x0000_t75" style="width:384.75pt;height:234pt">
            <v:imagedata r:id="rId9" o:title=""/>
          </v:shape>
        </w:pict>
      </w:r>
    </w:p>
    <w:p w:rsidR="00024F7D" w:rsidRPr="00BC334C" w:rsidRDefault="00024F7D" w:rsidP="00BC334C">
      <w:pPr>
        <w:widowControl w:val="0"/>
        <w:autoSpaceDE w:val="0"/>
        <w:autoSpaceDN w:val="0"/>
        <w:adjustRightInd w:val="0"/>
        <w:spacing w:line="360" w:lineRule="auto"/>
        <w:ind w:firstLine="709"/>
        <w:jc w:val="both"/>
        <w:rPr>
          <w:iCs/>
          <w:color w:val="000000"/>
          <w:sz w:val="28"/>
        </w:rPr>
      </w:pPr>
      <w:r w:rsidRPr="00BC334C">
        <w:rPr>
          <w:bCs/>
          <w:color w:val="000000"/>
          <w:sz w:val="28"/>
        </w:rPr>
        <w:t xml:space="preserve">Рисунок </w:t>
      </w:r>
      <w:r w:rsidR="00041A00" w:rsidRPr="00BC334C">
        <w:rPr>
          <w:bCs/>
          <w:color w:val="000000"/>
          <w:sz w:val="28"/>
        </w:rPr>
        <w:t>3</w:t>
      </w:r>
      <w:r w:rsidRPr="00BC334C">
        <w:rPr>
          <w:bCs/>
          <w:color w:val="000000"/>
          <w:sz w:val="28"/>
        </w:rPr>
        <w:t xml:space="preserve">. - Прирост производительности труда и реальной заработной платы </w:t>
      </w:r>
      <w:r w:rsidRPr="00BC334C">
        <w:rPr>
          <w:iCs/>
          <w:color w:val="000000"/>
          <w:sz w:val="28"/>
        </w:rPr>
        <w:t>(% к предыдущему году)</w:t>
      </w:r>
    </w:p>
    <w:p w:rsidR="00024F7D" w:rsidRPr="00BC334C" w:rsidRDefault="00024F7D" w:rsidP="00BC334C">
      <w:pPr>
        <w:widowControl w:val="0"/>
        <w:autoSpaceDE w:val="0"/>
        <w:autoSpaceDN w:val="0"/>
        <w:adjustRightInd w:val="0"/>
        <w:spacing w:line="360" w:lineRule="auto"/>
        <w:ind w:firstLine="709"/>
        <w:jc w:val="both"/>
        <w:rPr>
          <w:color w:val="000000"/>
          <w:sz w:val="28"/>
        </w:rPr>
      </w:pPr>
    </w:p>
    <w:p w:rsidR="00F17DD6" w:rsidRDefault="00F17DD6" w:rsidP="00BC334C">
      <w:pPr>
        <w:widowControl w:val="0"/>
        <w:autoSpaceDE w:val="0"/>
        <w:autoSpaceDN w:val="0"/>
        <w:adjustRightInd w:val="0"/>
        <w:spacing w:line="360" w:lineRule="auto"/>
        <w:ind w:firstLine="709"/>
        <w:jc w:val="both"/>
        <w:rPr>
          <w:color w:val="000000"/>
          <w:sz w:val="28"/>
        </w:rPr>
      </w:pPr>
      <w:r w:rsidRPr="00BC334C">
        <w:rPr>
          <w:color w:val="000000"/>
          <w:sz w:val="28"/>
        </w:rPr>
        <w:t>Совокупное действие всех вышеперечисленных факторов приводит к</w:t>
      </w:r>
      <w:r w:rsidR="00024F7D" w:rsidRPr="00BC334C">
        <w:rPr>
          <w:color w:val="000000"/>
          <w:sz w:val="28"/>
        </w:rPr>
        <w:t xml:space="preserve"> </w:t>
      </w:r>
      <w:r w:rsidRPr="00BC334C">
        <w:rPr>
          <w:color w:val="000000"/>
          <w:sz w:val="28"/>
        </w:rPr>
        <w:t>наращиванию внутреннего спроса в экономике высокими темпами, что</w:t>
      </w:r>
      <w:r w:rsidR="00024F7D" w:rsidRPr="00BC334C">
        <w:rPr>
          <w:color w:val="000000"/>
          <w:sz w:val="28"/>
        </w:rPr>
        <w:t xml:space="preserve"> </w:t>
      </w:r>
      <w:r w:rsidRPr="00BC334C">
        <w:rPr>
          <w:color w:val="000000"/>
          <w:sz w:val="28"/>
        </w:rPr>
        <w:t>приводит к росту цен и импорта.</w:t>
      </w:r>
      <w:r w:rsidR="00ED2288" w:rsidRPr="00BC334C">
        <w:rPr>
          <w:color w:val="000000"/>
          <w:sz w:val="28"/>
        </w:rPr>
        <w:t xml:space="preserve"> </w:t>
      </w:r>
      <w:r w:rsidRPr="00BC334C">
        <w:rPr>
          <w:color w:val="000000"/>
          <w:sz w:val="28"/>
        </w:rPr>
        <w:t>Импорт в</w:t>
      </w:r>
      <w:r w:rsidR="00ED2288" w:rsidRPr="00BC334C">
        <w:rPr>
          <w:color w:val="000000"/>
          <w:sz w:val="28"/>
        </w:rPr>
        <w:t xml:space="preserve"> </w:t>
      </w:r>
      <w:r w:rsidRPr="00BC334C">
        <w:rPr>
          <w:color w:val="000000"/>
          <w:sz w:val="28"/>
        </w:rPr>
        <w:t>физическом выражении в</w:t>
      </w:r>
      <w:r w:rsidR="00ED2288" w:rsidRPr="00BC334C">
        <w:rPr>
          <w:color w:val="000000"/>
          <w:sz w:val="28"/>
        </w:rPr>
        <w:t xml:space="preserve"> </w:t>
      </w:r>
      <w:r w:rsidRPr="00BC334C">
        <w:rPr>
          <w:color w:val="000000"/>
          <w:sz w:val="28"/>
        </w:rPr>
        <w:t>2007 году увеличился на</w:t>
      </w:r>
      <w:r w:rsidR="00ED2288" w:rsidRPr="00BC334C">
        <w:rPr>
          <w:color w:val="000000"/>
          <w:sz w:val="28"/>
        </w:rPr>
        <w:t xml:space="preserve"> </w:t>
      </w:r>
      <w:r w:rsidRPr="00BC334C">
        <w:rPr>
          <w:color w:val="000000"/>
          <w:sz w:val="28"/>
        </w:rPr>
        <w:t>30%, в то время как</w:t>
      </w:r>
      <w:r w:rsidR="00ED2288" w:rsidRPr="00BC334C">
        <w:rPr>
          <w:color w:val="000000"/>
          <w:sz w:val="28"/>
        </w:rPr>
        <w:t xml:space="preserve"> </w:t>
      </w:r>
      <w:r w:rsidRPr="00BC334C">
        <w:rPr>
          <w:color w:val="000000"/>
          <w:sz w:val="28"/>
        </w:rPr>
        <w:t>экспорт всего лишь на 7</w:t>
      </w:r>
      <w:r w:rsidR="00ED2288" w:rsidRPr="00BC334C">
        <w:rPr>
          <w:color w:val="000000"/>
          <w:sz w:val="28"/>
        </w:rPr>
        <w:t xml:space="preserve"> </w:t>
      </w:r>
      <w:r w:rsidRPr="00BC334C">
        <w:rPr>
          <w:color w:val="000000"/>
          <w:sz w:val="28"/>
        </w:rPr>
        <w:t>процентов</w:t>
      </w:r>
      <w:r w:rsidR="00B82754" w:rsidRPr="00BC334C">
        <w:rPr>
          <w:color w:val="000000"/>
          <w:sz w:val="28"/>
        </w:rPr>
        <w:t xml:space="preserve"> (рис. </w:t>
      </w:r>
      <w:r w:rsidR="00041A00" w:rsidRPr="00BC334C">
        <w:rPr>
          <w:color w:val="000000"/>
          <w:sz w:val="28"/>
        </w:rPr>
        <w:t>4</w:t>
      </w:r>
      <w:r w:rsidR="00B82754" w:rsidRPr="00BC334C">
        <w:rPr>
          <w:color w:val="000000"/>
          <w:sz w:val="28"/>
        </w:rPr>
        <w:t>)</w:t>
      </w:r>
      <w:r w:rsidRPr="00BC334C">
        <w:rPr>
          <w:color w:val="000000"/>
          <w:sz w:val="28"/>
        </w:rPr>
        <w:t>.</w:t>
      </w:r>
    </w:p>
    <w:p w:rsidR="00B82754" w:rsidRPr="00BC334C" w:rsidRDefault="00BC334C" w:rsidP="00BC334C">
      <w:pPr>
        <w:widowControl w:val="0"/>
        <w:autoSpaceDE w:val="0"/>
        <w:autoSpaceDN w:val="0"/>
        <w:adjustRightInd w:val="0"/>
        <w:spacing w:line="360" w:lineRule="auto"/>
        <w:ind w:firstLine="709"/>
        <w:jc w:val="both"/>
        <w:rPr>
          <w:color w:val="000000"/>
          <w:sz w:val="28"/>
        </w:rPr>
      </w:pPr>
      <w:r>
        <w:rPr>
          <w:color w:val="000000"/>
          <w:sz w:val="28"/>
        </w:rPr>
        <w:br w:type="page"/>
      </w:r>
      <w:r w:rsidR="00715437">
        <w:rPr>
          <w:color w:val="000000"/>
          <w:sz w:val="28"/>
        </w:rPr>
        <w:pict>
          <v:shape id="_x0000_i1028" type="#_x0000_t75" style="width:350.25pt;height:202.5pt">
            <v:imagedata r:id="rId10" o:title=""/>
          </v:shape>
        </w:pict>
      </w:r>
    </w:p>
    <w:p w:rsidR="00B82754" w:rsidRPr="00BC334C" w:rsidRDefault="00B82754" w:rsidP="00BC334C">
      <w:pPr>
        <w:widowControl w:val="0"/>
        <w:autoSpaceDE w:val="0"/>
        <w:autoSpaceDN w:val="0"/>
        <w:adjustRightInd w:val="0"/>
        <w:spacing w:line="360" w:lineRule="auto"/>
        <w:ind w:firstLine="709"/>
        <w:jc w:val="both"/>
        <w:rPr>
          <w:color w:val="000000"/>
          <w:sz w:val="28"/>
        </w:rPr>
      </w:pPr>
      <w:r w:rsidRPr="00BC334C">
        <w:rPr>
          <w:color w:val="000000"/>
          <w:sz w:val="28"/>
        </w:rPr>
        <w:t xml:space="preserve">Рисунок </w:t>
      </w:r>
      <w:r w:rsidR="00041A00" w:rsidRPr="00BC334C">
        <w:rPr>
          <w:color w:val="000000"/>
          <w:sz w:val="28"/>
        </w:rPr>
        <w:t>4</w:t>
      </w:r>
      <w:r w:rsidRPr="00BC334C">
        <w:rPr>
          <w:color w:val="000000"/>
          <w:sz w:val="28"/>
        </w:rPr>
        <w:t>. – Импорт за период 2000-2007 гг.</w:t>
      </w:r>
    </w:p>
    <w:p w:rsidR="00B82754" w:rsidRPr="00BC334C" w:rsidRDefault="00B82754" w:rsidP="00BC334C">
      <w:pPr>
        <w:widowControl w:val="0"/>
        <w:autoSpaceDE w:val="0"/>
        <w:autoSpaceDN w:val="0"/>
        <w:adjustRightInd w:val="0"/>
        <w:spacing w:line="360" w:lineRule="auto"/>
        <w:ind w:firstLine="709"/>
        <w:jc w:val="both"/>
        <w:rPr>
          <w:color w:val="000000"/>
          <w:sz w:val="28"/>
        </w:rPr>
      </w:pPr>
    </w:p>
    <w:p w:rsidR="00F17DD6" w:rsidRDefault="00F17DD6" w:rsidP="00BC334C">
      <w:pPr>
        <w:widowControl w:val="0"/>
        <w:autoSpaceDE w:val="0"/>
        <w:autoSpaceDN w:val="0"/>
        <w:adjustRightInd w:val="0"/>
        <w:spacing w:line="360" w:lineRule="auto"/>
        <w:ind w:firstLine="709"/>
        <w:jc w:val="both"/>
        <w:rPr>
          <w:color w:val="000000"/>
          <w:sz w:val="28"/>
        </w:rPr>
      </w:pPr>
      <w:r w:rsidRPr="00BC334C">
        <w:rPr>
          <w:color w:val="000000"/>
          <w:sz w:val="28"/>
        </w:rPr>
        <w:t>По состоянию на 16</w:t>
      </w:r>
      <w:r w:rsidR="00BD2F72" w:rsidRPr="00BC334C">
        <w:rPr>
          <w:color w:val="000000"/>
          <w:sz w:val="28"/>
        </w:rPr>
        <w:t xml:space="preserve"> </w:t>
      </w:r>
      <w:r w:rsidRPr="00BC334C">
        <w:rPr>
          <w:color w:val="000000"/>
          <w:sz w:val="28"/>
        </w:rPr>
        <w:t xml:space="preserve">июня </w:t>
      </w:r>
      <w:r w:rsidR="00BD2F72" w:rsidRPr="00BC334C">
        <w:rPr>
          <w:color w:val="000000"/>
          <w:sz w:val="28"/>
        </w:rPr>
        <w:t>2008 г.</w:t>
      </w:r>
      <w:r w:rsidRPr="00BC334C">
        <w:rPr>
          <w:color w:val="000000"/>
          <w:sz w:val="28"/>
        </w:rPr>
        <w:t xml:space="preserve"> индекс</w:t>
      </w:r>
      <w:r w:rsidR="00BD2F72" w:rsidRPr="00BC334C">
        <w:rPr>
          <w:color w:val="000000"/>
          <w:sz w:val="28"/>
        </w:rPr>
        <w:t xml:space="preserve"> </w:t>
      </w:r>
      <w:r w:rsidRPr="00BC334C">
        <w:rPr>
          <w:color w:val="000000"/>
          <w:sz w:val="28"/>
        </w:rPr>
        <w:t>потребительских цен</w:t>
      </w:r>
      <w:r w:rsidR="00BD2F72" w:rsidRPr="00BC334C">
        <w:rPr>
          <w:color w:val="000000"/>
          <w:sz w:val="28"/>
        </w:rPr>
        <w:t xml:space="preserve"> </w:t>
      </w:r>
      <w:r w:rsidRPr="00BC334C">
        <w:rPr>
          <w:color w:val="000000"/>
          <w:sz w:val="28"/>
        </w:rPr>
        <w:t>составил 8,3% против 5,1%</w:t>
      </w:r>
      <w:r w:rsidR="00BD2F72" w:rsidRPr="00BC334C">
        <w:rPr>
          <w:color w:val="000000"/>
          <w:sz w:val="28"/>
        </w:rPr>
        <w:t xml:space="preserve"> </w:t>
      </w:r>
      <w:r w:rsidRPr="00BC334C">
        <w:rPr>
          <w:color w:val="000000"/>
          <w:sz w:val="28"/>
        </w:rPr>
        <w:t>за аналогичный период</w:t>
      </w:r>
      <w:r w:rsidR="00BD2F72" w:rsidRPr="00BC334C">
        <w:rPr>
          <w:color w:val="000000"/>
          <w:sz w:val="28"/>
        </w:rPr>
        <w:t xml:space="preserve"> 2007</w:t>
      </w:r>
      <w:r w:rsidRPr="00BC334C">
        <w:rPr>
          <w:color w:val="000000"/>
          <w:sz w:val="28"/>
        </w:rPr>
        <w:t xml:space="preserve"> года</w:t>
      </w:r>
      <w:r w:rsidR="00BD2F72" w:rsidRPr="00BC334C">
        <w:rPr>
          <w:color w:val="000000"/>
          <w:sz w:val="28"/>
        </w:rPr>
        <w:t xml:space="preserve"> (рис. </w:t>
      </w:r>
      <w:r w:rsidR="00041A00" w:rsidRPr="00BC334C">
        <w:rPr>
          <w:color w:val="000000"/>
          <w:sz w:val="28"/>
        </w:rPr>
        <w:t>5</w:t>
      </w:r>
      <w:r w:rsidR="00BD2F72" w:rsidRPr="00BC334C">
        <w:rPr>
          <w:color w:val="000000"/>
          <w:sz w:val="28"/>
        </w:rPr>
        <w:t>)</w:t>
      </w:r>
      <w:r w:rsidRPr="00BC334C">
        <w:rPr>
          <w:color w:val="000000"/>
          <w:sz w:val="28"/>
        </w:rPr>
        <w:t>.</w:t>
      </w:r>
    </w:p>
    <w:p w:rsidR="00BC334C" w:rsidRPr="00BC334C" w:rsidRDefault="00BC334C" w:rsidP="00BC334C">
      <w:pPr>
        <w:widowControl w:val="0"/>
        <w:autoSpaceDE w:val="0"/>
        <w:autoSpaceDN w:val="0"/>
        <w:adjustRightInd w:val="0"/>
        <w:spacing w:line="360" w:lineRule="auto"/>
        <w:ind w:firstLine="709"/>
        <w:jc w:val="both"/>
        <w:rPr>
          <w:color w:val="000000"/>
          <w:sz w:val="28"/>
        </w:rPr>
      </w:pPr>
    </w:p>
    <w:p w:rsidR="00BD2F72" w:rsidRPr="00BC334C" w:rsidRDefault="00715437" w:rsidP="00BC334C">
      <w:pPr>
        <w:widowControl w:val="0"/>
        <w:autoSpaceDE w:val="0"/>
        <w:autoSpaceDN w:val="0"/>
        <w:adjustRightInd w:val="0"/>
        <w:spacing w:line="360" w:lineRule="auto"/>
        <w:ind w:firstLine="709"/>
        <w:jc w:val="both"/>
        <w:rPr>
          <w:color w:val="000000"/>
          <w:sz w:val="28"/>
        </w:rPr>
      </w:pPr>
      <w:r>
        <w:rPr>
          <w:color w:val="000000"/>
          <w:sz w:val="28"/>
        </w:rPr>
        <w:pict>
          <v:shape id="_x0000_i1029" type="#_x0000_t75" style="width:338.25pt;height:217.5pt">
            <v:imagedata r:id="rId11" o:title=""/>
          </v:shape>
        </w:pict>
      </w:r>
    </w:p>
    <w:p w:rsidR="00BD2F72" w:rsidRPr="00BC334C" w:rsidRDefault="00BD2F72" w:rsidP="00BC334C">
      <w:pPr>
        <w:widowControl w:val="0"/>
        <w:autoSpaceDE w:val="0"/>
        <w:autoSpaceDN w:val="0"/>
        <w:adjustRightInd w:val="0"/>
        <w:spacing w:line="360" w:lineRule="auto"/>
        <w:ind w:firstLine="709"/>
        <w:jc w:val="both"/>
        <w:rPr>
          <w:color w:val="000000"/>
          <w:sz w:val="28"/>
        </w:rPr>
      </w:pPr>
      <w:r w:rsidRPr="00BC334C">
        <w:rPr>
          <w:color w:val="000000"/>
          <w:sz w:val="28"/>
        </w:rPr>
        <w:t xml:space="preserve">Рисунок </w:t>
      </w:r>
      <w:r w:rsidR="00041A00" w:rsidRPr="00BC334C">
        <w:rPr>
          <w:color w:val="000000"/>
          <w:sz w:val="28"/>
        </w:rPr>
        <w:t>5</w:t>
      </w:r>
      <w:r w:rsidRPr="00BC334C">
        <w:rPr>
          <w:color w:val="000000"/>
          <w:sz w:val="28"/>
        </w:rPr>
        <w:t>. – Прирост цен на</w:t>
      </w:r>
      <w:r w:rsidR="00BC334C">
        <w:rPr>
          <w:color w:val="000000"/>
          <w:sz w:val="28"/>
        </w:rPr>
        <w:t xml:space="preserve"> </w:t>
      </w:r>
      <w:r w:rsidRPr="00BC334C">
        <w:rPr>
          <w:color w:val="000000"/>
          <w:sz w:val="28"/>
        </w:rPr>
        <w:t>продовольствие</w:t>
      </w:r>
    </w:p>
    <w:p w:rsidR="00BD2F72" w:rsidRPr="00BC334C" w:rsidRDefault="00BD2F72" w:rsidP="00BC334C">
      <w:pPr>
        <w:widowControl w:val="0"/>
        <w:autoSpaceDE w:val="0"/>
        <w:autoSpaceDN w:val="0"/>
        <w:adjustRightInd w:val="0"/>
        <w:spacing w:line="360" w:lineRule="auto"/>
        <w:ind w:firstLine="709"/>
        <w:jc w:val="both"/>
        <w:rPr>
          <w:color w:val="000000"/>
          <w:sz w:val="28"/>
        </w:rPr>
      </w:pPr>
    </w:p>
    <w:p w:rsidR="00F17DD6" w:rsidRPr="00BC334C" w:rsidRDefault="00F17DD6" w:rsidP="00BC334C">
      <w:pPr>
        <w:widowControl w:val="0"/>
        <w:autoSpaceDE w:val="0"/>
        <w:autoSpaceDN w:val="0"/>
        <w:adjustRightInd w:val="0"/>
        <w:spacing w:line="360" w:lineRule="auto"/>
        <w:ind w:firstLine="709"/>
        <w:jc w:val="both"/>
        <w:rPr>
          <w:color w:val="000000"/>
          <w:sz w:val="28"/>
        </w:rPr>
      </w:pPr>
      <w:r w:rsidRPr="00BC334C">
        <w:rPr>
          <w:color w:val="000000"/>
          <w:sz w:val="28"/>
        </w:rPr>
        <w:t xml:space="preserve">Для замедления роста цен Банком России в </w:t>
      </w:r>
      <w:r w:rsidR="00B66FA5" w:rsidRPr="00BC334C">
        <w:rPr>
          <w:color w:val="000000"/>
          <w:sz w:val="28"/>
        </w:rPr>
        <w:t>2008 г.</w:t>
      </w:r>
      <w:r w:rsidRPr="00BC334C">
        <w:rPr>
          <w:color w:val="000000"/>
          <w:sz w:val="28"/>
        </w:rPr>
        <w:t xml:space="preserve"> были предприняты</w:t>
      </w:r>
      <w:r w:rsidR="00BD2F72" w:rsidRPr="00BC334C">
        <w:rPr>
          <w:color w:val="000000"/>
          <w:sz w:val="28"/>
        </w:rPr>
        <w:t xml:space="preserve"> </w:t>
      </w:r>
      <w:r w:rsidRPr="00BC334C">
        <w:rPr>
          <w:color w:val="000000"/>
          <w:sz w:val="28"/>
        </w:rPr>
        <w:t>меры по ужесточению</w:t>
      </w:r>
      <w:r w:rsidR="00BD2F72" w:rsidRPr="00BC334C">
        <w:rPr>
          <w:color w:val="000000"/>
          <w:sz w:val="28"/>
        </w:rPr>
        <w:t xml:space="preserve"> </w:t>
      </w:r>
      <w:r w:rsidRPr="00BC334C">
        <w:rPr>
          <w:color w:val="000000"/>
          <w:sz w:val="28"/>
        </w:rPr>
        <w:t>денежно-кредитной</w:t>
      </w:r>
      <w:r w:rsidR="00BD2F72" w:rsidRPr="00BC334C">
        <w:rPr>
          <w:color w:val="000000"/>
          <w:sz w:val="28"/>
        </w:rPr>
        <w:t xml:space="preserve"> </w:t>
      </w:r>
      <w:r w:rsidRPr="00BC334C">
        <w:rPr>
          <w:color w:val="000000"/>
          <w:sz w:val="28"/>
        </w:rPr>
        <w:t>политики. С начала года</w:t>
      </w:r>
      <w:r w:rsidR="00BD2F72" w:rsidRPr="00BC334C">
        <w:rPr>
          <w:color w:val="000000"/>
          <w:sz w:val="28"/>
        </w:rPr>
        <w:t xml:space="preserve"> </w:t>
      </w:r>
      <w:r w:rsidRPr="00BC334C">
        <w:rPr>
          <w:color w:val="000000"/>
          <w:sz w:val="28"/>
        </w:rPr>
        <w:t>три раза повышалась</w:t>
      </w:r>
      <w:r w:rsidR="00C44811" w:rsidRPr="00BC334C">
        <w:rPr>
          <w:color w:val="000000"/>
          <w:sz w:val="28"/>
        </w:rPr>
        <w:t xml:space="preserve"> </w:t>
      </w:r>
      <w:r w:rsidRPr="00BC334C">
        <w:rPr>
          <w:color w:val="000000"/>
          <w:sz w:val="28"/>
        </w:rPr>
        <w:t>ставка рефинансирования</w:t>
      </w:r>
      <w:r w:rsidR="00C44811" w:rsidRPr="00BC334C">
        <w:rPr>
          <w:color w:val="000000"/>
          <w:sz w:val="28"/>
        </w:rPr>
        <w:t xml:space="preserve"> </w:t>
      </w:r>
      <w:r w:rsidRPr="00BC334C">
        <w:rPr>
          <w:color w:val="000000"/>
          <w:sz w:val="28"/>
        </w:rPr>
        <w:t>(общее повышение</w:t>
      </w:r>
      <w:r w:rsidR="00C44811" w:rsidRPr="00BC334C">
        <w:rPr>
          <w:color w:val="000000"/>
          <w:sz w:val="28"/>
        </w:rPr>
        <w:t xml:space="preserve"> </w:t>
      </w:r>
      <w:r w:rsidRPr="00BC334C">
        <w:rPr>
          <w:color w:val="000000"/>
          <w:sz w:val="28"/>
        </w:rPr>
        <w:t>составило 0,75%), дважды</w:t>
      </w:r>
      <w:r w:rsidR="00C44811" w:rsidRPr="00BC334C">
        <w:rPr>
          <w:color w:val="000000"/>
          <w:sz w:val="28"/>
        </w:rPr>
        <w:t xml:space="preserve"> </w:t>
      </w:r>
      <w:r w:rsidRPr="00BC334C">
        <w:rPr>
          <w:color w:val="000000"/>
          <w:sz w:val="28"/>
        </w:rPr>
        <w:t>принималось решение об</w:t>
      </w:r>
      <w:r w:rsidR="00C44811" w:rsidRPr="00BC334C">
        <w:rPr>
          <w:color w:val="000000"/>
          <w:sz w:val="28"/>
        </w:rPr>
        <w:t xml:space="preserve"> </w:t>
      </w:r>
      <w:r w:rsidRPr="00BC334C">
        <w:rPr>
          <w:color w:val="000000"/>
          <w:sz w:val="28"/>
        </w:rPr>
        <w:t>увеличении нормативов</w:t>
      </w:r>
      <w:r w:rsidR="00C44811" w:rsidRPr="00BC334C">
        <w:rPr>
          <w:color w:val="000000"/>
          <w:sz w:val="28"/>
        </w:rPr>
        <w:t xml:space="preserve"> </w:t>
      </w:r>
      <w:r w:rsidRPr="00BC334C">
        <w:rPr>
          <w:color w:val="000000"/>
          <w:sz w:val="28"/>
        </w:rPr>
        <w:t>отчислений коммерческих</w:t>
      </w:r>
      <w:r w:rsidR="00C44811" w:rsidRPr="00BC334C">
        <w:rPr>
          <w:color w:val="000000"/>
          <w:sz w:val="28"/>
        </w:rPr>
        <w:t xml:space="preserve"> </w:t>
      </w:r>
      <w:r w:rsidRPr="00BC334C">
        <w:rPr>
          <w:color w:val="000000"/>
          <w:sz w:val="28"/>
        </w:rPr>
        <w:t>банков в фонд</w:t>
      </w:r>
      <w:r w:rsidR="00C44811" w:rsidRPr="00BC334C">
        <w:rPr>
          <w:color w:val="000000"/>
          <w:sz w:val="28"/>
        </w:rPr>
        <w:t xml:space="preserve"> </w:t>
      </w:r>
      <w:r w:rsidRPr="00BC334C">
        <w:rPr>
          <w:color w:val="000000"/>
          <w:sz w:val="28"/>
        </w:rPr>
        <w:t>обязательного</w:t>
      </w:r>
      <w:r w:rsidR="00C44811" w:rsidRPr="00BC334C">
        <w:rPr>
          <w:color w:val="000000"/>
          <w:sz w:val="28"/>
        </w:rPr>
        <w:t xml:space="preserve"> </w:t>
      </w:r>
      <w:r w:rsidRPr="00BC334C">
        <w:rPr>
          <w:color w:val="000000"/>
          <w:sz w:val="28"/>
        </w:rPr>
        <w:t>регулирования</w:t>
      </w:r>
    </w:p>
    <w:p w:rsidR="00F17DD6" w:rsidRPr="00BC334C" w:rsidRDefault="00F17DD6" w:rsidP="00BC334C">
      <w:pPr>
        <w:widowControl w:val="0"/>
        <w:autoSpaceDE w:val="0"/>
        <w:autoSpaceDN w:val="0"/>
        <w:adjustRightInd w:val="0"/>
        <w:spacing w:line="360" w:lineRule="auto"/>
        <w:ind w:firstLine="709"/>
        <w:jc w:val="both"/>
        <w:rPr>
          <w:color w:val="000000"/>
          <w:sz w:val="28"/>
        </w:rPr>
      </w:pPr>
      <w:r w:rsidRPr="00BC334C">
        <w:rPr>
          <w:color w:val="000000"/>
          <w:sz w:val="28"/>
        </w:rPr>
        <w:t>Реализация этих мер, а также высокая база прошлого года приводят к</w:t>
      </w:r>
      <w:r w:rsidR="00C44811" w:rsidRPr="00BC334C">
        <w:rPr>
          <w:color w:val="000000"/>
          <w:sz w:val="28"/>
        </w:rPr>
        <w:t xml:space="preserve"> </w:t>
      </w:r>
      <w:r w:rsidRPr="00BC334C">
        <w:rPr>
          <w:color w:val="000000"/>
          <w:sz w:val="28"/>
        </w:rPr>
        <w:t>замедлению темпов роста денежного предложения. Кроме того, сказывается</w:t>
      </w:r>
      <w:r w:rsidR="00C44811" w:rsidRPr="00BC334C">
        <w:rPr>
          <w:color w:val="000000"/>
          <w:sz w:val="28"/>
        </w:rPr>
        <w:t xml:space="preserve"> </w:t>
      </w:r>
      <w:r w:rsidRPr="00BC334C">
        <w:rPr>
          <w:color w:val="000000"/>
          <w:sz w:val="28"/>
        </w:rPr>
        <w:t>менее активный приток частного капитала. Учитывая существование</w:t>
      </w:r>
      <w:r w:rsidR="00C44811" w:rsidRPr="00BC334C">
        <w:rPr>
          <w:color w:val="000000"/>
          <w:sz w:val="28"/>
        </w:rPr>
        <w:t xml:space="preserve"> </w:t>
      </w:r>
      <w:r w:rsidRPr="00BC334C">
        <w:rPr>
          <w:color w:val="000000"/>
          <w:sz w:val="28"/>
        </w:rPr>
        <w:t>временного лага между влиянием динамики денежного предложения на</w:t>
      </w:r>
      <w:r w:rsidR="00C44811" w:rsidRPr="00BC334C">
        <w:rPr>
          <w:color w:val="000000"/>
          <w:sz w:val="28"/>
        </w:rPr>
        <w:t xml:space="preserve"> </w:t>
      </w:r>
      <w:r w:rsidRPr="00BC334C">
        <w:rPr>
          <w:color w:val="000000"/>
          <w:sz w:val="28"/>
        </w:rPr>
        <w:t>инфляцию нынешние темпы</w:t>
      </w:r>
      <w:r w:rsidR="00C44811" w:rsidRPr="00BC334C">
        <w:rPr>
          <w:color w:val="000000"/>
          <w:sz w:val="28"/>
        </w:rPr>
        <w:t xml:space="preserve"> </w:t>
      </w:r>
      <w:r w:rsidRPr="00BC334C">
        <w:rPr>
          <w:color w:val="000000"/>
          <w:sz w:val="28"/>
        </w:rPr>
        <w:t>роста М2 окажут влияние на</w:t>
      </w:r>
      <w:r w:rsidR="00C44811" w:rsidRPr="00BC334C">
        <w:rPr>
          <w:color w:val="000000"/>
          <w:sz w:val="28"/>
        </w:rPr>
        <w:t xml:space="preserve"> </w:t>
      </w:r>
      <w:r w:rsidRPr="00BC334C">
        <w:rPr>
          <w:color w:val="000000"/>
          <w:sz w:val="28"/>
        </w:rPr>
        <w:t>рост цен ближе к концу года.</w:t>
      </w:r>
    </w:p>
    <w:p w:rsidR="00F17DD6" w:rsidRPr="00BC334C" w:rsidRDefault="004C610C" w:rsidP="00BC334C">
      <w:pPr>
        <w:widowControl w:val="0"/>
        <w:autoSpaceDE w:val="0"/>
        <w:autoSpaceDN w:val="0"/>
        <w:adjustRightInd w:val="0"/>
        <w:spacing w:line="360" w:lineRule="auto"/>
        <w:ind w:firstLine="709"/>
        <w:jc w:val="both"/>
        <w:rPr>
          <w:color w:val="000000"/>
          <w:sz w:val="28"/>
        </w:rPr>
      </w:pPr>
      <w:r w:rsidRPr="00BC334C">
        <w:rPr>
          <w:color w:val="000000"/>
          <w:sz w:val="28"/>
        </w:rPr>
        <w:t>И</w:t>
      </w:r>
      <w:r w:rsidR="00F17DD6" w:rsidRPr="00BC334C">
        <w:rPr>
          <w:color w:val="000000"/>
          <w:sz w:val="28"/>
        </w:rPr>
        <w:t>нфляци</w:t>
      </w:r>
      <w:r w:rsidRPr="00BC334C">
        <w:rPr>
          <w:color w:val="000000"/>
          <w:sz w:val="28"/>
        </w:rPr>
        <w:t>я</w:t>
      </w:r>
      <w:r w:rsidR="00F17DD6" w:rsidRPr="00BC334C">
        <w:rPr>
          <w:color w:val="000000"/>
          <w:sz w:val="28"/>
        </w:rPr>
        <w:t xml:space="preserve"> на</w:t>
      </w:r>
      <w:r w:rsidR="00C44811" w:rsidRPr="00BC334C">
        <w:rPr>
          <w:color w:val="000000"/>
          <w:sz w:val="28"/>
        </w:rPr>
        <w:t xml:space="preserve"> </w:t>
      </w:r>
      <w:r w:rsidRPr="00BC334C">
        <w:rPr>
          <w:color w:val="000000"/>
          <w:sz w:val="28"/>
        </w:rPr>
        <w:t>2007</w:t>
      </w:r>
      <w:r w:rsidR="00F17DD6" w:rsidRPr="00BC334C">
        <w:rPr>
          <w:color w:val="000000"/>
          <w:sz w:val="28"/>
        </w:rPr>
        <w:t xml:space="preserve"> год составляет 10,5%.</w:t>
      </w:r>
      <w:r w:rsidR="00BC334C">
        <w:rPr>
          <w:color w:val="000000"/>
          <w:sz w:val="28"/>
        </w:rPr>
        <w:t xml:space="preserve"> </w:t>
      </w:r>
      <w:r w:rsidR="00F17DD6" w:rsidRPr="00BC334C">
        <w:rPr>
          <w:color w:val="000000"/>
          <w:sz w:val="28"/>
        </w:rPr>
        <w:t>В</w:t>
      </w:r>
      <w:r w:rsidRPr="00BC334C">
        <w:rPr>
          <w:color w:val="000000"/>
          <w:sz w:val="28"/>
        </w:rPr>
        <w:t xml:space="preserve"> </w:t>
      </w:r>
      <w:r w:rsidR="00F17DD6" w:rsidRPr="00BC334C">
        <w:rPr>
          <w:color w:val="000000"/>
          <w:sz w:val="28"/>
        </w:rPr>
        <w:t>последующие годы для</w:t>
      </w:r>
      <w:r w:rsidRPr="00BC334C">
        <w:rPr>
          <w:color w:val="000000"/>
          <w:sz w:val="28"/>
        </w:rPr>
        <w:t xml:space="preserve"> </w:t>
      </w:r>
      <w:r w:rsidR="00F17DD6" w:rsidRPr="00BC334C">
        <w:rPr>
          <w:color w:val="000000"/>
          <w:sz w:val="28"/>
        </w:rPr>
        <w:t>обеспечения целей по инфляции</w:t>
      </w:r>
      <w:r w:rsidRPr="00BC334C">
        <w:rPr>
          <w:color w:val="000000"/>
          <w:sz w:val="28"/>
        </w:rPr>
        <w:t xml:space="preserve"> </w:t>
      </w:r>
      <w:r w:rsidR="00F17DD6" w:rsidRPr="00BC334C">
        <w:rPr>
          <w:color w:val="000000"/>
          <w:sz w:val="28"/>
        </w:rPr>
        <w:t>необходимо ужесточить денежно-кредитную политику и не допускать</w:t>
      </w:r>
      <w:r w:rsidRPr="00BC334C">
        <w:rPr>
          <w:color w:val="000000"/>
          <w:sz w:val="28"/>
        </w:rPr>
        <w:t xml:space="preserve"> </w:t>
      </w:r>
      <w:r w:rsidR="00F17DD6" w:rsidRPr="00BC334C">
        <w:rPr>
          <w:color w:val="000000"/>
          <w:sz w:val="28"/>
        </w:rPr>
        <w:t>дальнейшего наращивания расходов бюджета, поскольку поступающие</w:t>
      </w:r>
      <w:r w:rsidRPr="00BC334C">
        <w:rPr>
          <w:color w:val="000000"/>
          <w:sz w:val="28"/>
        </w:rPr>
        <w:t xml:space="preserve"> </w:t>
      </w:r>
      <w:r w:rsidR="00F17DD6" w:rsidRPr="00BC334C">
        <w:rPr>
          <w:color w:val="000000"/>
          <w:sz w:val="28"/>
        </w:rPr>
        <w:t>дополнительные ненефтегазовые доходы бюджета в большей степени</w:t>
      </w:r>
      <w:r w:rsidRPr="00BC334C">
        <w:rPr>
          <w:color w:val="000000"/>
          <w:sz w:val="28"/>
        </w:rPr>
        <w:t xml:space="preserve"> </w:t>
      </w:r>
      <w:r w:rsidR="00F17DD6" w:rsidRPr="00BC334C">
        <w:rPr>
          <w:color w:val="000000"/>
          <w:sz w:val="28"/>
        </w:rPr>
        <w:t>связаны с более высокой инфляцией и</w:t>
      </w:r>
      <w:r w:rsidRPr="00BC334C">
        <w:rPr>
          <w:color w:val="000000"/>
          <w:sz w:val="28"/>
        </w:rPr>
        <w:t>,</w:t>
      </w:r>
      <w:r w:rsidR="00F17DD6" w:rsidRPr="00BC334C">
        <w:rPr>
          <w:color w:val="000000"/>
          <w:sz w:val="28"/>
        </w:rPr>
        <w:t xml:space="preserve"> если они направляются на расходы</w:t>
      </w:r>
      <w:r w:rsidRPr="00BC334C">
        <w:rPr>
          <w:color w:val="000000"/>
          <w:sz w:val="28"/>
        </w:rPr>
        <w:t>,</w:t>
      </w:r>
      <w:r w:rsidR="00F17DD6" w:rsidRPr="00BC334C">
        <w:rPr>
          <w:color w:val="000000"/>
          <w:sz w:val="28"/>
        </w:rPr>
        <w:t xml:space="preserve"> начинает раскручиваться «инфляционная спираль».</w:t>
      </w:r>
      <w:r w:rsidRPr="00BC334C">
        <w:rPr>
          <w:color w:val="000000"/>
          <w:sz w:val="28"/>
        </w:rPr>
        <w:t xml:space="preserve"> </w:t>
      </w:r>
      <w:r w:rsidR="00F17DD6" w:rsidRPr="00BC334C">
        <w:rPr>
          <w:color w:val="000000"/>
          <w:sz w:val="28"/>
        </w:rPr>
        <w:t>Сохранение сложившейся тенденции может привести к быстро</w:t>
      </w:r>
      <w:r w:rsidRPr="00BC334C">
        <w:rPr>
          <w:color w:val="000000"/>
          <w:sz w:val="28"/>
        </w:rPr>
        <w:t xml:space="preserve"> </w:t>
      </w:r>
      <w:r w:rsidR="00F17DD6" w:rsidRPr="00BC334C">
        <w:rPr>
          <w:color w:val="000000"/>
          <w:sz w:val="28"/>
        </w:rPr>
        <w:t>растущему дефициту счета текущих операций, что сделало бы российскую</w:t>
      </w:r>
      <w:r w:rsidRPr="00BC334C">
        <w:rPr>
          <w:color w:val="000000"/>
          <w:sz w:val="28"/>
        </w:rPr>
        <w:t xml:space="preserve"> </w:t>
      </w:r>
      <w:r w:rsidR="00F17DD6" w:rsidRPr="00BC334C">
        <w:rPr>
          <w:color w:val="000000"/>
          <w:sz w:val="28"/>
        </w:rPr>
        <w:t>экономику потенциально уязвимой по отношению к внешним факторам.</w:t>
      </w:r>
    </w:p>
    <w:p w:rsidR="00F17DD6" w:rsidRPr="00BC334C" w:rsidRDefault="00F17DD6" w:rsidP="00BC334C">
      <w:pPr>
        <w:widowControl w:val="0"/>
        <w:autoSpaceDE w:val="0"/>
        <w:autoSpaceDN w:val="0"/>
        <w:adjustRightInd w:val="0"/>
        <w:spacing w:line="360" w:lineRule="auto"/>
        <w:ind w:firstLine="709"/>
        <w:jc w:val="both"/>
        <w:rPr>
          <w:color w:val="000000"/>
          <w:sz w:val="28"/>
        </w:rPr>
      </w:pPr>
      <w:r w:rsidRPr="00BC334C">
        <w:rPr>
          <w:color w:val="000000"/>
          <w:sz w:val="28"/>
        </w:rPr>
        <w:t>В этих условиях бюджетная политика должна стать важным</w:t>
      </w:r>
      <w:r w:rsidR="00F158BA" w:rsidRPr="00BC334C">
        <w:rPr>
          <w:color w:val="000000"/>
          <w:sz w:val="28"/>
        </w:rPr>
        <w:t xml:space="preserve"> </w:t>
      </w:r>
      <w:r w:rsidRPr="00BC334C">
        <w:rPr>
          <w:color w:val="000000"/>
          <w:sz w:val="28"/>
        </w:rPr>
        <w:t>инструментом восстановления сбалансированного развития, играя тем</w:t>
      </w:r>
      <w:r w:rsidR="00F158BA" w:rsidRPr="00BC334C">
        <w:rPr>
          <w:color w:val="000000"/>
          <w:sz w:val="28"/>
        </w:rPr>
        <w:t xml:space="preserve"> </w:t>
      </w:r>
      <w:r w:rsidRPr="00BC334C">
        <w:rPr>
          <w:color w:val="000000"/>
          <w:sz w:val="28"/>
        </w:rPr>
        <w:t>самым важную роль в снижении инфляции.</w:t>
      </w:r>
    </w:p>
    <w:p w:rsidR="00F17DD6" w:rsidRPr="00BC334C" w:rsidRDefault="00F17DD6" w:rsidP="00BC334C">
      <w:pPr>
        <w:widowControl w:val="0"/>
        <w:autoSpaceDE w:val="0"/>
        <w:autoSpaceDN w:val="0"/>
        <w:adjustRightInd w:val="0"/>
        <w:spacing w:line="360" w:lineRule="auto"/>
        <w:ind w:firstLine="709"/>
        <w:jc w:val="both"/>
        <w:rPr>
          <w:color w:val="000000"/>
          <w:sz w:val="28"/>
        </w:rPr>
      </w:pPr>
      <w:r w:rsidRPr="00BC334C">
        <w:rPr>
          <w:color w:val="000000"/>
          <w:sz w:val="28"/>
        </w:rPr>
        <w:t>II. Для обеспечения долгосрочной устойчивости бюджета и усиления</w:t>
      </w:r>
      <w:r w:rsidR="00F158BA" w:rsidRPr="00BC334C">
        <w:rPr>
          <w:color w:val="000000"/>
          <w:sz w:val="28"/>
        </w:rPr>
        <w:t xml:space="preserve"> </w:t>
      </w:r>
      <w:r w:rsidRPr="00BC334C">
        <w:rPr>
          <w:color w:val="000000"/>
          <w:sz w:val="28"/>
        </w:rPr>
        <w:t>его роли в развитии экономики требуется удлинение горизонта бюджетного</w:t>
      </w:r>
      <w:r w:rsidR="00F158BA" w:rsidRPr="00BC334C">
        <w:rPr>
          <w:color w:val="000000"/>
          <w:sz w:val="28"/>
        </w:rPr>
        <w:t xml:space="preserve"> </w:t>
      </w:r>
      <w:r w:rsidRPr="00BC334C">
        <w:rPr>
          <w:color w:val="000000"/>
          <w:sz w:val="28"/>
        </w:rPr>
        <w:t>планирования.</w:t>
      </w:r>
    </w:p>
    <w:p w:rsidR="00F17DD6" w:rsidRPr="00BC334C" w:rsidRDefault="00F17DD6" w:rsidP="00BC334C">
      <w:pPr>
        <w:widowControl w:val="0"/>
        <w:autoSpaceDE w:val="0"/>
        <w:autoSpaceDN w:val="0"/>
        <w:adjustRightInd w:val="0"/>
        <w:spacing w:line="360" w:lineRule="auto"/>
        <w:ind w:firstLine="709"/>
        <w:jc w:val="both"/>
        <w:rPr>
          <w:color w:val="000000"/>
          <w:sz w:val="28"/>
        </w:rPr>
      </w:pPr>
      <w:r w:rsidRPr="00BC334C">
        <w:rPr>
          <w:color w:val="000000"/>
          <w:sz w:val="28"/>
        </w:rPr>
        <w:t xml:space="preserve">К 1 августа </w:t>
      </w:r>
      <w:r w:rsidR="00F158BA" w:rsidRPr="00BC334C">
        <w:rPr>
          <w:color w:val="000000"/>
          <w:sz w:val="28"/>
        </w:rPr>
        <w:t>2008</w:t>
      </w:r>
      <w:r w:rsidRPr="00BC334C">
        <w:rPr>
          <w:color w:val="000000"/>
          <w:sz w:val="28"/>
        </w:rPr>
        <w:t xml:space="preserve"> года Минфином России совместно с субъектами</w:t>
      </w:r>
      <w:r w:rsidR="00F158BA" w:rsidRPr="00BC334C">
        <w:rPr>
          <w:color w:val="000000"/>
          <w:sz w:val="28"/>
        </w:rPr>
        <w:t xml:space="preserve"> </w:t>
      </w:r>
      <w:r w:rsidRPr="00BC334C">
        <w:rPr>
          <w:color w:val="000000"/>
          <w:sz w:val="28"/>
        </w:rPr>
        <w:t>бюджетного планирования разработана первая долгосрочная</w:t>
      </w:r>
      <w:r w:rsidR="00F158BA" w:rsidRPr="00BC334C">
        <w:rPr>
          <w:color w:val="000000"/>
          <w:sz w:val="28"/>
        </w:rPr>
        <w:t xml:space="preserve"> </w:t>
      </w:r>
      <w:r w:rsidRPr="00BC334C">
        <w:rPr>
          <w:color w:val="000000"/>
          <w:sz w:val="28"/>
        </w:rPr>
        <w:t>Бюджетная стратегия на период до 2023 года.</w:t>
      </w:r>
    </w:p>
    <w:p w:rsidR="008208D7" w:rsidRPr="00BC334C" w:rsidRDefault="00F17DD6" w:rsidP="00BC334C">
      <w:pPr>
        <w:widowControl w:val="0"/>
        <w:autoSpaceDE w:val="0"/>
        <w:autoSpaceDN w:val="0"/>
        <w:adjustRightInd w:val="0"/>
        <w:spacing w:line="360" w:lineRule="auto"/>
        <w:ind w:firstLine="709"/>
        <w:jc w:val="both"/>
        <w:rPr>
          <w:color w:val="000000"/>
          <w:sz w:val="28"/>
        </w:rPr>
      </w:pPr>
      <w:r w:rsidRPr="00BC334C">
        <w:rPr>
          <w:color w:val="000000"/>
          <w:sz w:val="28"/>
        </w:rPr>
        <w:t>Целями долгосрочного бюджетного планирования являются</w:t>
      </w:r>
      <w:r w:rsidR="00BC334C">
        <w:rPr>
          <w:color w:val="000000"/>
          <w:sz w:val="28"/>
        </w:rPr>
        <w:t xml:space="preserve"> </w:t>
      </w:r>
      <w:r w:rsidRPr="00BC334C">
        <w:rPr>
          <w:color w:val="000000"/>
          <w:sz w:val="28"/>
        </w:rPr>
        <w:t>обеспечение устойчивого роста экономики благодаря всесторонней оценке</w:t>
      </w:r>
      <w:r w:rsidR="00D0594F" w:rsidRPr="00BC334C">
        <w:rPr>
          <w:color w:val="000000"/>
          <w:sz w:val="28"/>
        </w:rPr>
        <w:t xml:space="preserve"> </w:t>
      </w:r>
      <w:r w:rsidRPr="00BC334C">
        <w:rPr>
          <w:color w:val="000000"/>
          <w:sz w:val="28"/>
        </w:rPr>
        <w:t>альтернативных вариантов налогово-бюджетной политики, своевременное</w:t>
      </w:r>
      <w:r w:rsidR="00D0594F" w:rsidRPr="00BC334C">
        <w:rPr>
          <w:color w:val="000000"/>
          <w:sz w:val="28"/>
        </w:rPr>
        <w:t xml:space="preserve"> </w:t>
      </w:r>
      <w:r w:rsidRPr="00BC334C">
        <w:rPr>
          <w:color w:val="000000"/>
          <w:sz w:val="28"/>
        </w:rPr>
        <w:t>выявление основных угроз бюджетной устойчивости, взвешенное решение</w:t>
      </w:r>
      <w:r w:rsidR="00D0594F" w:rsidRPr="00BC334C">
        <w:rPr>
          <w:color w:val="000000"/>
          <w:sz w:val="28"/>
        </w:rPr>
        <w:t xml:space="preserve"> </w:t>
      </w:r>
      <w:r w:rsidRPr="00BC334C">
        <w:rPr>
          <w:color w:val="000000"/>
          <w:sz w:val="28"/>
        </w:rPr>
        <w:t>социальных проблем.</w:t>
      </w:r>
      <w:r w:rsidR="008208D7" w:rsidRPr="00BC334C">
        <w:rPr>
          <w:color w:val="000000"/>
          <w:sz w:val="28"/>
        </w:rPr>
        <w:t xml:space="preserve"> </w:t>
      </w:r>
    </w:p>
    <w:p w:rsidR="00F17DD6" w:rsidRPr="00BC334C" w:rsidRDefault="00F17DD6" w:rsidP="00BC334C">
      <w:pPr>
        <w:widowControl w:val="0"/>
        <w:autoSpaceDE w:val="0"/>
        <w:autoSpaceDN w:val="0"/>
        <w:adjustRightInd w:val="0"/>
        <w:spacing w:line="360" w:lineRule="auto"/>
        <w:ind w:firstLine="709"/>
        <w:jc w:val="both"/>
        <w:rPr>
          <w:color w:val="000000"/>
          <w:sz w:val="28"/>
        </w:rPr>
      </w:pPr>
      <w:r w:rsidRPr="00BC334C">
        <w:rPr>
          <w:color w:val="000000"/>
          <w:sz w:val="28"/>
        </w:rPr>
        <w:t>Источники дисбалансов могут лежать как на стороне доходов, так и на</w:t>
      </w:r>
      <w:r w:rsidR="008208D7" w:rsidRPr="00BC334C">
        <w:rPr>
          <w:color w:val="000000"/>
          <w:sz w:val="28"/>
        </w:rPr>
        <w:t xml:space="preserve"> </w:t>
      </w:r>
      <w:r w:rsidRPr="00BC334C">
        <w:rPr>
          <w:color w:val="000000"/>
          <w:sz w:val="28"/>
        </w:rPr>
        <w:t>стороне расходных обязательств. Наметившаяся тенденция замедления роста</w:t>
      </w:r>
      <w:r w:rsidR="008208D7" w:rsidRPr="00BC334C">
        <w:rPr>
          <w:color w:val="000000"/>
          <w:sz w:val="28"/>
        </w:rPr>
        <w:t xml:space="preserve"> </w:t>
      </w:r>
      <w:r w:rsidRPr="00BC334C">
        <w:rPr>
          <w:color w:val="000000"/>
          <w:sz w:val="28"/>
        </w:rPr>
        <w:t>добычи углеводородного сырья и сокращения удельного веса бюджетных</w:t>
      </w:r>
      <w:r w:rsidR="008208D7" w:rsidRPr="00BC334C">
        <w:rPr>
          <w:color w:val="000000"/>
          <w:sz w:val="28"/>
        </w:rPr>
        <w:t xml:space="preserve"> </w:t>
      </w:r>
      <w:r w:rsidRPr="00BC334C">
        <w:rPr>
          <w:color w:val="000000"/>
          <w:sz w:val="28"/>
        </w:rPr>
        <w:t>доходов</w:t>
      </w:r>
      <w:r w:rsidR="008208D7" w:rsidRPr="00BC334C">
        <w:rPr>
          <w:color w:val="000000"/>
          <w:sz w:val="28"/>
        </w:rPr>
        <w:t xml:space="preserve"> </w:t>
      </w:r>
      <w:r w:rsidRPr="00BC334C">
        <w:rPr>
          <w:color w:val="000000"/>
          <w:sz w:val="28"/>
        </w:rPr>
        <w:t>из этого сектора</w:t>
      </w:r>
      <w:r w:rsidR="008208D7" w:rsidRPr="00BC334C">
        <w:rPr>
          <w:color w:val="000000"/>
          <w:sz w:val="28"/>
        </w:rPr>
        <w:t xml:space="preserve"> </w:t>
      </w:r>
      <w:r w:rsidRPr="00BC334C">
        <w:rPr>
          <w:color w:val="000000"/>
          <w:sz w:val="28"/>
        </w:rPr>
        <w:t>может привести к заметному</w:t>
      </w:r>
      <w:r w:rsidR="008208D7" w:rsidRPr="00BC334C">
        <w:rPr>
          <w:color w:val="000000"/>
          <w:sz w:val="28"/>
        </w:rPr>
        <w:t xml:space="preserve"> </w:t>
      </w:r>
      <w:r w:rsidRPr="00BC334C">
        <w:rPr>
          <w:color w:val="000000"/>
          <w:sz w:val="28"/>
        </w:rPr>
        <w:t>снижению суммарных доходов бюджетной системы в процентах к ВВП. С</w:t>
      </w:r>
      <w:r w:rsidR="008208D7" w:rsidRPr="00BC334C">
        <w:rPr>
          <w:color w:val="000000"/>
          <w:sz w:val="28"/>
        </w:rPr>
        <w:t xml:space="preserve"> </w:t>
      </w:r>
      <w:r w:rsidRPr="00BC334C">
        <w:rPr>
          <w:color w:val="000000"/>
          <w:sz w:val="28"/>
        </w:rPr>
        <w:t>другой стороны, происходящие сдвиги в структуре населения в сторону</w:t>
      </w:r>
      <w:r w:rsidR="008208D7" w:rsidRPr="00BC334C">
        <w:rPr>
          <w:color w:val="000000"/>
          <w:sz w:val="28"/>
        </w:rPr>
        <w:t xml:space="preserve"> </w:t>
      </w:r>
      <w:r w:rsidRPr="00BC334C">
        <w:rPr>
          <w:color w:val="000000"/>
          <w:sz w:val="28"/>
        </w:rPr>
        <w:t>увеличения удельного веса пожилого населения, требуют существенного</w:t>
      </w:r>
      <w:r w:rsidR="008208D7" w:rsidRPr="00BC334C">
        <w:rPr>
          <w:color w:val="000000"/>
          <w:sz w:val="28"/>
        </w:rPr>
        <w:t xml:space="preserve"> </w:t>
      </w:r>
      <w:r w:rsidRPr="00BC334C">
        <w:rPr>
          <w:color w:val="000000"/>
          <w:sz w:val="28"/>
        </w:rPr>
        <w:t>увеличения социальных выплат, а для реализации инновационно-инвестиционного сценария необходимо повысить объем и качество расходов</w:t>
      </w:r>
      <w:r w:rsidR="008208D7" w:rsidRPr="00BC334C">
        <w:rPr>
          <w:color w:val="000000"/>
          <w:sz w:val="28"/>
        </w:rPr>
        <w:t xml:space="preserve"> </w:t>
      </w:r>
      <w:r w:rsidRPr="00BC334C">
        <w:rPr>
          <w:color w:val="000000"/>
          <w:sz w:val="28"/>
        </w:rPr>
        <w:t>на здравоохранение, образование и науку.</w:t>
      </w:r>
    </w:p>
    <w:p w:rsidR="00F17DD6" w:rsidRPr="00BC334C" w:rsidRDefault="00F17DD6" w:rsidP="00BC334C">
      <w:pPr>
        <w:widowControl w:val="0"/>
        <w:autoSpaceDE w:val="0"/>
        <w:autoSpaceDN w:val="0"/>
        <w:adjustRightInd w:val="0"/>
        <w:spacing w:line="360" w:lineRule="auto"/>
        <w:ind w:firstLine="709"/>
        <w:jc w:val="both"/>
        <w:rPr>
          <w:color w:val="000000"/>
          <w:sz w:val="28"/>
        </w:rPr>
      </w:pPr>
      <w:r w:rsidRPr="00BC334C">
        <w:rPr>
          <w:color w:val="000000"/>
          <w:sz w:val="28"/>
        </w:rPr>
        <w:t>Долгосрочное бюджетное планирование позволит сформулировать</w:t>
      </w:r>
      <w:r w:rsidR="008208D7" w:rsidRPr="00BC334C">
        <w:rPr>
          <w:color w:val="000000"/>
          <w:sz w:val="28"/>
        </w:rPr>
        <w:t xml:space="preserve"> </w:t>
      </w:r>
      <w:r w:rsidRPr="00BC334C">
        <w:rPr>
          <w:color w:val="000000"/>
          <w:sz w:val="28"/>
        </w:rPr>
        <w:t>долгосрочные приоритетные цели и задачи бюджетной политики, для</w:t>
      </w:r>
      <w:r w:rsidR="008208D7" w:rsidRPr="00BC334C">
        <w:rPr>
          <w:color w:val="000000"/>
          <w:sz w:val="28"/>
        </w:rPr>
        <w:t xml:space="preserve"> </w:t>
      </w:r>
      <w:r w:rsidRPr="00BC334C">
        <w:rPr>
          <w:color w:val="000000"/>
          <w:sz w:val="28"/>
        </w:rPr>
        <w:t>достижения которых необходимо мобилизовать бюджетные ресурсы.</w:t>
      </w:r>
    </w:p>
    <w:p w:rsidR="00F17DD6" w:rsidRPr="00BC334C" w:rsidRDefault="00F17DD6" w:rsidP="00BC334C">
      <w:pPr>
        <w:widowControl w:val="0"/>
        <w:autoSpaceDE w:val="0"/>
        <w:autoSpaceDN w:val="0"/>
        <w:adjustRightInd w:val="0"/>
        <w:spacing w:line="360" w:lineRule="auto"/>
        <w:ind w:firstLine="709"/>
        <w:jc w:val="both"/>
        <w:rPr>
          <w:color w:val="000000"/>
          <w:sz w:val="28"/>
        </w:rPr>
      </w:pPr>
      <w:r w:rsidRPr="00BC334C">
        <w:rPr>
          <w:color w:val="000000"/>
          <w:sz w:val="28"/>
        </w:rPr>
        <w:t>Необходимо, чтобы уже в текущем году каждый субъект бюджетного</w:t>
      </w:r>
      <w:r w:rsidR="008208D7" w:rsidRPr="00BC334C">
        <w:rPr>
          <w:color w:val="000000"/>
          <w:sz w:val="28"/>
        </w:rPr>
        <w:t xml:space="preserve"> </w:t>
      </w:r>
      <w:r w:rsidRPr="00BC334C">
        <w:rPr>
          <w:color w:val="000000"/>
          <w:sz w:val="28"/>
        </w:rPr>
        <w:t>планирования разработал долгосрочную программу повышения</w:t>
      </w:r>
      <w:r w:rsidR="008208D7" w:rsidRPr="00BC334C">
        <w:rPr>
          <w:color w:val="000000"/>
          <w:sz w:val="28"/>
        </w:rPr>
        <w:t xml:space="preserve"> </w:t>
      </w:r>
      <w:r w:rsidRPr="00BC334C">
        <w:rPr>
          <w:color w:val="000000"/>
          <w:sz w:val="28"/>
        </w:rPr>
        <w:t>эффективности бюджетных расходов, содержащую полную инвентаризацию</w:t>
      </w:r>
      <w:r w:rsidR="008208D7" w:rsidRPr="00BC334C">
        <w:rPr>
          <w:color w:val="000000"/>
          <w:sz w:val="28"/>
        </w:rPr>
        <w:t xml:space="preserve"> </w:t>
      </w:r>
      <w:r w:rsidRPr="00BC334C">
        <w:rPr>
          <w:color w:val="000000"/>
          <w:sz w:val="28"/>
        </w:rPr>
        <w:t>действующих обязательств и отказ от низкоэффективных расходов,</w:t>
      </w:r>
      <w:r w:rsidR="008208D7" w:rsidRPr="00BC334C">
        <w:rPr>
          <w:color w:val="000000"/>
          <w:sz w:val="28"/>
        </w:rPr>
        <w:t xml:space="preserve"> </w:t>
      </w:r>
      <w:r w:rsidRPr="00BC334C">
        <w:rPr>
          <w:color w:val="000000"/>
          <w:sz w:val="28"/>
        </w:rPr>
        <w:t>оптимизацию численности, повышение энергоэффективности, ликвидацию</w:t>
      </w:r>
      <w:r w:rsidR="008208D7" w:rsidRPr="00BC334C">
        <w:rPr>
          <w:color w:val="000000"/>
          <w:sz w:val="28"/>
        </w:rPr>
        <w:t xml:space="preserve"> </w:t>
      </w:r>
      <w:r w:rsidRPr="00BC334C">
        <w:rPr>
          <w:color w:val="000000"/>
          <w:sz w:val="28"/>
        </w:rPr>
        <w:t>«узких» мест в экономике.</w:t>
      </w:r>
    </w:p>
    <w:p w:rsidR="00F17DD6" w:rsidRPr="00BC334C" w:rsidRDefault="00F17DD6" w:rsidP="00BC334C">
      <w:pPr>
        <w:widowControl w:val="0"/>
        <w:autoSpaceDE w:val="0"/>
        <w:autoSpaceDN w:val="0"/>
        <w:adjustRightInd w:val="0"/>
        <w:spacing w:line="360" w:lineRule="auto"/>
        <w:ind w:firstLine="709"/>
        <w:jc w:val="both"/>
        <w:rPr>
          <w:color w:val="000000"/>
          <w:sz w:val="28"/>
        </w:rPr>
      </w:pPr>
      <w:r w:rsidRPr="00BC334C">
        <w:rPr>
          <w:color w:val="000000"/>
          <w:sz w:val="28"/>
        </w:rPr>
        <w:t>Одной из наиболее важных проблем долгосрочной бюджетной</w:t>
      </w:r>
      <w:r w:rsidR="00F315A1" w:rsidRPr="00BC334C">
        <w:rPr>
          <w:color w:val="000000"/>
          <w:sz w:val="28"/>
        </w:rPr>
        <w:t xml:space="preserve"> </w:t>
      </w:r>
      <w:r w:rsidRPr="00BC334C">
        <w:rPr>
          <w:color w:val="000000"/>
          <w:sz w:val="28"/>
        </w:rPr>
        <w:t>политики является обеспечение</w:t>
      </w:r>
      <w:r w:rsidR="00F315A1" w:rsidRPr="00BC334C">
        <w:rPr>
          <w:color w:val="000000"/>
          <w:sz w:val="28"/>
        </w:rPr>
        <w:t xml:space="preserve"> </w:t>
      </w:r>
      <w:r w:rsidRPr="00BC334C">
        <w:rPr>
          <w:color w:val="000000"/>
          <w:sz w:val="28"/>
        </w:rPr>
        <w:t>сбалансированности</w:t>
      </w:r>
      <w:r w:rsidR="00F315A1" w:rsidRPr="00BC334C">
        <w:rPr>
          <w:color w:val="000000"/>
          <w:sz w:val="28"/>
        </w:rPr>
        <w:t xml:space="preserve"> </w:t>
      </w:r>
      <w:r w:rsidRPr="00BC334C">
        <w:rPr>
          <w:color w:val="000000"/>
          <w:sz w:val="28"/>
        </w:rPr>
        <w:t>пенсионной системы при</w:t>
      </w:r>
      <w:r w:rsidR="00F315A1" w:rsidRPr="00BC334C">
        <w:rPr>
          <w:color w:val="000000"/>
          <w:sz w:val="28"/>
        </w:rPr>
        <w:t xml:space="preserve"> </w:t>
      </w:r>
      <w:r w:rsidRPr="00BC334C">
        <w:rPr>
          <w:color w:val="000000"/>
          <w:sz w:val="28"/>
        </w:rPr>
        <w:t>реализации стоящей перед</w:t>
      </w:r>
      <w:r w:rsidR="00F315A1" w:rsidRPr="00BC334C">
        <w:rPr>
          <w:color w:val="000000"/>
          <w:sz w:val="28"/>
        </w:rPr>
        <w:t xml:space="preserve"> </w:t>
      </w:r>
      <w:r w:rsidRPr="00BC334C">
        <w:rPr>
          <w:color w:val="000000"/>
          <w:sz w:val="28"/>
        </w:rPr>
        <w:t>государством задачи</w:t>
      </w:r>
      <w:r w:rsidR="00F315A1" w:rsidRPr="00BC334C">
        <w:rPr>
          <w:color w:val="000000"/>
          <w:sz w:val="28"/>
        </w:rPr>
        <w:t xml:space="preserve"> </w:t>
      </w:r>
      <w:r w:rsidRPr="00BC334C">
        <w:rPr>
          <w:color w:val="000000"/>
          <w:sz w:val="28"/>
        </w:rPr>
        <w:t>обеспечения достойной и</w:t>
      </w:r>
      <w:r w:rsidR="00F315A1" w:rsidRPr="00BC334C">
        <w:rPr>
          <w:color w:val="000000"/>
          <w:sz w:val="28"/>
        </w:rPr>
        <w:t xml:space="preserve"> </w:t>
      </w:r>
      <w:r w:rsidRPr="00BC334C">
        <w:rPr>
          <w:color w:val="000000"/>
          <w:sz w:val="28"/>
        </w:rPr>
        <w:t>социально справедливой</w:t>
      </w:r>
      <w:r w:rsidR="00F315A1" w:rsidRPr="00BC334C">
        <w:rPr>
          <w:color w:val="000000"/>
          <w:sz w:val="28"/>
        </w:rPr>
        <w:t xml:space="preserve"> </w:t>
      </w:r>
      <w:r w:rsidRPr="00BC334C">
        <w:rPr>
          <w:color w:val="000000"/>
          <w:sz w:val="28"/>
        </w:rPr>
        <w:t>пенсии. Коэффициент</w:t>
      </w:r>
      <w:r w:rsidR="00F315A1" w:rsidRPr="00BC334C">
        <w:rPr>
          <w:color w:val="000000"/>
          <w:sz w:val="28"/>
        </w:rPr>
        <w:t xml:space="preserve"> </w:t>
      </w:r>
      <w:r w:rsidRPr="00BC334C">
        <w:rPr>
          <w:color w:val="000000"/>
          <w:sz w:val="28"/>
        </w:rPr>
        <w:t>замещения сократился с 31,2% в</w:t>
      </w:r>
      <w:r w:rsidR="00F315A1" w:rsidRPr="00BC334C">
        <w:rPr>
          <w:color w:val="000000"/>
          <w:sz w:val="28"/>
        </w:rPr>
        <w:t xml:space="preserve"> </w:t>
      </w:r>
      <w:r w:rsidRPr="00BC334C">
        <w:rPr>
          <w:color w:val="000000"/>
          <w:sz w:val="28"/>
        </w:rPr>
        <w:t>2000 г. до 24% в 2007 г.</w:t>
      </w:r>
      <w:r w:rsidR="006668E6" w:rsidRPr="00BC334C">
        <w:rPr>
          <w:color w:val="000000"/>
          <w:sz w:val="28"/>
        </w:rPr>
        <w:t xml:space="preserve"> </w:t>
      </w:r>
      <w:r w:rsidRPr="00BC334C">
        <w:rPr>
          <w:color w:val="000000"/>
          <w:sz w:val="28"/>
        </w:rPr>
        <w:t>Основными факторами</w:t>
      </w:r>
      <w:r w:rsidR="006668E6" w:rsidRPr="00BC334C">
        <w:rPr>
          <w:color w:val="000000"/>
          <w:sz w:val="28"/>
        </w:rPr>
        <w:t xml:space="preserve"> </w:t>
      </w:r>
      <w:r w:rsidRPr="00BC334C">
        <w:rPr>
          <w:color w:val="000000"/>
          <w:sz w:val="28"/>
        </w:rPr>
        <w:t>влияни</w:t>
      </w:r>
      <w:r w:rsidR="006668E6" w:rsidRPr="00BC334C">
        <w:rPr>
          <w:color w:val="000000"/>
          <w:sz w:val="28"/>
        </w:rPr>
        <w:t>я</w:t>
      </w:r>
      <w:r w:rsidRPr="00BC334C">
        <w:rPr>
          <w:color w:val="000000"/>
          <w:sz w:val="28"/>
        </w:rPr>
        <w:t xml:space="preserve"> являются в</w:t>
      </w:r>
      <w:r w:rsidR="006668E6" w:rsidRPr="00BC334C">
        <w:rPr>
          <w:color w:val="000000"/>
          <w:sz w:val="28"/>
        </w:rPr>
        <w:t xml:space="preserve"> </w:t>
      </w:r>
      <w:r w:rsidRPr="00BC334C">
        <w:rPr>
          <w:color w:val="000000"/>
          <w:sz w:val="28"/>
        </w:rPr>
        <w:t>первую очередь демографические: рост числа пенсионеров, сокращение</w:t>
      </w:r>
      <w:r w:rsidR="006668E6" w:rsidRPr="00BC334C">
        <w:rPr>
          <w:color w:val="000000"/>
          <w:sz w:val="28"/>
        </w:rPr>
        <w:t xml:space="preserve"> </w:t>
      </w:r>
      <w:r w:rsidRPr="00BC334C">
        <w:rPr>
          <w:color w:val="000000"/>
          <w:sz w:val="28"/>
        </w:rPr>
        <w:t>численности трудоспособного населения, рост продолжительности жизни.</w:t>
      </w:r>
    </w:p>
    <w:p w:rsidR="00F17DD6" w:rsidRPr="00BC334C" w:rsidRDefault="00F17DD6" w:rsidP="00BC334C">
      <w:pPr>
        <w:widowControl w:val="0"/>
        <w:autoSpaceDE w:val="0"/>
        <w:autoSpaceDN w:val="0"/>
        <w:adjustRightInd w:val="0"/>
        <w:spacing w:line="360" w:lineRule="auto"/>
        <w:ind w:firstLine="709"/>
        <w:jc w:val="both"/>
        <w:rPr>
          <w:color w:val="000000"/>
          <w:sz w:val="28"/>
        </w:rPr>
      </w:pPr>
      <w:r w:rsidRPr="00BC334C">
        <w:rPr>
          <w:color w:val="000000"/>
          <w:sz w:val="28"/>
        </w:rPr>
        <w:t>Наряду с решением задач возрастающей демографической нагрузки,</w:t>
      </w:r>
      <w:r w:rsidR="006668E6" w:rsidRPr="00BC334C">
        <w:rPr>
          <w:color w:val="000000"/>
          <w:sz w:val="28"/>
        </w:rPr>
        <w:t xml:space="preserve"> </w:t>
      </w:r>
      <w:r w:rsidRPr="00BC334C">
        <w:rPr>
          <w:color w:val="000000"/>
          <w:sz w:val="28"/>
        </w:rPr>
        <w:t>повышением качества человеческого капитала важной задачей в</w:t>
      </w:r>
      <w:r w:rsidR="006668E6" w:rsidRPr="00BC334C">
        <w:rPr>
          <w:color w:val="000000"/>
          <w:sz w:val="28"/>
        </w:rPr>
        <w:t xml:space="preserve"> </w:t>
      </w:r>
      <w:r w:rsidRPr="00BC334C">
        <w:rPr>
          <w:color w:val="000000"/>
          <w:sz w:val="28"/>
        </w:rPr>
        <w:t>предстоящие годы будет повышение конкурентоспособности экономики</w:t>
      </w:r>
      <w:r w:rsidR="006668E6" w:rsidRPr="00BC334C">
        <w:rPr>
          <w:color w:val="000000"/>
          <w:sz w:val="28"/>
        </w:rPr>
        <w:t xml:space="preserve"> </w:t>
      </w:r>
      <w:r w:rsidRPr="00BC334C">
        <w:rPr>
          <w:color w:val="000000"/>
          <w:sz w:val="28"/>
        </w:rPr>
        <w:t>страны в результате ее модернизации. В 2007 году Правительство</w:t>
      </w:r>
      <w:r w:rsidR="006668E6" w:rsidRPr="00BC334C">
        <w:rPr>
          <w:color w:val="000000"/>
          <w:sz w:val="28"/>
        </w:rPr>
        <w:t xml:space="preserve"> </w:t>
      </w:r>
      <w:r w:rsidRPr="00BC334C">
        <w:rPr>
          <w:color w:val="000000"/>
          <w:sz w:val="28"/>
        </w:rPr>
        <w:t>РФ приступило к формированию государственных</w:t>
      </w:r>
      <w:r w:rsidR="006668E6" w:rsidRPr="00BC334C">
        <w:rPr>
          <w:color w:val="000000"/>
          <w:sz w:val="28"/>
        </w:rPr>
        <w:t xml:space="preserve"> </w:t>
      </w:r>
      <w:r w:rsidRPr="00BC334C">
        <w:rPr>
          <w:color w:val="000000"/>
          <w:sz w:val="28"/>
        </w:rPr>
        <w:t>корпораций с целью обеспечения условий для развития инновационной и</w:t>
      </w:r>
      <w:r w:rsidR="006668E6" w:rsidRPr="00BC334C">
        <w:rPr>
          <w:color w:val="000000"/>
          <w:sz w:val="28"/>
        </w:rPr>
        <w:t xml:space="preserve"> </w:t>
      </w:r>
      <w:r w:rsidRPr="00BC334C">
        <w:rPr>
          <w:color w:val="000000"/>
          <w:sz w:val="28"/>
        </w:rPr>
        <w:t>научно-технической сфер, оказывающих влияние на повышение</w:t>
      </w:r>
      <w:r w:rsidR="006668E6" w:rsidRPr="00BC334C">
        <w:rPr>
          <w:color w:val="000000"/>
          <w:sz w:val="28"/>
        </w:rPr>
        <w:t xml:space="preserve"> </w:t>
      </w:r>
      <w:r w:rsidRPr="00BC334C">
        <w:rPr>
          <w:color w:val="000000"/>
          <w:sz w:val="28"/>
        </w:rPr>
        <w:t>эффективности производств и конкурентоспособности российской</w:t>
      </w:r>
      <w:r w:rsidR="006668E6" w:rsidRPr="00BC334C">
        <w:rPr>
          <w:color w:val="000000"/>
          <w:sz w:val="28"/>
        </w:rPr>
        <w:t xml:space="preserve"> </w:t>
      </w:r>
      <w:r w:rsidRPr="00BC334C">
        <w:rPr>
          <w:color w:val="000000"/>
          <w:sz w:val="28"/>
        </w:rPr>
        <w:t>продукции</w:t>
      </w:r>
      <w:r w:rsidR="005F2F8F" w:rsidRPr="00BC334C">
        <w:rPr>
          <w:color w:val="000000"/>
          <w:sz w:val="28"/>
        </w:rPr>
        <w:t>,</w:t>
      </w:r>
      <w:r w:rsidRPr="00BC334C">
        <w:rPr>
          <w:color w:val="000000"/>
          <w:sz w:val="28"/>
        </w:rPr>
        <w:t xml:space="preserve"> образую</w:t>
      </w:r>
      <w:r w:rsidR="005F2F8F" w:rsidRPr="00BC334C">
        <w:rPr>
          <w:color w:val="000000"/>
          <w:sz w:val="28"/>
        </w:rPr>
        <w:t>щих</w:t>
      </w:r>
      <w:r w:rsidRPr="00BC334C">
        <w:rPr>
          <w:color w:val="000000"/>
          <w:sz w:val="28"/>
        </w:rPr>
        <w:t xml:space="preserve"> систему комплексной поддержки инвестиционных и</w:t>
      </w:r>
      <w:r w:rsidR="005F2F8F" w:rsidRPr="00BC334C">
        <w:rPr>
          <w:color w:val="000000"/>
          <w:sz w:val="28"/>
        </w:rPr>
        <w:t xml:space="preserve"> </w:t>
      </w:r>
      <w:r w:rsidRPr="00BC334C">
        <w:rPr>
          <w:color w:val="000000"/>
          <w:sz w:val="28"/>
        </w:rPr>
        <w:t>инновационных проектов, а также поддержки проектов, которые имеют</w:t>
      </w:r>
      <w:r w:rsidR="005F2F8F" w:rsidRPr="00BC334C">
        <w:rPr>
          <w:color w:val="000000"/>
          <w:sz w:val="28"/>
        </w:rPr>
        <w:t xml:space="preserve"> </w:t>
      </w:r>
      <w:r w:rsidRPr="00BC334C">
        <w:rPr>
          <w:color w:val="000000"/>
          <w:sz w:val="28"/>
        </w:rPr>
        <w:t>высокую социально-экономическую значимость. На сегодняшний день</w:t>
      </w:r>
      <w:r w:rsidR="005F2F8F" w:rsidRPr="00BC334C">
        <w:rPr>
          <w:color w:val="000000"/>
          <w:sz w:val="28"/>
        </w:rPr>
        <w:t xml:space="preserve"> </w:t>
      </w:r>
      <w:r w:rsidRPr="00BC334C">
        <w:rPr>
          <w:color w:val="000000"/>
          <w:sz w:val="28"/>
        </w:rPr>
        <w:t>деятельность каждого из институтов развития законодательно определена.</w:t>
      </w:r>
    </w:p>
    <w:p w:rsidR="005F2F8F" w:rsidRPr="00BC334C" w:rsidRDefault="00F17DD6" w:rsidP="00BC334C">
      <w:pPr>
        <w:widowControl w:val="0"/>
        <w:autoSpaceDE w:val="0"/>
        <w:autoSpaceDN w:val="0"/>
        <w:adjustRightInd w:val="0"/>
        <w:spacing w:line="360" w:lineRule="auto"/>
        <w:ind w:firstLine="709"/>
        <w:jc w:val="both"/>
        <w:rPr>
          <w:color w:val="000000"/>
          <w:sz w:val="28"/>
        </w:rPr>
      </w:pPr>
      <w:r w:rsidRPr="00BC334C">
        <w:rPr>
          <w:color w:val="000000"/>
          <w:sz w:val="28"/>
        </w:rPr>
        <w:t>Однако остаются проблемы, которые требуют решения. Это</w:t>
      </w:r>
      <w:r w:rsidR="005F2F8F" w:rsidRPr="00BC334C">
        <w:rPr>
          <w:color w:val="000000"/>
          <w:sz w:val="28"/>
        </w:rPr>
        <w:t>:</w:t>
      </w:r>
    </w:p>
    <w:p w:rsidR="005F2F8F" w:rsidRPr="00BC334C" w:rsidRDefault="00F17DD6" w:rsidP="00BC334C">
      <w:pPr>
        <w:widowControl w:val="0"/>
        <w:numPr>
          <w:ilvl w:val="0"/>
          <w:numId w:val="1"/>
        </w:numPr>
        <w:autoSpaceDE w:val="0"/>
        <w:autoSpaceDN w:val="0"/>
        <w:adjustRightInd w:val="0"/>
        <w:spacing w:line="360" w:lineRule="auto"/>
        <w:ind w:left="0" w:firstLine="709"/>
        <w:jc w:val="both"/>
        <w:rPr>
          <w:color w:val="000000"/>
          <w:sz w:val="28"/>
        </w:rPr>
      </w:pPr>
      <w:r w:rsidRPr="00BC334C">
        <w:rPr>
          <w:color w:val="000000"/>
          <w:sz w:val="28"/>
        </w:rPr>
        <w:t>низкая степень прозрачности использования средств</w:t>
      </w:r>
      <w:r w:rsidR="005F2F8F" w:rsidRPr="00BC334C">
        <w:rPr>
          <w:color w:val="000000"/>
          <w:sz w:val="28"/>
        </w:rPr>
        <w:t xml:space="preserve"> </w:t>
      </w:r>
      <w:r w:rsidRPr="00BC334C">
        <w:rPr>
          <w:color w:val="000000"/>
          <w:sz w:val="28"/>
        </w:rPr>
        <w:t xml:space="preserve">госкорпорации, </w:t>
      </w:r>
    </w:p>
    <w:p w:rsidR="005F2F8F" w:rsidRPr="00BC334C" w:rsidRDefault="00F17DD6" w:rsidP="00BC334C">
      <w:pPr>
        <w:widowControl w:val="0"/>
        <w:numPr>
          <w:ilvl w:val="0"/>
          <w:numId w:val="1"/>
        </w:numPr>
        <w:autoSpaceDE w:val="0"/>
        <w:autoSpaceDN w:val="0"/>
        <w:adjustRightInd w:val="0"/>
        <w:spacing w:line="360" w:lineRule="auto"/>
        <w:ind w:left="0" w:firstLine="709"/>
        <w:jc w:val="both"/>
        <w:rPr>
          <w:color w:val="000000"/>
          <w:sz w:val="28"/>
        </w:rPr>
      </w:pPr>
      <w:r w:rsidRPr="00BC334C">
        <w:rPr>
          <w:color w:val="000000"/>
          <w:sz w:val="28"/>
        </w:rPr>
        <w:t>отсутствие прямого контроля за деятельностью</w:t>
      </w:r>
      <w:r w:rsidR="005F2F8F" w:rsidRPr="00BC334C">
        <w:rPr>
          <w:color w:val="000000"/>
          <w:sz w:val="28"/>
        </w:rPr>
        <w:t xml:space="preserve"> </w:t>
      </w:r>
      <w:r w:rsidRPr="00BC334C">
        <w:rPr>
          <w:color w:val="000000"/>
          <w:sz w:val="28"/>
        </w:rPr>
        <w:t xml:space="preserve">госкорпораций со стороны федеральных органов, </w:t>
      </w:r>
    </w:p>
    <w:p w:rsidR="00F17DD6" w:rsidRPr="00BC334C" w:rsidRDefault="00F17DD6" w:rsidP="00BC334C">
      <w:pPr>
        <w:widowControl w:val="0"/>
        <w:numPr>
          <w:ilvl w:val="0"/>
          <w:numId w:val="1"/>
        </w:numPr>
        <w:autoSpaceDE w:val="0"/>
        <w:autoSpaceDN w:val="0"/>
        <w:adjustRightInd w:val="0"/>
        <w:spacing w:line="360" w:lineRule="auto"/>
        <w:ind w:left="0" w:firstLine="709"/>
        <w:jc w:val="both"/>
        <w:rPr>
          <w:color w:val="000000"/>
          <w:sz w:val="28"/>
        </w:rPr>
      </w:pPr>
      <w:r w:rsidRPr="00BC334C">
        <w:rPr>
          <w:color w:val="000000"/>
          <w:sz w:val="28"/>
        </w:rPr>
        <w:t>отсутствие критериев</w:t>
      </w:r>
      <w:r w:rsidR="005F2F8F" w:rsidRPr="00BC334C">
        <w:rPr>
          <w:color w:val="000000"/>
          <w:sz w:val="28"/>
        </w:rPr>
        <w:t xml:space="preserve"> </w:t>
      </w:r>
      <w:r w:rsidRPr="00BC334C">
        <w:rPr>
          <w:color w:val="000000"/>
          <w:sz w:val="28"/>
        </w:rPr>
        <w:t>оценки эффективности их функционирования, отсутствие у отдельных</w:t>
      </w:r>
      <w:r w:rsidR="005F2F8F" w:rsidRPr="00BC334C">
        <w:rPr>
          <w:color w:val="000000"/>
          <w:sz w:val="28"/>
        </w:rPr>
        <w:t xml:space="preserve"> </w:t>
      </w:r>
      <w:r w:rsidRPr="00BC334C">
        <w:rPr>
          <w:color w:val="000000"/>
          <w:sz w:val="28"/>
        </w:rPr>
        <w:t>госкорпораций процедур долгосрочного планирования.</w:t>
      </w:r>
    </w:p>
    <w:p w:rsidR="00F17DD6" w:rsidRPr="00BC334C" w:rsidRDefault="00F17DD6" w:rsidP="00BC334C">
      <w:pPr>
        <w:widowControl w:val="0"/>
        <w:autoSpaceDE w:val="0"/>
        <w:autoSpaceDN w:val="0"/>
        <w:adjustRightInd w:val="0"/>
        <w:spacing w:line="360" w:lineRule="auto"/>
        <w:ind w:firstLine="709"/>
        <w:jc w:val="both"/>
        <w:rPr>
          <w:color w:val="000000"/>
          <w:sz w:val="28"/>
        </w:rPr>
      </w:pPr>
      <w:r w:rsidRPr="00BC334C">
        <w:rPr>
          <w:color w:val="000000"/>
          <w:sz w:val="28"/>
        </w:rPr>
        <w:t>Необходимо повысить контроль за эффективным использованием</w:t>
      </w:r>
      <w:r w:rsidR="005F2F8F" w:rsidRPr="00BC334C">
        <w:rPr>
          <w:color w:val="000000"/>
          <w:sz w:val="28"/>
        </w:rPr>
        <w:t xml:space="preserve"> </w:t>
      </w:r>
      <w:r w:rsidRPr="00BC334C">
        <w:rPr>
          <w:color w:val="000000"/>
          <w:sz w:val="28"/>
        </w:rPr>
        <w:t>государственных средств, что повысит степень институционального</w:t>
      </w:r>
      <w:r w:rsidR="005F2F8F" w:rsidRPr="00BC334C">
        <w:rPr>
          <w:color w:val="000000"/>
          <w:sz w:val="28"/>
        </w:rPr>
        <w:t xml:space="preserve"> </w:t>
      </w:r>
      <w:r w:rsidRPr="00BC334C">
        <w:rPr>
          <w:color w:val="000000"/>
          <w:sz w:val="28"/>
        </w:rPr>
        <w:t>развития и качество роста экономики, улучшит финансовую прозрачность</w:t>
      </w:r>
      <w:r w:rsidR="005F2F8F" w:rsidRPr="00BC334C">
        <w:rPr>
          <w:color w:val="000000"/>
          <w:sz w:val="28"/>
        </w:rPr>
        <w:t xml:space="preserve"> </w:t>
      </w:r>
      <w:r w:rsidRPr="00BC334C">
        <w:rPr>
          <w:color w:val="000000"/>
          <w:sz w:val="28"/>
        </w:rPr>
        <w:t>деятельности всего государственного сектора.</w:t>
      </w:r>
    </w:p>
    <w:p w:rsidR="00F64D2D" w:rsidRPr="00BC334C" w:rsidRDefault="00F17DD6" w:rsidP="00BC334C">
      <w:pPr>
        <w:widowControl w:val="0"/>
        <w:spacing w:line="360" w:lineRule="auto"/>
        <w:ind w:firstLine="709"/>
        <w:jc w:val="both"/>
        <w:rPr>
          <w:color w:val="000000"/>
          <w:sz w:val="28"/>
        </w:rPr>
      </w:pPr>
      <w:r w:rsidRPr="00BC334C">
        <w:rPr>
          <w:color w:val="000000"/>
          <w:sz w:val="28"/>
        </w:rPr>
        <w:t>Субъектам Российской Федерации рекомендуется также перейти к</w:t>
      </w:r>
      <w:r w:rsidR="005F2F8F" w:rsidRPr="00BC334C">
        <w:rPr>
          <w:color w:val="000000"/>
          <w:sz w:val="28"/>
        </w:rPr>
        <w:t xml:space="preserve"> </w:t>
      </w:r>
      <w:r w:rsidRPr="00BC334C">
        <w:rPr>
          <w:color w:val="000000"/>
          <w:sz w:val="28"/>
        </w:rPr>
        <w:t>новому горизонту бюджетного планирования на 15 лет. При этом</w:t>
      </w:r>
      <w:r w:rsidR="005F2F8F" w:rsidRPr="00BC334C">
        <w:rPr>
          <w:color w:val="000000"/>
          <w:sz w:val="28"/>
        </w:rPr>
        <w:t xml:space="preserve"> </w:t>
      </w:r>
      <w:r w:rsidRPr="00BC334C">
        <w:rPr>
          <w:color w:val="000000"/>
          <w:sz w:val="28"/>
        </w:rPr>
        <w:t>долгосрочные финансовые планы (бюджеты) должны быть в обязательном</w:t>
      </w:r>
      <w:r w:rsidR="005F2F8F" w:rsidRPr="00BC334C">
        <w:rPr>
          <w:color w:val="000000"/>
          <w:sz w:val="28"/>
        </w:rPr>
        <w:t xml:space="preserve"> </w:t>
      </w:r>
      <w:r w:rsidRPr="00BC334C">
        <w:rPr>
          <w:color w:val="000000"/>
          <w:sz w:val="28"/>
        </w:rPr>
        <w:t xml:space="preserve">порядке ориентированы на достижение конечных результатов социально-экономического развития субъекта Российской Федерации. </w:t>
      </w:r>
    </w:p>
    <w:p w:rsidR="005F2F8F" w:rsidRPr="00BC334C" w:rsidRDefault="005F2F8F" w:rsidP="00BC334C">
      <w:pPr>
        <w:widowControl w:val="0"/>
        <w:spacing w:line="360" w:lineRule="auto"/>
        <w:ind w:firstLine="709"/>
        <w:jc w:val="both"/>
        <w:rPr>
          <w:color w:val="000000"/>
          <w:sz w:val="28"/>
        </w:rPr>
      </w:pPr>
    </w:p>
    <w:p w:rsidR="00F17DD6" w:rsidRPr="00BC334C" w:rsidRDefault="00C27B57" w:rsidP="00BC334C">
      <w:pPr>
        <w:widowControl w:val="0"/>
        <w:autoSpaceDE w:val="0"/>
        <w:autoSpaceDN w:val="0"/>
        <w:adjustRightInd w:val="0"/>
        <w:spacing w:line="360" w:lineRule="auto"/>
        <w:ind w:firstLine="709"/>
        <w:jc w:val="both"/>
        <w:rPr>
          <w:b/>
          <w:bCs/>
          <w:color w:val="000000"/>
          <w:sz w:val="28"/>
        </w:rPr>
      </w:pPr>
      <w:r w:rsidRPr="00BC334C">
        <w:rPr>
          <w:b/>
          <w:bCs/>
          <w:color w:val="000000"/>
          <w:sz w:val="28"/>
        </w:rPr>
        <w:t>2.2 Прогноз</w:t>
      </w:r>
      <w:r w:rsidR="00F17DD6" w:rsidRPr="00BC334C">
        <w:rPr>
          <w:b/>
          <w:bCs/>
          <w:color w:val="000000"/>
          <w:sz w:val="28"/>
        </w:rPr>
        <w:t xml:space="preserve"> </w:t>
      </w:r>
      <w:r w:rsidRPr="00BC334C">
        <w:rPr>
          <w:b/>
          <w:bCs/>
          <w:color w:val="000000"/>
          <w:sz w:val="28"/>
        </w:rPr>
        <w:t>социально-экономического развития страны для</w:t>
      </w:r>
      <w:r w:rsidR="00BC334C">
        <w:rPr>
          <w:b/>
          <w:bCs/>
          <w:color w:val="000000"/>
          <w:sz w:val="28"/>
        </w:rPr>
        <w:t xml:space="preserve"> </w:t>
      </w:r>
      <w:r w:rsidRPr="00BC334C">
        <w:rPr>
          <w:b/>
          <w:bCs/>
          <w:color w:val="000000"/>
          <w:sz w:val="28"/>
        </w:rPr>
        <w:t>разработки проекта федерального бюджета на 2009-2011 годы</w:t>
      </w:r>
    </w:p>
    <w:p w:rsidR="00C27B57" w:rsidRPr="00BC334C" w:rsidRDefault="00C27B57" w:rsidP="00BC334C">
      <w:pPr>
        <w:widowControl w:val="0"/>
        <w:autoSpaceDE w:val="0"/>
        <w:autoSpaceDN w:val="0"/>
        <w:adjustRightInd w:val="0"/>
        <w:spacing w:line="360" w:lineRule="auto"/>
        <w:ind w:firstLine="709"/>
        <w:jc w:val="both"/>
        <w:rPr>
          <w:b/>
          <w:bCs/>
          <w:color w:val="000000"/>
          <w:sz w:val="28"/>
        </w:rPr>
      </w:pPr>
    </w:p>
    <w:p w:rsidR="00F17DD6" w:rsidRPr="00BC334C" w:rsidRDefault="00F17DD6" w:rsidP="00BC334C">
      <w:pPr>
        <w:widowControl w:val="0"/>
        <w:autoSpaceDE w:val="0"/>
        <w:autoSpaceDN w:val="0"/>
        <w:adjustRightInd w:val="0"/>
        <w:spacing w:line="360" w:lineRule="auto"/>
        <w:ind w:firstLine="709"/>
        <w:jc w:val="both"/>
        <w:rPr>
          <w:color w:val="000000"/>
          <w:sz w:val="28"/>
        </w:rPr>
      </w:pPr>
      <w:r w:rsidRPr="00BC334C">
        <w:rPr>
          <w:color w:val="000000"/>
          <w:sz w:val="28"/>
        </w:rPr>
        <w:t>Проект федерального бюджета на 2009-2011 годы рассчитывался на</w:t>
      </w:r>
      <w:r w:rsidR="002A24D8" w:rsidRPr="00BC334C">
        <w:rPr>
          <w:color w:val="000000"/>
          <w:sz w:val="28"/>
        </w:rPr>
        <w:t xml:space="preserve"> </w:t>
      </w:r>
      <w:r w:rsidRPr="00BC334C">
        <w:rPr>
          <w:color w:val="000000"/>
          <w:sz w:val="28"/>
        </w:rPr>
        <w:t>основе прогноза основных показателей социально-экономического развития</w:t>
      </w:r>
      <w:r w:rsidR="002A24D8" w:rsidRPr="00BC334C">
        <w:rPr>
          <w:color w:val="000000"/>
          <w:sz w:val="28"/>
        </w:rPr>
        <w:t xml:space="preserve"> </w:t>
      </w:r>
      <w:r w:rsidRPr="00BC334C">
        <w:rPr>
          <w:color w:val="000000"/>
          <w:sz w:val="28"/>
        </w:rPr>
        <w:t>Российской Федерации и параметров прогноза на период до 2011 года.</w:t>
      </w:r>
    </w:p>
    <w:p w:rsidR="00F17DD6" w:rsidRPr="00BC334C" w:rsidRDefault="00F17DD6" w:rsidP="00BC334C">
      <w:pPr>
        <w:widowControl w:val="0"/>
        <w:autoSpaceDE w:val="0"/>
        <w:autoSpaceDN w:val="0"/>
        <w:adjustRightInd w:val="0"/>
        <w:spacing w:line="360" w:lineRule="auto"/>
        <w:ind w:firstLine="709"/>
        <w:jc w:val="both"/>
        <w:rPr>
          <w:color w:val="000000"/>
          <w:sz w:val="28"/>
        </w:rPr>
      </w:pPr>
      <w:r w:rsidRPr="00BC334C">
        <w:rPr>
          <w:color w:val="000000"/>
          <w:sz w:val="28"/>
        </w:rPr>
        <w:t>Расчеты бюджетных проектировок на 2009-2011 годы осуществлены с</w:t>
      </w:r>
      <w:r w:rsidR="002A24D8" w:rsidRPr="00BC334C">
        <w:rPr>
          <w:color w:val="000000"/>
          <w:sz w:val="28"/>
        </w:rPr>
        <w:t xml:space="preserve"> </w:t>
      </w:r>
      <w:r w:rsidRPr="00BC334C">
        <w:rPr>
          <w:color w:val="000000"/>
          <w:sz w:val="28"/>
        </w:rPr>
        <w:t>учетом ожидаемого снижения цен на нефть марки «Юралс» с 92</w:t>
      </w:r>
      <w:r w:rsidR="002A24D8" w:rsidRPr="00BC334C">
        <w:rPr>
          <w:color w:val="000000"/>
          <w:sz w:val="28"/>
        </w:rPr>
        <w:t xml:space="preserve"> </w:t>
      </w:r>
      <w:r w:rsidRPr="00BC334C">
        <w:rPr>
          <w:color w:val="000000"/>
          <w:sz w:val="28"/>
        </w:rPr>
        <w:t>долл.США/бар. в текущем году до 72 долл.США/бар. в 2011 году. Фактор</w:t>
      </w:r>
      <w:r w:rsidR="002A24D8" w:rsidRPr="00BC334C">
        <w:rPr>
          <w:color w:val="000000"/>
          <w:sz w:val="28"/>
        </w:rPr>
        <w:t xml:space="preserve"> </w:t>
      </w:r>
      <w:r w:rsidRPr="00BC334C">
        <w:rPr>
          <w:color w:val="000000"/>
          <w:sz w:val="28"/>
        </w:rPr>
        <w:t>внешнеэкономической конъюнктуры, в значительной степени определявший</w:t>
      </w:r>
      <w:r w:rsidR="002A24D8" w:rsidRPr="00BC334C">
        <w:rPr>
          <w:color w:val="000000"/>
          <w:sz w:val="28"/>
        </w:rPr>
        <w:t xml:space="preserve"> </w:t>
      </w:r>
      <w:r w:rsidRPr="00BC334C">
        <w:rPr>
          <w:color w:val="000000"/>
          <w:sz w:val="28"/>
        </w:rPr>
        <w:t>высокие темпы роста в предшествующие годы, заметно снижается: с 2,7 п.п.</w:t>
      </w:r>
      <w:r w:rsidR="002A24D8" w:rsidRPr="00BC334C">
        <w:rPr>
          <w:color w:val="000000"/>
          <w:sz w:val="28"/>
        </w:rPr>
        <w:t xml:space="preserve"> </w:t>
      </w:r>
      <w:r w:rsidRPr="00BC334C">
        <w:rPr>
          <w:color w:val="000000"/>
          <w:sz w:val="28"/>
        </w:rPr>
        <w:t>(из 7,2% прироста ВВП) в 2004 году и 2,6 п.п. в 2005 году до 1 п.п. в 2009</w:t>
      </w:r>
      <w:r w:rsidR="002A24D8" w:rsidRPr="00BC334C">
        <w:rPr>
          <w:color w:val="000000"/>
          <w:sz w:val="28"/>
        </w:rPr>
        <w:t xml:space="preserve"> </w:t>
      </w:r>
      <w:r w:rsidRPr="00BC334C">
        <w:rPr>
          <w:color w:val="000000"/>
          <w:sz w:val="28"/>
        </w:rPr>
        <w:t>году. В 2009-2011гг. ежегодные темпы роста ВВП составят 6,2-6,6% в год</w:t>
      </w:r>
      <w:r w:rsidR="002A24D8" w:rsidRPr="00BC334C">
        <w:rPr>
          <w:color w:val="000000"/>
          <w:sz w:val="28"/>
        </w:rPr>
        <w:t xml:space="preserve"> </w:t>
      </w:r>
      <w:r w:rsidRPr="00BC334C">
        <w:rPr>
          <w:color w:val="000000"/>
          <w:sz w:val="28"/>
        </w:rPr>
        <w:t>против прогнозируемых 7,6% в текущем году.</w:t>
      </w:r>
    </w:p>
    <w:p w:rsidR="00F17DD6" w:rsidRPr="00BC334C" w:rsidRDefault="00F17DD6" w:rsidP="00BC334C">
      <w:pPr>
        <w:widowControl w:val="0"/>
        <w:autoSpaceDE w:val="0"/>
        <w:autoSpaceDN w:val="0"/>
        <w:adjustRightInd w:val="0"/>
        <w:spacing w:line="360" w:lineRule="auto"/>
        <w:ind w:firstLine="709"/>
        <w:jc w:val="both"/>
        <w:rPr>
          <w:color w:val="000000"/>
          <w:sz w:val="28"/>
        </w:rPr>
      </w:pPr>
      <w:r w:rsidRPr="00BC334C">
        <w:rPr>
          <w:color w:val="000000"/>
          <w:sz w:val="28"/>
        </w:rPr>
        <w:t>Инвестиции в основной капитал в среднесрочной перспективе будут</w:t>
      </w:r>
      <w:r w:rsidR="002A24D8" w:rsidRPr="00BC334C">
        <w:rPr>
          <w:color w:val="000000"/>
          <w:sz w:val="28"/>
        </w:rPr>
        <w:t xml:space="preserve"> </w:t>
      </w:r>
      <w:r w:rsidRPr="00BC334C">
        <w:rPr>
          <w:color w:val="000000"/>
          <w:sz w:val="28"/>
        </w:rPr>
        <w:t>возрастать ежегодно на 10-15%. Высокими темпами в 2009-2011гг. будут</w:t>
      </w:r>
      <w:r w:rsidR="002A24D8" w:rsidRPr="00BC334C">
        <w:rPr>
          <w:color w:val="000000"/>
          <w:sz w:val="28"/>
        </w:rPr>
        <w:t xml:space="preserve"> </w:t>
      </w:r>
      <w:r w:rsidRPr="00BC334C">
        <w:rPr>
          <w:color w:val="000000"/>
          <w:sz w:val="28"/>
        </w:rPr>
        <w:t>продолжать увеличиваться доходы населения – на 7,9-10,0% в год.</w:t>
      </w:r>
    </w:p>
    <w:p w:rsidR="00F17DD6" w:rsidRPr="00BC334C" w:rsidRDefault="00F17DD6" w:rsidP="00BC334C">
      <w:pPr>
        <w:widowControl w:val="0"/>
        <w:autoSpaceDE w:val="0"/>
        <w:autoSpaceDN w:val="0"/>
        <w:adjustRightInd w:val="0"/>
        <w:spacing w:line="360" w:lineRule="auto"/>
        <w:ind w:firstLine="709"/>
        <w:jc w:val="both"/>
        <w:rPr>
          <w:color w:val="000000"/>
          <w:sz w:val="28"/>
        </w:rPr>
      </w:pPr>
      <w:r w:rsidRPr="00BC334C">
        <w:rPr>
          <w:color w:val="000000"/>
          <w:sz w:val="28"/>
        </w:rPr>
        <w:t>Средняя заработная плата по экономике в 2009-2011 годах будет</w:t>
      </w:r>
      <w:r w:rsidR="002A24D8" w:rsidRPr="00BC334C">
        <w:rPr>
          <w:color w:val="000000"/>
          <w:sz w:val="28"/>
        </w:rPr>
        <w:t xml:space="preserve"> </w:t>
      </w:r>
      <w:r w:rsidRPr="00BC334C">
        <w:rPr>
          <w:color w:val="000000"/>
          <w:sz w:val="28"/>
        </w:rPr>
        <w:t>возрастать в среднем за год на 11,2% в реальном выражении, пенсии – на</w:t>
      </w:r>
      <w:r w:rsidR="000E6B7C" w:rsidRPr="00BC334C">
        <w:rPr>
          <w:color w:val="000000"/>
          <w:sz w:val="28"/>
        </w:rPr>
        <w:t xml:space="preserve"> </w:t>
      </w:r>
      <w:r w:rsidRPr="00BC334C">
        <w:rPr>
          <w:color w:val="000000"/>
          <w:sz w:val="28"/>
        </w:rPr>
        <w:t>12,1%.</w:t>
      </w:r>
    </w:p>
    <w:p w:rsidR="00F17DD6" w:rsidRPr="00BC334C" w:rsidRDefault="00F17DD6" w:rsidP="00BC334C">
      <w:pPr>
        <w:widowControl w:val="0"/>
        <w:autoSpaceDE w:val="0"/>
        <w:autoSpaceDN w:val="0"/>
        <w:adjustRightInd w:val="0"/>
        <w:spacing w:line="360" w:lineRule="auto"/>
        <w:ind w:firstLine="709"/>
        <w:jc w:val="both"/>
        <w:rPr>
          <w:color w:val="000000"/>
          <w:sz w:val="28"/>
        </w:rPr>
      </w:pPr>
      <w:r w:rsidRPr="00BC334C">
        <w:rPr>
          <w:color w:val="000000"/>
          <w:sz w:val="28"/>
        </w:rPr>
        <w:t>Это будет способствовать сокращению уровня бедности в стране. Доля</w:t>
      </w:r>
      <w:r w:rsidR="000E6B7C" w:rsidRPr="00BC334C">
        <w:rPr>
          <w:color w:val="000000"/>
          <w:sz w:val="28"/>
        </w:rPr>
        <w:t xml:space="preserve"> </w:t>
      </w:r>
      <w:r w:rsidRPr="00BC334C">
        <w:rPr>
          <w:color w:val="000000"/>
          <w:sz w:val="28"/>
        </w:rPr>
        <w:t>лиц с денежными доходами ниже прожиточного минимума к общей</w:t>
      </w:r>
      <w:r w:rsidR="000E6B7C" w:rsidRPr="00BC334C">
        <w:rPr>
          <w:color w:val="000000"/>
          <w:sz w:val="28"/>
        </w:rPr>
        <w:t xml:space="preserve"> </w:t>
      </w:r>
      <w:r w:rsidRPr="00BC334C">
        <w:rPr>
          <w:color w:val="000000"/>
          <w:sz w:val="28"/>
        </w:rPr>
        <w:t xml:space="preserve">численности населения сократится с </w:t>
      </w:r>
      <w:r w:rsidRPr="00BC334C">
        <w:rPr>
          <w:iCs/>
          <w:color w:val="000000"/>
          <w:sz w:val="28"/>
        </w:rPr>
        <w:t>12,3</w:t>
      </w:r>
      <w:r w:rsidRPr="00BC334C">
        <w:rPr>
          <w:color w:val="000000"/>
          <w:sz w:val="28"/>
        </w:rPr>
        <w:t xml:space="preserve">% в 2008 году до </w:t>
      </w:r>
      <w:r w:rsidRPr="00BC334C">
        <w:rPr>
          <w:iCs/>
          <w:color w:val="000000"/>
          <w:sz w:val="28"/>
        </w:rPr>
        <w:t>10,0</w:t>
      </w:r>
      <w:r w:rsidRPr="00BC334C">
        <w:rPr>
          <w:color w:val="000000"/>
          <w:sz w:val="28"/>
        </w:rPr>
        <w:t>% в 2011 году.</w:t>
      </w:r>
    </w:p>
    <w:p w:rsidR="00F17DD6" w:rsidRPr="00BC334C" w:rsidRDefault="00F17DD6" w:rsidP="00BC334C">
      <w:pPr>
        <w:widowControl w:val="0"/>
        <w:autoSpaceDE w:val="0"/>
        <w:autoSpaceDN w:val="0"/>
        <w:adjustRightInd w:val="0"/>
        <w:spacing w:line="360" w:lineRule="auto"/>
        <w:ind w:firstLine="709"/>
        <w:jc w:val="both"/>
        <w:rPr>
          <w:color w:val="000000"/>
          <w:sz w:val="28"/>
        </w:rPr>
      </w:pPr>
      <w:r w:rsidRPr="00BC334C">
        <w:rPr>
          <w:color w:val="000000"/>
          <w:sz w:val="28"/>
        </w:rPr>
        <w:t>Низкие темпы роста физических объемов экспорта, а также</w:t>
      </w:r>
      <w:r w:rsidR="000E6B7C" w:rsidRPr="00BC334C">
        <w:rPr>
          <w:color w:val="000000"/>
          <w:sz w:val="28"/>
        </w:rPr>
        <w:t xml:space="preserve"> </w:t>
      </w:r>
      <w:r w:rsidRPr="00BC334C">
        <w:rPr>
          <w:color w:val="000000"/>
          <w:sz w:val="28"/>
        </w:rPr>
        <w:t>прогнозируемое снижение мировых цен на энергоресурсы приведет к</w:t>
      </w:r>
      <w:r w:rsidR="000E6B7C" w:rsidRPr="00BC334C">
        <w:rPr>
          <w:color w:val="000000"/>
          <w:sz w:val="28"/>
        </w:rPr>
        <w:t xml:space="preserve"> </w:t>
      </w:r>
      <w:r w:rsidRPr="00BC334C">
        <w:rPr>
          <w:color w:val="000000"/>
          <w:sz w:val="28"/>
        </w:rPr>
        <w:t>снижению стоимостных объемов экспорта с 459 млрд. долл. США в 2008</w:t>
      </w:r>
      <w:r w:rsidR="000E6B7C" w:rsidRPr="00BC334C">
        <w:rPr>
          <w:color w:val="000000"/>
          <w:sz w:val="28"/>
        </w:rPr>
        <w:t xml:space="preserve"> </w:t>
      </w:r>
      <w:r w:rsidRPr="00BC334C">
        <w:rPr>
          <w:color w:val="000000"/>
          <w:sz w:val="28"/>
        </w:rPr>
        <w:t>году до 451 млрд. долл. США в 2011 году. Вместе с тем, дальнейшее</w:t>
      </w:r>
      <w:r w:rsidR="000E6B7C" w:rsidRPr="00BC334C">
        <w:rPr>
          <w:color w:val="000000"/>
          <w:sz w:val="28"/>
        </w:rPr>
        <w:t xml:space="preserve"> </w:t>
      </w:r>
      <w:r w:rsidRPr="00BC334C">
        <w:rPr>
          <w:color w:val="000000"/>
          <w:sz w:val="28"/>
        </w:rPr>
        <w:t>повышение уровня жизни населения и доходов предприятий будет</w:t>
      </w:r>
      <w:r w:rsidR="000E6B7C" w:rsidRPr="00BC334C">
        <w:rPr>
          <w:color w:val="000000"/>
          <w:sz w:val="28"/>
        </w:rPr>
        <w:t xml:space="preserve"> </w:t>
      </w:r>
      <w:r w:rsidRPr="00BC334C">
        <w:rPr>
          <w:color w:val="000000"/>
          <w:sz w:val="28"/>
        </w:rPr>
        <w:t>способствовать росту импорта – за 2009-2011 годы он увеличится на 56,7%</w:t>
      </w:r>
      <w:r w:rsidR="000E6B7C" w:rsidRPr="00BC334C">
        <w:rPr>
          <w:color w:val="000000"/>
          <w:sz w:val="28"/>
        </w:rPr>
        <w:t xml:space="preserve"> </w:t>
      </w:r>
      <w:r w:rsidRPr="00BC334C">
        <w:rPr>
          <w:color w:val="000000"/>
          <w:sz w:val="28"/>
        </w:rPr>
        <w:t>до 468,1 млрд. долл. США. В результате такой динамики внешней торговли</w:t>
      </w:r>
      <w:r w:rsidR="000E6B7C" w:rsidRPr="00BC334C">
        <w:rPr>
          <w:color w:val="000000"/>
          <w:sz w:val="28"/>
        </w:rPr>
        <w:t xml:space="preserve"> </w:t>
      </w:r>
      <w:r w:rsidRPr="00BC334C">
        <w:rPr>
          <w:color w:val="000000"/>
          <w:sz w:val="28"/>
        </w:rPr>
        <w:t>значительно сократится ежегодный прирост золотовалютных резервов – со</w:t>
      </w:r>
      <w:r w:rsidR="000E6B7C" w:rsidRPr="00BC334C">
        <w:rPr>
          <w:color w:val="000000"/>
          <w:sz w:val="28"/>
        </w:rPr>
        <w:t xml:space="preserve"> </w:t>
      </w:r>
      <w:r w:rsidRPr="00BC334C">
        <w:rPr>
          <w:color w:val="000000"/>
          <w:sz w:val="28"/>
        </w:rPr>
        <w:t>125 млрд. долл. США в текущем году до 0-10 млрд. долл. США в 2011 году.</w:t>
      </w:r>
    </w:p>
    <w:p w:rsidR="00F17DD6" w:rsidRPr="00BC334C" w:rsidRDefault="00F17DD6" w:rsidP="00BC334C">
      <w:pPr>
        <w:widowControl w:val="0"/>
        <w:autoSpaceDE w:val="0"/>
        <w:autoSpaceDN w:val="0"/>
        <w:adjustRightInd w:val="0"/>
        <w:spacing w:line="360" w:lineRule="auto"/>
        <w:ind w:firstLine="709"/>
        <w:jc w:val="both"/>
        <w:rPr>
          <w:color w:val="000000"/>
          <w:sz w:val="28"/>
        </w:rPr>
      </w:pPr>
      <w:r w:rsidRPr="00BC334C">
        <w:rPr>
          <w:color w:val="000000"/>
          <w:sz w:val="28"/>
        </w:rPr>
        <w:t>При этом произойдет усиление счета операций с капиталом и финансовыми</w:t>
      </w:r>
      <w:r w:rsidR="000E6B7C" w:rsidRPr="00BC334C">
        <w:rPr>
          <w:color w:val="000000"/>
          <w:sz w:val="28"/>
        </w:rPr>
        <w:t xml:space="preserve"> </w:t>
      </w:r>
      <w:r w:rsidRPr="00BC334C">
        <w:rPr>
          <w:color w:val="000000"/>
          <w:sz w:val="28"/>
        </w:rPr>
        <w:t>инструментами. Чистый приток частного капитала в 2011 году</w:t>
      </w:r>
      <w:r w:rsidR="000E6B7C" w:rsidRPr="00BC334C">
        <w:rPr>
          <w:color w:val="000000"/>
          <w:sz w:val="28"/>
        </w:rPr>
        <w:t xml:space="preserve"> </w:t>
      </w:r>
      <w:r w:rsidRPr="00BC334C">
        <w:rPr>
          <w:color w:val="000000"/>
          <w:sz w:val="28"/>
        </w:rPr>
        <w:t>может составить от 95 до 105 млрд. долл. США против 30 млрд. долл. США</w:t>
      </w:r>
      <w:r w:rsidR="000E6B7C" w:rsidRPr="00BC334C">
        <w:rPr>
          <w:color w:val="000000"/>
          <w:sz w:val="28"/>
        </w:rPr>
        <w:t xml:space="preserve"> </w:t>
      </w:r>
      <w:r w:rsidRPr="00BC334C">
        <w:rPr>
          <w:color w:val="000000"/>
          <w:sz w:val="28"/>
        </w:rPr>
        <w:t>в 2008 году.</w:t>
      </w:r>
    </w:p>
    <w:p w:rsidR="00F17DD6" w:rsidRPr="00BC334C" w:rsidRDefault="00F17DD6" w:rsidP="00BC334C">
      <w:pPr>
        <w:widowControl w:val="0"/>
        <w:autoSpaceDE w:val="0"/>
        <w:autoSpaceDN w:val="0"/>
        <w:adjustRightInd w:val="0"/>
        <w:spacing w:line="360" w:lineRule="auto"/>
        <w:ind w:firstLine="709"/>
        <w:jc w:val="both"/>
        <w:rPr>
          <w:color w:val="000000"/>
          <w:sz w:val="28"/>
        </w:rPr>
      </w:pPr>
      <w:r w:rsidRPr="00BC334C">
        <w:rPr>
          <w:color w:val="000000"/>
          <w:sz w:val="28"/>
        </w:rPr>
        <w:t>Целевые параметры инфляции определены на 2009 год в размере 6-7,5%, 2010 год – 5,0-7,0%, 2011 год – 5,0-6,8%. Снижение инфляции до</w:t>
      </w:r>
      <w:r w:rsidR="000E6B7C" w:rsidRPr="00BC334C">
        <w:rPr>
          <w:color w:val="000000"/>
          <w:sz w:val="28"/>
        </w:rPr>
        <w:t xml:space="preserve"> </w:t>
      </w:r>
      <w:r w:rsidRPr="00BC334C">
        <w:rPr>
          <w:color w:val="000000"/>
          <w:sz w:val="28"/>
        </w:rPr>
        <w:t>верхней и особенно до нижней границы предполагает значительное</w:t>
      </w:r>
      <w:r w:rsidR="000E6B7C" w:rsidRPr="00BC334C">
        <w:rPr>
          <w:color w:val="000000"/>
          <w:sz w:val="28"/>
        </w:rPr>
        <w:t xml:space="preserve"> </w:t>
      </w:r>
      <w:r w:rsidRPr="00BC334C">
        <w:rPr>
          <w:color w:val="000000"/>
          <w:sz w:val="28"/>
        </w:rPr>
        <w:t>снижение базовой инфляции (по сценарным условиям 4,1% в 2009 году и</w:t>
      </w:r>
      <w:r w:rsidR="000E6B7C" w:rsidRPr="00BC334C">
        <w:rPr>
          <w:color w:val="000000"/>
          <w:sz w:val="28"/>
        </w:rPr>
        <w:t xml:space="preserve"> </w:t>
      </w:r>
      <w:r w:rsidRPr="00BC334C">
        <w:rPr>
          <w:color w:val="000000"/>
          <w:sz w:val="28"/>
        </w:rPr>
        <w:t>3,9% в 2010-2011 годах) в результате ужесточения денежной политики и</w:t>
      </w:r>
      <w:r w:rsidR="000E6B7C" w:rsidRPr="00BC334C">
        <w:rPr>
          <w:color w:val="000000"/>
          <w:sz w:val="28"/>
        </w:rPr>
        <w:t xml:space="preserve"> </w:t>
      </w:r>
      <w:r w:rsidRPr="00BC334C">
        <w:rPr>
          <w:color w:val="000000"/>
          <w:sz w:val="28"/>
        </w:rPr>
        <w:t>нейтрализации роста инфляционных ожиданий населения и экономических</w:t>
      </w:r>
      <w:r w:rsidR="000E6B7C" w:rsidRPr="00BC334C">
        <w:rPr>
          <w:color w:val="000000"/>
          <w:sz w:val="28"/>
        </w:rPr>
        <w:t xml:space="preserve"> </w:t>
      </w:r>
      <w:r w:rsidRPr="00BC334C">
        <w:rPr>
          <w:color w:val="000000"/>
          <w:sz w:val="28"/>
        </w:rPr>
        <w:t>агентов рынка.</w:t>
      </w:r>
    </w:p>
    <w:p w:rsidR="00F17DD6" w:rsidRPr="00BC334C" w:rsidRDefault="00F17DD6" w:rsidP="00BC334C">
      <w:pPr>
        <w:widowControl w:val="0"/>
        <w:autoSpaceDE w:val="0"/>
        <w:autoSpaceDN w:val="0"/>
        <w:adjustRightInd w:val="0"/>
        <w:spacing w:line="360" w:lineRule="auto"/>
        <w:ind w:firstLine="709"/>
        <w:jc w:val="both"/>
        <w:rPr>
          <w:color w:val="000000"/>
          <w:sz w:val="28"/>
        </w:rPr>
      </w:pPr>
      <w:r w:rsidRPr="00BC334C">
        <w:rPr>
          <w:color w:val="000000"/>
          <w:sz w:val="28"/>
        </w:rPr>
        <w:t>Увеличение разницы между ростом потребительских цен и уровнем</w:t>
      </w:r>
      <w:r w:rsidR="000E6B7C" w:rsidRPr="00BC334C">
        <w:rPr>
          <w:color w:val="000000"/>
          <w:sz w:val="28"/>
        </w:rPr>
        <w:t xml:space="preserve"> </w:t>
      </w:r>
      <w:r w:rsidRPr="00BC334C">
        <w:rPr>
          <w:color w:val="000000"/>
          <w:sz w:val="28"/>
        </w:rPr>
        <w:t>базовой инфляции связано прежде всего со значительным ростом цен</w:t>
      </w:r>
      <w:r w:rsidR="000E6B7C" w:rsidRPr="00BC334C">
        <w:rPr>
          <w:color w:val="000000"/>
          <w:sz w:val="28"/>
        </w:rPr>
        <w:t xml:space="preserve"> </w:t>
      </w:r>
      <w:r w:rsidRPr="00BC334C">
        <w:rPr>
          <w:color w:val="000000"/>
          <w:sz w:val="28"/>
        </w:rPr>
        <w:t>(тарифов) на продукцию (услуги) естественных монополий и услуги ЖКХ.</w:t>
      </w:r>
    </w:p>
    <w:p w:rsidR="00F17DD6" w:rsidRPr="00BC334C" w:rsidRDefault="00F17DD6" w:rsidP="00BC334C">
      <w:pPr>
        <w:widowControl w:val="0"/>
        <w:autoSpaceDE w:val="0"/>
        <w:autoSpaceDN w:val="0"/>
        <w:adjustRightInd w:val="0"/>
        <w:spacing w:line="360" w:lineRule="auto"/>
        <w:ind w:firstLine="709"/>
        <w:jc w:val="both"/>
        <w:rPr>
          <w:color w:val="000000"/>
          <w:sz w:val="28"/>
        </w:rPr>
      </w:pPr>
      <w:r w:rsidRPr="00BC334C">
        <w:rPr>
          <w:color w:val="000000"/>
          <w:sz w:val="28"/>
        </w:rPr>
        <w:t>Так, среднегодовой прирост тарифов на для населения на услуги ЖКХ в</w:t>
      </w:r>
      <w:r w:rsidR="000E6B7C" w:rsidRPr="00BC334C">
        <w:rPr>
          <w:color w:val="000000"/>
          <w:sz w:val="28"/>
        </w:rPr>
        <w:t xml:space="preserve"> </w:t>
      </w:r>
      <w:r w:rsidRPr="00BC334C">
        <w:rPr>
          <w:color w:val="000000"/>
          <w:sz w:val="28"/>
        </w:rPr>
        <w:t>2009-2011 годах составит 19,7% в том числе на электроэнергию 25%, на газ</w:t>
      </w:r>
      <w:r w:rsidR="000E6B7C" w:rsidRPr="00BC334C">
        <w:rPr>
          <w:color w:val="000000"/>
          <w:sz w:val="28"/>
        </w:rPr>
        <w:t xml:space="preserve"> </w:t>
      </w:r>
      <w:r w:rsidRPr="00BC334C">
        <w:rPr>
          <w:color w:val="000000"/>
          <w:sz w:val="28"/>
        </w:rPr>
        <w:t>природный – 31,7%, на пассажирские железнодорожные перевозки – 13,3%.</w:t>
      </w:r>
    </w:p>
    <w:p w:rsidR="00F17DD6" w:rsidRPr="00BC334C" w:rsidRDefault="00F17DD6" w:rsidP="00BC334C">
      <w:pPr>
        <w:widowControl w:val="0"/>
        <w:autoSpaceDE w:val="0"/>
        <w:autoSpaceDN w:val="0"/>
        <w:adjustRightInd w:val="0"/>
        <w:spacing w:line="360" w:lineRule="auto"/>
        <w:ind w:firstLine="709"/>
        <w:jc w:val="both"/>
        <w:rPr>
          <w:color w:val="000000"/>
          <w:sz w:val="28"/>
        </w:rPr>
      </w:pPr>
      <w:r w:rsidRPr="00BC334C">
        <w:rPr>
          <w:color w:val="000000"/>
          <w:sz w:val="28"/>
        </w:rPr>
        <w:t>На основе этих параметров прогноза социально-экономического</w:t>
      </w:r>
      <w:r w:rsidR="000E6B7C" w:rsidRPr="00BC334C">
        <w:rPr>
          <w:color w:val="000000"/>
          <w:sz w:val="28"/>
        </w:rPr>
        <w:t xml:space="preserve"> </w:t>
      </w:r>
      <w:r w:rsidRPr="00BC334C">
        <w:rPr>
          <w:color w:val="000000"/>
          <w:sz w:val="28"/>
        </w:rPr>
        <w:t>развития подготовлены параметры федерального бюджета на 2009-2011гг.</w:t>
      </w:r>
      <w:r w:rsidR="00B52ED6" w:rsidRPr="00BC334C">
        <w:rPr>
          <w:color w:val="000000"/>
          <w:sz w:val="28"/>
        </w:rPr>
        <w:t xml:space="preserve"> (таблица 1).</w:t>
      </w:r>
    </w:p>
    <w:p w:rsidR="00EE295F" w:rsidRPr="00BC334C" w:rsidRDefault="00EE295F" w:rsidP="00BC334C">
      <w:pPr>
        <w:widowControl w:val="0"/>
        <w:autoSpaceDE w:val="0"/>
        <w:autoSpaceDN w:val="0"/>
        <w:adjustRightInd w:val="0"/>
        <w:spacing w:line="360" w:lineRule="auto"/>
        <w:ind w:firstLine="709"/>
        <w:jc w:val="both"/>
        <w:rPr>
          <w:color w:val="000000"/>
          <w:sz w:val="28"/>
        </w:rPr>
      </w:pPr>
    </w:p>
    <w:p w:rsidR="00EE295F" w:rsidRPr="00BC334C" w:rsidRDefault="00EE295F" w:rsidP="00BC334C">
      <w:pPr>
        <w:widowControl w:val="0"/>
        <w:autoSpaceDE w:val="0"/>
        <w:autoSpaceDN w:val="0"/>
        <w:adjustRightInd w:val="0"/>
        <w:spacing w:line="360" w:lineRule="auto"/>
        <w:ind w:firstLine="709"/>
        <w:jc w:val="both"/>
        <w:rPr>
          <w:color w:val="000000"/>
          <w:sz w:val="28"/>
        </w:rPr>
      </w:pPr>
      <w:r w:rsidRPr="00BC334C">
        <w:rPr>
          <w:color w:val="000000"/>
          <w:sz w:val="28"/>
        </w:rPr>
        <w:t>Таблица 1</w:t>
      </w:r>
    </w:p>
    <w:p w:rsidR="00EE295F" w:rsidRPr="00BC334C" w:rsidRDefault="00EE295F" w:rsidP="00BC334C">
      <w:pPr>
        <w:widowControl w:val="0"/>
        <w:autoSpaceDE w:val="0"/>
        <w:autoSpaceDN w:val="0"/>
        <w:adjustRightInd w:val="0"/>
        <w:spacing w:line="360" w:lineRule="auto"/>
        <w:ind w:firstLine="709"/>
        <w:jc w:val="both"/>
        <w:rPr>
          <w:color w:val="000000"/>
          <w:sz w:val="28"/>
        </w:rPr>
      </w:pPr>
      <w:r w:rsidRPr="00BC334C">
        <w:rPr>
          <w:color w:val="000000"/>
          <w:sz w:val="28"/>
        </w:rPr>
        <w:t>Основные параметры федерального бюджета</w:t>
      </w:r>
    </w:p>
    <w:tbl>
      <w:tblPr>
        <w:tblW w:w="9560" w:type="dxa"/>
        <w:tblInd w:w="40" w:type="dxa"/>
        <w:tblLayout w:type="fixed"/>
        <w:tblCellMar>
          <w:left w:w="40" w:type="dxa"/>
          <w:right w:w="40" w:type="dxa"/>
        </w:tblCellMar>
        <w:tblLook w:val="0000" w:firstRow="0" w:lastRow="0" w:firstColumn="0" w:lastColumn="0" w:noHBand="0" w:noVBand="0"/>
      </w:tblPr>
      <w:tblGrid>
        <w:gridCol w:w="1260"/>
        <w:gridCol w:w="1037"/>
        <w:gridCol w:w="1123"/>
        <w:gridCol w:w="952"/>
        <w:gridCol w:w="1028"/>
        <w:gridCol w:w="1047"/>
        <w:gridCol w:w="933"/>
        <w:gridCol w:w="1142"/>
        <w:gridCol w:w="1038"/>
      </w:tblGrid>
      <w:tr w:rsidR="0066467E" w:rsidRPr="00BC334C" w:rsidTr="00BC334C">
        <w:trPr>
          <w:trHeight w:val="178"/>
        </w:trPr>
        <w:tc>
          <w:tcPr>
            <w:tcW w:w="1260" w:type="dxa"/>
            <w:vMerge w:val="restart"/>
            <w:tcBorders>
              <w:top w:val="single" w:sz="6" w:space="0" w:color="auto"/>
              <w:left w:val="single" w:sz="6" w:space="0" w:color="auto"/>
              <w:right w:val="single" w:sz="6" w:space="0" w:color="auto"/>
            </w:tcBorders>
          </w:tcPr>
          <w:p w:rsidR="0066467E" w:rsidRPr="00BC334C" w:rsidRDefault="0066467E" w:rsidP="00BC334C">
            <w:pPr>
              <w:widowControl w:val="0"/>
              <w:spacing w:line="360" w:lineRule="auto"/>
              <w:outlineLvl w:val="0"/>
              <w:rPr>
                <w:sz w:val="20"/>
              </w:rPr>
            </w:pPr>
          </w:p>
        </w:tc>
        <w:tc>
          <w:tcPr>
            <w:tcW w:w="2160" w:type="dxa"/>
            <w:gridSpan w:val="2"/>
            <w:tcBorders>
              <w:top w:val="single" w:sz="6" w:space="0" w:color="auto"/>
              <w:left w:val="single" w:sz="6" w:space="0" w:color="auto"/>
              <w:bottom w:val="single" w:sz="6" w:space="0" w:color="auto"/>
              <w:right w:val="single" w:sz="6" w:space="0" w:color="auto"/>
            </w:tcBorders>
          </w:tcPr>
          <w:p w:rsidR="0066467E" w:rsidRPr="00BC334C" w:rsidRDefault="0066467E" w:rsidP="00BC334C">
            <w:pPr>
              <w:widowControl w:val="0"/>
              <w:spacing w:line="360" w:lineRule="auto"/>
              <w:outlineLvl w:val="0"/>
              <w:rPr>
                <w:sz w:val="20"/>
              </w:rPr>
            </w:pPr>
            <w:r w:rsidRPr="00BC334C">
              <w:rPr>
                <w:sz w:val="20"/>
              </w:rPr>
              <w:t>2008</w:t>
            </w:r>
          </w:p>
        </w:tc>
        <w:tc>
          <w:tcPr>
            <w:tcW w:w="1980" w:type="dxa"/>
            <w:gridSpan w:val="2"/>
            <w:tcBorders>
              <w:top w:val="single" w:sz="6" w:space="0" w:color="auto"/>
              <w:left w:val="single" w:sz="6" w:space="0" w:color="auto"/>
              <w:bottom w:val="single" w:sz="6" w:space="0" w:color="auto"/>
              <w:right w:val="single" w:sz="6" w:space="0" w:color="auto"/>
            </w:tcBorders>
          </w:tcPr>
          <w:p w:rsidR="0066467E" w:rsidRPr="00BC334C" w:rsidRDefault="0066467E" w:rsidP="00BC334C">
            <w:pPr>
              <w:widowControl w:val="0"/>
              <w:spacing w:line="360" w:lineRule="auto"/>
              <w:outlineLvl w:val="0"/>
              <w:rPr>
                <w:sz w:val="20"/>
              </w:rPr>
            </w:pPr>
            <w:r w:rsidRPr="00BC334C">
              <w:rPr>
                <w:sz w:val="20"/>
              </w:rPr>
              <w:t>2009</w:t>
            </w:r>
          </w:p>
        </w:tc>
        <w:tc>
          <w:tcPr>
            <w:tcW w:w="1980" w:type="dxa"/>
            <w:gridSpan w:val="2"/>
            <w:tcBorders>
              <w:top w:val="single" w:sz="6" w:space="0" w:color="auto"/>
              <w:left w:val="single" w:sz="6" w:space="0" w:color="auto"/>
              <w:bottom w:val="single" w:sz="6" w:space="0" w:color="auto"/>
              <w:right w:val="single" w:sz="6" w:space="0" w:color="auto"/>
            </w:tcBorders>
          </w:tcPr>
          <w:p w:rsidR="0066467E" w:rsidRPr="00BC334C" w:rsidRDefault="0066467E" w:rsidP="00BC334C">
            <w:pPr>
              <w:widowControl w:val="0"/>
              <w:spacing w:line="360" w:lineRule="auto"/>
              <w:outlineLvl w:val="0"/>
              <w:rPr>
                <w:sz w:val="20"/>
              </w:rPr>
            </w:pPr>
            <w:r w:rsidRPr="00BC334C">
              <w:rPr>
                <w:sz w:val="20"/>
              </w:rPr>
              <w:t>2010</w:t>
            </w:r>
          </w:p>
        </w:tc>
        <w:tc>
          <w:tcPr>
            <w:tcW w:w="2180" w:type="dxa"/>
            <w:gridSpan w:val="2"/>
            <w:tcBorders>
              <w:top w:val="single" w:sz="6" w:space="0" w:color="auto"/>
              <w:left w:val="single" w:sz="6" w:space="0" w:color="auto"/>
              <w:bottom w:val="single" w:sz="6" w:space="0" w:color="auto"/>
              <w:right w:val="single" w:sz="6" w:space="0" w:color="auto"/>
            </w:tcBorders>
          </w:tcPr>
          <w:p w:rsidR="0066467E" w:rsidRPr="00BC334C" w:rsidRDefault="0066467E" w:rsidP="00BC334C">
            <w:pPr>
              <w:widowControl w:val="0"/>
              <w:spacing w:line="360" w:lineRule="auto"/>
              <w:outlineLvl w:val="0"/>
              <w:rPr>
                <w:sz w:val="20"/>
              </w:rPr>
            </w:pPr>
            <w:r w:rsidRPr="00BC334C">
              <w:rPr>
                <w:sz w:val="20"/>
              </w:rPr>
              <w:t>2011</w:t>
            </w:r>
          </w:p>
        </w:tc>
      </w:tr>
      <w:tr w:rsidR="0066467E" w:rsidRPr="00BC334C" w:rsidTr="00BC334C">
        <w:trPr>
          <w:trHeight w:val="206"/>
        </w:trPr>
        <w:tc>
          <w:tcPr>
            <w:tcW w:w="1260" w:type="dxa"/>
            <w:vMerge/>
            <w:tcBorders>
              <w:left w:val="single" w:sz="6" w:space="0" w:color="auto"/>
              <w:bottom w:val="single" w:sz="6" w:space="0" w:color="auto"/>
              <w:right w:val="single" w:sz="6" w:space="0" w:color="auto"/>
            </w:tcBorders>
          </w:tcPr>
          <w:p w:rsidR="0066467E" w:rsidRPr="00BC334C" w:rsidRDefault="0066467E" w:rsidP="00BC334C">
            <w:pPr>
              <w:widowControl w:val="0"/>
              <w:spacing w:line="360" w:lineRule="auto"/>
              <w:outlineLvl w:val="0"/>
              <w:rPr>
                <w:sz w:val="20"/>
              </w:rPr>
            </w:pPr>
          </w:p>
        </w:tc>
        <w:tc>
          <w:tcPr>
            <w:tcW w:w="1037" w:type="dxa"/>
            <w:tcBorders>
              <w:top w:val="single" w:sz="6" w:space="0" w:color="auto"/>
              <w:left w:val="single" w:sz="6" w:space="0" w:color="auto"/>
              <w:bottom w:val="single" w:sz="6" w:space="0" w:color="auto"/>
              <w:right w:val="single" w:sz="6" w:space="0" w:color="auto"/>
            </w:tcBorders>
          </w:tcPr>
          <w:p w:rsidR="0066467E" w:rsidRPr="00BC334C" w:rsidRDefault="0066467E" w:rsidP="00BC334C">
            <w:pPr>
              <w:widowControl w:val="0"/>
              <w:spacing w:line="360" w:lineRule="auto"/>
              <w:outlineLvl w:val="0"/>
              <w:rPr>
                <w:sz w:val="20"/>
              </w:rPr>
            </w:pPr>
            <w:r w:rsidRPr="00BC334C">
              <w:rPr>
                <w:sz w:val="20"/>
              </w:rPr>
              <w:t>Млрд.</w:t>
            </w:r>
          </w:p>
          <w:p w:rsidR="0066467E" w:rsidRPr="00BC334C" w:rsidRDefault="0066467E" w:rsidP="00BC334C">
            <w:pPr>
              <w:widowControl w:val="0"/>
              <w:spacing w:line="360" w:lineRule="auto"/>
              <w:outlineLvl w:val="0"/>
              <w:rPr>
                <w:sz w:val="20"/>
              </w:rPr>
            </w:pPr>
            <w:r w:rsidRPr="00BC334C">
              <w:rPr>
                <w:sz w:val="20"/>
              </w:rPr>
              <w:t>руб.</w:t>
            </w:r>
          </w:p>
        </w:tc>
        <w:tc>
          <w:tcPr>
            <w:tcW w:w="1123" w:type="dxa"/>
            <w:tcBorders>
              <w:top w:val="single" w:sz="6" w:space="0" w:color="auto"/>
              <w:left w:val="single" w:sz="6" w:space="0" w:color="auto"/>
              <w:bottom w:val="single" w:sz="6" w:space="0" w:color="auto"/>
              <w:right w:val="single" w:sz="6" w:space="0" w:color="auto"/>
            </w:tcBorders>
          </w:tcPr>
          <w:p w:rsidR="0066467E" w:rsidRPr="00BC334C" w:rsidRDefault="0066467E" w:rsidP="00BC334C">
            <w:pPr>
              <w:widowControl w:val="0"/>
              <w:spacing w:line="360" w:lineRule="auto"/>
              <w:outlineLvl w:val="0"/>
              <w:rPr>
                <w:sz w:val="20"/>
              </w:rPr>
            </w:pPr>
            <w:r w:rsidRPr="00BC334C">
              <w:rPr>
                <w:sz w:val="20"/>
              </w:rPr>
              <w:t>% ВВП</w:t>
            </w:r>
          </w:p>
        </w:tc>
        <w:tc>
          <w:tcPr>
            <w:tcW w:w="952" w:type="dxa"/>
            <w:tcBorders>
              <w:top w:val="single" w:sz="6" w:space="0" w:color="auto"/>
              <w:left w:val="single" w:sz="6" w:space="0" w:color="auto"/>
              <w:bottom w:val="single" w:sz="6" w:space="0" w:color="auto"/>
              <w:right w:val="single" w:sz="6" w:space="0" w:color="auto"/>
            </w:tcBorders>
          </w:tcPr>
          <w:p w:rsidR="0066467E" w:rsidRPr="00BC334C" w:rsidRDefault="0066467E" w:rsidP="00BC334C">
            <w:pPr>
              <w:widowControl w:val="0"/>
              <w:spacing w:line="360" w:lineRule="auto"/>
              <w:outlineLvl w:val="0"/>
              <w:rPr>
                <w:sz w:val="20"/>
              </w:rPr>
            </w:pPr>
            <w:r w:rsidRPr="00BC334C">
              <w:rPr>
                <w:sz w:val="20"/>
              </w:rPr>
              <w:t>Млрд.</w:t>
            </w:r>
          </w:p>
          <w:p w:rsidR="0066467E" w:rsidRPr="00BC334C" w:rsidRDefault="0066467E" w:rsidP="00BC334C">
            <w:pPr>
              <w:widowControl w:val="0"/>
              <w:spacing w:line="360" w:lineRule="auto"/>
              <w:outlineLvl w:val="0"/>
              <w:rPr>
                <w:sz w:val="20"/>
              </w:rPr>
            </w:pPr>
            <w:r w:rsidRPr="00BC334C">
              <w:rPr>
                <w:sz w:val="20"/>
              </w:rPr>
              <w:t>руб.</w:t>
            </w:r>
          </w:p>
        </w:tc>
        <w:tc>
          <w:tcPr>
            <w:tcW w:w="1028" w:type="dxa"/>
            <w:tcBorders>
              <w:top w:val="single" w:sz="6" w:space="0" w:color="auto"/>
              <w:left w:val="single" w:sz="6" w:space="0" w:color="auto"/>
              <w:bottom w:val="single" w:sz="6" w:space="0" w:color="auto"/>
              <w:right w:val="single" w:sz="6" w:space="0" w:color="auto"/>
            </w:tcBorders>
          </w:tcPr>
          <w:p w:rsidR="0066467E" w:rsidRPr="00BC334C" w:rsidRDefault="0066467E" w:rsidP="00BC334C">
            <w:pPr>
              <w:widowControl w:val="0"/>
              <w:spacing w:line="360" w:lineRule="auto"/>
              <w:outlineLvl w:val="0"/>
              <w:rPr>
                <w:sz w:val="20"/>
              </w:rPr>
            </w:pPr>
            <w:r w:rsidRPr="00BC334C">
              <w:rPr>
                <w:sz w:val="20"/>
              </w:rPr>
              <w:t>% ВВП</w:t>
            </w:r>
          </w:p>
        </w:tc>
        <w:tc>
          <w:tcPr>
            <w:tcW w:w="1047" w:type="dxa"/>
            <w:tcBorders>
              <w:top w:val="single" w:sz="6" w:space="0" w:color="auto"/>
              <w:left w:val="single" w:sz="6" w:space="0" w:color="auto"/>
              <w:bottom w:val="single" w:sz="6" w:space="0" w:color="auto"/>
              <w:right w:val="single" w:sz="6" w:space="0" w:color="auto"/>
            </w:tcBorders>
          </w:tcPr>
          <w:p w:rsidR="0066467E" w:rsidRPr="00BC334C" w:rsidRDefault="0066467E" w:rsidP="00BC334C">
            <w:pPr>
              <w:widowControl w:val="0"/>
              <w:spacing w:line="360" w:lineRule="auto"/>
              <w:outlineLvl w:val="0"/>
              <w:rPr>
                <w:sz w:val="20"/>
              </w:rPr>
            </w:pPr>
            <w:r w:rsidRPr="00BC334C">
              <w:rPr>
                <w:sz w:val="20"/>
              </w:rPr>
              <w:t>Млрд.</w:t>
            </w:r>
          </w:p>
          <w:p w:rsidR="0066467E" w:rsidRPr="00BC334C" w:rsidRDefault="0066467E" w:rsidP="00BC334C">
            <w:pPr>
              <w:widowControl w:val="0"/>
              <w:spacing w:line="360" w:lineRule="auto"/>
              <w:outlineLvl w:val="0"/>
              <w:rPr>
                <w:sz w:val="20"/>
              </w:rPr>
            </w:pPr>
            <w:r w:rsidRPr="00BC334C">
              <w:rPr>
                <w:sz w:val="20"/>
              </w:rPr>
              <w:t>руб.</w:t>
            </w:r>
          </w:p>
        </w:tc>
        <w:tc>
          <w:tcPr>
            <w:tcW w:w="933" w:type="dxa"/>
            <w:tcBorders>
              <w:top w:val="single" w:sz="6" w:space="0" w:color="auto"/>
              <w:left w:val="single" w:sz="6" w:space="0" w:color="auto"/>
              <w:bottom w:val="single" w:sz="6" w:space="0" w:color="auto"/>
              <w:right w:val="single" w:sz="6" w:space="0" w:color="auto"/>
            </w:tcBorders>
          </w:tcPr>
          <w:p w:rsidR="0066467E" w:rsidRPr="00BC334C" w:rsidRDefault="0066467E" w:rsidP="00BC334C">
            <w:pPr>
              <w:widowControl w:val="0"/>
              <w:spacing w:line="360" w:lineRule="auto"/>
              <w:outlineLvl w:val="0"/>
              <w:rPr>
                <w:sz w:val="20"/>
              </w:rPr>
            </w:pPr>
            <w:r w:rsidRPr="00BC334C">
              <w:rPr>
                <w:sz w:val="20"/>
              </w:rPr>
              <w:t>% ВВП</w:t>
            </w:r>
          </w:p>
        </w:tc>
        <w:tc>
          <w:tcPr>
            <w:tcW w:w="1142" w:type="dxa"/>
            <w:tcBorders>
              <w:top w:val="single" w:sz="6" w:space="0" w:color="auto"/>
              <w:left w:val="single" w:sz="6" w:space="0" w:color="auto"/>
              <w:bottom w:val="single" w:sz="6" w:space="0" w:color="auto"/>
              <w:right w:val="single" w:sz="6" w:space="0" w:color="auto"/>
            </w:tcBorders>
          </w:tcPr>
          <w:p w:rsidR="0066467E" w:rsidRPr="00BC334C" w:rsidRDefault="0066467E" w:rsidP="00BC334C">
            <w:pPr>
              <w:widowControl w:val="0"/>
              <w:spacing w:line="360" w:lineRule="auto"/>
              <w:outlineLvl w:val="0"/>
              <w:rPr>
                <w:sz w:val="20"/>
              </w:rPr>
            </w:pPr>
            <w:r w:rsidRPr="00BC334C">
              <w:rPr>
                <w:sz w:val="20"/>
              </w:rPr>
              <w:t>Млрд.</w:t>
            </w:r>
          </w:p>
          <w:p w:rsidR="0066467E" w:rsidRPr="00BC334C" w:rsidRDefault="0066467E" w:rsidP="00BC334C">
            <w:pPr>
              <w:widowControl w:val="0"/>
              <w:spacing w:line="360" w:lineRule="auto"/>
              <w:outlineLvl w:val="0"/>
              <w:rPr>
                <w:sz w:val="20"/>
              </w:rPr>
            </w:pPr>
            <w:r w:rsidRPr="00BC334C">
              <w:rPr>
                <w:sz w:val="20"/>
              </w:rPr>
              <w:t>руб.</w:t>
            </w:r>
          </w:p>
        </w:tc>
        <w:tc>
          <w:tcPr>
            <w:tcW w:w="1038" w:type="dxa"/>
            <w:tcBorders>
              <w:top w:val="single" w:sz="6" w:space="0" w:color="auto"/>
              <w:left w:val="single" w:sz="6" w:space="0" w:color="auto"/>
              <w:bottom w:val="single" w:sz="6" w:space="0" w:color="auto"/>
              <w:right w:val="single" w:sz="6" w:space="0" w:color="auto"/>
            </w:tcBorders>
          </w:tcPr>
          <w:p w:rsidR="0066467E" w:rsidRPr="00BC334C" w:rsidRDefault="0066467E" w:rsidP="00BC334C">
            <w:pPr>
              <w:widowControl w:val="0"/>
              <w:spacing w:line="360" w:lineRule="auto"/>
              <w:outlineLvl w:val="0"/>
              <w:rPr>
                <w:sz w:val="20"/>
              </w:rPr>
            </w:pPr>
            <w:r w:rsidRPr="00BC334C">
              <w:rPr>
                <w:sz w:val="20"/>
              </w:rPr>
              <w:t>% ВВП</w:t>
            </w:r>
          </w:p>
        </w:tc>
      </w:tr>
      <w:tr w:rsidR="0066467E" w:rsidRPr="00BC334C" w:rsidTr="00BC334C">
        <w:trPr>
          <w:trHeight w:val="216"/>
        </w:trPr>
        <w:tc>
          <w:tcPr>
            <w:tcW w:w="1260" w:type="dxa"/>
            <w:tcBorders>
              <w:top w:val="single" w:sz="6" w:space="0" w:color="auto"/>
              <w:left w:val="single" w:sz="6" w:space="0" w:color="auto"/>
              <w:bottom w:val="single" w:sz="6" w:space="0" w:color="auto"/>
              <w:right w:val="single" w:sz="6" w:space="0" w:color="auto"/>
            </w:tcBorders>
          </w:tcPr>
          <w:p w:rsidR="0066467E" w:rsidRPr="00BC334C" w:rsidRDefault="0066467E" w:rsidP="00BC334C">
            <w:pPr>
              <w:widowControl w:val="0"/>
              <w:shd w:val="clear" w:color="auto" w:fill="FFFFFF"/>
              <w:autoSpaceDE w:val="0"/>
              <w:autoSpaceDN w:val="0"/>
              <w:adjustRightInd w:val="0"/>
              <w:spacing w:line="360" w:lineRule="auto"/>
              <w:outlineLvl w:val="0"/>
              <w:rPr>
                <w:sz w:val="20"/>
              </w:rPr>
            </w:pPr>
            <w:r w:rsidRPr="00BC334C">
              <w:rPr>
                <w:sz w:val="20"/>
              </w:rPr>
              <w:t>Доходы</w:t>
            </w:r>
          </w:p>
        </w:tc>
        <w:tc>
          <w:tcPr>
            <w:tcW w:w="1037" w:type="dxa"/>
            <w:tcBorders>
              <w:top w:val="single" w:sz="6" w:space="0" w:color="auto"/>
              <w:left w:val="single" w:sz="6" w:space="0" w:color="auto"/>
              <w:bottom w:val="single" w:sz="6" w:space="0" w:color="auto"/>
              <w:right w:val="single" w:sz="6" w:space="0" w:color="auto"/>
            </w:tcBorders>
          </w:tcPr>
          <w:p w:rsidR="0066467E" w:rsidRPr="00BC334C" w:rsidRDefault="0066467E" w:rsidP="00BC334C">
            <w:pPr>
              <w:widowControl w:val="0"/>
              <w:shd w:val="clear" w:color="auto" w:fill="FFFFFF"/>
              <w:autoSpaceDE w:val="0"/>
              <w:autoSpaceDN w:val="0"/>
              <w:adjustRightInd w:val="0"/>
              <w:spacing w:line="360" w:lineRule="auto"/>
              <w:outlineLvl w:val="0"/>
              <w:rPr>
                <w:sz w:val="20"/>
              </w:rPr>
            </w:pPr>
            <w:r w:rsidRPr="00BC334C">
              <w:rPr>
                <w:sz w:val="20"/>
              </w:rPr>
              <w:t>8966</w:t>
            </w:r>
          </w:p>
        </w:tc>
        <w:tc>
          <w:tcPr>
            <w:tcW w:w="1123" w:type="dxa"/>
            <w:tcBorders>
              <w:top w:val="single" w:sz="6" w:space="0" w:color="auto"/>
              <w:left w:val="single" w:sz="6" w:space="0" w:color="auto"/>
              <w:bottom w:val="single" w:sz="6" w:space="0" w:color="auto"/>
              <w:right w:val="single" w:sz="6" w:space="0" w:color="auto"/>
            </w:tcBorders>
          </w:tcPr>
          <w:p w:rsidR="0066467E" w:rsidRPr="00BC334C" w:rsidRDefault="0066467E" w:rsidP="00BC334C">
            <w:pPr>
              <w:widowControl w:val="0"/>
              <w:shd w:val="clear" w:color="auto" w:fill="FFFFFF"/>
              <w:autoSpaceDE w:val="0"/>
              <w:autoSpaceDN w:val="0"/>
              <w:adjustRightInd w:val="0"/>
              <w:spacing w:line="360" w:lineRule="auto"/>
              <w:outlineLvl w:val="0"/>
              <w:rPr>
                <w:sz w:val="20"/>
              </w:rPr>
            </w:pPr>
            <w:r w:rsidRPr="00BC334C">
              <w:rPr>
                <w:sz w:val="20"/>
              </w:rPr>
              <w:t>21.2</w:t>
            </w:r>
          </w:p>
        </w:tc>
        <w:tc>
          <w:tcPr>
            <w:tcW w:w="952" w:type="dxa"/>
            <w:tcBorders>
              <w:top w:val="single" w:sz="6" w:space="0" w:color="auto"/>
              <w:left w:val="single" w:sz="6" w:space="0" w:color="auto"/>
              <w:bottom w:val="single" w:sz="6" w:space="0" w:color="auto"/>
              <w:right w:val="single" w:sz="6" w:space="0" w:color="auto"/>
            </w:tcBorders>
          </w:tcPr>
          <w:p w:rsidR="0066467E" w:rsidRPr="00BC334C" w:rsidRDefault="0066467E" w:rsidP="00BC334C">
            <w:pPr>
              <w:widowControl w:val="0"/>
              <w:shd w:val="clear" w:color="auto" w:fill="FFFFFF"/>
              <w:autoSpaceDE w:val="0"/>
              <w:autoSpaceDN w:val="0"/>
              <w:adjustRightInd w:val="0"/>
              <w:spacing w:line="360" w:lineRule="auto"/>
              <w:outlineLvl w:val="0"/>
              <w:rPr>
                <w:sz w:val="20"/>
              </w:rPr>
            </w:pPr>
            <w:r w:rsidRPr="00BC334C">
              <w:rPr>
                <w:sz w:val="20"/>
              </w:rPr>
              <w:t>9518</w:t>
            </w:r>
          </w:p>
        </w:tc>
        <w:tc>
          <w:tcPr>
            <w:tcW w:w="1028" w:type="dxa"/>
            <w:tcBorders>
              <w:top w:val="single" w:sz="6" w:space="0" w:color="auto"/>
              <w:left w:val="single" w:sz="6" w:space="0" w:color="auto"/>
              <w:bottom w:val="single" w:sz="6" w:space="0" w:color="auto"/>
              <w:right w:val="single" w:sz="6" w:space="0" w:color="auto"/>
            </w:tcBorders>
          </w:tcPr>
          <w:p w:rsidR="0066467E" w:rsidRPr="00BC334C" w:rsidRDefault="0066467E" w:rsidP="00BC334C">
            <w:pPr>
              <w:widowControl w:val="0"/>
              <w:shd w:val="clear" w:color="auto" w:fill="FFFFFF"/>
              <w:autoSpaceDE w:val="0"/>
              <w:autoSpaceDN w:val="0"/>
              <w:adjustRightInd w:val="0"/>
              <w:spacing w:line="360" w:lineRule="auto"/>
              <w:outlineLvl w:val="0"/>
              <w:rPr>
                <w:sz w:val="20"/>
              </w:rPr>
            </w:pPr>
            <w:r w:rsidRPr="00BC334C">
              <w:rPr>
                <w:sz w:val="20"/>
              </w:rPr>
              <w:t>19.6</w:t>
            </w:r>
          </w:p>
        </w:tc>
        <w:tc>
          <w:tcPr>
            <w:tcW w:w="1047" w:type="dxa"/>
            <w:tcBorders>
              <w:top w:val="single" w:sz="6" w:space="0" w:color="auto"/>
              <w:left w:val="single" w:sz="6" w:space="0" w:color="auto"/>
              <w:bottom w:val="single" w:sz="6" w:space="0" w:color="auto"/>
              <w:right w:val="single" w:sz="6" w:space="0" w:color="auto"/>
            </w:tcBorders>
          </w:tcPr>
          <w:p w:rsidR="0066467E" w:rsidRPr="00BC334C" w:rsidRDefault="0066467E" w:rsidP="00BC334C">
            <w:pPr>
              <w:widowControl w:val="0"/>
              <w:shd w:val="clear" w:color="auto" w:fill="FFFFFF"/>
              <w:autoSpaceDE w:val="0"/>
              <w:autoSpaceDN w:val="0"/>
              <w:adjustRightInd w:val="0"/>
              <w:spacing w:line="360" w:lineRule="auto"/>
              <w:outlineLvl w:val="0"/>
              <w:rPr>
                <w:sz w:val="20"/>
              </w:rPr>
            </w:pPr>
            <w:r w:rsidRPr="00BC334C">
              <w:rPr>
                <w:sz w:val="20"/>
              </w:rPr>
              <w:t>10402</w:t>
            </w:r>
          </w:p>
        </w:tc>
        <w:tc>
          <w:tcPr>
            <w:tcW w:w="933" w:type="dxa"/>
            <w:tcBorders>
              <w:top w:val="single" w:sz="6" w:space="0" w:color="auto"/>
              <w:left w:val="single" w:sz="6" w:space="0" w:color="auto"/>
              <w:bottom w:val="single" w:sz="6" w:space="0" w:color="auto"/>
              <w:right w:val="single" w:sz="6" w:space="0" w:color="auto"/>
            </w:tcBorders>
          </w:tcPr>
          <w:p w:rsidR="0066467E" w:rsidRPr="00BC334C" w:rsidRDefault="0066467E" w:rsidP="00BC334C">
            <w:pPr>
              <w:widowControl w:val="0"/>
              <w:shd w:val="clear" w:color="auto" w:fill="FFFFFF"/>
              <w:autoSpaceDE w:val="0"/>
              <w:autoSpaceDN w:val="0"/>
              <w:adjustRightInd w:val="0"/>
              <w:spacing w:line="360" w:lineRule="auto"/>
              <w:outlineLvl w:val="0"/>
              <w:rPr>
                <w:sz w:val="20"/>
              </w:rPr>
            </w:pPr>
            <w:r w:rsidRPr="00BC334C">
              <w:rPr>
                <w:sz w:val="20"/>
              </w:rPr>
              <w:t>18.7</w:t>
            </w:r>
          </w:p>
        </w:tc>
        <w:tc>
          <w:tcPr>
            <w:tcW w:w="1142" w:type="dxa"/>
            <w:tcBorders>
              <w:top w:val="single" w:sz="6" w:space="0" w:color="auto"/>
              <w:left w:val="single" w:sz="6" w:space="0" w:color="auto"/>
              <w:bottom w:val="single" w:sz="6" w:space="0" w:color="auto"/>
              <w:right w:val="single" w:sz="6" w:space="0" w:color="auto"/>
            </w:tcBorders>
          </w:tcPr>
          <w:p w:rsidR="0066467E" w:rsidRPr="00BC334C" w:rsidRDefault="0066467E" w:rsidP="00BC334C">
            <w:pPr>
              <w:widowControl w:val="0"/>
              <w:shd w:val="clear" w:color="auto" w:fill="FFFFFF"/>
              <w:autoSpaceDE w:val="0"/>
              <w:autoSpaceDN w:val="0"/>
              <w:adjustRightInd w:val="0"/>
              <w:spacing w:line="360" w:lineRule="auto"/>
              <w:outlineLvl w:val="0"/>
              <w:rPr>
                <w:sz w:val="20"/>
              </w:rPr>
            </w:pPr>
            <w:r w:rsidRPr="00BC334C">
              <w:rPr>
                <w:sz w:val="20"/>
              </w:rPr>
              <w:t>11408</w:t>
            </w:r>
          </w:p>
        </w:tc>
        <w:tc>
          <w:tcPr>
            <w:tcW w:w="1038" w:type="dxa"/>
            <w:tcBorders>
              <w:top w:val="single" w:sz="6" w:space="0" w:color="auto"/>
              <w:left w:val="single" w:sz="6" w:space="0" w:color="auto"/>
              <w:bottom w:val="single" w:sz="6" w:space="0" w:color="auto"/>
              <w:right w:val="single" w:sz="6" w:space="0" w:color="auto"/>
            </w:tcBorders>
          </w:tcPr>
          <w:p w:rsidR="0066467E" w:rsidRPr="00BC334C" w:rsidRDefault="0066467E" w:rsidP="00BC334C">
            <w:pPr>
              <w:widowControl w:val="0"/>
              <w:shd w:val="clear" w:color="auto" w:fill="FFFFFF"/>
              <w:autoSpaceDE w:val="0"/>
              <w:autoSpaceDN w:val="0"/>
              <w:adjustRightInd w:val="0"/>
              <w:spacing w:line="360" w:lineRule="auto"/>
              <w:outlineLvl w:val="0"/>
              <w:rPr>
                <w:sz w:val="20"/>
              </w:rPr>
            </w:pPr>
            <w:r w:rsidRPr="00BC334C">
              <w:rPr>
                <w:sz w:val="20"/>
              </w:rPr>
              <w:t>18.0</w:t>
            </w:r>
          </w:p>
        </w:tc>
      </w:tr>
      <w:tr w:rsidR="0066467E" w:rsidRPr="00BC334C" w:rsidTr="00BC334C">
        <w:trPr>
          <w:trHeight w:val="211"/>
        </w:trPr>
        <w:tc>
          <w:tcPr>
            <w:tcW w:w="1260" w:type="dxa"/>
            <w:tcBorders>
              <w:top w:val="single" w:sz="6" w:space="0" w:color="auto"/>
              <w:left w:val="single" w:sz="6" w:space="0" w:color="auto"/>
              <w:bottom w:val="single" w:sz="6" w:space="0" w:color="auto"/>
              <w:right w:val="single" w:sz="6" w:space="0" w:color="auto"/>
            </w:tcBorders>
          </w:tcPr>
          <w:p w:rsidR="0066467E" w:rsidRPr="00BC334C" w:rsidRDefault="0066467E" w:rsidP="00BC334C">
            <w:pPr>
              <w:widowControl w:val="0"/>
              <w:shd w:val="clear" w:color="auto" w:fill="FFFFFF"/>
              <w:autoSpaceDE w:val="0"/>
              <w:autoSpaceDN w:val="0"/>
              <w:adjustRightInd w:val="0"/>
              <w:spacing w:line="360" w:lineRule="auto"/>
              <w:outlineLvl w:val="0"/>
              <w:rPr>
                <w:sz w:val="20"/>
              </w:rPr>
            </w:pPr>
            <w:r w:rsidRPr="00BC334C">
              <w:rPr>
                <w:sz w:val="20"/>
              </w:rPr>
              <w:t>Расходы</w:t>
            </w:r>
          </w:p>
        </w:tc>
        <w:tc>
          <w:tcPr>
            <w:tcW w:w="1037" w:type="dxa"/>
            <w:tcBorders>
              <w:top w:val="single" w:sz="6" w:space="0" w:color="auto"/>
              <w:left w:val="single" w:sz="6" w:space="0" w:color="auto"/>
              <w:bottom w:val="single" w:sz="6" w:space="0" w:color="auto"/>
              <w:right w:val="single" w:sz="6" w:space="0" w:color="auto"/>
            </w:tcBorders>
          </w:tcPr>
          <w:p w:rsidR="0066467E" w:rsidRPr="00BC334C" w:rsidRDefault="0066467E" w:rsidP="00BC334C">
            <w:pPr>
              <w:widowControl w:val="0"/>
              <w:shd w:val="clear" w:color="auto" w:fill="FFFFFF"/>
              <w:autoSpaceDE w:val="0"/>
              <w:autoSpaceDN w:val="0"/>
              <w:adjustRightInd w:val="0"/>
              <w:spacing w:line="360" w:lineRule="auto"/>
              <w:outlineLvl w:val="0"/>
              <w:rPr>
                <w:sz w:val="20"/>
              </w:rPr>
            </w:pPr>
            <w:r w:rsidRPr="00BC334C">
              <w:rPr>
                <w:sz w:val="20"/>
              </w:rPr>
              <w:t>7022</w:t>
            </w:r>
          </w:p>
        </w:tc>
        <w:tc>
          <w:tcPr>
            <w:tcW w:w="1123" w:type="dxa"/>
            <w:tcBorders>
              <w:top w:val="single" w:sz="6" w:space="0" w:color="auto"/>
              <w:left w:val="single" w:sz="6" w:space="0" w:color="auto"/>
              <w:bottom w:val="single" w:sz="6" w:space="0" w:color="auto"/>
              <w:right w:val="single" w:sz="6" w:space="0" w:color="auto"/>
            </w:tcBorders>
          </w:tcPr>
          <w:p w:rsidR="0066467E" w:rsidRPr="00BC334C" w:rsidRDefault="0066467E" w:rsidP="00BC334C">
            <w:pPr>
              <w:widowControl w:val="0"/>
              <w:shd w:val="clear" w:color="auto" w:fill="FFFFFF"/>
              <w:autoSpaceDE w:val="0"/>
              <w:autoSpaceDN w:val="0"/>
              <w:adjustRightInd w:val="0"/>
              <w:spacing w:line="360" w:lineRule="auto"/>
              <w:outlineLvl w:val="0"/>
              <w:rPr>
                <w:sz w:val="20"/>
              </w:rPr>
            </w:pPr>
            <w:r w:rsidRPr="00BC334C">
              <w:rPr>
                <w:sz w:val="20"/>
              </w:rPr>
              <w:t>16.6</w:t>
            </w:r>
          </w:p>
        </w:tc>
        <w:tc>
          <w:tcPr>
            <w:tcW w:w="952" w:type="dxa"/>
            <w:tcBorders>
              <w:top w:val="single" w:sz="6" w:space="0" w:color="auto"/>
              <w:left w:val="single" w:sz="6" w:space="0" w:color="auto"/>
              <w:bottom w:val="single" w:sz="6" w:space="0" w:color="auto"/>
              <w:right w:val="single" w:sz="6" w:space="0" w:color="auto"/>
            </w:tcBorders>
          </w:tcPr>
          <w:p w:rsidR="0066467E" w:rsidRPr="00BC334C" w:rsidRDefault="0066467E" w:rsidP="00BC334C">
            <w:pPr>
              <w:widowControl w:val="0"/>
              <w:shd w:val="clear" w:color="auto" w:fill="FFFFFF"/>
              <w:autoSpaceDE w:val="0"/>
              <w:autoSpaceDN w:val="0"/>
              <w:adjustRightInd w:val="0"/>
              <w:spacing w:line="360" w:lineRule="auto"/>
              <w:outlineLvl w:val="0"/>
              <w:rPr>
                <w:sz w:val="20"/>
              </w:rPr>
            </w:pPr>
            <w:r w:rsidRPr="00BC334C">
              <w:rPr>
                <w:sz w:val="20"/>
              </w:rPr>
              <w:t>8811</w:t>
            </w:r>
          </w:p>
        </w:tc>
        <w:tc>
          <w:tcPr>
            <w:tcW w:w="1028" w:type="dxa"/>
            <w:tcBorders>
              <w:top w:val="single" w:sz="6" w:space="0" w:color="auto"/>
              <w:left w:val="single" w:sz="6" w:space="0" w:color="auto"/>
              <w:bottom w:val="single" w:sz="6" w:space="0" w:color="auto"/>
              <w:right w:val="single" w:sz="6" w:space="0" w:color="auto"/>
            </w:tcBorders>
          </w:tcPr>
          <w:p w:rsidR="0066467E" w:rsidRPr="00BC334C" w:rsidRDefault="0066467E" w:rsidP="00BC334C">
            <w:pPr>
              <w:widowControl w:val="0"/>
              <w:shd w:val="clear" w:color="auto" w:fill="FFFFFF"/>
              <w:autoSpaceDE w:val="0"/>
              <w:autoSpaceDN w:val="0"/>
              <w:adjustRightInd w:val="0"/>
              <w:spacing w:line="360" w:lineRule="auto"/>
              <w:outlineLvl w:val="0"/>
              <w:rPr>
                <w:sz w:val="20"/>
              </w:rPr>
            </w:pPr>
            <w:r w:rsidRPr="00BC334C">
              <w:rPr>
                <w:sz w:val="20"/>
              </w:rPr>
              <w:t>18.1</w:t>
            </w:r>
          </w:p>
        </w:tc>
        <w:tc>
          <w:tcPr>
            <w:tcW w:w="1047" w:type="dxa"/>
            <w:tcBorders>
              <w:top w:val="single" w:sz="6" w:space="0" w:color="auto"/>
              <w:left w:val="single" w:sz="6" w:space="0" w:color="auto"/>
              <w:bottom w:val="single" w:sz="6" w:space="0" w:color="auto"/>
              <w:right w:val="single" w:sz="6" w:space="0" w:color="auto"/>
            </w:tcBorders>
          </w:tcPr>
          <w:p w:rsidR="0066467E" w:rsidRPr="00BC334C" w:rsidRDefault="0066467E" w:rsidP="00BC334C">
            <w:pPr>
              <w:widowControl w:val="0"/>
              <w:shd w:val="clear" w:color="auto" w:fill="FFFFFF"/>
              <w:autoSpaceDE w:val="0"/>
              <w:autoSpaceDN w:val="0"/>
              <w:adjustRightInd w:val="0"/>
              <w:spacing w:line="360" w:lineRule="auto"/>
              <w:outlineLvl w:val="0"/>
              <w:rPr>
                <w:sz w:val="20"/>
              </w:rPr>
            </w:pPr>
            <w:r w:rsidRPr="00BC334C">
              <w:rPr>
                <w:sz w:val="20"/>
              </w:rPr>
              <w:t>9792</w:t>
            </w:r>
          </w:p>
        </w:tc>
        <w:tc>
          <w:tcPr>
            <w:tcW w:w="933" w:type="dxa"/>
            <w:tcBorders>
              <w:top w:val="single" w:sz="6" w:space="0" w:color="auto"/>
              <w:left w:val="single" w:sz="6" w:space="0" w:color="auto"/>
              <w:bottom w:val="single" w:sz="6" w:space="0" w:color="auto"/>
              <w:right w:val="single" w:sz="6" w:space="0" w:color="auto"/>
            </w:tcBorders>
          </w:tcPr>
          <w:p w:rsidR="0066467E" w:rsidRPr="00BC334C" w:rsidRDefault="0066467E" w:rsidP="00BC334C">
            <w:pPr>
              <w:widowControl w:val="0"/>
              <w:shd w:val="clear" w:color="auto" w:fill="FFFFFF"/>
              <w:autoSpaceDE w:val="0"/>
              <w:autoSpaceDN w:val="0"/>
              <w:adjustRightInd w:val="0"/>
              <w:spacing w:line="360" w:lineRule="auto"/>
              <w:outlineLvl w:val="0"/>
              <w:rPr>
                <w:sz w:val="20"/>
              </w:rPr>
            </w:pPr>
            <w:r w:rsidRPr="00BC334C">
              <w:rPr>
                <w:sz w:val="20"/>
              </w:rPr>
              <w:t>17.6</w:t>
            </w:r>
          </w:p>
        </w:tc>
        <w:tc>
          <w:tcPr>
            <w:tcW w:w="1142" w:type="dxa"/>
            <w:tcBorders>
              <w:top w:val="single" w:sz="6" w:space="0" w:color="auto"/>
              <w:left w:val="single" w:sz="6" w:space="0" w:color="auto"/>
              <w:bottom w:val="single" w:sz="6" w:space="0" w:color="auto"/>
              <w:right w:val="single" w:sz="6" w:space="0" w:color="auto"/>
            </w:tcBorders>
          </w:tcPr>
          <w:p w:rsidR="0066467E" w:rsidRPr="00BC334C" w:rsidRDefault="0066467E" w:rsidP="00BC334C">
            <w:pPr>
              <w:widowControl w:val="0"/>
              <w:shd w:val="clear" w:color="auto" w:fill="FFFFFF"/>
              <w:autoSpaceDE w:val="0"/>
              <w:autoSpaceDN w:val="0"/>
              <w:adjustRightInd w:val="0"/>
              <w:spacing w:line="360" w:lineRule="auto"/>
              <w:outlineLvl w:val="0"/>
              <w:rPr>
                <w:sz w:val="20"/>
              </w:rPr>
            </w:pPr>
            <w:r w:rsidRPr="00BC334C">
              <w:rPr>
                <w:sz w:val="20"/>
              </w:rPr>
              <w:t>10706</w:t>
            </w:r>
          </w:p>
        </w:tc>
        <w:tc>
          <w:tcPr>
            <w:tcW w:w="1038" w:type="dxa"/>
            <w:tcBorders>
              <w:top w:val="single" w:sz="6" w:space="0" w:color="auto"/>
              <w:left w:val="single" w:sz="6" w:space="0" w:color="auto"/>
              <w:bottom w:val="single" w:sz="6" w:space="0" w:color="auto"/>
              <w:right w:val="single" w:sz="6" w:space="0" w:color="auto"/>
            </w:tcBorders>
          </w:tcPr>
          <w:p w:rsidR="0066467E" w:rsidRPr="00BC334C" w:rsidRDefault="0066467E" w:rsidP="00BC334C">
            <w:pPr>
              <w:widowControl w:val="0"/>
              <w:shd w:val="clear" w:color="auto" w:fill="FFFFFF"/>
              <w:autoSpaceDE w:val="0"/>
              <w:autoSpaceDN w:val="0"/>
              <w:adjustRightInd w:val="0"/>
              <w:spacing w:line="360" w:lineRule="auto"/>
              <w:outlineLvl w:val="0"/>
              <w:rPr>
                <w:sz w:val="20"/>
              </w:rPr>
            </w:pPr>
            <w:r w:rsidRPr="00BC334C">
              <w:rPr>
                <w:iCs/>
                <w:sz w:val="20"/>
                <w:lang w:val="en-US"/>
              </w:rPr>
              <w:t>16.S</w:t>
            </w:r>
          </w:p>
        </w:tc>
      </w:tr>
      <w:tr w:rsidR="0066467E" w:rsidRPr="00BC334C" w:rsidTr="00BC334C">
        <w:trPr>
          <w:trHeight w:val="240"/>
        </w:trPr>
        <w:tc>
          <w:tcPr>
            <w:tcW w:w="1260" w:type="dxa"/>
            <w:tcBorders>
              <w:top w:val="single" w:sz="6" w:space="0" w:color="auto"/>
              <w:left w:val="single" w:sz="6" w:space="0" w:color="auto"/>
              <w:bottom w:val="single" w:sz="6" w:space="0" w:color="auto"/>
              <w:right w:val="single" w:sz="6" w:space="0" w:color="auto"/>
            </w:tcBorders>
          </w:tcPr>
          <w:p w:rsidR="0066467E" w:rsidRPr="00BC334C" w:rsidRDefault="0066467E" w:rsidP="00BC334C">
            <w:pPr>
              <w:widowControl w:val="0"/>
              <w:shd w:val="clear" w:color="auto" w:fill="FFFFFF"/>
              <w:autoSpaceDE w:val="0"/>
              <w:autoSpaceDN w:val="0"/>
              <w:adjustRightInd w:val="0"/>
              <w:spacing w:line="360" w:lineRule="auto"/>
              <w:outlineLvl w:val="0"/>
              <w:rPr>
                <w:sz w:val="20"/>
              </w:rPr>
            </w:pPr>
            <w:r w:rsidRPr="00BC334C">
              <w:rPr>
                <w:sz w:val="20"/>
              </w:rPr>
              <w:t>Профицит</w:t>
            </w:r>
          </w:p>
        </w:tc>
        <w:tc>
          <w:tcPr>
            <w:tcW w:w="1037" w:type="dxa"/>
            <w:tcBorders>
              <w:top w:val="single" w:sz="6" w:space="0" w:color="auto"/>
              <w:left w:val="single" w:sz="6" w:space="0" w:color="auto"/>
              <w:bottom w:val="single" w:sz="6" w:space="0" w:color="auto"/>
              <w:right w:val="single" w:sz="6" w:space="0" w:color="auto"/>
            </w:tcBorders>
          </w:tcPr>
          <w:p w:rsidR="0066467E" w:rsidRPr="00BC334C" w:rsidRDefault="0066467E" w:rsidP="00BC334C">
            <w:pPr>
              <w:widowControl w:val="0"/>
              <w:shd w:val="clear" w:color="auto" w:fill="FFFFFF"/>
              <w:autoSpaceDE w:val="0"/>
              <w:autoSpaceDN w:val="0"/>
              <w:adjustRightInd w:val="0"/>
              <w:spacing w:line="360" w:lineRule="auto"/>
              <w:outlineLvl w:val="0"/>
              <w:rPr>
                <w:sz w:val="20"/>
              </w:rPr>
            </w:pPr>
            <w:r w:rsidRPr="00BC334C">
              <w:rPr>
                <w:sz w:val="20"/>
              </w:rPr>
              <w:t>1944</w:t>
            </w:r>
          </w:p>
        </w:tc>
        <w:tc>
          <w:tcPr>
            <w:tcW w:w="1123" w:type="dxa"/>
            <w:tcBorders>
              <w:top w:val="single" w:sz="6" w:space="0" w:color="auto"/>
              <w:left w:val="single" w:sz="6" w:space="0" w:color="auto"/>
              <w:bottom w:val="single" w:sz="6" w:space="0" w:color="auto"/>
              <w:right w:val="single" w:sz="6" w:space="0" w:color="auto"/>
            </w:tcBorders>
          </w:tcPr>
          <w:p w:rsidR="0066467E" w:rsidRPr="00BC334C" w:rsidRDefault="0066467E" w:rsidP="00BC334C">
            <w:pPr>
              <w:widowControl w:val="0"/>
              <w:shd w:val="clear" w:color="auto" w:fill="FFFFFF"/>
              <w:autoSpaceDE w:val="0"/>
              <w:autoSpaceDN w:val="0"/>
              <w:adjustRightInd w:val="0"/>
              <w:spacing w:line="360" w:lineRule="auto"/>
              <w:outlineLvl w:val="0"/>
              <w:rPr>
                <w:sz w:val="20"/>
              </w:rPr>
            </w:pPr>
            <w:r w:rsidRPr="00BC334C">
              <w:rPr>
                <w:sz w:val="20"/>
              </w:rPr>
              <w:t>4.6</w:t>
            </w:r>
          </w:p>
        </w:tc>
        <w:tc>
          <w:tcPr>
            <w:tcW w:w="952" w:type="dxa"/>
            <w:tcBorders>
              <w:top w:val="single" w:sz="6" w:space="0" w:color="auto"/>
              <w:left w:val="single" w:sz="6" w:space="0" w:color="auto"/>
              <w:bottom w:val="single" w:sz="6" w:space="0" w:color="auto"/>
              <w:right w:val="single" w:sz="6" w:space="0" w:color="auto"/>
            </w:tcBorders>
          </w:tcPr>
          <w:p w:rsidR="0066467E" w:rsidRPr="00BC334C" w:rsidRDefault="0066467E" w:rsidP="00BC334C">
            <w:pPr>
              <w:widowControl w:val="0"/>
              <w:shd w:val="clear" w:color="auto" w:fill="FFFFFF"/>
              <w:autoSpaceDE w:val="0"/>
              <w:autoSpaceDN w:val="0"/>
              <w:adjustRightInd w:val="0"/>
              <w:spacing w:line="360" w:lineRule="auto"/>
              <w:outlineLvl w:val="0"/>
              <w:rPr>
                <w:sz w:val="20"/>
              </w:rPr>
            </w:pPr>
            <w:r w:rsidRPr="00BC334C">
              <w:rPr>
                <w:sz w:val="20"/>
              </w:rPr>
              <w:t>707</w:t>
            </w:r>
          </w:p>
        </w:tc>
        <w:tc>
          <w:tcPr>
            <w:tcW w:w="1028" w:type="dxa"/>
            <w:tcBorders>
              <w:top w:val="single" w:sz="6" w:space="0" w:color="auto"/>
              <w:left w:val="single" w:sz="6" w:space="0" w:color="auto"/>
              <w:bottom w:val="single" w:sz="6" w:space="0" w:color="auto"/>
              <w:right w:val="single" w:sz="6" w:space="0" w:color="auto"/>
            </w:tcBorders>
          </w:tcPr>
          <w:p w:rsidR="0066467E" w:rsidRPr="00BC334C" w:rsidRDefault="0066467E" w:rsidP="00BC334C">
            <w:pPr>
              <w:widowControl w:val="0"/>
              <w:shd w:val="clear" w:color="auto" w:fill="FFFFFF"/>
              <w:autoSpaceDE w:val="0"/>
              <w:autoSpaceDN w:val="0"/>
              <w:adjustRightInd w:val="0"/>
              <w:spacing w:line="360" w:lineRule="auto"/>
              <w:outlineLvl w:val="0"/>
              <w:rPr>
                <w:sz w:val="20"/>
              </w:rPr>
            </w:pPr>
            <w:r w:rsidRPr="00BC334C">
              <w:rPr>
                <w:sz w:val="20"/>
              </w:rPr>
              <w:t>1.5</w:t>
            </w:r>
          </w:p>
        </w:tc>
        <w:tc>
          <w:tcPr>
            <w:tcW w:w="1047" w:type="dxa"/>
            <w:tcBorders>
              <w:top w:val="single" w:sz="6" w:space="0" w:color="auto"/>
              <w:left w:val="single" w:sz="6" w:space="0" w:color="auto"/>
              <w:bottom w:val="single" w:sz="6" w:space="0" w:color="auto"/>
              <w:right w:val="single" w:sz="6" w:space="0" w:color="auto"/>
            </w:tcBorders>
          </w:tcPr>
          <w:p w:rsidR="0066467E" w:rsidRPr="00BC334C" w:rsidRDefault="0066467E" w:rsidP="00BC334C">
            <w:pPr>
              <w:widowControl w:val="0"/>
              <w:shd w:val="clear" w:color="auto" w:fill="FFFFFF"/>
              <w:autoSpaceDE w:val="0"/>
              <w:autoSpaceDN w:val="0"/>
              <w:adjustRightInd w:val="0"/>
              <w:spacing w:line="360" w:lineRule="auto"/>
              <w:outlineLvl w:val="0"/>
              <w:rPr>
                <w:sz w:val="20"/>
              </w:rPr>
            </w:pPr>
            <w:r w:rsidRPr="00BC334C">
              <w:rPr>
                <w:sz w:val="20"/>
              </w:rPr>
              <w:t>610</w:t>
            </w:r>
          </w:p>
        </w:tc>
        <w:tc>
          <w:tcPr>
            <w:tcW w:w="933" w:type="dxa"/>
            <w:tcBorders>
              <w:top w:val="single" w:sz="6" w:space="0" w:color="auto"/>
              <w:left w:val="single" w:sz="6" w:space="0" w:color="auto"/>
              <w:bottom w:val="single" w:sz="6" w:space="0" w:color="auto"/>
              <w:right w:val="single" w:sz="6" w:space="0" w:color="auto"/>
            </w:tcBorders>
          </w:tcPr>
          <w:p w:rsidR="0066467E" w:rsidRPr="00BC334C" w:rsidRDefault="0066467E" w:rsidP="00BC334C">
            <w:pPr>
              <w:widowControl w:val="0"/>
              <w:shd w:val="clear" w:color="auto" w:fill="FFFFFF"/>
              <w:autoSpaceDE w:val="0"/>
              <w:autoSpaceDN w:val="0"/>
              <w:adjustRightInd w:val="0"/>
              <w:spacing w:line="360" w:lineRule="auto"/>
              <w:outlineLvl w:val="0"/>
              <w:rPr>
                <w:sz w:val="20"/>
              </w:rPr>
            </w:pPr>
            <w:r w:rsidRPr="00BC334C">
              <w:rPr>
                <w:sz w:val="20"/>
              </w:rPr>
              <w:t>1.1</w:t>
            </w:r>
          </w:p>
        </w:tc>
        <w:tc>
          <w:tcPr>
            <w:tcW w:w="1142" w:type="dxa"/>
            <w:tcBorders>
              <w:top w:val="single" w:sz="6" w:space="0" w:color="auto"/>
              <w:left w:val="single" w:sz="6" w:space="0" w:color="auto"/>
              <w:bottom w:val="single" w:sz="6" w:space="0" w:color="auto"/>
              <w:right w:val="single" w:sz="6" w:space="0" w:color="auto"/>
            </w:tcBorders>
          </w:tcPr>
          <w:p w:rsidR="0066467E" w:rsidRPr="00BC334C" w:rsidRDefault="0066467E" w:rsidP="00BC334C">
            <w:pPr>
              <w:widowControl w:val="0"/>
              <w:shd w:val="clear" w:color="auto" w:fill="FFFFFF"/>
              <w:autoSpaceDE w:val="0"/>
              <w:autoSpaceDN w:val="0"/>
              <w:adjustRightInd w:val="0"/>
              <w:spacing w:line="360" w:lineRule="auto"/>
              <w:outlineLvl w:val="0"/>
              <w:rPr>
                <w:sz w:val="20"/>
              </w:rPr>
            </w:pPr>
            <w:r w:rsidRPr="00BC334C">
              <w:rPr>
                <w:sz w:val="20"/>
              </w:rPr>
              <w:t>702</w:t>
            </w:r>
          </w:p>
        </w:tc>
        <w:tc>
          <w:tcPr>
            <w:tcW w:w="1038" w:type="dxa"/>
            <w:tcBorders>
              <w:top w:val="single" w:sz="6" w:space="0" w:color="auto"/>
              <w:left w:val="single" w:sz="6" w:space="0" w:color="auto"/>
              <w:bottom w:val="single" w:sz="6" w:space="0" w:color="auto"/>
              <w:right w:val="single" w:sz="6" w:space="0" w:color="auto"/>
            </w:tcBorders>
          </w:tcPr>
          <w:p w:rsidR="0066467E" w:rsidRPr="00BC334C" w:rsidRDefault="0066467E" w:rsidP="00BC334C">
            <w:pPr>
              <w:widowControl w:val="0"/>
              <w:shd w:val="clear" w:color="auto" w:fill="FFFFFF"/>
              <w:autoSpaceDE w:val="0"/>
              <w:autoSpaceDN w:val="0"/>
              <w:adjustRightInd w:val="0"/>
              <w:spacing w:line="360" w:lineRule="auto"/>
              <w:outlineLvl w:val="0"/>
              <w:rPr>
                <w:sz w:val="20"/>
              </w:rPr>
            </w:pPr>
            <w:r w:rsidRPr="00BC334C">
              <w:rPr>
                <w:sz w:val="20"/>
              </w:rPr>
              <w:t>1.1</w:t>
            </w:r>
          </w:p>
        </w:tc>
      </w:tr>
    </w:tbl>
    <w:p w:rsidR="00B52ED6" w:rsidRPr="00BC334C" w:rsidRDefault="00B52ED6" w:rsidP="00BC334C">
      <w:pPr>
        <w:widowControl w:val="0"/>
        <w:autoSpaceDE w:val="0"/>
        <w:autoSpaceDN w:val="0"/>
        <w:adjustRightInd w:val="0"/>
        <w:spacing w:line="360" w:lineRule="auto"/>
        <w:ind w:firstLine="709"/>
        <w:jc w:val="both"/>
        <w:rPr>
          <w:color w:val="000000"/>
          <w:sz w:val="28"/>
        </w:rPr>
      </w:pPr>
    </w:p>
    <w:p w:rsidR="00F17DD6" w:rsidRPr="00BC334C" w:rsidRDefault="0066467E" w:rsidP="00BC334C">
      <w:pPr>
        <w:widowControl w:val="0"/>
        <w:autoSpaceDE w:val="0"/>
        <w:autoSpaceDN w:val="0"/>
        <w:adjustRightInd w:val="0"/>
        <w:spacing w:line="360" w:lineRule="auto"/>
        <w:ind w:firstLine="709"/>
        <w:jc w:val="both"/>
        <w:rPr>
          <w:color w:val="000000"/>
          <w:sz w:val="28"/>
        </w:rPr>
      </w:pPr>
      <w:r w:rsidRPr="00BC334C">
        <w:rPr>
          <w:color w:val="000000"/>
          <w:sz w:val="28"/>
        </w:rPr>
        <w:t>В</w:t>
      </w:r>
      <w:r w:rsidR="00F17DD6" w:rsidRPr="00BC334C">
        <w:rPr>
          <w:color w:val="000000"/>
          <w:sz w:val="28"/>
        </w:rPr>
        <w:t xml:space="preserve"> </w:t>
      </w:r>
      <w:r w:rsidRPr="00BC334C">
        <w:rPr>
          <w:color w:val="000000"/>
          <w:sz w:val="28"/>
        </w:rPr>
        <w:t>2008</w:t>
      </w:r>
      <w:r w:rsidR="00F17DD6" w:rsidRPr="00BC334C">
        <w:rPr>
          <w:color w:val="000000"/>
          <w:sz w:val="28"/>
        </w:rPr>
        <w:t xml:space="preserve"> году в банковскую систему</w:t>
      </w:r>
      <w:r w:rsidRPr="00BC334C">
        <w:rPr>
          <w:color w:val="000000"/>
          <w:sz w:val="28"/>
        </w:rPr>
        <w:t xml:space="preserve"> </w:t>
      </w:r>
      <w:r w:rsidR="00F17DD6" w:rsidRPr="00BC334C">
        <w:rPr>
          <w:color w:val="000000"/>
          <w:sz w:val="28"/>
        </w:rPr>
        <w:t>поступают средства корпорации нанотехнологий и фонда содействия</w:t>
      </w:r>
      <w:r w:rsidRPr="00BC334C">
        <w:rPr>
          <w:color w:val="000000"/>
          <w:sz w:val="28"/>
        </w:rPr>
        <w:t xml:space="preserve"> </w:t>
      </w:r>
      <w:r w:rsidR="00F17DD6" w:rsidRPr="00BC334C">
        <w:rPr>
          <w:color w:val="000000"/>
          <w:sz w:val="28"/>
        </w:rPr>
        <w:t>реформированию ЖКХ в размере 0,8% ВВП. Такое существенное</w:t>
      </w:r>
      <w:r w:rsidRPr="00BC334C">
        <w:rPr>
          <w:color w:val="000000"/>
          <w:sz w:val="28"/>
        </w:rPr>
        <w:t xml:space="preserve"> </w:t>
      </w:r>
      <w:r w:rsidR="00F17DD6" w:rsidRPr="00BC334C">
        <w:rPr>
          <w:color w:val="000000"/>
          <w:sz w:val="28"/>
        </w:rPr>
        <w:t>расхождение планируемых и фактических расходов бюджета оказывает</w:t>
      </w:r>
      <w:r w:rsidRPr="00BC334C">
        <w:rPr>
          <w:color w:val="000000"/>
          <w:sz w:val="28"/>
        </w:rPr>
        <w:t xml:space="preserve"> </w:t>
      </w:r>
      <w:r w:rsidR="00F17DD6" w:rsidRPr="00BC334C">
        <w:rPr>
          <w:color w:val="000000"/>
          <w:sz w:val="28"/>
        </w:rPr>
        <w:t>значимое влияние на денежно-кредитную политику и экономику в целом.</w:t>
      </w:r>
    </w:p>
    <w:p w:rsidR="00F17DD6" w:rsidRPr="00BC334C" w:rsidRDefault="00F17DD6" w:rsidP="00BC334C">
      <w:pPr>
        <w:widowControl w:val="0"/>
        <w:autoSpaceDE w:val="0"/>
        <w:autoSpaceDN w:val="0"/>
        <w:adjustRightInd w:val="0"/>
        <w:spacing w:line="360" w:lineRule="auto"/>
        <w:ind w:firstLine="709"/>
        <w:jc w:val="both"/>
        <w:rPr>
          <w:color w:val="000000"/>
          <w:sz w:val="28"/>
        </w:rPr>
      </w:pPr>
      <w:r w:rsidRPr="00BC334C">
        <w:rPr>
          <w:color w:val="000000"/>
          <w:sz w:val="28"/>
        </w:rPr>
        <w:t>В последующие годы доходы в относительном выражении будут</w:t>
      </w:r>
      <w:r w:rsidR="0066467E" w:rsidRPr="00BC334C">
        <w:rPr>
          <w:color w:val="000000"/>
          <w:sz w:val="28"/>
        </w:rPr>
        <w:t xml:space="preserve"> </w:t>
      </w:r>
      <w:r w:rsidRPr="00BC334C">
        <w:rPr>
          <w:color w:val="000000"/>
          <w:sz w:val="28"/>
        </w:rPr>
        <w:t>уменьшаться</w:t>
      </w:r>
      <w:r w:rsidR="00D162B7" w:rsidRPr="00BC334C">
        <w:rPr>
          <w:color w:val="000000"/>
          <w:sz w:val="28"/>
        </w:rPr>
        <w:t xml:space="preserve">. </w:t>
      </w:r>
      <w:r w:rsidRPr="00BC334C">
        <w:rPr>
          <w:color w:val="000000"/>
          <w:sz w:val="28"/>
        </w:rPr>
        <w:t>Результатом</w:t>
      </w:r>
      <w:r w:rsidR="00D162B7" w:rsidRPr="00BC334C">
        <w:rPr>
          <w:color w:val="000000"/>
          <w:sz w:val="28"/>
        </w:rPr>
        <w:t xml:space="preserve"> </w:t>
      </w:r>
      <w:r w:rsidRPr="00BC334C">
        <w:rPr>
          <w:color w:val="000000"/>
          <w:sz w:val="28"/>
        </w:rPr>
        <w:t>такой динамики станет снижение профицита</w:t>
      </w:r>
      <w:r w:rsidR="00D162B7" w:rsidRPr="00BC334C">
        <w:rPr>
          <w:color w:val="000000"/>
          <w:sz w:val="28"/>
        </w:rPr>
        <w:t xml:space="preserve"> </w:t>
      </w:r>
      <w:r w:rsidRPr="00BC334C">
        <w:rPr>
          <w:color w:val="000000"/>
          <w:sz w:val="28"/>
        </w:rPr>
        <w:t>федерального бюджета с 4,6% ВВП в 2008 г. до 1,1% ВВП в 2011 г.</w:t>
      </w:r>
    </w:p>
    <w:p w:rsidR="00F17DD6" w:rsidRPr="00BC334C" w:rsidRDefault="00F17DD6" w:rsidP="00BC334C">
      <w:pPr>
        <w:widowControl w:val="0"/>
        <w:autoSpaceDE w:val="0"/>
        <w:autoSpaceDN w:val="0"/>
        <w:adjustRightInd w:val="0"/>
        <w:spacing w:line="360" w:lineRule="auto"/>
        <w:ind w:firstLine="709"/>
        <w:jc w:val="both"/>
        <w:rPr>
          <w:color w:val="000000"/>
          <w:sz w:val="28"/>
        </w:rPr>
      </w:pPr>
      <w:r w:rsidRPr="00BC334C">
        <w:rPr>
          <w:color w:val="000000"/>
          <w:sz w:val="28"/>
        </w:rPr>
        <w:t xml:space="preserve">На начало июня </w:t>
      </w:r>
      <w:r w:rsidR="00D162B7" w:rsidRPr="00BC334C">
        <w:rPr>
          <w:color w:val="000000"/>
          <w:sz w:val="28"/>
        </w:rPr>
        <w:t>2008</w:t>
      </w:r>
      <w:r w:rsidRPr="00BC334C">
        <w:rPr>
          <w:color w:val="000000"/>
          <w:sz w:val="28"/>
        </w:rPr>
        <w:t xml:space="preserve"> года совокупный объем средств Резервного</w:t>
      </w:r>
      <w:r w:rsidR="00D162B7" w:rsidRPr="00BC334C">
        <w:rPr>
          <w:color w:val="000000"/>
          <w:sz w:val="28"/>
        </w:rPr>
        <w:t xml:space="preserve"> </w:t>
      </w:r>
      <w:r w:rsidRPr="00BC334C">
        <w:rPr>
          <w:color w:val="000000"/>
          <w:sz w:val="28"/>
        </w:rPr>
        <w:t>фонда составил 3069,94 млрд.руб. Ожидается, что к концу года он составит</w:t>
      </w:r>
      <w:r w:rsidR="00D162B7" w:rsidRPr="00BC334C">
        <w:rPr>
          <w:color w:val="000000"/>
          <w:sz w:val="28"/>
        </w:rPr>
        <w:t xml:space="preserve"> </w:t>
      </w:r>
      <w:r w:rsidRPr="00BC334C">
        <w:rPr>
          <w:color w:val="000000"/>
          <w:sz w:val="28"/>
        </w:rPr>
        <w:t>3533,7 млрд.руб. (8,4% ВВП). По прогнозам, его объем на конец 2009 г.</w:t>
      </w:r>
      <w:r w:rsidR="00D162B7" w:rsidRPr="00BC334C">
        <w:rPr>
          <w:color w:val="000000"/>
          <w:sz w:val="28"/>
        </w:rPr>
        <w:t xml:space="preserve"> </w:t>
      </w:r>
      <w:r w:rsidRPr="00BC334C">
        <w:rPr>
          <w:color w:val="000000"/>
          <w:sz w:val="28"/>
        </w:rPr>
        <w:t>составит 4585,1 млрд.руб. (9,4% ВВП), на конец 2010 г. – 5677,8 млрд.руб.</w:t>
      </w:r>
      <w:r w:rsidR="00D162B7" w:rsidRPr="00BC334C">
        <w:rPr>
          <w:color w:val="000000"/>
          <w:sz w:val="28"/>
        </w:rPr>
        <w:t xml:space="preserve"> </w:t>
      </w:r>
      <w:r w:rsidRPr="00BC334C">
        <w:rPr>
          <w:color w:val="000000"/>
          <w:sz w:val="28"/>
        </w:rPr>
        <w:t>(10,2% ВВП).</w:t>
      </w:r>
    </w:p>
    <w:p w:rsidR="00F17DD6" w:rsidRPr="00BC334C" w:rsidRDefault="00F17DD6" w:rsidP="00BC334C">
      <w:pPr>
        <w:widowControl w:val="0"/>
        <w:autoSpaceDE w:val="0"/>
        <w:autoSpaceDN w:val="0"/>
        <w:adjustRightInd w:val="0"/>
        <w:spacing w:line="360" w:lineRule="auto"/>
        <w:ind w:firstLine="709"/>
        <w:jc w:val="both"/>
        <w:rPr>
          <w:color w:val="000000"/>
          <w:sz w:val="28"/>
        </w:rPr>
      </w:pPr>
      <w:r w:rsidRPr="00BC334C">
        <w:rPr>
          <w:color w:val="000000"/>
          <w:sz w:val="28"/>
        </w:rPr>
        <w:t>Объем средств Фонда национального благосостояния на начало июня</w:t>
      </w:r>
      <w:r w:rsidR="00D162B7" w:rsidRPr="00BC334C">
        <w:rPr>
          <w:color w:val="000000"/>
          <w:sz w:val="28"/>
        </w:rPr>
        <w:t xml:space="preserve"> </w:t>
      </w:r>
      <w:r w:rsidR="00F87155" w:rsidRPr="00BC334C">
        <w:rPr>
          <w:color w:val="000000"/>
          <w:sz w:val="28"/>
        </w:rPr>
        <w:t>2008</w:t>
      </w:r>
      <w:r w:rsidRPr="00BC334C">
        <w:rPr>
          <w:color w:val="000000"/>
          <w:sz w:val="28"/>
        </w:rPr>
        <w:t xml:space="preserve"> года составил 773,93 млрд.руб., к концу года он существенно</w:t>
      </w:r>
      <w:r w:rsidR="00D162B7" w:rsidRPr="00BC334C">
        <w:rPr>
          <w:color w:val="000000"/>
          <w:sz w:val="28"/>
        </w:rPr>
        <w:t xml:space="preserve"> </w:t>
      </w:r>
      <w:r w:rsidRPr="00BC334C">
        <w:rPr>
          <w:color w:val="000000"/>
          <w:sz w:val="28"/>
        </w:rPr>
        <w:t>увеличится и превысит 2 трлн.руб. (5,8% ВВП). На конец 2009 г. объем</w:t>
      </w:r>
      <w:r w:rsidR="00D162B7" w:rsidRPr="00BC334C">
        <w:rPr>
          <w:color w:val="000000"/>
          <w:sz w:val="28"/>
        </w:rPr>
        <w:t xml:space="preserve"> </w:t>
      </w:r>
      <w:r w:rsidRPr="00BC334C">
        <w:rPr>
          <w:color w:val="000000"/>
          <w:sz w:val="28"/>
        </w:rPr>
        <w:t>средств Фонда составит 2522,3 млрд.руб. (5,2% ВВП), на конец 2010 г. –</w:t>
      </w:r>
      <w:r w:rsidR="00D162B7" w:rsidRPr="00BC334C">
        <w:rPr>
          <w:color w:val="000000"/>
          <w:sz w:val="28"/>
        </w:rPr>
        <w:t xml:space="preserve"> </w:t>
      </w:r>
      <w:r w:rsidRPr="00BC334C">
        <w:rPr>
          <w:color w:val="000000"/>
          <w:sz w:val="28"/>
        </w:rPr>
        <w:t>2722,9 млрд.руб. (4,9% ВВП).</w:t>
      </w:r>
    </w:p>
    <w:p w:rsidR="00F87155" w:rsidRPr="00BC334C" w:rsidRDefault="00F87155" w:rsidP="00BC334C">
      <w:pPr>
        <w:widowControl w:val="0"/>
        <w:autoSpaceDE w:val="0"/>
        <w:autoSpaceDN w:val="0"/>
        <w:adjustRightInd w:val="0"/>
        <w:spacing w:line="360" w:lineRule="auto"/>
        <w:ind w:firstLine="709"/>
        <w:jc w:val="both"/>
        <w:rPr>
          <w:b/>
          <w:bCs/>
          <w:color w:val="000000"/>
          <w:sz w:val="28"/>
        </w:rPr>
      </w:pPr>
    </w:p>
    <w:p w:rsidR="00F17DD6" w:rsidRPr="00BC334C" w:rsidRDefault="00F87155" w:rsidP="00BC334C">
      <w:pPr>
        <w:widowControl w:val="0"/>
        <w:autoSpaceDE w:val="0"/>
        <w:autoSpaceDN w:val="0"/>
        <w:adjustRightInd w:val="0"/>
        <w:spacing w:line="360" w:lineRule="auto"/>
        <w:ind w:firstLine="709"/>
        <w:jc w:val="both"/>
        <w:rPr>
          <w:b/>
          <w:bCs/>
          <w:color w:val="000000"/>
          <w:sz w:val="28"/>
        </w:rPr>
      </w:pPr>
      <w:r w:rsidRPr="00BC334C">
        <w:rPr>
          <w:b/>
          <w:bCs/>
          <w:color w:val="000000"/>
          <w:sz w:val="28"/>
        </w:rPr>
        <w:t>2.3</w:t>
      </w:r>
      <w:r w:rsidR="00F17DD6" w:rsidRPr="00BC334C">
        <w:rPr>
          <w:b/>
          <w:bCs/>
          <w:color w:val="000000"/>
          <w:sz w:val="28"/>
        </w:rPr>
        <w:t xml:space="preserve"> Б</w:t>
      </w:r>
      <w:r w:rsidRPr="00BC334C">
        <w:rPr>
          <w:b/>
          <w:bCs/>
          <w:color w:val="000000"/>
          <w:sz w:val="28"/>
        </w:rPr>
        <w:t>юджетная политика в области доходов</w:t>
      </w:r>
    </w:p>
    <w:p w:rsidR="00F87155" w:rsidRPr="00BC334C" w:rsidRDefault="00F87155" w:rsidP="00BC334C">
      <w:pPr>
        <w:widowControl w:val="0"/>
        <w:autoSpaceDE w:val="0"/>
        <w:autoSpaceDN w:val="0"/>
        <w:adjustRightInd w:val="0"/>
        <w:spacing w:line="360" w:lineRule="auto"/>
        <w:ind w:firstLine="709"/>
        <w:jc w:val="both"/>
        <w:rPr>
          <w:color w:val="000000"/>
          <w:sz w:val="28"/>
        </w:rPr>
      </w:pPr>
    </w:p>
    <w:p w:rsidR="0026003E" w:rsidRDefault="00F17DD6" w:rsidP="00BC334C">
      <w:pPr>
        <w:widowControl w:val="0"/>
        <w:autoSpaceDE w:val="0"/>
        <w:autoSpaceDN w:val="0"/>
        <w:adjustRightInd w:val="0"/>
        <w:spacing w:line="360" w:lineRule="auto"/>
        <w:ind w:firstLine="709"/>
        <w:jc w:val="both"/>
        <w:rPr>
          <w:color w:val="000000"/>
          <w:sz w:val="28"/>
        </w:rPr>
      </w:pPr>
      <w:r w:rsidRPr="00BC334C">
        <w:rPr>
          <w:color w:val="000000"/>
          <w:sz w:val="28"/>
        </w:rPr>
        <w:t>Доходы федерального бюджета в 2009 году составят 9158,3</w:t>
      </w:r>
      <w:r w:rsidR="0026003E" w:rsidRPr="00BC334C">
        <w:rPr>
          <w:color w:val="000000"/>
          <w:sz w:val="28"/>
        </w:rPr>
        <w:t xml:space="preserve"> </w:t>
      </w:r>
      <w:r w:rsidRPr="00BC334C">
        <w:rPr>
          <w:color w:val="000000"/>
          <w:sz w:val="28"/>
        </w:rPr>
        <w:t>млрд.рублей, что в реальном выражении на 1,2% ниже, чем в 2008 году. В</w:t>
      </w:r>
      <w:r w:rsidR="0026003E" w:rsidRPr="00BC334C">
        <w:rPr>
          <w:color w:val="000000"/>
          <w:sz w:val="28"/>
        </w:rPr>
        <w:t xml:space="preserve"> </w:t>
      </w:r>
      <w:r w:rsidRPr="00BC334C">
        <w:rPr>
          <w:color w:val="000000"/>
          <w:sz w:val="28"/>
        </w:rPr>
        <w:t>целом за 2009-2011 доходы в</w:t>
      </w:r>
      <w:r w:rsidR="0026003E" w:rsidRPr="00BC334C">
        <w:rPr>
          <w:color w:val="000000"/>
          <w:sz w:val="28"/>
        </w:rPr>
        <w:t xml:space="preserve"> </w:t>
      </w:r>
      <w:r w:rsidRPr="00BC334C">
        <w:rPr>
          <w:color w:val="000000"/>
          <w:sz w:val="28"/>
        </w:rPr>
        <w:t>реальном выражении</w:t>
      </w:r>
      <w:r w:rsidR="0026003E" w:rsidRPr="00BC334C">
        <w:rPr>
          <w:color w:val="000000"/>
          <w:sz w:val="28"/>
        </w:rPr>
        <w:t xml:space="preserve"> </w:t>
      </w:r>
      <w:r w:rsidRPr="00BC334C">
        <w:rPr>
          <w:color w:val="000000"/>
          <w:sz w:val="28"/>
        </w:rPr>
        <w:t>возрастут на 3,6%, или на 1,2%</w:t>
      </w:r>
      <w:r w:rsidR="0026003E" w:rsidRPr="00BC334C">
        <w:rPr>
          <w:color w:val="000000"/>
          <w:sz w:val="28"/>
        </w:rPr>
        <w:t xml:space="preserve"> </w:t>
      </w:r>
      <w:r w:rsidRPr="00BC334C">
        <w:rPr>
          <w:color w:val="000000"/>
          <w:sz w:val="28"/>
        </w:rPr>
        <w:t>в среднем за год</w:t>
      </w:r>
      <w:r w:rsidR="00E22909" w:rsidRPr="00BC334C">
        <w:rPr>
          <w:color w:val="000000"/>
          <w:sz w:val="28"/>
        </w:rPr>
        <w:t xml:space="preserve"> (</w:t>
      </w:r>
      <w:r w:rsidR="00156D3E" w:rsidRPr="00BC334C">
        <w:rPr>
          <w:color w:val="000000"/>
          <w:sz w:val="28"/>
        </w:rPr>
        <w:t>рис. 6</w:t>
      </w:r>
      <w:r w:rsidR="00E22909" w:rsidRPr="00BC334C">
        <w:rPr>
          <w:color w:val="000000"/>
          <w:sz w:val="28"/>
        </w:rPr>
        <w:t>)</w:t>
      </w:r>
      <w:r w:rsidRPr="00BC334C">
        <w:rPr>
          <w:color w:val="000000"/>
          <w:sz w:val="28"/>
        </w:rPr>
        <w:t xml:space="preserve">. </w:t>
      </w:r>
    </w:p>
    <w:p w:rsidR="00BC334C" w:rsidRPr="00BC334C" w:rsidRDefault="00BC334C" w:rsidP="00BC334C">
      <w:pPr>
        <w:widowControl w:val="0"/>
        <w:autoSpaceDE w:val="0"/>
        <w:autoSpaceDN w:val="0"/>
        <w:adjustRightInd w:val="0"/>
        <w:spacing w:line="360" w:lineRule="auto"/>
        <w:ind w:firstLine="709"/>
        <w:jc w:val="both"/>
        <w:rPr>
          <w:color w:val="000000"/>
          <w:sz w:val="28"/>
        </w:rPr>
      </w:pPr>
    </w:p>
    <w:p w:rsidR="00156D3E" w:rsidRPr="00BC334C" w:rsidRDefault="00715437" w:rsidP="00BC334C">
      <w:pPr>
        <w:widowControl w:val="0"/>
        <w:autoSpaceDE w:val="0"/>
        <w:autoSpaceDN w:val="0"/>
        <w:adjustRightInd w:val="0"/>
        <w:spacing w:line="360" w:lineRule="auto"/>
        <w:ind w:firstLine="709"/>
        <w:jc w:val="both"/>
        <w:rPr>
          <w:color w:val="000000"/>
          <w:sz w:val="28"/>
        </w:rPr>
      </w:pPr>
      <w:r>
        <w:rPr>
          <w:color w:val="000000"/>
          <w:sz w:val="28"/>
        </w:rPr>
        <w:pict>
          <v:shape id="_x0000_i1030" type="#_x0000_t75" style="width:339.75pt;height:182.25pt">
            <v:imagedata r:id="rId12" o:title=""/>
          </v:shape>
        </w:pict>
      </w:r>
    </w:p>
    <w:p w:rsidR="00156D3E" w:rsidRPr="00BC334C" w:rsidRDefault="00156D3E" w:rsidP="00BC334C">
      <w:pPr>
        <w:widowControl w:val="0"/>
        <w:autoSpaceDE w:val="0"/>
        <w:autoSpaceDN w:val="0"/>
        <w:adjustRightInd w:val="0"/>
        <w:spacing w:line="360" w:lineRule="auto"/>
        <w:ind w:firstLine="709"/>
        <w:jc w:val="both"/>
        <w:rPr>
          <w:color w:val="000000"/>
          <w:sz w:val="28"/>
        </w:rPr>
      </w:pPr>
      <w:r w:rsidRPr="00BC334C">
        <w:rPr>
          <w:color w:val="000000"/>
          <w:sz w:val="28"/>
        </w:rPr>
        <w:t>Рисунок 6. – Доходы федерального бюджета (реальный прирост в %)</w:t>
      </w:r>
    </w:p>
    <w:p w:rsidR="006B0C93" w:rsidRPr="00BC334C" w:rsidRDefault="00BC334C" w:rsidP="00BC334C">
      <w:pPr>
        <w:widowControl w:val="0"/>
        <w:autoSpaceDE w:val="0"/>
        <w:autoSpaceDN w:val="0"/>
        <w:adjustRightInd w:val="0"/>
        <w:spacing w:line="360" w:lineRule="auto"/>
        <w:ind w:firstLine="709"/>
        <w:jc w:val="both"/>
        <w:rPr>
          <w:sz w:val="28"/>
        </w:rPr>
      </w:pPr>
      <w:r>
        <w:rPr>
          <w:sz w:val="28"/>
        </w:rPr>
        <w:br w:type="page"/>
      </w:r>
      <w:r w:rsidR="006B0C93" w:rsidRPr="00BC334C">
        <w:rPr>
          <w:sz w:val="28"/>
        </w:rPr>
        <w:t>По отношению к ВВП доходы бюджета сократятся с 21,2 % в 2008 году до 19,6% в 2009 году и 18,0% в 2011 году. Это связано, в основном, с сокращением нефтегазовых доходов. Нефтегазовые доходы федерального бюджета сократятся с 10,1% ВВП в 2008 году до 5,8% ВВП в 2011 году. При этом доля нефтегазовых доходов в общем объеме доходов федерального бюджета сокращается с 47,4% в 2008 году до 32,3% в 2011 году. (табл. 2)</w:t>
      </w:r>
    </w:p>
    <w:p w:rsidR="00BC334C" w:rsidRDefault="00BC334C" w:rsidP="00BC334C">
      <w:pPr>
        <w:widowControl w:val="0"/>
        <w:autoSpaceDE w:val="0"/>
        <w:autoSpaceDN w:val="0"/>
        <w:adjustRightInd w:val="0"/>
        <w:spacing w:line="360" w:lineRule="auto"/>
        <w:ind w:firstLine="709"/>
        <w:jc w:val="both"/>
        <w:rPr>
          <w:color w:val="000000"/>
          <w:sz w:val="28"/>
        </w:rPr>
      </w:pPr>
    </w:p>
    <w:p w:rsidR="00BA463A" w:rsidRPr="00BC334C" w:rsidRDefault="00BA463A" w:rsidP="00BC334C">
      <w:pPr>
        <w:widowControl w:val="0"/>
        <w:autoSpaceDE w:val="0"/>
        <w:autoSpaceDN w:val="0"/>
        <w:adjustRightInd w:val="0"/>
        <w:spacing w:line="360" w:lineRule="auto"/>
        <w:ind w:firstLine="709"/>
        <w:jc w:val="both"/>
        <w:rPr>
          <w:color w:val="000000"/>
          <w:sz w:val="28"/>
        </w:rPr>
      </w:pPr>
      <w:r w:rsidRPr="00BC334C">
        <w:rPr>
          <w:color w:val="000000"/>
          <w:sz w:val="28"/>
        </w:rPr>
        <w:t>Таблица 2.</w:t>
      </w:r>
    </w:p>
    <w:p w:rsidR="00BA463A" w:rsidRPr="00BC334C" w:rsidRDefault="00BA463A" w:rsidP="00BC334C">
      <w:pPr>
        <w:widowControl w:val="0"/>
        <w:autoSpaceDE w:val="0"/>
        <w:autoSpaceDN w:val="0"/>
        <w:adjustRightInd w:val="0"/>
        <w:spacing w:line="360" w:lineRule="auto"/>
        <w:ind w:firstLine="709"/>
        <w:jc w:val="both"/>
        <w:rPr>
          <w:color w:val="000000"/>
          <w:sz w:val="28"/>
        </w:rPr>
      </w:pPr>
      <w:r w:rsidRPr="00BC334C">
        <w:rPr>
          <w:color w:val="000000"/>
          <w:sz w:val="28"/>
        </w:rPr>
        <w:t>Структура доходов федерального бюджета</w:t>
      </w:r>
      <w:r w:rsidR="00BC334C">
        <w:rPr>
          <w:color w:val="000000"/>
          <w:sz w:val="28"/>
        </w:rPr>
        <w:t xml:space="preserve"> </w:t>
      </w:r>
      <w:r w:rsidRPr="00BC334C">
        <w:rPr>
          <w:color w:val="000000"/>
          <w:sz w:val="28"/>
        </w:rPr>
        <w:t>(в % ВВП)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68"/>
        <w:gridCol w:w="1600"/>
        <w:gridCol w:w="1601"/>
        <w:gridCol w:w="1600"/>
        <w:gridCol w:w="1601"/>
      </w:tblGrid>
      <w:tr w:rsidR="00BA463A" w:rsidRPr="005166C5" w:rsidTr="005166C5">
        <w:tc>
          <w:tcPr>
            <w:tcW w:w="3168" w:type="dxa"/>
          </w:tcPr>
          <w:p w:rsidR="00BA463A" w:rsidRPr="005166C5" w:rsidRDefault="00BA463A" w:rsidP="005166C5">
            <w:pPr>
              <w:widowControl w:val="0"/>
              <w:autoSpaceDE w:val="0"/>
              <w:autoSpaceDN w:val="0"/>
              <w:adjustRightInd w:val="0"/>
              <w:spacing w:line="360" w:lineRule="auto"/>
              <w:outlineLvl w:val="0"/>
              <w:rPr>
                <w:sz w:val="20"/>
              </w:rPr>
            </w:pPr>
          </w:p>
        </w:tc>
        <w:tc>
          <w:tcPr>
            <w:tcW w:w="1600" w:type="dxa"/>
          </w:tcPr>
          <w:p w:rsidR="00BA463A" w:rsidRPr="005166C5" w:rsidRDefault="00BA463A" w:rsidP="005166C5">
            <w:pPr>
              <w:widowControl w:val="0"/>
              <w:autoSpaceDE w:val="0"/>
              <w:autoSpaceDN w:val="0"/>
              <w:adjustRightInd w:val="0"/>
              <w:spacing w:line="360" w:lineRule="auto"/>
              <w:outlineLvl w:val="0"/>
              <w:rPr>
                <w:sz w:val="20"/>
              </w:rPr>
            </w:pPr>
            <w:r w:rsidRPr="005166C5">
              <w:rPr>
                <w:sz w:val="20"/>
              </w:rPr>
              <w:t>2008</w:t>
            </w:r>
          </w:p>
        </w:tc>
        <w:tc>
          <w:tcPr>
            <w:tcW w:w="1601" w:type="dxa"/>
          </w:tcPr>
          <w:p w:rsidR="00BA463A" w:rsidRPr="005166C5" w:rsidRDefault="00BA463A" w:rsidP="005166C5">
            <w:pPr>
              <w:widowControl w:val="0"/>
              <w:autoSpaceDE w:val="0"/>
              <w:autoSpaceDN w:val="0"/>
              <w:adjustRightInd w:val="0"/>
              <w:spacing w:line="360" w:lineRule="auto"/>
              <w:outlineLvl w:val="0"/>
              <w:rPr>
                <w:sz w:val="20"/>
              </w:rPr>
            </w:pPr>
            <w:r w:rsidRPr="005166C5">
              <w:rPr>
                <w:sz w:val="20"/>
              </w:rPr>
              <w:t>2009</w:t>
            </w:r>
          </w:p>
        </w:tc>
        <w:tc>
          <w:tcPr>
            <w:tcW w:w="1600" w:type="dxa"/>
          </w:tcPr>
          <w:p w:rsidR="00BA463A" w:rsidRPr="005166C5" w:rsidRDefault="00BA463A" w:rsidP="005166C5">
            <w:pPr>
              <w:widowControl w:val="0"/>
              <w:autoSpaceDE w:val="0"/>
              <w:autoSpaceDN w:val="0"/>
              <w:adjustRightInd w:val="0"/>
              <w:spacing w:line="360" w:lineRule="auto"/>
              <w:outlineLvl w:val="0"/>
              <w:rPr>
                <w:sz w:val="20"/>
              </w:rPr>
            </w:pPr>
            <w:r w:rsidRPr="005166C5">
              <w:rPr>
                <w:sz w:val="20"/>
              </w:rPr>
              <w:t>2010</w:t>
            </w:r>
          </w:p>
        </w:tc>
        <w:tc>
          <w:tcPr>
            <w:tcW w:w="1601" w:type="dxa"/>
          </w:tcPr>
          <w:p w:rsidR="00BA463A" w:rsidRPr="005166C5" w:rsidRDefault="00BA463A" w:rsidP="005166C5">
            <w:pPr>
              <w:widowControl w:val="0"/>
              <w:autoSpaceDE w:val="0"/>
              <w:autoSpaceDN w:val="0"/>
              <w:adjustRightInd w:val="0"/>
              <w:spacing w:line="360" w:lineRule="auto"/>
              <w:outlineLvl w:val="0"/>
              <w:rPr>
                <w:sz w:val="20"/>
              </w:rPr>
            </w:pPr>
            <w:r w:rsidRPr="005166C5">
              <w:rPr>
                <w:sz w:val="20"/>
              </w:rPr>
              <w:t>2011</w:t>
            </w:r>
          </w:p>
        </w:tc>
      </w:tr>
      <w:tr w:rsidR="00BA463A" w:rsidRPr="005166C5" w:rsidTr="005166C5">
        <w:tc>
          <w:tcPr>
            <w:tcW w:w="3168" w:type="dxa"/>
          </w:tcPr>
          <w:p w:rsidR="00BA463A" w:rsidRPr="005166C5" w:rsidRDefault="00BA463A" w:rsidP="005166C5">
            <w:pPr>
              <w:widowControl w:val="0"/>
              <w:autoSpaceDE w:val="0"/>
              <w:autoSpaceDN w:val="0"/>
              <w:adjustRightInd w:val="0"/>
              <w:spacing w:line="360" w:lineRule="auto"/>
              <w:outlineLvl w:val="0"/>
              <w:rPr>
                <w:sz w:val="20"/>
              </w:rPr>
            </w:pPr>
            <w:r w:rsidRPr="005166C5">
              <w:rPr>
                <w:sz w:val="20"/>
              </w:rPr>
              <w:t>Всего доходов, в т.ч.</w:t>
            </w:r>
          </w:p>
        </w:tc>
        <w:tc>
          <w:tcPr>
            <w:tcW w:w="1600" w:type="dxa"/>
          </w:tcPr>
          <w:p w:rsidR="00BA463A" w:rsidRPr="005166C5" w:rsidRDefault="00BA463A" w:rsidP="005166C5">
            <w:pPr>
              <w:widowControl w:val="0"/>
              <w:autoSpaceDE w:val="0"/>
              <w:autoSpaceDN w:val="0"/>
              <w:adjustRightInd w:val="0"/>
              <w:spacing w:line="360" w:lineRule="auto"/>
              <w:outlineLvl w:val="0"/>
              <w:rPr>
                <w:sz w:val="20"/>
              </w:rPr>
            </w:pPr>
            <w:r w:rsidRPr="005166C5">
              <w:rPr>
                <w:sz w:val="20"/>
              </w:rPr>
              <w:t>21,23</w:t>
            </w:r>
          </w:p>
        </w:tc>
        <w:tc>
          <w:tcPr>
            <w:tcW w:w="1601" w:type="dxa"/>
          </w:tcPr>
          <w:p w:rsidR="00BA463A" w:rsidRPr="005166C5" w:rsidRDefault="00BA463A" w:rsidP="005166C5">
            <w:pPr>
              <w:widowControl w:val="0"/>
              <w:autoSpaceDE w:val="0"/>
              <w:autoSpaceDN w:val="0"/>
              <w:adjustRightInd w:val="0"/>
              <w:spacing w:line="360" w:lineRule="auto"/>
              <w:outlineLvl w:val="0"/>
              <w:rPr>
                <w:sz w:val="20"/>
              </w:rPr>
            </w:pPr>
            <w:r w:rsidRPr="005166C5">
              <w:rPr>
                <w:sz w:val="20"/>
              </w:rPr>
              <w:t>19,58</w:t>
            </w:r>
          </w:p>
        </w:tc>
        <w:tc>
          <w:tcPr>
            <w:tcW w:w="1600" w:type="dxa"/>
          </w:tcPr>
          <w:p w:rsidR="00BA463A" w:rsidRPr="005166C5" w:rsidRDefault="00BA463A" w:rsidP="005166C5">
            <w:pPr>
              <w:widowControl w:val="0"/>
              <w:autoSpaceDE w:val="0"/>
              <w:autoSpaceDN w:val="0"/>
              <w:adjustRightInd w:val="0"/>
              <w:spacing w:line="360" w:lineRule="auto"/>
              <w:outlineLvl w:val="0"/>
              <w:rPr>
                <w:sz w:val="20"/>
              </w:rPr>
            </w:pPr>
            <w:r w:rsidRPr="005166C5">
              <w:rPr>
                <w:sz w:val="20"/>
              </w:rPr>
              <w:t>18,68</w:t>
            </w:r>
          </w:p>
        </w:tc>
        <w:tc>
          <w:tcPr>
            <w:tcW w:w="1601" w:type="dxa"/>
          </w:tcPr>
          <w:p w:rsidR="00BA463A" w:rsidRPr="005166C5" w:rsidRDefault="00BA463A" w:rsidP="005166C5">
            <w:pPr>
              <w:widowControl w:val="0"/>
              <w:autoSpaceDE w:val="0"/>
              <w:autoSpaceDN w:val="0"/>
              <w:adjustRightInd w:val="0"/>
              <w:spacing w:line="360" w:lineRule="auto"/>
              <w:outlineLvl w:val="0"/>
              <w:rPr>
                <w:sz w:val="20"/>
              </w:rPr>
            </w:pPr>
            <w:r w:rsidRPr="005166C5">
              <w:rPr>
                <w:sz w:val="20"/>
              </w:rPr>
              <w:t>17,96</w:t>
            </w:r>
          </w:p>
        </w:tc>
      </w:tr>
      <w:tr w:rsidR="00BA463A" w:rsidRPr="005166C5" w:rsidTr="005166C5">
        <w:tc>
          <w:tcPr>
            <w:tcW w:w="3168" w:type="dxa"/>
          </w:tcPr>
          <w:p w:rsidR="00BA463A" w:rsidRPr="005166C5" w:rsidRDefault="00BA463A" w:rsidP="005166C5">
            <w:pPr>
              <w:widowControl w:val="0"/>
              <w:autoSpaceDE w:val="0"/>
              <w:autoSpaceDN w:val="0"/>
              <w:adjustRightInd w:val="0"/>
              <w:spacing w:line="360" w:lineRule="auto"/>
              <w:outlineLvl w:val="0"/>
              <w:rPr>
                <w:sz w:val="20"/>
              </w:rPr>
            </w:pPr>
            <w:r w:rsidRPr="005166C5">
              <w:rPr>
                <w:sz w:val="20"/>
              </w:rPr>
              <w:t>Налог на прибыль</w:t>
            </w:r>
          </w:p>
        </w:tc>
        <w:tc>
          <w:tcPr>
            <w:tcW w:w="1600" w:type="dxa"/>
          </w:tcPr>
          <w:p w:rsidR="00BA463A" w:rsidRPr="005166C5" w:rsidRDefault="00BA463A" w:rsidP="005166C5">
            <w:pPr>
              <w:widowControl w:val="0"/>
              <w:autoSpaceDE w:val="0"/>
              <w:autoSpaceDN w:val="0"/>
              <w:adjustRightInd w:val="0"/>
              <w:spacing w:line="360" w:lineRule="auto"/>
              <w:outlineLvl w:val="0"/>
              <w:rPr>
                <w:sz w:val="20"/>
              </w:rPr>
            </w:pPr>
            <w:r w:rsidRPr="005166C5">
              <w:rPr>
                <w:sz w:val="20"/>
              </w:rPr>
              <w:t>1,52</w:t>
            </w:r>
          </w:p>
        </w:tc>
        <w:tc>
          <w:tcPr>
            <w:tcW w:w="1601" w:type="dxa"/>
          </w:tcPr>
          <w:p w:rsidR="00BA463A" w:rsidRPr="005166C5" w:rsidRDefault="00BA463A" w:rsidP="005166C5">
            <w:pPr>
              <w:widowControl w:val="0"/>
              <w:autoSpaceDE w:val="0"/>
              <w:autoSpaceDN w:val="0"/>
              <w:adjustRightInd w:val="0"/>
              <w:spacing w:line="360" w:lineRule="auto"/>
              <w:outlineLvl w:val="0"/>
              <w:rPr>
                <w:sz w:val="20"/>
              </w:rPr>
            </w:pPr>
            <w:r w:rsidRPr="005166C5">
              <w:rPr>
                <w:sz w:val="20"/>
              </w:rPr>
              <w:t>1,41</w:t>
            </w:r>
          </w:p>
        </w:tc>
        <w:tc>
          <w:tcPr>
            <w:tcW w:w="1600" w:type="dxa"/>
          </w:tcPr>
          <w:p w:rsidR="00BA463A" w:rsidRPr="005166C5" w:rsidRDefault="00BA463A" w:rsidP="005166C5">
            <w:pPr>
              <w:widowControl w:val="0"/>
              <w:autoSpaceDE w:val="0"/>
              <w:autoSpaceDN w:val="0"/>
              <w:adjustRightInd w:val="0"/>
              <w:spacing w:line="360" w:lineRule="auto"/>
              <w:outlineLvl w:val="0"/>
              <w:rPr>
                <w:sz w:val="20"/>
              </w:rPr>
            </w:pPr>
            <w:r w:rsidRPr="005166C5">
              <w:rPr>
                <w:sz w:val="20"/>
              </w:rPr>
              <w:t>1,36</w:t>
            </w:r>
          </w:p>
        </w:tc>
        <w:tc>
          <w:tcPr>
            <w:tcW w:w="1601" w:type="dxa"/>
          </w:tcPr>
          <w:p w:rsidR="00BA463A" w:rsidRPr="005166C5" w:rsidRDefault="00BA463A" w:rsidP="005166C5">
            <w:pPr>
              <w:widowControl w:val="0"/>
              <w:autoSpaceDE w:val="0"/>
              <w:autoSpaceDN w:val="0"/>
              <w:adjustRightInd w:val="0"/>
              <w:spacing w:line="360" w:lineRule="auto"/>
              <w:outlineLvl w:val="0"/>
              <w:rPr>
                <w:sz w:val="20"/>
              </w:rPr>
            </w:pPr>
            <w:r w:rsidRPr="005166C5">
              <w:rPr>
                <w:sz w:val="20"/>
              </w:rPr>
              <w:t>1,34</w:t>
            </w:r>
          </w:p>
        </w:tc>
      </w:tr>
      <w:tr w:rsidR="00BA463A" w:rsidRPr="005166C5" w:rsidTr="005166C5">
        <w:tc>
          <w:tcPr>
            <w:tcW w:w="3168" w:type="dxa"/>
          </w:tcPr>
          <w:p w:rsidR="00BA463A" w:rsidRPr="005166C5" w:rsidRDefault="00BA463A" w:rsidP="005166C5">
            <w:pPr>
              <w:widowControl w:val="0"/>
              <w:autoSpaceDE w:val="0"/>
              <w:autoSpaceDN w:val="0"/>
              <w:adjustRightInd w:val="0"/>
              <w:spacing w:line="360" w:lineRule="auto"/>
              <w:outlineLvl w:val="0"/>
              <w:rPr>
                <w:sz w:val="20"/>
              </w:rPr>
            </w:pPr>
            <w:r w:rsidRPr="005166C5">
              <w:rPr>
                <w:sz w:val="20"/>
              </w:rPr>
              <w:t>ЕСН</w:t>
            </w:r>
          </w:p>
        </w:tc>
        <w:tc>
          <w:tcPr>
            <w:tcW w:w="1600" w:type="dxa"/>
          </w:tcPr>
          <w:p w:rsidR="00BA463A" w:rsidRPr="005166C5" w:rsidRDefault="00BA463A" w:rsidP="005166C5">
            <w:pPr>
              <w:widowControl w:val="0"/>
              <w:autoSpaceDE w:val="0"/>
              <w:autoSpaceDN w:val="0"/>
              <w:adjustRightInd w:val="0"/>
              <w:spacing w:line="360" w:lineRule="auto"/>
              <w:outlineLvl w:val="0"/>
              <w:rPr>
                <w:sz w:val="20"/>
              </w:rPr>
            </w:pPr>
            <w:r w:rsidRPr="005166C5">
              <w:rPr>
                <w:sz w:val="20"/>
              </w:rPr>
              <w:t>1,18</w:t>
            </w:r>
          </w:p>
        </w:tc>
        <w:tc>
          <w:tcPr>
            <w:tcW w:w="1601" w:type="dxa"/>
          </w:tcPr>
          <w:p w:rsidR="00BA463A" w:rsidRPr="005166C5" w:rsidRDefault="00BA463A" w:rsidP="005166C5">
            <w:pPr>
              <w:widowControl w:val="0"/>
              <w:autoSpaceDE w:val="0"/>
              <w:autoSpaceDN w:val="0"/>
              <w:adjustRightInd w:val="0"/>
              <w:spacing w:line="360" w:lineRule="auto"/>
              <w:outlineLvl w:val="0"/>
              <w:rPr>
                <w:sz w:val="20"/>
              </w:rPr>
            </w:pPr>
            <w:r w:rsidRPr="005166C5">
              <w:rPr>
                <w:sz w:val="20"/>
              </w:rPr>
              <w:t>1,21</w:t>
            </w:r>
          </w:p>
        </w:tc>
        <w:tc>
          <w:tcPr>
            <w:tcW w:w="1600" w:type="dxa"/>
          </w:tcPr>
          <w:p w:rsidR="00BA463A" w:rsidRPr="005166C5" w:rsidRDefault="00BA463A" w:rsidP="005166C5">
            <w:pPr>
              <w:widowControl w:val="0"/>
              <w:autoSpaceDE w:val="0"/>
              <w:autoSpaceDN w:val="0"/>
              <w:adjustRightInd w:val="0"/>
              <w:spacing w:line="360" w:lineRule="auto"/>
              <w:outlineLvl w:val="0"/>
              <w:rPr>
                <w:sz w:val="20"/>
              </w:rPr>
            </w:pPr>
            <w:r w:rsidRPr="005166C5">
              <w:rPr>
                <w:sz w:val="20"/>
              </w:rPr>
              <w:t>1,24</w:t>
            </w:r>
          </w:p>
        </w:tc>
        <w:tc>
          <w:tcPr>
            <w:tcW w:w="1601" w:type="dxa"/>
          </w:tcPr>
          <w:p w:rsidR="00BA463A" w:rsidRPr="005166C5" w:rsidRDefault="00BA463A" w:rsidP="005166C5">
            <w:pPr>
              <w:widowControl w:val="0"/>
              <w:autoSpaceDE w:val="0"/>
              <w:autoSpaceDN w:val="0"/>
              <w:adjustRightInd w:val="0"/>
              <w:spacing w:line="360" w:lineRule="auto"/>
              <w:outlineLvl w:val="0"/>
              <w:rPr>
                <w:sz w:val="20"/>
              </w:rPr>
            </w:pPr>
            <w:r w:rsidRPr="005166C5">
              <w:rPr>
                <w:sz w:val="20"/>
              </w:rPr>
              <w:t>1,28</w:t>
            </w:r>
          </w:p>
        </w:tc>
      </w:tr>
      <w:tr w:rsidR="00BA463A" w:rsidRPr="005166C5" w:rsidTr="005166C5">
        <w:tc>
          <w:tcPr>
            <w:tcW w:w="3168" w:type="dxa"/>
          </w:tcPr>
          <w:p w:rsidR="00BA463A" w:rsidRPr="005166C5" w:rsidRDefault="00BA463A" w:rsidP="005166C5">
            <w:pPr>
              <w:widowControl w:val="0"/>
              <w:autoSpaceDE w:val="0"/>
              <w:autoSpaceDN w:val="0"/>
              <w:adjustRightInd w:val="0"/>
              <w:spacing w:line="360" w:lineRule="auto"/>
              <w:outlineLvl w:val="0"/>
              <w:rPr>
                <w:sz w:val="20"/>
              </w:rPr>
            </w:pPr>
            <w:r w:rsidRPr="005166C5">
              <w:rPr>
                <w:sz w:val="20"/>
              </w:rPr>
              <w:t>НДС</w:t>
            </w:r>
          </w:p>
        </w:tc>
        <w:tc>
          <w:tcPr>
            <w:tcW w:w="1600" w:type="dxa"/>
          </w:tcPr>
          <w:p w:rsidR="00BA463A" w:rsidRPr="005166C5" w:rsidRDefault="00BA463A" w:rsidP="005166C5">
            <w:pPr>
              <w:widowControl w:val="0"/>
              <w:autoSpaceDE w:val="0"/>
              <w:autoSpaceDN w:val="0"/>
              <w:adjustRightInd w:val="0"/>
              <w:spacing w:line="360" w:lineRule="auto"/>
              <w:outlineLvl w:val="0"/>
              <w:rPr>
                <w:sz w:val="20"/>
              </w:rPr>
            </w:pPr>
            <w:r w:rsidRPr="005166C5">
              <w:rPr>
                <w:sz w:val="20"/>
              </w:rPr>
              <w:t>2,88</w:t>
            </w:r>
          </w:p>
        </w:tc>
        <w:tc>
          <w:tcPr>
            <w:tcW w:w="1601" w:type="dxa"/>
          </w:tcPr>
          <w:p w:rsidR="00BA463A" w:rsidRPr="005166C5" w:rsidRDefault="00BA463A" w:rsidP="005166C5">
            <w:pPr>
              <w:widowControl w:val="0"/>
              <w:autoSpaceDE w:val="0"/>
              <w:autoSpaceDN w:val="0"/>
              <w:adjustRightInd w:val="0"/>
              <w:spacing w:line="360" w:lineRule="auto"/>
              <w:outlineLvl w:val="0"/>
              <w:rPr>
                <w:sz w:val="20"/>
              </w:rPr>
            </w:pPr>
            <w:r w:rsidRPr="005166C5">
              <w:rPr>
                <w:sz w:val="20"/>
              </w:rPr>
              <w:t>3,68</w:t>
            </w:r>
          </w:p>
        </w:tc>
        <w:tc>
          <w:tcPr>
            <w:tcW w:w="1600" w:type="dxa"/>
          </w:tcPr>
          <w:p w:rsidR="00BA463A" w:rsidRPr="005166C5" w:rsidRDefault="00BA463A" w:rsidP="005166C5">
            <w:pPr>
              <w:widowControl w:val="0"/>
              <w:autoSpaceDE w:val="0"/>
              <w:autoSpaceDN w:val="0"/>
              <w:adjustRightInd w:val="0"/>
              <w:spacing w:line="360" w:lineRule="auto"/>
              <w:outlineLvl w:val="0"/>
              <w:rPr>
                <w:sz w:val="20"/>
              </w:rPr>
            </w:pPr>
            <w:r w:rsidRPr="005166C5">
              <w:rPr>
                <w:sz w:val="20"/>
              </w:rPr>
              <w:t>3,63</w:t>
            </w:r>
          </w:p>
        </w:tc>
        <w:tc>
          <w:tcPr>
            <w:tcW w:w="1601" w:type="dxa"/>
          </w:tcPr>
          <w:p w:rsidR="00BA463A" w:rsidRPr="005166C5" w:rsidRDefault="00BA463A" w:rsidP="005166C5">
            <w:pPr>
              <w:widowControl w:val="0"/>
              <w:autoSpaceDE w:val="0"/>
              <w:autoSpaceDN w:val="0"/>
              <w:adjustRightInd w:val="0"/>
              <w:spacing w:line="360" w:lineRule="auto"/>
              <w:outlineLvl w:val="0"/>
              <w:rPr>
                <w:sz w:val="20"/>
              </w:rPr>
            </w:pPr>
            <w:r w:rsidRPr="005166C5">
              <w:rPr>
                <w:sz w:val="20"/>
              </w:rPr>
              <w:t>3,63</w:t>
            </w:r>
          </w:p>
        </w:tc>
      </w:tr>
      <w:tr w:rsidR="00BA463A" w:rsidRPr="005166C5" w:rsidTr="005166C5">
        <w:tc>
          <w:tcPr>
            <w:tcW w:w="3168" w:type="dxa"/>
          </w:tcPr>
          <w:p w:rsidR="00BA463A" w:rsidRPr="005166C5" w:rsidRDefault="00BA463A" w:rsidP="005166C5">
            <w:pPr>
              <w:widowControl w:val="0"/>
              <w:autoSpaceDE w:val="0"/>
              <w:autoSpaceDN w:val="0"/>
              <w:adjustRightInd w:val="0"/>
              <w:spacing w:line="360" w:lineRule="auto"/>
              <w:outlineLvl w:val="0"/>
              <w:rPr>
                <w:sz w:val="20"/>
              </w:rPr>
            </w:pPr>
            <w:r w:rsidRPr="005166C5">
              <w:rPr>
                <w:sz w:val="20"/>
              </w:rPr>
              <w:t>Акцизы</w:t>
            </w:r>
          </w:p>
        </w:tc>
        <w:tc>
          <w:tcPr>
            <w:tcW w:w="1600" w:type="dxa"/>
          </w:tcPr>
          <w:p w:rsidR="00BA463A" w:rsidRPr="005166C5" w:rsidRDefault="00BA463A" w:rsidP="005166C5">
            <w:pPr>
              <w:widowControl w:val="0"/>
              <w:autoSpaceDE w:val="0"/>
              <w:autoSpaceDN w:val="0"/>
              <w:adjustRightInd w:val="0"/>
              <w:spacing w:line="360" w:lineRule="auto"/>
              <w:outlineLvl w:val="0"/>
              <w:rPr>
                <w:sz w:val="20"/>
              </w:rPr>
            </w:pPr>
            <w:r w:rsidRPr="005166C5">
              <w:rPr>
                <w:sz w:val="20"/>
              </w:rPr>
              <w:t>0,36</w:t>
            </w:r>
          </w:p>
        </w:tc>
        <w:tc>
          <w:tcPr>
            <w:tcW w:w="1601" w:type="dxa"/>
          </w:tcPr>
          <w:p w:rsidR="00BA463A" w:rsidRPr="005166C5" w:rsidRDefault="00BA463A" w:rsidP="005166C5">
            <w:pPr>
              <w:widowControl w:val="0"/>
              <w:autoSpaceDE w:val="0"/>
              <w:autoSpaceDN w:val="0"/>
              <w:adjustRightInd w:val="0"/>
              <w:spacing w:line="360" w:lineRule="auto"/>
              <w:outlineLvl w:val="0"/>
              <w:rPr>
                <w:sz w:val="20"/>
              </w:rPr>
            </w:pPr>
            <w:r w:rsidRPr="005166C5">
              <w:rPr>
                <w:sz w:val="20"/>
              </w:rPr>
              <w:t>0,37</w:t>
            </w:r>
          </w:p>
        </w:tc>
        <w:tc>
          <w:tcPr>
            <w:tcW w:w="1600" w:type="dxa"/>
          </w:tcPr>
          <w:p w:rsidR="00BA463A" w:rsidRPr="005166C5" w:rsidRDefault="00BA463A" w:rsidP="005166C5">
            <w:pPr>
              <w:widowControl w:val="0"/>
              <w:autoSpaceDE w:val="0"/>
              <w:autoSpaceDN w:val="0"/>
              <w:adjustRightInd w:val="0"/>
              <w:spacing w:line="360" w:lineRule="auto"/>
              <w:outlineLvl w:val="0"/>
              <w:rPr>
                <w:sz w:val="20"/>
              </w:rPr>
            </w:pPr>
            <w:r w:rsidRPr="005166C5">
              <w:rPr>
                <w:sz w:val="20"/>
              </w:rPr>
              <w:t>0,37</w:t>
            </w:r>
          </w:p>
        </w:tc>
        <w:tc>
          <w:tcPr>
            <w:tcW w:w="1601" w:type="dxa"/>
          </w:tcPr>
          <w:p w:rsidR="00BA463A" w:rsidRPr="005166C5" w:rsidRDefault="00BA463A" w:rsidP="005166C5">
            <w:pPr>
              <w:widowControl w:val="0"/>
              <w:autoSpaceDE w:val="0"/>
              <w:autoSpaceDN w:val="0"/>
              <w:adjustRightInd w:val="0"/>
              <w:spacing w:line="360" w:lineRule="auto"/>
              <w:outlineLvl w:val="0"/>
              <w:rPr>
                <w:sz w:val="20"/>
              </w:rPr>
            </w:pPr>
            <w:r w:rsidRPr="005166C5">
              <w:rPr>
                <w:sz w:val="20"/>
              </w:rPr>
              <w:t>0,39</w:t>
            </w:r>
          </w:p>
        </w:tc>
      </w:tr>
      <w:tr w:rsidR="00BA463A" w:rsidRPr="005166C5" w:rsidTr="005166C5">
        <w:tc>
          <w:tcPr>
            <w:tcW w:w="3168" w:type="dxa"/>
          </w:tcPr>
          <w:p w:rsidR="00BA463A" w:rsidRPr="005166C5" w:rsidRDefault="00BA463A" w:rsidP="005166C5">
            <w:pPr>
              <w:widowControl w:val="0"/>
              <w:autoSpaceDE w:val="0"/>
              <w:autoSpaceDN w:val="0"/>
              <w:adjustRightInd w:val="0"/>
              <w:spacing w:line="360" w:lineRule="auto"/>
              <w:outlineLvl w:val="0"/>
              <w:rPr>
                <w:sz w:val="20"/>
              </w:rPr>
            </w:pPr>
            <w:r w:rsidRPr="005166C5">
              <w:rPr>
                <w:sz w:val="20"/>
              </w:rPr>
              <w:t>НДПИ</w:t>
            </w:r>
          </w:p>
        </w:tc>
        <w:tc>
          <w:tcPr>
            <w:tcW w:w="1600" w:type="dxa"/>
          </w:tcPr>
          <w:p w:rsidR="00BA463A" w:rsidRPr="005166C5" w:rsidRDefault="00BA463A" w:rsidP="005166C5">
            <w:pPr>
              <w:widowControl w:val="0"/>
              <w:autoSpaceDE w:val="0"/>
              <w:autoSpaceDN w:val="0"/>
              <w:adjustRightInd w:val="0"/>
              <w:spacing w:line="360" w:lineRule="auto"/>
              <w:outlineLvl w:val="0"/>
              <w:rPr>
                <w:sz w:val="20"/>
              </w:rPr>
            </w:pPr>
            <w:r w:rsidRPr="005166C5">
              <w:rPr>
                <w:sz w:val="20"/>
              </w:rPr>
              <w:t>3,46</w:t>
            </w:r>
          </w:p>
        </w:tc>
        <w:tc>
          <w:tcPr>
            <w:tcW w:w="1601" w:type="dxa"/>
          </w:tcPr>
          <w:p w:rsidR="00BA463A" w:rsidRPr="005166C5" w:rsidRDefault="00BA463A" w:rsidP="005166C5">
            <w:pPr>
              <w:widowControl w:val="0"/>
              <w:autoSpaceDE w:val="0"/>
              <w:autoSpaceDN w:val="0"/>
              <w:adjustRightInd w:val="0"/>
              <w:spacing w:line="360" w:lineRule="auto"/>
              <w:outlineLvl w:val="0"/>
              <w:rPr>
                <w:sz w:val="20"/>
              </w:rPr>
            </w:pPr>
            <w:r w:rsidRPr="005166C5">
              <w:rPr>
                <w:sz w:val="20"/>
              </w:rPr>
              <w:t>2,40</w:t>
            </w:r>
          </w:p>
        </w:tc>
        <w:tc>
          <w:tcPr>
            <w:tcW w:w="1600" w:type="dxa"/>
          </w:tcPr>
          <w:p w:rsidR="00BA463A" w:rsidRPr="005166C5" w:rsidRDefault="00BA463A" w:rsidP="005166C5">
            <w:pPr>
              <w:widowControl w:val="0"/>
              <w:autoSpaceDE w:val="0"/>
              <w:autoSpaceDN w:val="0"/>
              <w:adjustRightInd w:val="0"/>
              <w:spacing w:line="360" w:lineRule="auto"/>
              <w:outlineLvl w:val="0"/>
              <w:rPr>
                <w:sz w:val="20"/>
              </w:rPr>
            </w:pPr>
            <w:r w:rsidRPr="005166C5">
              <w:rPr>
                <w:sz w:val="20"/>
              </w:rPr>
              <w:t>2,09</w:t>
            </w:r>
          </w:p>
        </w:tc>
        <w:tc>
          <w:tcPr>
            <w:tcW w:w="1601" w:type="dxa"/>
          </w:tcPr>
          <w:p w:rsidR="00BA463A" w:rsidRPr="005166C5" w:rsidRDefault="00BA463A" w:rsidP="005166C5">
            <w:pPr>
              <w:widowControl w:val="0"/>
              <w:autoSpaceDE w:val="0"/>
              <w:autoSpaceDN w:val="0"/>
              <w:adjustRightInd w:val="0"/>
              <w:spacing w:line="360" w:lineRule="auto"/>
              <w:outlineLvl w:val="0"/>
              <w:rPr>
                <w:sz w:val="20"/>
              </w:rPr>
            </w:pPr>
            <w:r w:rsidRPr="005166C5">
              <w:rPr>
                <w:sz w:val="20"/>
              </w:rPr>
              <w:t>1,87</w:t>
            </w:r>
          </w:p>
        </w:tc>
      </w:tr>
      <w:tr w:rsidR="00BA463A" w:rsidRPr="005166C5" w:rsidTr="005166C5">
        <w:tc>
          <w:tcPr>
            <w:tcW w:w="3168" w:type="dxa"/>
          </w:tcPr>
          <w:p w:rsidR="00BA463A" w:rsidRPr="005166C5" w:rsidRDefault="00BA463A" w:rsidP="005166C5">
            <w:pPr>
              <w:widowControl w:val="0"/>
              <w:autoSpaceDE w:val="0"/>
              <w:autoSpaceDN w:val="0"/>
              <w:adjustRightInd w:val="0"/>
              <w:spacing w:line="360" w:lineRule="auto"/>
              <w:outlineLvl w:val="0"/>
              <w:rPr>
                <w:sz w:val="20"/>
              </w:rPr>
            </w:pPr>
            <w:r w:rsidRPr="005166C5">
              <w:rPr>
                <w:sz w:val="20"/>
              </w:rPr>
              <w:t>Таможенные пошлины</w:t>
            </w:r>
          </w:p>
        </w:tc>
        <w:tc>
          <w:tcPr>
            <w:tcW w:w="1600" w:type="dxa"/>
          </w:tcPr>
          <w:p w:rsidR="00BA463A" w:rsidRPr="005166C5" w:rsidRDefault="00BA463A" w:rsidP="005166C5">
            <w:pPr>
              <w:widowControl w:val="0"/>
              <w:autoSpaceDE w:val="0"/>
              <w:autoSpaceDN w:val="0"/>
              <w:adjustRightInd w:val="0"/>
              <w:spacing w:line="360" w:lineRule="auto"/>
              <w:outlineLvl w:val="0"/>
              <w:rPr>
                <w:sz w:val="20"/>
              </w:rPr>
            </w:pPr>
            <w:r w:rsidRPr="005166C5">
              <w:rPr>
                <w:sz w:val="20"/>
              </w:rPr>
              <w:t>8,18</w:t>
            </w:r>
          </w:p>
        </w:tc>
        <w:tc>
          <w:tcPr>
            <w:tcW w:w="1601" w:type="dxa"/>
          </w:tcPr>
          <w:p w:rsidR="00BA463A" w:rsidRPr="005166C5" w:rsidRDefault="00BA463A" w:rsidP="005166C5">
            <w:pPr>
              <w:widowControl w:val="0"/>
              <w:autoSpaceDE w:val="0"/>
              <w:autoSpaceDN w:val="0"/>
              <w:adjustRightInd w:val="0"/>
              <w:spacing w:line="360" w:lineRule="auto"/>
              <w:outlineLvl w:val="0"/>
              <w:rPr>
                <w:sz w:val="20"/>
              </w:rPr>
            </w:pPr>
            <w:r w:rsidRPr="005166C5">
              <w:rPr>
                <w:sz w:val="20"/>
              </w:rPr>
              <w:t>6,75</w:t>
            </w:r>
          </w:p>
        </w:tc>
        <w:tc>
          <w:tcPr>
            <w:tcW w:w="1600" w:type="dxa"/>
          </w:tcPr>
          <w:p w:rsidR="00BA463A" w:rsidRPr="005166C5" w:rsidRDefault="00BA463A" w:rsidP="005166C5">
            <w:pPr>
              <w:widowControl w:val="0"/>
              <w:autoSpaceDE w:val="0"/>
              <w:autoSpaceDN w:val="0"/>
              <w:adjustRightInd w:val="0"/>
              <w:spacing w:line="360" w:lineRule="auto"/>
              <w:outlineLvl w:val="0"/>
              <w:rPr>
                <w:sz w:val="20"/>
              </w:rPr>
            </w:pPr>
            <w:r w:rsidRPr="005166C5">
              <w:rPr>
                <w:sz w:val="20"/>
              </w:rPr>
              <w:t>6,10</w:t>
            </w:r>
          </w:p>
        </w:tc>
        <w:tc>
          <w:tcPr>
            <w:tcW w:w="1601" w:type="dxa"/>
          </w:tcPr>
          <w:p w:rsidR="00BA463A" w:rsidRPr="005166C5" w:rsidRDefault="00BA463A" w:rsidP="005166C5">
            <w:pPr>
              <w:widowControl w:val="0"/>
              <w:autoSpaceDE w:val="0"/>
              <w:autoSpaceDN w:val="0"/>
              <w:adjustRightInd w:val="0"/>
              <w:spacing w:line="360" w:lineRule="auto"/>
              <w:outlineLvl w:val="0"/>
              <w:rPr>
                <w:sz w:val="20"/>
              </w:rPr>
            </w:pPr>
            <w:r w:rsidRPr="005166C5">
              <w:rPr>
                <w:sz w:val="20"/>
              </w:rPr>
              <w:t>5,54</w:t>
            </w:r>
          </w:p>
        </w:tc>
      </w:tr>
      <w:tr w:rsidR="00BA463A" w:rsidRPr="005166C5" w:rsidTr="005166C5">
        <w:tc>
          <w:tcPr>
            <w:tcW w:w="3168" w:type="dxa"/>
          </w:tcPr>
          <w:p w:rsidR="00BA463A" w:rsidRPr="005166C5" w:rsidRDefault="00BA463A" w:rsidP="005166C5">
            <w:pPr>
              <w:widowControl w:val="0"/>
              <w:autoSpaceDE w:val="0"/>
              <w:autoSpaceDN w:val="0"/>
              <w:adjustRightInd w:val="0"/>
              <w:spacing w:line="360" w:lineRule="auto"/>
              <w:outlineLvl w:val="0"/>
              <w:rPr>
                <w:sz w:val="20"/>
              </w:rPr>
            </w:pPr>
            <w:r w:rsidRPr="005166C5">
              <w:rPr>
                <w:sz w:val="20"/>
              </w:rPr>
              <w:t>Нефтегазовые доходы</w:t>
            </w:r>
          </w:p>
        </w:tc>
        <w:tc>
          <w:tcPr>
            <w:tcW w:w="1600" w:type="dxa"/>
          </w:tcPr>
          <w:p w:rsidR="00BA463A" w:rsidRPr="005166C5" w:rsidRDefault="00BA463A" w:rsidP="005166C5">
            <w:pPr>
              <w:widowControl w:val="0"/>
              <w:autoSpaceDE w:val="0"/>
              <w:autoSpaceDN w:val="0"/>
              <w:adjustRightInd w:val="0"/>
              <w:spacing w:line="360" w:lineRule="auto"/>
              <w:outlineLvl w:val="0"/>
              <w:rPr>
                <w:sz w:val="20"/>
              </w:rPr>
            </w:pPr>
            <w:r w:rsidRPr="005166C5">
              <w:rPr>
                <w:sz w:val="20"/>
              </w:rPr>
              <w:t>10,06</w:t>
            </w:r>
          </w:p>
        </w:tc>
        <w:tc>
          <w:tcPr>
            <w:tcW w:w="1601" w:type="dxa"/>
          </w:tcPr>
          <w:p w:rsidR="00BA463A" w:rsidRPr="005166C5" w:rsidRDefault="00BA463A" w:rsidP="005166C5">
            <w:pPr>
              <w:widowControl w:val="0"/>
              <w:autoSpaceDE w:val="0"/>
              <w:autoSpaceDN w:val="0"/>
              <w:adjustRightInd w:val="0"/>
              <w:spacing w:line="360" w:lineRule="auto"/>
              <w:outlineLvl w:val="0"/>
              <w:rPr>
                <w:sz w:val="20"/>
              </w:rPr>
            </w:pPr>
            <w:r w:rsidRPr="005166C5">
              <w:rPr>
                <w:sz w:val="20"/>
              </w:rPr>
              <w:t>7,49</w:t>
            </w:r>
          </w:p>
        </w:tc>
        <w:tc>
          <w:tcPr>
            <w:tcW w:w="1600" w:type="dxa"/>
          </w:tcPr>
          <w:p w:rsidR="00BA463A" w:rsidRPr="005166C5" w:rsidRDefault="00BA463A" w:rsidP="005166C5">
            <w:pPr>
              <w:widowControl w:val="0"/>
              <w:autoSpaceDE w:val="0"/>
              <w:autoSpaceDN w:val="0"/>
              <w:adjustRightInd w:val="0"/>
              <w:spacing w:line="360" w:lineRule="auto"/>
              <w:outlineLvl w:val="0"/>
              <w:rPr>
                <w:sz w:val="20"/>
              </w:rPr>
            </w:pPr>
            <w:r w:rsidRPr="005166C5">
              <w:rPr>
                <w:sz w:val="20"/>
              </w:rPr>
              <w:t>6,52</w:t>
            </w:r>
          </w:p>
        </w:tc>
        <w:tc>
          <w:tcPr>
            <w:tcW w:w="1601" w:type="dxa"/>
          </w:tcPr>
          <w:p w:rsidR="00BA463A" w:rsidRPr="005166C5" w:rsidRDefault="00BA463A" w:rsidP="005166C5">
            <w:pPr>
              <w:widowControl w:val="0"/>
              <w:autoSpaceDE w:val="0"/>
              <w:autoSpaceDN w:val="0"/>
              <w:adjustRightInd w:val="0"/>
              <w:spacing w:line="360" w:lineRule="auto"/>
              <w:outlineLvl w:val="0"/>
              <w:rPr>
                <w:sz w:val="20"/>
              </w:rPr>
            </w:pPr>
            <w:r w:rsidRPr="005166C5">
              <w:rPr>
                <w:sz w:val="20"/>
              </w:rPr>
              <w:t>5,80</w:t>
            </w:r>
          </w:p>
        </w:tc>
      </w:tr>
      <w:tr w:rsidR="00BA463A" w:rsidRPr="005166C5" w:rsidTr="005166C5">
        <w:tc>
          <w:tcPr>
            <w:tcW w:w="3168" w:type="dxa"/>
          </w:tcPr>
          <w:p w:rsidR="00BA463A" w:rsidRPr="005166C5" w:rsidRDefault="00BA463A" w:rsidP="005166C5">
            <w:pPr>
              <w:widowControl w:val="0"/>
              <w:autoSpaceDE w:val="0"/>
              <w:autoSpaceDN w:val="0"/>
              <w:adjustRightInd w:val="0"/>
              <w:spacing w:line="360" w:lineRule="auto"/>
              <w:outlineLvl w:val="0"/>
              <w:rPr>
                <w:sz w:val="20"/>
              </w:rPr>
            </w:pPr>
            <w:r w:rsidRPr="005166C5">
              <w:rPr>
                <w:sz w:val="20"/>
              </w:rPr>
              <w:t>Не нефтегазовые доходы</w:t>
            </w:r>
          </w:p>
        </w:tc>
        <w:tc>
          <w:tcPr>
            <w:tcW w:w="1600" w:type="dxa"/>
          </w:tcPr>
          <w:p w:rsidR="00BA463A" w:rsidRPr="005166C5" w:rsidRDefault="00BA463A" w:rsidP="005166C5">
            <w:pPr>
              <w:widowControl w:val="0"/>
              <w:autoSpaceDE w:val="0"/>
              <w:autoSpaceDN w:val="0"/>
              <w:adjustRightInd w:val="0"/>
              <w:spacing w:line="360" w:lineRule="auto"/>
              <w:outlineLvl w:val="0"/>
              <w:rPr>
                <w:sz w:val="20"/>
              </w:rPr>
            </w:pPr>
            <w:r w:rsidRPr="005166C5">
              <w:rPr>
                <w:sz w:val="20"/>
              </w:rPr>
              <w:t>11,17</w:t>
            </w:r>
          </w:p>
        </w:tc>
        <w:tc>
          <w:tcPr>
            <w:tcW w:w="1601" w:type="dxa"/>
          </w:tcPr>
          <w:p w:rsidR="00BA463A" w:rsidRPr="005166C5" w:rsidRDefault="00BA463A" w:rsidP="005166C5">
            <w:pPr>
              <w:widowControl w:val="0"/>
              <w:autoSpaceDE w:val="0"/>
              <w:autoSpaceDN w:val="0"/>
              <w:adjustRightInd w:val="0"/>
              <w:spacing w:line="360" w:lineRule="auto"/>
              <w:outlineLvl w:val="0"/>
              <w:rPr>
                <w:sz w:val="20"/>
              </w:rPr>
            </w:pPr>
            <w:r w:rsidRPr="005166C5">
              <w:rPr>
                <w:sz w:val="20"/>
              </w:rPr>
              <w:t>12,09</w:t>
            </w:r>
          </w:p>
        </w:tc>
        <w:tc>
          <w:tcPr>
            <w:tcW w:w="1600" w:type="dxa"/>
          </w:tcPr>
          <w:p w:rsidR="00BA463A" w:rsidRPr="005166C5" w:rsidRDefault="00BA463A" w:rsidP="005166C5">
            <w:pPr>
              <w:widowControl w:val="0"/>
              <w:autoSpaceDE w:val="0"/>
              <w:autoSpaceDN w:val="0"/>
              <w:adjustRightInd w:val="0"/>
              <w:spacing w:line="360" w:lineRule="auto"/>
              <w:outlineLvl w:val="0"/>
              <w:rPr>
                <w:sz w:val="20"/>
              </w:rPr>
            </w:pPr>
            <w:r w:rsidRPr="005166C5">
              <w:rPr>
                <w:sz w:val="20"/>
              </w:rPr>
              <w:t>12,16</w:t>
            </w:r>
          </w:p>
        </w:tc>
        <w:tc>
          <w:tcPr>
            <w:tcW w:w="1601" w:type="dxa"/>
          </w:tcPr>
          <w:p w:rsidR="00BA463A" w:rsidRPr="005166C5" w:rsidRDefault="00BA463A" w:rsidP="005166C5">
            <w:pPr>
              <w:widowControl w:val="0"/>
              <w:autoSpaceDE w:val="0"/>
              <w:autoSpaceDN w:val="0"/>
              <w:adjustRightInd w:val="0"/>
              <w:spacing w:line="360" w:lineRule="auto"/>
              <w:outlineLvl w:val="0"/>
              <w:rPr>
                <w:sz w:val="20"/>
              </w:rPr>
            </w:pPr>
            <w:r w:rsidRPr="005166C5">
              <w:rPr>
                <w:sz w:val="20"/>
              </w:rPr>
              <w:t>12,16</w:t>
            </w:r>
          </w:p>
        </w:tc>
      </w:tr>
    </w:tbl>
    <w:p w:rsidR="00BA463A" w:rsidRPr="00BC334C" w:rsidRDefault="00BA463A" w:rsidP="00BC334C">
      <w:pPr>
        <w:widowControl w:val="0"/>
        <w:autoSpaceDE w:val="0"/>
        <w:autoSpaceDN w:val="0"/>
        <w:adjustRightInd w:val="0"/>
        <w:spacing w:line="360" w:lineRule="auto"/>
        <w:ind w:firstLine="709"/>
        <w:jc w:val="both"/>
        <w:rPr>
          <w:sz w:val="28"/>
        </w:rPr>
      </w:pPr>
    </w:p>
    <w:p w:rsidR="006B0C93" w:rsidRPr="00BC334C" w:rsidRDefault="006B0C93" w:rsidP="00BC334C">
      <w:pPr>
        <w:widowControl w:val="0"/>
        <w:autoSpaceDE w:val="0"/>
        <w:autoSpaceDN w:val="0"/>
        <w:adjustRightInd w:val="0"/>
        <w:spacing w:line="360" w:lineRule="auto"/>
        <w:ind w:firstLine="709"/>
        <w:jc w:val="both"/>
        <w:rPr>
          <w:sz w:val="28"/>
        </w:rPr>
      </w:pPr>
      <w:r w:rsidRPr="00BC334C">
        <w:rPr>
          <w:sz w:val="28"/>
        </w:rPr>
        <w:t xml:space="preserve">Сокращение нефтегазовых доходов происходит в результате снижения удельного веса нефтегазового сектора в ВВП, что связано с действием </w:t>
      </w:r>
      <w:r w:rsidR="00027438" w:rsidRPr="00BC334C">
        <w:rPr>
          <w:sz w:val="28"/>
        </w:rPr>
        <w:t>следующих</w:t>
      </w:r>
      <w:r w:rsidR="00BC334C">
        <w:rPr>
          <w:sz w:val="28"/>
        </w:rPr>
        <w:t xml:space="preserve"> </w:t>
      </w:r>
      <w:r w:rsidRPr="00BC334C">
        <w:rPr>
          <w:sz w:val="28"/>
        </w:rPr>
        <w:t>фундаментальных факторов</w:t>
      </w:r>
      <w:r w:rsidR="00027438" w:rsidRPr="00BC334C">
        <w:rPr>
          <w:sz w:val="28"/>
        </w:rPr>
        <w:t>:</w:t>
      </w:r>
    </w:p>
    <w:p w:rsidR="00156D3E" w:rsidRPr="00BC334C" w:rsidRDefault="006B0C93" w:rsidP="00BC334C">
      <w:pPr>
        <w:widowControl w:val="0"/>
        <w:numPr>
          <w:ilvl w:val="0"/>
          <w:numId w:val="12"/>
        </w:numPr>
        <w:autoSpaceDE w:val="0"/>
        <w:autoSpaceDN w:val="0"/>
        <w:adjustRightInd w:val="0"/>
        <w:spacing w:line="360" w:lineRule="auto"/>
        <w:ind w:left="0" w:firstLine="709"/>
        <w:jc w:val="both"/>
        <w:rPr>
          <w:sz w:val="28"/>
        </w:rPr>
      </w:pPr>
      <w:r w:rsidRPr="00BC334C">
        <w:rPr>
          <w:sz w:val="28"/>
        </w:rPr>
        <w:t>Наметилась долгосрочная тенденция замедления добычи и экспорта</w:t>
      </w:r>
      <w:r w:rsidR="00027438" w:rsidRPr="00BC334C">
        <w:rPr>
          <w:sz w:val="28"/>
        </w:rPr>
        <w:t xml:space="preserve"> </w:t>
      </w:r>
      <w:r w:rsidRPr="00BC334C">
        <w:rPr>
          <w:sz w:val="28"/>
        </w:rPr>
        <w:t>нефти. Так, если в 2000-2007 годах среднегодовые темпы прироста добычи</w:t>
      </w:r>
      <w:r w:rsidR="00027438" w:rsidRPr="00BC334C">
        <w:rPr>
          <w:sz w:val="28"/>
        </w:rPr>
        <w:t xml:space="preserve"> </w:t>
      </w:r>
      <w:r w:rsidRPr="00BC334C">
        <w:rPr>
          <w:sz w:val="28"/>
        </w:rPr>
        <w:t>нефти составили 6,2%, то в 2008-2011 годах они прогнозируются на уровне</w:t>
      </w:r>
      <w:r w:rsidR="00027438" w:rsidRPr="00BC334C">
        <w:rPr>
          <w:sz w:val="28"/>
        </w:rPr>
        <w:t xml:space="preserve"> </w:t>
      </w:r>
      <w:r w:rsidRPr="00BC334C">
        <w:rPr>
          <w:sz w:val="28"/>
        </w:rPr>
        <w:t>1,4%</w:t>
      </w:r>
      <w:r w:rsidR="00027438" w:rsidRPr="00BC334C">
        <w:rPr>
          <w:sz w:val="28"/>
        </w:rPr>
        <w:t>.</w:t>
      </w:r>
    </w:p>
    <w:p w:rsidR="00027438" w:rsidRPr="00BC334C" w:rsidRDefault="00027438" w:rsidP="00BC334C">
      <w:pPr>
        <w:widowControl w:val="0"/>
        <w:numPr>
          <w:ilvl w:val="0"/>
          <w:numId w:val="12"/>
        </w:numPr>
        <w:autoSpaceDE w:val="0"/>
        <w:autoSpaceDN w:val="0"/>
        <w:adjustRightInd w:val="0"/>
        <w:spacing w:line="360" w:lineRule="auto"/>
        <w:ind w:left="0" w:firstLine="709"/>
        <w:jc w:val="both"/>
        <w:rPr>
          <w:sz w:val="28"/>
        </w:rPr>
      </w:pPr>
      <w:r w:rsidRPr="00BC334C">
        <w:rPr>
          <w:sz w:val="28"/>
        </w:rPr>
        <w:t>Происходящее в последние годы и прогнозируемое укрепление рубля, связанное с объективными макроэкономическими условиями –</w:t>
      </w:r>
      <w:r w:rsidR="00BA463A" w:rsidRPr="00BC334C">
        <w:rPr>
          <w:sz w:val="28"/>
        </w:rPr>
        <w:t xml:space="preserve"> такими, как сохранение высоких цен на товары российского экспорта и расширение притока иностранного капитала – существенно снижает поступления в бюджет нефтегазовых доходов (которые «привязаны» к </w:t>
      </w:r>
      <w:r w:rsidRPr="00BC334C">
        <w:rPr>
          <w:sz w:val="28"/>
        </w:rPr>
        <w:t>стоимости экспорта, либо пропорциональны обменному курсу доллара – как</w:t>
      </w:r>
      <w:r w:rsidR="00BA463A" w:rsidRPr="00BC334C">
        <w:rPr>
          <w:sz w:val="28"/>
        </w:rPr>
        <w:t xml:space="preserve"> </w:t>
      </w:r>
      <w:r w:rsidRPr="00BC334C">
        <w:rPr>
          <w:sz w:val="28"/>
        </w:rPr>
        <w:t>НДПИ на нефть).</w:t>
      </w:r>
    </w:p>
    <w:p w:rsidR="00027438" w:rsidRPr="00BC334C" w:rsidRDefault="00027438" w:rsidP="00BC334C">
      <w:pPr>
        <w:widowControl w:val="0"/>
        <w:numPr>
          <w:ilvl w:val="0"/>
          <w:numId w:val="12"/>
        </w:numPr>
        <w:autoSpaceDE w:val="0"/>
        <w:autoSpaceDN w:val="0"/>
        <w:adjustRightInd w:val="0"/>
        <w:spacing w:line="360" w:lineRule="auto"/>
        <w:ind w:left="0" w:firstLine="709"/>
        <w:jc w:val="both"/>
        <w:rPr>
          <w:color w:val="000000"/>
          <w:sz w:val="28"/>
        </w:rPr>
      </w:pPr>
      <w:r w:rsidRPr="00BC334C">
        <w:rPr>
          <w:sz w:val="28"/>
        </w:rPr>
        <w:t>Прогнозируемое</w:t>
      </w:r>
      <w:r w:rsidR="00BA463A" w:rsidRPr="00BC334C">
        <w:rPr>
          <w:sz w:val="28"/>
        </w:rPr>
        <w:t xml:space="preserve"> </w:t>
      </w:r>
      <w:r w:rsidRPr="00BC334C">
        <w:rPr>
          <w:sz w:val="28"/>
        </w:rPr>
        <w:t>снижение цен на нефть с 92</w:t>
      </w:r>
      <w:r w:rsidR="00BA463A" w:rsidRPr="00BC334C">
        <w:rPr>
          <w:sz w:val="28"/>
        </w:rPr>
        <w:t xml:space="preserve"> </w:t>
      </w:r>
      <w:r w:rsidRPr="00BC334C">
        <w:rPr>
          <w:sz w:val="28"/>
        </w:rPr>
        <w:t>долл. США за баррель в</w:t>
      </w:r>
      <w:r w:rsidR="00BA463A" w:rsidRPr="00BC334C">
        <w:rPr>
          <w:sz w:val="28"/>
        </w:rPr>
        <w:t xml:space="preserve"> </w:t>
      </w:r>
      <w:r w:rsidRPr="00BC334C">
        <w:rPr>
          <w:sz w:val="28"/>
        </w:rPr>
        <w:t>2008 году до 72 долл. США</w:t>
      </w:r>
      <w:r w:rsidR="00BA463A" w:rsidRPr="00BC334C">
        <w:rPr>
          <w:sz w:val="28"/>
        </w:rPr>
        <w:t xml:space="preserve"> </w:t>
      </w:r>
      <w:r w:rsidRPr="00BC334C">
        <w:rPr>
          <w:sz w:val="28"/>
        </w:rPr>
        <w:t>за баррель в 2011 году.</w:t>
      </w:r>
    </w:p>
    <w:p w:rsidR="00F17DD6" w:rsidRPr="00BC334C" w:rsidRDefault="00F17DD6" w:rsidP="00BC334C">
      <w:pPr>
        <w:widowControl w:val="0"/>
        <w:autoSpaceDE w:val="0"/>
        <w:autoSpaceDN w:val="0"/>
        <w:adjustRightInd w:val="0"/>
        <w:spacing w:line="360" w:lineRule="auto"/>
        <w:ind w:firstLine="709"/>
        <w:jc w:val="both"/>
        <w:rPr>
          <w:color w:val="000000"/>
          <w:sz w:val="28"/>
        </w:rPr>
      </w:pPr>
      <w:r w:rsidRPr="00BC334C">
        <w:rPr>
          <w:color w:val="000000"/>
          <w:sz w:val="28"/>
        </w:rPr>
        <w:t>В трехлетней</w:t>
      </w:r>
      <w:r w:rsidR="00E22909" w:rsidRPr="00BC334C">
        <w:rPr>
          <w:color w:val="000000"/>
          <w:sz w:val="28"/>
        </w:rPr>
        <w:t xml:space="preserve"> </w:t>
      </w:r>
      <w:r w:rsidRPr="00BC334C">
        <w:rPr>
          <w:color w:val="000000"/>
          <w:sz w:val="28"/>
        </w:rPr>
        <w:t>перспективе приоритетами</w:t>
      </w:r>
      <w:r w:rsidR="00E22909" w:rsidRPr="00BC334C">
        <w:rPr>
          <w:color w:val="000000"/>
          <w:sz w:val="28"/>
        </w:rPr>
        <w:t xml:space="preserve"> </w:t>
      </w:r>
      <w:r w:rsidRPr="00BC334C">
        <w:rPr>
          <w:color w:val="000000"/>
          <w:sz w:val="28"/>
        </w:rPr>
        <w:t>в области бюджетной</w:t>
      </w:r>
      <w:r w:rsidR="00E22909" w:rsidRPr="00BC334C">
        <w:rPr>
          <w:color w:val="000000"/>
          <w:sz w:val="28"/>
        </w:rPr>
        <w:t xml:space="preserve"> </w:t>
      </w:r>
      <w:r w:rsidRPr="00BC334C">
        <w:rPr>
          <w:color w:val="000000"/>
          <w:sz w:val="28"/>
        </w:rPr>
        <w:t>политики являются</w:t>
      </w:r>
      <w:r w:rsidR="00E22909" w:rsidRPr="00BC334C">
        <w:rPr>
          <w:color w:val="000000"/>
          <w:sz w:val="28"/>
        </w:rPr>
        <w:t xml:space="preserve"> </w:t>
      </w:r>
      <w:r w:rsidRPr="00BC334C">
        <w:rPr>
          <w:color w:val="000000"/>
          <w:sz w:val="28"/>
        </w:rPr>
        <w:t>создание эффективной</w:t>
      </w:r>
      <w:r w:rsidR="00E22909" w:rsidRPr="00BC334C">
        <w:rPr>
          <w:color w:val="000000"/>
          <w:sz w:val="28"/>
        </w:rPr>
        <w:t xml:space="preserve"> </w:t>
      </w:r>
      <w:r w:rsidRPr="00BC334C">
        <w:rPr>
          <w:color w:val="000000"/>
          <w:sz w:val="28"/>
        </w:rPr>
        <w:t>налоговой системы и</w:t>
      </w:r>
      <w:r w:rsidR="00E22909" w:rsidRPr="00BC334C">
        <w:rPr>
          <w:color w:val="000000"/>
          <w:sz w:val="28"/>
        </w:rPr>
        <w:t xml:space="preserve"> </w:t>
      </w:r>
      <w:r w:rsidRPr="00BC334C">
        <w:rPr>
          <w:color w:val="000000"/>
          <w:sz w:val="28"/>
        </w:rPr>
        <w:t>сохранение неизменного</w:t>
      </w:r>
      <w:r w:rsidR="00E22909" w:rsidRPr="00BC334C">
        <w:rPr>
          <w:color w:val="000000"/>
          <w:sz w:val="28"/>
        </w:rPr>
        <w:t xml:space="preserve"> </w:t>
      </w:r>
      <w:r w:rsidRPr="00BC334C">
        <w:rPr>
          <w:color w:val="000000"/>
          <w:sz w:val="28"/>
        </w:rPr>
        <w:t>уровня номинального</w:t>
      </w:r>
      <w:r w:rsidR="006B1FB4" w:rsidRPr="00BC334C">
        <w:rPr>
          <w:color w:val="000000"/>
          <w:sz w:val="28"/>
        </w:rPr>
        <w:t xml:space="preserve"> </w:t>
      </w:r>
      <w:r w:rsidRPr="00BC334C">
        <w:rPr>
          <w:color w:val="000000"/>
          <w:sz w:val="28"/>
        </w:rPr>
        <w:t>налогового бремени.</w:t>
      </w:r>
    </w:p>
    <w:p w:rsidR="00F17DD6" w:rsidRPr="00BC334C" w:rsidRDefault="00F17DD6" w:rsidP="00BC334C">
      <w:pPr>
        <w:widowControl w:val="0"/>
        <w:autoSpaceDE w:val="0"/>
        <w:autoSpaceDN w:val="0"/>
        <w:adjustRightInd w:val="0"/>
        <w:spacing w:line="360" w:lineRule="auto"/>
        <w:ind w:firstLine="709"/>
        <w:jc w:val="both"/>
        <w:rPr>
          <w:color w:val="000000"/>
          <w:sz w:val="28"/>
        </w:rPr>
      </w:pPr>
      <w:r w:rsidRPr="00BC334C">
        <w:rPr>
          <w:color w:val="000000"/>
          <w:sz w:val="28"/>
        </w:rPr>
        <w:t>Основные изменения налогового законодательства:</w:t>
      </w:r>
    </w:p>
    <w:p w:rsidR="00F17DD6" w:rsidRPr="00BC334C" w:rsidRDefault="00F17DD6" w:rsidP="00BC334C">
      <w:pPr>
        <w:widowControl w:val="0"/>
        <w:autoSpaceDE w:val="0"/>
        <w:autoSpaceDN w:val="0"/>
        <w:adjustRightInd w:val="0"/>
        <w:spacing w:line="360" w:lineRule="auto"/>
        <w:ind w:firstLine="709"/>
        <w:jc w:val="both"/>
        <w:rPr>
          <w:iCs/>
          <w:color w:val="000000"/>
          <w:sz w:val="28"/>
        </w:rPr>
      </w:pPr>
      <w:r w:rsidRPr="00BC334C">
        <w:rPr>
          <w:color w:val="000000"/>
          <w:sz w:val="28"/>
        </w:rPr>
        <w:t xml:space="preserve">1) </w:t>
      </w:r>
      <w:r w:rsidRPr="00BC334C">
        <w:rPr>
          <w:iCs/>
          <w:color w:val="000000"/>
          <w:sz w:val="28"/>
        </w:rPr>
        <w:t>Налог на прибыль организаций:</w:t>
      </w:r>
    </w:p>
    <w:p w:rsidR="00F17DD6" w:rsidRPr="00BC334C" w:rsidRDefault="00F17DD6" w:rsidP="00BC334C">
      <w:pPr>
        <w:widowControl w:val="0"/>
        <w:autoSpaceDE w:val="0"/>
        <w:autoSpaceDN w:val="0"/>
        <w:adjustRightInd w:val="0"/>
        <w:spacing w:line="360" w:lineRule="auto"/>
        <w:ind w:firstLine="709"/>
        <w:jc w:val="both"/>
        <w:rPr>
          <w:color w:val="000000"/>
          <w:sz w:val="28"/>
        </w:rPr>
      </w:pPr>
      <w:r w:rsidRPr="00BC334C">
        <w:rPr>
          <w:iCs/>
          <w:color w:val="000000"/>
          <w:sz w:val="28"/>
        </w:rPr>
        <w:t xml:space="preserve">- </w:t>
      </w:r>
      <w:r w:rsidRPr="00BC334C">
        <w:rPr>
          <w:color w:val="000000"/>
          <w:sz w:val="28"/>
        </w:rPr>
        <w:t>обеспечение учета при налогообложении прибыли всех экономически</w:t>
      </w:r>
      <w:r w:rsidR="006B1FB4" w:rsidRPr="00BC334C">
        <w:rPr>
          <w:color w:val="000000"/>
          <w:sz w:val="28"/>
        </w:rPr>
        <w:t xml:space="preserve"> </w:t>
      </w:r>
      <w:r w:rsidRPr="00BC334C">
        <w:rPr>
          <w:color w:val="000000"/>
          <w:sz w:val="28"/>
        </w:rPr>
        <w:t>обоснованных расходов организации по обучению, лечению, пенсионному</w:t>
      </w:r>
      <w:r w:rsidR="006B1FB4" w:rsidRPr="00BC334C">
        <w:rPr>
          <w:color w:val="000000"/>
          <w:sz w:val="28"/>
        </w:rPr>
        <w:t xml:space="preserve"> </w:t>
      </w:r>
      <w:r w:rsidRPr="00BC334C">
        <w:rPr>
          <w:color w:val="000000"/>
          <w:sz w:val="28"/>
        </w:rPr>
        <w:t>обеспечению работников в социально разумных размерах;</w:t>
      </w:r>
    </w:p>
    <w:p w:rsidR="00F17DD6" w:rsidRPr="00BC334C" w:rsidRDefault="00F17DD6" w:rsidP="00BC334C">
      <w:pPr>
        <w:widowControl w:val="0"/>
        <w:autoSpaceDE w:val="0"/>
        <w:autoSpaceDN w:val="0"/>
        <w:adjustRightInd w:val="0"/>
        <w:spacing w:line="360" w:lineRule="auto"/>
        <w:ind w:firstLine="709"/>
        <w:jc w:val="both"/>
        <w:rPr>
          <w:color w:val="000000"/>
          <w:sz w:val="28"/>
        </w:rPr>
      </w:pPr>
      <w:r w:rsidRPr="00BC334C">
        <w:rPr>
          <w:color w:val="000000"/>
          <w:sz w:val="28"/>
        </w:rPr>
        <w:t>- расходы на приобретение лицензий на право пользования недрами</w:t>
      </w:r>
      <w:r w:rsidR="006B1FB4" w:rsidRPr="00BC334C">
        <w:rPr>
          <w:color w:val="000000"/>
          <w:sz w:val="28"/>
        </w:rPr>
        <w:t xml:space="preserve"> </w:t>
      </w:r>
      <w:r w:rsidRPr="00BC334C">
        <w:rPr>
          <w:color w:val="000000"/>
          <w:sz w:val="28"/>
        </w:rPr>
        <w:t>должны учитываться при определении налоговой базы по налогу на прибыль</w:t>
      </w:r>
      <w:r w:rsidR="006B1FB4" w:rsidRPr="00BC334C">
        <w:rPr>
          <w:color w:val="000000"/>
          <w:sz w:val="28"/>
        </w:rPr>
        <w:t xml:space="preserve"> </w:t>
      </w:r>
      <w:r w:rsidRPr="00BC334C">
        <w:rPr>
          <w:color w:val="000000"/>
          <w:sz w:val="28"/>
        </w:rPr>
        <w:t>организации в течение срока, не превышающего 2 года;</w:t>
      </w:r>
    </w:p>
    <w:p w:rsidR="00F17DD6" w:rsidRPr="00BC334C" w:rsidRDefault="00F17DD6" w:rsidP="00BC334C">
      <w:pPr>
        <w:widowControl w:val="0"/>
        <w:autoSpaceDE w:val="0"/>
        <w:autoSpaceDN w:val="0"/>
        <w:adjustRightInd w:val="0"/>
        <w:spacing w:line="360" w:lineRule="auto"/>
        <w:ind w:firstLine="709"/>
        <w:jc w:val="both"/>
        <w:rPr>
          <w:color w:val="000000"/>
          <w:sz w:val="28"/>
        </w:rPr>
      </w:pPr>
      <w:r w:rsidRPr="00BC334C">
        <w:rPr>
          <w:color w:val="000000"/>
          <w:sz w:val="28"/>
        </w:rPr>
        <w:t>- создание дальнейших стимулов для увеличения капитальных</w:t>
      </w:r>
      <w:r w:rsidR="006B1FB4" w:rsidRPr="00BC334C">
        <w:rPr>
          <w:color w:val="000000"/>
          <w:sz w:val="28"/>
        </w:rPr>
        <w:t xml:space="preserve"> </w:t>
      </w:r>
      <w:r w:rsidRPr="00BC334C">
        <w:rPr>
          <w:color w:val="000000"/>
          <w:sz w:val="28"/>
        </w:rPr>
        <w:t>вложений в основные средства возможно путем изменения состава</w:t>
      </w:r>
      <w:r w:rsidR="006B1FB4" w:rsidRPr="00BC334C">
        <w:rPr>
          <w:color w:val="000000"/>
          <w:sz w:val="28"/>
        </w:rPr>
        <w:t xml:space="preserve"> </w:t>
      </w:r>
      <w:r w:rsidRPr="00BC334C">
        <w:rPr>
          <w:color w:val="000000"/>
          <w:sz w:val="28"/>
        </w:rPr>
        <w:t>амортизационных групп. Отказ от пообъектного начисления амортизации и</w:t>
      </w:r>
      <w:r w:rsidR="006B1FB4" w:rsidRPr="00BC334C">
        <w:rPr>
          <w:color w:val="000000"/>
          <w:sz w:val="28"/>
        </w:rPr>
        <w:t xml:space="preserve"> </w:t>
      </w:r>
      <w:r w:rsidRPr="00BC334C">
        <w:rPr>
          <w:color w:val="000000"/>
          <w:sz w:val="28"/>
        </w:rPr>
        <w:t>переход к начислению налоговой амортизации по группам.</w:t>
      </w:r>
    </w:p>
    <w:p w:rsidR="00F17DD6" w:rsidRPr="00BC334C" w:rsidRDefault="00F17DD6" w:rsidP="00BC334C">
      <w:pPr>
        <w:widowControl w:val="0"/>
        <w:autoSpaceDE w:val="0"/>
        <w:autoSpaceDN w:val="0"/>
        <w:adjustRightInd w:val="0"/>
        <w:spacing w:line="360" w:lineRule="auto"/>
        <w:ind w:firstLine="709"/>
        <w:jc w:val="both"/>
        <w:rPr>
          <w:color w:val="000000"/>
          <w:sz w:val="28"/>
        </w:rPr>
      </w:pPr>
      <w:r w:rsidRPr="00BC334C">
        <w:rPr>
          <w:iCs/>
          <w:color w:val="000000"/>
          <w:sz w:val="28"/>
        </w:rPr>
        <w:t>3) Налог на добычу полезных ископаемых</w:t>
      </w:r>
      <w:r w:rsidR="006B1FB4" w:rsidRPr="00BC334C">
        <w:rPr>
          <w:iCs/>
          <w:color w:val="000000"/>
          <w:sz w:val="28"/>
        </w:rPr>
        <w:t>.</w:t>
      </w:r>
      <w:r w:rsidR="00BC334C">
        <w:rPr>
          <w:iCs/>
          <w:color w:val="000000"/>
          <w:sz w:val="28"/>
        </w:rPr>
        <w:t xml:space="preserve"> </w:t>
      </w:r>
      <w:r w:rsidRPr="00BC334C">
        <w:rPr>
          <w:color w:val="000000"/>
          <w:sz w:val="28"/>
        </w:rPr>
        <w:t>В целях повышения эффективности налога на добычу полезных</w:t>
      </w:r>
      <w:r w:rsidR="00FA5901" w:rsidRPr="00BC334C">
        <w:rPr>
          <w:color w:val="000000"/>
          <w:sz w:val="28"/>
        </w:rPr>
        <w:t xml:space="preserve"> </w:t>
      </w:r>
      <w:r w:rsidRPr="00BC334C">
        <w:rPr>
          <w:color w:val="000000"/>
          <w:sz w:val="28"/>
        </w:rPr>
        <w:t>ископаемых, взимаемого при добыче нефти, предлагается с 2009 года повысить необлагаемый</w:t>
      </w:r>
      <w:r w:rsidR="006B1FB4" w:rsidRPr="00BC334C">
        <w:rPr>
          <w:color w:val="000000"/>
          <w:sz w:val="28"/>
        </w:rPr>
        <w:t xml:space="preserve"> </w:t>
      </w:r>
      <w:r w:rsidRPr="00BC334C">
        <w:rPr>
          <w:color w:val="000000"/>
          <w:sz w:val="28"/>
        </w:rPr>
        <w:t>минимум</w:t>
      </w:r>
      <w:r w:rsidR="006B1FB4" w:rsidRPr="00BC334C">
        <w:rPr>
          <w:color w:val="000000"/>
          <w:sz w:val="28"/>
        </w:rPr>
        <w:t>.</w:t>
      </w:r>
    </w:p>
    <w:p w:rsidR="00F17DD6" w:rsidRPr="00BC334C" w:rsidRDefault="00F17DD6" w:rsidP="00BC334C">
      <w:pPr>
        <w:widowControl w:val="0"/>
        <w:autoSpaceDE w:val="0"/>
        <w:autoSpaceDN w:val="0"/>
        <w:adjustRightInd w:val="0"/>
        <w:spacing w:line="360" w:lineRule="auto"/>
        <w:ind w:firstLine="709"/>
        <w:jc w:val="both"/>
        <w:rPr>
          <w:color w:val="000000"/>
          <w:sz w:val="28"/>
        </w:rPr>
      </w:pPr>
      <w:r w:rsidRPr="00BC334C">
        <w:rPr>
          <w:iCs/>
          <w:color w:val="000000"/>
          <w:sz w:val="28"/>
        </w:rPr>
        <w:t>4) Налог на доходы физических лиц и единый социальный налог</w:t>
      </w:r>
      <w:r w:rsidR="00FA5901" w:rsidRPr="00BC334C">
        <w:rPr>
          <w:iCs/>
          <w:color w:val="000000"/>
          <w:sz w:val="28"/>
        </w:rPr>
        <w:t xml:space="preserve">. </w:t>
      </w:r>
    </w:p>
    <w:p w:rsidR="00F17DD6" w:rsidRPr="00BC334C" w:rsidRDefault="00F17DD6" w:rsidP="00BC334C">
      <w:pPr>
        <w:widowControl w:val="0"/>
        <w:autoSpaceDE w:val="0"/>
        <w:autoSpaceDN w:val="0"/>
        <w:adjustRightInd w:val="0"/>
        <w:spacing w:line="360" w:lineRule="auto"/>
        <w:ind w:firstLine="709"/>
        <w:jc w:val="both"/>
        <w:rPr>
          <w:color w:val="000000"/>
          <w:sz w:val="28"/>
        </w:rPr>
      </w:pPr>
      <w:r w:rsidRPr="00BC334C">
        <w:rPr>
          <w:iCs/>
          <w:color w:val="000000"/>
          <w:sz w:val="28"/>
        </w:rPr>
        <w:t xml:space="preserve">5) </w:t>
      </w:r>
      <w:r w:rsidRPr="00BC334C">
        <w:rPr>
          <w:color w:val="000000"/>
          <w:sz w:val="28"/>
        </w:rPr>
        <w:t xml:space="preserve">В составе важных направлений совершенствования </w:t>
      </w:r>
      <w:r w:rsidR="007A70DC" w:rsidRPr="00BC334C">
        <w:rPr>
          <w:color w:val="000000"/>
          <w:sz w:val="28"/>
        </w:rPr>
        <w:t>НДС</w:t>
      </w:r>
      <w:r w:rsidRPr="00BC334C">
        <w:rPr>
          <w:color w:val="000000"/>
          <w:sz w:val="28"/>
        </w:rPr>
        <w:t xml:space="preserve"> представляется необходимым освободить от</w:t>
      </w:r>
      <w:r w:rsidR="007A70DC" w:rsidRPr="00BC334C">
        <w:rPr>
          <w:color w:val="000000"/>
          <w:sz w:val="28"/>
        </w:rPr>
        <w:t xml:space="preserve"> </w:t>
      </w:r>
      <w:r w:rsidRPr="00BC334C">
        <w:rPr>
          <w:color w:val="000000"/>
          <w:sz w:val="28"/>
        </w:rPr>
        <w:t>налогообложения с 2009 года реализацию услуг, имеющих социальный</w:t>
      </w:r>
      <w:r w:rsidR="007A70DC" w:rsidRPr="00BC334C">
        <w:rPr>
          <w:color w:val="000000"/>
          <w:sz w:val="28"/>
        </w:rPr>
        <w:t xml:space="preserve"> </w:t>
      </w:r>
      <w:r w:rsidRPr="00BC334C">
        <w:rPr>
          <w:color w:val="000000"/>
          <w:sz w:val="28"/>
        </w:rPr>
        <w:t>характер.</w:t>
      </w:r>
    </w:p>
    <w:p w:rsidR="00F17DD6" w:rsidRPr="00BC334C" w:rsidRDefault="00F17DD6" w:rsidP="00BC334C">
      <w:pPr>
        <w:widowControl w:val="0"/>
        <w:autoSpaceDE w:val="0"/>
        <w:autoSpaceDN w:val="0"/>
        <w:adjustRightInd w:val="0"/>
        <w:spacing w:line="360" w:lineRule="auto"/>
        <w:ind w:firstLine="709"/>
        <w:jc w:val="both"/>
        <w:rPr>
          <w:iCs/>
          <w:color w:val="000000"/>
          <w:sz w:val="28"/>
        </w:rPr>
      </w:pPr>
      <w:r w:rsidRPr="00BC334C">
        <w:rPr>
          <w:iCs/>
          <w:color w:val="000000"/>
          <w:sz w:val="28"/>
        </w:rPr>
        <w:t>6) Налогообложение в рамках специальных налоговых режимов</w:t>
      </w:r>
      <w:r w:rsidR="007A70DC" w:rsidRPr="00BC334C">
        <w:rPr>
          <w:iCs/>
          <w:color w:val="000000"/>
          <w:sz w:val="28"/>
        </w:rPr>
        <w:t>.</w:t>
      </w:r>
    </w:p>
    <w:p w:rsidR="00BA463A" w:rsidRPr="00BC334C" w:rsidRDefault="00BA463A" w:rsidP="00BC334C">
      <w:pPr>
        <w:widowControl w:val="0"/>
        <w:autoSpaceDE w:val="0"/>
        <w:autoSpaceDN w:val="0"/>
        <w:adjustRightInd w:val="0"/>
        <w:spacing w:line="360" w:lineRule="auto"/>
        <w:ind w:firstLine="709"/>
        <w:jc w:val="both"/>
        <w:rPr>
          <w:b/>
          <w:bCs/>
          <w:iCs/>
          <w:color w:val="000000"/>
          <w:sz w:val="28"/>
        </w:rPr>
      </w:pPr>
    </w:p>
    <w:p w:rsidR="00F17DD6" w:rsidRPr="00BC334C" w:rsidRDefault="00BC334C" w:rsidP="00BC334C">
      <w:pPr>
        <w:widowControl w:val="0"/>
        <w:autoSpaceDE w:val="0"/>
        <w:autoSpaceDN w:val="0"/>
        <w:adjustRightInd w:val="0"/>
        <w:spacing w:line="360" w:lineRule="auto"/>
        <w:ind w:firstLine="709"/>
        <w:jc w:val="both"/>
        <w:rPr>
          <w:b/>
          <w:bCs/>
          <w:iCs/>
          <w:color w:val="000000"/>
          <w:sz w:val="28"/>
        </w:rPr>
      </w:pPr>
      <w:r>
        <w:rPr>
          <w:b/>
          <w:bCs/>
          <w:iCs/>
          <w:color w:val="000000"/>
          <w:sz w:val="28"/>
        </w:rPr>
        <w:br w:type="page"/>
      </w:r>
      <w:r w:rsidR="00BA463A" w:rsidRPr="00BC334C">
        <w:rPr>
          <w:b/>
          <w:bCs/>
          <w:iCs/>
          <w:color w:val="000000"/>
          <w:sz w:val="28"/>
        </w:rPr>
        <w:t>2.4</w:t>
      </w:r>
      <w:r w:rsidR="00F17DD6" w:rsidRPr="00BC334C">
        <w:rPr>
          <w:b/>
          <w:bCs/>
          <w:iCs/>
          <w:color w:val="000000"/>
          <w:sz w:val="28"/>
        </w:rPr>
        <w:t xml:space="preserve"> </w:t>
      </w:r>
      <w:r w:rsidR="00BA463A" w:rsidRPr="00BC334C">
        <w:rPr>
          <w:b/>
          <w:bCs/>
          <w:iCs/>
          <w:color w:val="000000"/>
          <w:sz w:val="28"/>
        </w:rPr>
        <w:t>Бюджетная политика в области расходов</w:t>
      </w:r>
      <w:r w:rsidR="00B37669" w:rsidRPr="00BC334C">
        <w:rPr>
          <w:b/>
          <w:bCs/>
          <w:iCs/>
          <w:color w:val="000000"/>
          <w:sz w:val="28"/>
        </w:rPr>
        <w:t xml:space="preserve"> и государственного</w:t>
      </w:r>
      <w:r>
        <w:rPr>
          <w:b/>
          <w:bCs/>
          <w:iCs/>
          <w:color w:val="000000"/>
          <w:sz w:val="28"/>
        </w:rPr>
        <w:t xml:space="preserve"> </w:t>
      </w:r>
      <w:r w:rsidR="00B37669" w:rsidRPr="00BC334C">
        <w:rPr>
          <w:b/>
          <w:bCs/>
          <w:iCs/>
          <w:color w:val="000000"/>
          <w:sz w:val="28"/>
        </w:rPr>
        <w:t>долга</w:t>
      </w:r>
    </w:p>
    <w:p w:rsidR="00BA463A" w:rsidRPr="00BC334C" w:rsidRDefault="00BA463A" w:rsidP="00BC334C">
      <w:pPr>
        <w:widowControl w:val="0"/>
        <w:autoSpaceDE w:val="0"/>
        <w:autoSpaceDN w:val="0"/>
        <w:adjustRightInd w:val="0"/>
        <w:spacing w:line="360" w:lineRule="auto"/>
        <w:ind w:firstLine="709"/>
        <w:jc w:val="both"/>
        <w:rPr>
          <w:iCs/>
          <w:color w:val="000000"/>
          <w:sz w:val="28"/>
        </w:rPr>
      </w:pPr>
    </w:p>
    <w:p w:rsidR="00F17DD6" w:rsidRPr="00BC334C" w:rsidRDefault="00F17DD6" w:rsidP="00BC334C">
      <w:pPr>
        <w:widowControl w:val="0"/>
        <w:autoSpaceDE w:val="0"/>
        <w:autoSpaceDN w:val="0"/>
        <w:adjustRightInd w:val="0"/>
        <w:spacing w:line="360" w:lineRule="auto"/>
        <w:ind w:firstLine="709"/>
        <w:jc w:val="both"/>
        <w:rPr>
          <w:bCs/>
          <w:iCs/>
          <w:color w:val="000000"/>
          <w:sz w:val="28"/>
        </w:rPr>
      </w:pPr>
      <w:r w:rsidRPr="00BC334C">
        <w:rPr>
          <w:iCs/>
          <w:color w:val="000000"/>
          <w:sz w:val="28"/>
        </w:rPr>
        <w:t>Проектировки бюджетных ассигнований федерального бюджета на</w:t>
      </w:r>
      <w:r w:rsidR="007A70DC" w:rsidRPr="00BC334C">
        <w:rPr>
          <w:iCs/>
          <w:color w:val="000000"/>
          <w:sz w:val="28"/>
        </w:rPr>
        <w:t xml:space="preserve"> </w:t>
      </w:r>
      <w:r w:rsidRPr="00BC334C">
        <w:rPr>
          <w:iCs/>
          <w:color w:val="000000"/>
          <w:sz w:val="28"/>
        </w:rPr>
        <w:t>2009 - 2011 годы основаны на сформулированных в Бюджетном послании</w:t>
      </w:r>
      <w:r w:rsidR="005F4BD1" w:rsidRPr="00BC334C">
        <w:rPr>
          <w:iCs/>
          <w:color w:val="000000"/>
          <w:sz w:val="28"/>
        </w:rPr>
        <w:t xml:space="preserve"> </w:t>
      </w:r>
      <w:r w:rsidRPr="00BC334C">
        <w:rPr>
          <w:iCs/>
          <w:color w:val="000000"/>
          <w:sz w:val="28"/>
        </w:rPr>
        <w:t>Президента РФ «О бюджетной политике в 2009-2011</w:t>
      </w:r>
      <w:r w:rsidR="005F4BD1" w:rsidRPr="00BC334C">
        <w:rPr>
          <w:iCs/>
          <w:color w:val="000000"/>
          <w:sz w:val="28"/>
        </w:rPr>
        <w:t xml:space="preserve"> </w:t>
      </w:r>
      <w:r w:rsidRPr="00BC334C">
        <w:rPr>
          <w:iCs/>
          <w:color w:val="000000"/>
          <w:sz w:val="28"/>
        </w:rPr>
        <w:t xml:space="preserve">годах» </w:t>
      </w:r>
      <w:r w:rsidRPr="00BC334C">
        <w:rPr>
          <w:bCs/>
          <w:iCs/>
          <w:color w:val="000000"/>
          <w:sz w:val="28"/>
        </w:rPr>
        <w:t>стратегических приоритетах:</w:t>
      </w:r>
    </w:p>
    <w:p w:rsidR="00F17DD6" w:rsidRPr="00BC334C" w:rsidRDefault="00F17DD6" w:rsidP="00BC334C">
      <w:pPr>
        <w:widowControl w:val="0"/>
        <w:numPr>
          <w:ilvl w:val="0"/>
          <w:numId w:val="2"/>
        </w:numPr>
        <w:autoSpaceDE w:val="0"/>
        <w:autoSpaceDN w:val="0"/>
        <w:adjustRightInd w:val="0"/>
        <w:spacing w:line="360" w:lineRule="auto"/>
        <w:ind w:left="0" w:firstLine="709"/>
        <w:jc w:val="both"/>
        <w:rPr>
          <w:iCs/>
          <w:color w:val="000000"/>
          <w:sz w:val="28"/>
        </w:rPr>
      </w:pPr>
      <w:r w:rsidRPr="00BC334C">
        <w:rPr>
          <w:iCs/>
          <w:color w:val="000000"/>
          <w:sz w:val="28"/>
        </w:rPr>
        <w:t>построение национальной инновационной системы за счет развития</w:t>
      </w:r>
      <w:r w:rsidR="005F4BD1" w:rsidRPr="00BC334C">
        <w:rPr>
          <w:iCs/>
          <w:color w:val="000000"/>
          <w:sz w:val="28"/>
        </w:rPr>
        <w:t xml:space="preserve"> </w:t>
      </w:r>
      <w:r w:rsidRPr="00BC334C">
        <w:rPr>
          <w:iCs/>
          <w:color w:val="000000"/>
          <w:sz w:val="28"/>
        </w:rPr>
        <w:t>фундаментальной и прикладной науки, поддержки крупных научно-технических проектов и перспективных технологий;</w:t>
      </w:r>
    </w:p>
    <w:p w:rsidR="00F17DD6" w:rsidRPr="00BC334C" w:rsidRDefault="00F17DD6" w:rsidP="00BC334C">
      <w:pPr>
        <w:widowControl w:val="0"/>
        <w:numPr>
          <w:ilvl w:val="0"/>
          <w:numId w:val="2"/>
        </w:numPr>
        <w:autoSpaceDE w:val="0"/>
        <w:autoSpaceDN w:val="0"/>
        <w:adjustRightInd w:val="0"/>
        <w:spacing w:line="360" w:lineRule="auto"/>
        <w:ind w:left="0" w:firstLine="709"/>
        <w:jc w:val="both"/>
        <w:rPr>
          <w:iCs/>
          <w:color w:val="000000"/>
          <w:sz w:val="28"/>
        </w:rPr>
      </w:pPr>
      <w:r w:rsidRPr="00BC334C">
        <w:rPr>
          <w:iCs/>
          <w:color w:val="000000"/>
          <w:sz w:val="28"/>
        </w:rPr>
        <w:t>наращивание инвестиций в человеческий капитал, включая развитие</w:t>
      </w:r>
      <w:r w:rsidR="005F4BD1" w:rsidRPr="00BC334C">
        <w:rPr>
          <w:iCs/>
          <w:color w:val="000000"/>
          <w:sz w:val="28"/>
        </w:rPr>
        <w:t xml:space="preserve"> </w:t>
      </w:r>
      <w:r w:rsidRPr="00BC334C">
        <w:rPr>
          <w:iCs/>
          <w:color w:val="000000"/>
          <w:sz w:val="28"/>
        </w:rPr>
        <w:t>образования и здравоохранения;</w:t>
      </w:r>
    </w:p>
    <w:p w:rsidR="00F17DD6" w:rsidRPr="00BC334C" w:rsidRDefault="00F17DD6" w:rsidP="00BC334C">
      <w:pPr>
        <w:widowControl w:val="0"/>
        <w:numPr>
          <w:ilvl w:val="0"/>
          <w:numId w:val="2"/>
        </w:numPr>
        <w:autoSpaceDE w:val="0"/>
        <w:autoSpaceDN w:val="0"/>
        <w:adjustRightInd w:val="0"/>
        <w:spacing w:line="360" w:lineRule="auto"/>
        <w:ind w:left="0" w:firstLine="709"/>
        <w:jc w:val="both"/>
        <w:rPr>
          <w:iCs/>
          <w:color w:val="000000"/>
          <w:sz w:val="28"/>
        </w:rPr>
      </w:pPr>
      <w:r w:rsidRPr="00BC334C">
        <w:rPr>
          <w:iCs/>
          <w:color w:val="000000"/>
          <w:sz w:val="28"/>
        </w:rPr>
        <w:t>развитие инфраструктуры, прежде всего, транспортной,</w:t>
      </w:r>
      <w:r w:rsidR="005F4BD1" w:rsidRPr="00BC334C">
        <w:rPr>
          <w:iCs/>
          <w:color w:val="000000"/>
          <w:sz w:val="28"/>
        </w:rPr>
        <w:t xml:space="preserve"> </w:t>
      </w:r>
      <w:r w:rsidRPr="00BC334C">
        <w:rPr>
          <w:iCs/>
          <w:color w:val="000000"/>
          <w:sz w:val="28"/>
        </w:rPr>
        <w:t>телекоммуникационной</w:t>
      </w:r>
      <w:r w:rsidR="00BC334C">
        <w:rPr>
          <w:iCs/>
          <w:color w:val="000000"/>
          <w:sz w:val="28"/>
        </w:rPr>
        <w:t xml:space="preserve"> </w:t>
      </w:r>
      <w:r w:rsidRPr="00BC334C">
        <w:rPr>
          <w:iCs/>
          <w:color w:val="000000"/>
          <w:sz w:val="28"/>
        </w:rPr>
        <w:t>и энергетической;</w:t>
      </w:r>
    </w:p>
    <w:p w:rsidR="00F17DD6" w:rsidRPr="00BC334C" w:rsidRDefault="00F17DD6" w:rsidP="00BC334C">
      <w:pPr>
        <w:widowControl w:val="0"/>
        <w:numPr>
          <w:ilvl w:val="0"/>
          <w:numId w:val="2"/>
        </w:numPr>
        <w:autoSpaceDE w:val="0"/>
        <w:autoSpaceDN w:val="0"/>
        <w:adjustRightInd w:val="0"/>
        <w:spacing w:line="360" w:lineRule="auto"/>
        <w:ind w:left="0" w:firstLine="709"/>
        <w:jc w:val="both"/>
        <w:rPr>
          <w:iCs/>
          <w:color w:val="000000"/>
          <w:sz w:val="28"/>
        </w:rPr>
      </w:pPr>
      <w:r w:rsidRPr="00BC334C">
        <w:rPr>
          <w:iCs/>
          <w:color w:val="000000"/>
          <w:sz w:val="28"/>
        </w:rPr>
        <w:t>повышение эффективности государственных институтов путем</w:t>
      </w:r>
      <w:r w:rsidR="005F4BD1" w:rsidRPr="00BC334C">
        <w:rPr>
          <w:iCs/>
          <w:color w:val="000000"/>
          <w:sz w:val="28"/>
        </w:rPr>
        <w:t xml:space="preserve"> </w:t>
      </w:r>
      <w:r w:rsidRPr="00BC334C">
        <w:rPr>
          <w:iCs/>
          <w:color w:val="000000"/>
          <w:sz w:val="28"/>
        </w:rPr>
        <w:t>улучшения работы судебной системы и правоохранительных органов,</w:t>
      </w:r>
    </w:p>
    <w:p w:rsidR="00F17DD6" w:rsidRPr="00BC334C" w:rsidRDefault="00F17DD6" w:rsidP="00BC334C">
      <w:pPr>
        <w:widowControl w:val="0"/>
        <w:numPr>
          <w:ilvl w:val="0"/>
          <w:numId w:val="2"/>
        </w:numPr>
        <w:autoSpaceDE w:val="0"/>
        <w:autoSpaceDN w:val="0"/>
        <w:adjustRightInd w:val="0"/>
        <w:spacing w:line="360" w:lineRule="auto"/>
        <w:ind w:left="0" w:firstLine="709"/>
        <w:jc w:val="both"/>
        <w:rPr>
          <w:iCs/>
          <w:color w:val="000000"/>
          <w:sz w:val="28"/>
        </w:rPr>
      </w:pPr>
      <w:r w:rsidRPr="00BC334C">
        <w:rPr>
          <w:iCs/>
          <w:color w:val="000000"/>
          <w:sz w:val="28"/>
        </w:rPr>
        <w:t>реформирования государственного управления и государственной службы,</w:t>
      </w:r>
      <w:r w:rsidR="001F2351" w:rsidRPr="00BC334C">
        <w:rPr>
          <w:iCs/>
          <w:color w:val="000000"/>
          <w:sz w:val="28"/>
        </w:rPr>
        <w:t xml:space="preserve"> </w:t>
      </w:r>
      <w:r w:rsidRPr="00BC334C">
        <w:rPr>
          <w:iCs/>
          <w:color w:val="000000"/>
          <w:sz w:val="28"/>
        </w:rPr>
        <w:t>поддержки институтов гражданского общества.</w:t>
      </w:r>
    </w:p>
    <w:p w:rsidR="00F17DD6" w:rsidRPr="00BC334C" w:rsidRDefault="00F17DD6" w:rsidP="00BC334C">
      <w:pPr>
        <w:widowControl w:val="0"/>
        <w:autoSpaceDE w:val="0"/>
        <w:autoSpaceDN w:val="0"/>
        <w:adjustRightInd w:val="0"/>
        <w:spacing w:line="360" w:lineRule="auto"/>
        <w:ind w:firstLine="709"/>
        <w:jc w:val="both"/>
        <w:rPr>
          <w:iCs/>
          <w:color w:val="000000"/>
          <w:sz w:val="28"/>
        </w:rPr>
      </w:pPr>
      <w:r w:rsidRPr="00BC334C">
        <w:rPr>
          <w:iCs/>
          <w:color w:val="000000"/>
          <w:sz w:val="28"/>
        </w:rPr>
        <w:t>Важной задачей остается обеспечение обороноспособности страны и</w:t>
      </w:r>
      <w:r w:rsidR="001F2351" w:rsidRPr="00BC334C">
        <w:rPr>
          <w:iCs/>
          <w:color w:val="000000"/>
          <w:sz w:val="28"/>
        </w:rPr>
        <w:t xml:space="preserve"> </w:t>
      </w:r>
      <w:r w:rsidRPr="00BC334C">
        <w:rPr>
          <w:iCs/>
          <w:color w:val="000000"/>
          <w:sz w:val="28"/>
        </w:rPr>
        <w:t>безопасности граждан.</w:t>
      </w:r>
    </w:p>
    <w:p w:rsidR="00F17DD6" w:rsidRPr="00BC334C" w:rsidRDefault="00F17DD6" w:rsidP="00BC334C">
      <w:pPr>
        <w:widowControl w:val="0"/>
        <w:autoSpaceDE w:val="0"/>
        <w:autoSpaceDN w:val="0"/>
        <w:adjustRightInd w:val="0"/>
        <w:spacing w:line="360" w:lineRule="auto"/>
        <w:ind w:firstLine="709"/>
        <w:jc w:val="both"/>
        <w:rPr>
          <w:iCs/>
          <w:color w:val="000000"/>
          <w:sz w:val="28"/>
        </w:rPr>
      </w:pPr>
      <w:r w:rsidRPr="00BC334C">
        <w:rPr>
          <w:iCs/>
          <w:color w:val="000000"/>
          <w:sz w:val="28"/>
        </w:rPr>
        <w:t>Реализация этих приоритетов требует переориентации и повышения</w:t>
      </w:r>
      <w:r w:rsidR="001F2351" w:rsidRPr="00BC334C">
        <w:rPr>
          <w:iCs/>
          <w:color w:val="000000"/>
          <w:sz w:val="28"/>
        </w:rPr>
        <w:t xml:space="preserve"> </w:t>
      </w:r>
      <w:r w:rsidRPr="00BC334C">
        <w:rPr>
          <w:iCs/>
          <w:color w:val="000000"/>
          <w:sz w:val="28"/>
        </w:rPr>
        <w:t>эффективности использования ресурсов не только федерального бюджета,</w:t>
      </w:r>
      <w:r w:rsidR="001F2351" w:rsidRPr="00BC334C">
        <w:rPr>
          <w:iCs/>
          <w:color w:val="000000"/>
          <w:sz w:val="28"/>
        </w:rPr>
        <w:t xml:space="preserve"> </w:t>
      </w:r>
      <w:r w:rsidRPr="00BC334C">
        <w:rPr>
          <w:iCs/>
          <w:color w:val="000000"/>
          <w:sz w:val="28"/>
        </w:rPr>
        <w:t>но бюджетной системы Российской Федерации в целом, а также проведения</w:t>
      </w:r>
      <w:r w:rsidR="001F2351" w:rsidRPr="00BC334C">
        <w:rPr>
          <w:iCs/>
          <w:color w:val="000000"/>
          <w:sz w:val="28"/>
        </w:rPr>
        <w:t xml:space="preserve"> </w:t>
      </w:r>
      <w:r w:rsidRPr="00BC334C">
        <w:rPr>
          <w:iCs/>
          <w:color w:val="000000"/>
          <w:sz w:val="28"/>
        </w:rPr>
        <w:t>институциональных реформ и целенаправленных мер государственного</w:t>
      </w:r>
      <w:r w:rsidR="001F2351" w:rsidRPr="00BC334C">
        <w:rPr>
          <w:iCs/>
          <w:color w:val="000000"/>
          <w:sz w:val="28"/>
        </w:rPr>
        <w:t xml:space="preserve"> </w:t>
      </w:r>
      <w:r w:rsidRPr="00BC334C">
        <w:rPr>
          <w:iCs/>
          <w:color w:val="000000"/>
          <w:sz w:val="28"/>
        </w:rPr>
        <w:t>регулирования.</w:t>
      </w:r>
    </w:p>
    <w:p w:rsidR="00F17DD6" w:rsidRPr="00BC334C" w:rsidRDefault="00F17DD6" w:rsidP="00BC334C">
      <w:pPr>
        <w:widowControl w:val="0"/>
        <w:autoSpaceDE w:val="0"/>
        <w:autoSpaceDN w:val="0"/>
        <w:adjustRightInd w:val="0"/>
        <w:spacing w:line="360" w:lineRule="auto"/>
        <w:ind w:firstLine="709"/>
        <w:jc w:val="both"/>
        <w:rPr>
          <w:iCs/>
          <w:color w:val="000000"/>
          <w:sz w:val="28"/>
        </w:rPr>
      </w:pPr>
      <w:r w:rsidRPr="00BC334C">
        <w:rPr>
          <w:iCs/>
          <w:color w:val="000000"/>
          <w:sz w:val="28"/>
        </w:rPr>
        <w:t xml:space="preserve">Общий объем расходов </w:t>
      </w:r>
      <w:r w:rsidRPr="00BC334C">
        <w:rPr>
          <w:bCs/>
          <w:iCs/>
          <w:color w:val="000000"/>
          <w:sz w:val="28"/>
        </w:rPr>
        <w:t>консолидированного бюджета Российской</w:t>
      </w:r>
      <w:r w:rsidR="001F2351" w:rsidRPr="00BC334C">
        <w:rPr>
          <w:bCs/>
          <w:iCs/>
          <w:color w:val="000000"/>
          <w:sz w:val="28"/>
        </w:rPr>
        <w:t xml:space="preserve"> </w:t>
      </w:r>
      <w:r w:rsidRPr="00BC334C">
        <w:rPr>
          <w:bCs/>
          <w:iCs/>
          <w:color w:val="000000"/>
          <w:sz w:val="28"/>
        </w:rPr>
        <w:t>Федерации</w:t>
      </w:r>
      <w:r w:rsidRPr="00BC334C">
        <w:rPr>
          <w:b/>
          <w:bCs/>
          <w:iCs/>
          <w:color w:val="000000"/>
          <w:sz w:val="28"/>
        </w:rPr>
        <w:t xml:space="preserve"> </w:t>
      </w:r>
      <w:r w:rsidRPr="00BC334C">
        <w:rPr>
          <w:iCs/>
          <w:color w:val="000000"/>
          <w:sz w:val="28"/>
        </w:rPr>
        <w:t>в 2011 году по сравнению с 2008 годом увеличится в 1,5 раза в</w:t>
      </w:r>
      <w:r w:rsidR="00F03C77" w:rsidRPr="00BC334C">
        <w:rPr>
          <w:iCs/>
          <w:color w:val="000000"/>
          <w:sz w:val="28"/>
        </w:rPr>
        <w:t xml:space="preserve"> </w:t>
      </w:r>
      <w:r w:rsidRPr="00BC334C">
        <w:rPr>
          <w:iCs/>
          <w:color w:val="000000"/>
          <w:sz w:val="28"/>
        </w:rPr>
        <w:t>номинальном и в 1,25 раза в реальном выражении при в целом стабильной</w:t>
      </w:r>
      <w:r w:rsidR="00F03C77" w:rsidRPr="00BC334C">
        <w:rPr>
          <w:iCs/>
          <w:color w:val="000000"/>
          <w:sz w:val="28"/>
        </w:rPr>
        <w:t xml:space="preserve"> </w:t>
      </w:r>
      <w:r w:rsidRPr="00BC334C">
        <w:rPr>
          <w:iCs/>
          <w:color w:val="000000"/>
          <w:sz w:val="28"/>
        </w:rPr>
        <w:t>структуре расходов, отражающей объемы финансового обеспечения</w:t>
      </w:r>
      <w:r w:rsidR="00F03C77" w:rsidRPr="00BC334C">
        <w:rPr>
          <w:iCs/>
          <w:color w:val="000000"/>
          <w:sz w:val="28"/>
        </w:rPr>
        <w:t xml:space="preserve"> </w:t>
      </w:r>
      <w:r w:rsidRPr="00BC334C">
        <w:rPr>
          <w:iCs/>
          <w:color w:val="000000"/>
          <w:sz w:val="28"/>
        </w:rPr>
        <w:t>основных функций и полномочий органов публичной власти.</w:t>
      </w:r>
    </w:p>
    <w:p w:rsidR="00F17DD6" w:rsidRPr="00BC334C" w:rsidRDefault="00F17DD6" w:rsidP="00BC334C">
      <w:pPr>
        <w:widowControl w:val="0"/>
        <w:autoSpaceDE w:val="0"/>
        <w:autoSpaceDN w:val="0"/>
        <w:adjustRightInd w:val="0"/>
        <w:spacing w:line="360" w:lineRule="auto"/>
        <w:ind w:firstLine="709"/>
        <w:jc w:val="both"/>
        <w:rPr>
          <w:iCs/>
          <w:color w:val="000000"/>
          <w:sz w:val="28"/>
        </w:rPr>
      </w:pPr>
      <w:r w:rsidRPr="00BC334C">
        <w:rPr>
          <w:iCs/>
          <w:color w:val="000000"/>
          <w:sz w:val="28"/>
        </w:rPr>
        <w:t>Доля расходов федерального бюджета (без учета трансфертов</w:t>
      </w:r>
      <w:r w:rsidR="009D4B7F" w:rsidRPr="00BC334C">
        <w:rPr>
          <w:iCs/>
          <w:color w:val="000000"/>
          <w:sz w:val="28"/>
        </w:rPr>
        <w:t xml:space="preserve"> </w:t>
      </w:r>
      <w:r w:rsidRPr="00BC334C">
        <w:rPr>
          <w:iCs/>
          <w:color w:val="000000"/>
          <w:sz w:val="28"/>
        </w:rPr>
        <w:t>бюджетам субъектов РФ) в консолидированном бюджете</w:t>
      </w:r>
      <w:r w:rsidR="00BC334C">
        <w:rPr>
          <w:iCs/>
          <w:color w:val="000000"/>
          <w:sz w:val="28"/>
        </w:rPr>
        <w:t xml:space="preserve"> </w:t>
      </w:r>
      <w:r w:rsidRPr="00BC334C">
        <w:rPr>
          <w:iCs/>
          <w:color w:val="000000"/>
          <w:sz w:val="28"/>
        </w:rPr>
        <w:t>РФ в 2008-2011 гг., как и в предыдущие годы, составит</w:t>
      </w:r>
      <w:r w:rsidR="009D4B7F" w:rsidRPr="00BC334C">
        <w:rPr>
          <w:iCs/>
          <w:color w:val="000000"/>
          <w:sz w:val="28"/>
        </w:rPr>
        <w:t xml:space="preserve"> </w:t>
      </w:r>
      <w:r w:rsidRPr="00BC334C">
        <w:rPr>
          <w:iCs/>
          <w:color w:val="000000"/>
          <w:sz w:val="28"/>
        </w:rPr>
        <w:t>около 52%, что соответствует основным принципам, заложенным при</w:t>
      </w:r>
      <w:r w:rsidR="009D4B7F" w:rsidRPr="00BC334C">
        <w:rPr>
          <w:iCs/>
          <w:color w:val="000000"/>
          <w:sz w:val="28"/>
        </w:rPr>
        <w:t xml:space="preserve"> </w:t>
      </w:r>
      <w:r w:rsidRPr="00BC334C">
        <w:rPr>
          <w:iCs/>
          <w:color w:val="000000"/>
          <w:sz w:val="28"/>
        </w:rPr>
        <w:t>законодательном разграничении полномочий и закреплении доходных</w:t>
      </w:r>
      <w:r w:rsidR="009D4B7F" w:rsidRPr="00BC334C">
        <w:rPr>
          <w:iCs/>
          <w:color w:val="000000"/>
          <w:sz w:val="28"/>
        </w:rPr>
        <w:t xml:space="preserve"> </w:t>
      </w:r>
      <w:r w:rsidRPr="00BC334C">
        <w:rPr>
          <w:iCs/>
          <w:color w:val="000000"/>
          <w:sz w:val="28"/>
        </w:rPr>
        <w:t>источников (с учетом необходимости частичного перераспределения между</w:t>
      </w:r>
      <w:r w:rsidR="009D4B7F" w:rsidRPr="00BC334C">
        <w:rPr>
          <w:iCs/>
          <w:color w:val="000000"/>
          <w:sz w:val="28"/>
        </w:rPr>
        <w:t xml:space="preserve"> </w:t>
      </w:r>
      <w:r w:rsidRPr="00BC334C">
        <w:rPr>
          <w:iCs/>
          <w:color w:val="000000"/>
          <w:sz w:val="28"/>
        </w:rPr>
        <w:t>субъектами РФ финансовых ресурсов).</w:t>
      </w:r>
    </w:p>
    <w:p w:rsidR="00F17DD6" w:rsidRPr="00BC334C" w:rsidRDefault="00F17DD6" w:rsidP="00BC334C">
      <w:pPr>
        <w:widowControl w:val="0"/>
        <w:autoSpaceDE w:val="0"/>
        <w:autoSpaceDN w:val="0"/>
        <w:adjustRightInd w:val="0"/>
        <w:spacing w:line="360" w:lineRule="auto"/>
        <w:ind w:firstLine="709"/>
        <w:jc w:val="both"/>
        <w:rPr>
          <w:iCs/>
          <w:color w:val="000000"/>
          <w:sz w:val="28"/>
        </w:rPr>
      </w:pPr>
      <w:r w:rsidRPr="00BC334C">
        <w:rPr>
          <w:iCs/>
          <w:color w:val="000000"/>
          <w:sz w:val="28"/>
        </w:rPr>
        <w:t>По данным отчета об исполнении консолидированного бюджета</w:t>
      </w:r>
      <w:r w:rsidR="009D4B7F" w:rsidRPr="00BC334C">
        <w:rPr>
          <w:iCs/>
          <w:color w:val="000000"/>
          <w:sz w:val="28"/>
        </w:rPr>
        <w:t xml:space="preserve"> </w:t>
      </w:r>
      <w:r w:rsidRPr="00BC334C">
        <w:rPr>
          <w:iCs/>
          <w:color w:val="000000"/>
          <w:sz w:val="28"/>
        </w:rPr>
        <w:t>Российской Федерации за 2007 год, доля расходов федерального бюджета в</w:t>
      </w:r>
      <w:r w:rsidR="009D4B7F" w:rsidRPr="00BC334C">
        <w:rPr>
          <w:iCs/>
          <w:color w:val="000000"/>
          <w:sz w:val="28"/>
        </w:rPr>
        <w:t xml:space="preserve"> </w:t>
      </w:r>
      <w:r w:rsidRPr="00BC334C">
        <w:rPr>
          <w:iCs/>
          <w:color w:val="000000"/>
          <w:sz w:val="28"/>
        </w:rPr>
        <w:t>общем объеме расходов на национальную безопасность и</w:t>
      </w:r>
      <w:r w:rsidR="009D4B7F" w:rsidRPr="00BC334C">
        <w:rPr>
          <w:iCs/>
          <w:color w:val="000000"/>
          <w:sz w:val="28"/>
        </w:rPr>
        <w:t xml:space="preserve"> </w:t>
      </w:r>
      <w:r w:rsidRPr="00BC334C">
        <w:rPr>
          <w:iCs/>
          <w:color w:val="000000"/>
          <w:sz w:val="28"/>
        </w:rPr>
        <w:t>правоохранительную деятельность составляет 77%, социальную политику,</w:t>
      </w:r>
      <w:r w:rsidR="009D4B7F" w:rsidRPr="00BC334C">
        <w:rPr>
          <w:iCs/>
          <w:color w:val="000000"/>
          <w:sz w:val="28"/>
        </w:rPr>
        <w:t xml:space="preserve"> </w:t>
      </w:r>
      <w:r w:rsidRPr="00BC334C">
        <w:rPr>
          <w:iCs/>
          <w:color w:val="000000"/>
          <w:sz w:val="28"/>
        </w:rPr>
        <w:t>включая трансферты внебюджетным фондам - 66%, общегосударственные</w:t>
      </w:r>
      <w:r w:rsidR="009D4B7F" w:rsidRPr="00BC334C">
        <w:rPr>
          <w:iCs/>
          <w:color w:val="000000"/>
          <w:sz w:val="28"/>
        </w:rPr>
        <w:t xml:space="preserve"> </w:t>
      </w:r>
      <w:r w:rsidRPr="00BC334C">
        <w:rPr>
          <w:iCs/>
          <w:color w:val="000000"/>
          <w:sz w:val="28"/>
        </w:rPr>
        <w:t>функции - 62%. Только из федерального бюджета обеспечиваются расходы</w:t>
      </w:r>
      <w:r w:rsidR="009D4B7F" w:rsidRPr="00BC334C">
        <w:rPr>
          <w:iCs/>
          <w:color w:val="000000"/>
          <w:sz w:val="28"/>
        </w:rPr>
        <w:t xml:space="preserve"> </w:t>
      </w:r>
      <w:r w:rsidRPr="00BC334C">
        <w:rPr>
          <w:iCs/>
          <w:color w:val="000000"/>
          <w:sz w:val="28"/>
        </w:rPr>
        <w:t>на национальную оборону. За последние годы существенно (с 19 до 44%)</w:t>
      </w:r>
      <w:r w:rsidR="009D4B7F" w:rsidRPr="00BC334C">
        <w:rPr>
          <w:iCs/>
          <w:color w:val="000000"/>
          <w:sz w:val="28"/>
        </w:rPr>
        <w:t xml:space="preserve"> </w:t>
      </w:r>
      <w:r w:rsidRPr="00BC334C">
        <w:rPr>
          <w:iCs/>
          <w:color w:val="000000"/>
          <w:sz w:val="28"/>
        </w:rPr>
        <w:t>возросла доля федерального бюджета в расходах консолидированного</w:t>
      </w:r>
      <w:r w:rsidR="009D4B7F" w:rsidRPr="00BC334C">
        <w:rPr>
          <w:iCs/>
          <w:color w:val="000000"/>
          <w:sz w:val="28"/>
        </w:rPr>
        <w:t xml:space="preserve"> </w:t>
      </w:r>
      <w:r w:rsidRPr="00BC334C">
        <w:rPr>
          <w:iCs/>
          <w:color w:val="000000"/>
          <w:sz w:val="28"/>
        </w:rPr>
        <w:t>бюджета на национальную экономику. Что касается расходов социального</w:t>
      </w:r>
      <w:r w:rsidR="009D4B7F" w:rsidRPr="00BC334C">
        <w:rPr>
          <w:iCs/>
          <w:color w:val="000000"/>
          <w:sz w:val="28"/>
        </w:rPr>
        <w:t xml:space="preserve"> </w:t>
      </w:r>
      <w:r w:rsidRPr="00BC334C">
        <w:rPr>
          <w:iCs/>
          <w:color w:val="000000"/>
          <w:sz w:val="28"/>
        </w:rPr>
        <w:t>характера, то основные расходы на здравоохранение (84%), образование</w:t>
      </w:r>
      <w:r w:rsidR="009D4B7F" w:rsidRPr="00BC334C">
        <w:rPr>
          <w:iCs/>
          <w:color w:val="000000"/>
          <w:sz w:val="28"/>
        </w:rPr>
        <w:t xml:space="preserve"> </w:t>
      </w:r>
      <w:r w:rsidRPr="00BC334C">
        <w:rPr>
          <w:iCs/>
          <w:color w:val="000000"/>
          <w:sz w:val="28"/>
        </w:rPr>
        <w:t>(81%), культуры (78%), жилищно-коммунальное хозяйство (76%)</w:t>
      </w:r>
      <w:r w:rsidR="009D4B7F" w:rsidRPr="00BC334C">
        <w:rPr>
          <w:iCs/>
          <w:color w:val="000000"/>
          <w:sz w:val="28"/>
        </w:rPr>
        <w:t xml:space="preserve"> </w:t>
      </w:r>
      <w:r w:rsidRPr="00BC334C">
        <w:rPr>
          <w:iCs/>
          <w:color w:val="000000"/>
          <w:sz w:val="28"/>
        </w:rPr>
        <w:t>осуществляются из региональных и местных бюджетов. При этом</w:t>
      </w:r>
      <w:r w:rsidR="008A5C1A" w:rsidRPr="00BC334C">
        <w:rPr>
          <w:iCs/>
          <w:color w:val="000000"/>
          <w:sz w:val="28"/>
        </w:rPr>
        <w:t xml:space="preserve"> </w:t>
      </w:r>
      <w:r w:rsidRPr="00BC334C">
        <w:rPr>
          <w:iCs/>
          <w:color w:val="000000"/>
          <w:sz w:val="28"/>
        </w:rPr>
        <w:t>социальная направленность федерального бюджета в основном реализуется</w:t>
      </w:r>
      <w:r w:rsidR="008A5C1A" w:rsidRPr="00BC334C">
        <w:rPr>
          <w:iCs/>
          <w:color w:val="000000"/>
          <w:sz w:val="28"/>
        </w:rPr>
        <w:t xml:space="preserve"> </w:t>
      </w:r>
      <w:r w:rsidRPr="00BC334C">
        <w:rPr>
          <w:iCs/>
          <w:color w:val="000000"/>
          <w:sz w:val="28"/>
        </w:rPr>
        <w:t>путем финансового обеспечения ключевых направлений и программ</w:t>
      </w:r>
      <w:r w:rsidR="008A5C1A" w:rsidRPr="00BC334C">
        <w:rPr>
          <w:iCs/>
          <w:color w:val="000000"/>
          <w:sz w:val="28"/>
        </w:rPr>
        <w:t xml:space="preserve"> </w:t>
      </w:r>
      <w:r w:rsidRPr="00BC334C">
        <w:rPr>
          <w:iCs/>
          <w:color w:val="000000"/>
          <w:sz w:val="28"/>
        </w:rPr>
        <w:t>общенационального значения (высшее и, в значительной степени, среднее</w:t>
      </w:r>
      <w:r w:rsidR="008A5C1A" w:rsidRPr="00BC334C">
        <w:rPr>
          <w:iCs/>
          <w:color w:val="000000"/>
          <w:sz w:val="28"/>
        </w:rPr>
        <w:t xml:space="preserve"> </w:t>
      </w:r>
      <w:r w:rsidRPr="00BC334C">
        <w:rPr>
          <w:iCs/>
          <w:color w:val="000000"/>
          <w:sz w:val="28"/>
        </w:rPr>
        <w:t>профессиональное образование, высокотехнологичная медицинская помощь,</w:t>
      </w:r>
      <w:r w:rsidR="008A5C1A" w:rsidRPr="00BC334C">
        <w:rPr>
          <w:iCs/>
          <w:color w:val="000000"/>
          <w:sz w:val="28"/>
        </w:rPr>
        <w:t xml:space="preserve"> </w:t>
      </w:r>
      <w:r w:rsidRPr="00BC334C">
        <w:rPr>
          <w:iCs/>
          <w:color w:val="000000"/>
          <w:sz w:val="28"/>
        </w:rPr>
        <w:t>особо значимые учреждения культуры), а также путем предоставления</w:t>
      </w:r>
      <w:r w:rsidR="008A5C1A" w:rsidRPr="00BC334C">
        <w:rPr>
          <w:iCs/>
          <w:color w:val="000000"/>
          <w:sz w:val="28"/>
        </w:rPr>
        <w:t xml:space="preserve"> </w:t>
      </w:r>
      <w:r w:rsidRPr="00BC334C">
        <w:rPr>
          <w:iCs/>
          <w:color w:val="000000"/>
          <w:sz w:val="28"/>
        </w:rPr>
        <w:t>межбюджетных трансфертов субъектам Российской Федерации, в том числе</w:t>
      </w:r>
      <w:r w:rsidR="00BC334C">
        <w:rPr>
          <w:iCs/>
          <w:color w:val="000000"/>
          <w:sz w:val="28"/>
        </w:rPr>
        <w:t xml:space="preserve"> </w:t>
      </w:r>
      <w:r w:rsidRPr="00BC334C">
        <w:rPr>
          <w:iCs/>
          <w:color w:val="000000"/>
          <w:sz w:val="28"/>
        </w:rPr>
        <w:t>целевого характера (субвенции на реализацию «делегированных»</w:t>
      </w:r>
      <w:r w:rsidR="003F380C" w:rsidRPr="00BC334C">
        <w:rPr>
          <w:iCs/>
          <w:color w:val="000000"/>
          <w:sz w:val="28"/>
        </w:rPr>
        <w:t xml:space="preserve"> </w:t>
      </w:r>
      <w:r w:rsidRPr="00BC334C">
        <w:rPr>
          <w:iCs/>
          <w:color w:val="000000"/>
          <w:sz w:val="28"/>
        </w:rPr>
        <w:t>полномочий в сфере социальной защиты населения, субсидии в рамках</w:t>
      </w:r>
      <w:r w:rsidR="003F380C" w:rsidRPr="00BC334C">
        <w:rPr>
          <w:iCs/>
          <w:color w:val="000000"/>
          <w:sz w:val="28"/>
        </w:rPr>
        <w:t xml:space="preserve"> </w:t>
      </w:r>
      <w:r w:rsidRPr="00BC334C">
        <w:rPr>
          <w:iCs/>
          <w:color w:val="000000"/>
          <w:sz w:val="28"/>
        </w:rPr>
        <w:t>реализации приоритетных национальных проектов, поддержки сельского</w:t>
      </w:r>
      <w:r w:rsidR="003F380C" w:rsidRPr="00BC334C">
        <w:rPr>
          <w:iCs/>
          <w:color w:val="000000"/>
          <w:sz w:val="28"/>
        </w:rPr>
        <w:t xml:space="preserve"> </w:t>
      </w:r>
      <w:r w:rsidRPr="00BC334C">
        <w:rPr>
          <w:iCs/>
          <w:color w:val="000000"/>
          <w:sz w:val="28"/>
        </w:rPr>
        <w:t>хозяйства, реализации федеральных целевых программ).</w:t>
      </w:r>
    </w:p>
    <w:p w:rsidR="00F17DD6" w:rsidRPr="00BC334C" w:rsidRDefault="00F17DD6" w:rsidP="00BC334C">
      <w:pPr>
        <w:widowControl w:val="0"/>
        <w:autoSpaceDE w:val="0"/>
        <w:autoSpaceDN w:val="0"/>
        <w:adjustRightInd w:val="0"/>
        <w:spacing w:line="360" w:lineRule="auto"/>
        <w:ind w:firstLine="709"/>
        <w:jc w:val="both"/>
        <w:rPr>
          <w:iCs/>
          <w:color w:val="000000"/>
          <w:sz w:val="28"/>
        </w:rPr>
      </w:pPr>
      <w:r w:rsidRPr="00BC334C">
        <w:rPr>
          <w:iCs/>
          <w:color w:val="000000"/>
          <w:sz w:val="28"/>
        </w:rPr>
        <w:t>В соответствии с прогнозной оценкой общий объем расходов</w:t>
      </w:r>
      <w:r w:rsidR="003F380C" w:rsidRPr="00BC334C">
        <w:rPr>
          <w:iCs/>
          <w:color w:val="000000"/>
          <w:sz w:val="28"/>
        </w:rPr>
        <w:t xml:space="preserve"> </w:t>
      </w:r>
      <w:r w:rsidRPr="00BC334C">
        <w:rPr>
          <w:bCs/>
          <w:iCs/>
          <w:color w:val="000000"/>
          <w:sz w:val="28"/>
        </w:rPr>
        <w:t>федерального бюджета</w:t>
      </w:r>
      <w:r w:rsidRPr="00BC334C">
        <w:rPr>
          <w:b/>
          <w:bCs/>
          <w:iCs/>
          <w:color w:val="000000"/>
          <w:sz w:val="28"/>
        </w:rPr>
        <w:t xml:space="preserve"> </w:t>
      </w:r>
      <w:r w:rsidRPr="00BC334C">
        <w:rPr>
          <w:iCs/>
          <w:color w:val="000000"/>
          <w:sz w:val="28"/>
        </w:rPr>
        <w:t>в 2011 году по сравнению с 2008 годом возрастет в</w:t>
      </w:r>
      <w:r w:rsidR="003F380C" w:rsidRPr="00BC334C">
        <w:rPr>
          <w:iCs/>
          <w:color w:val="000000"/>
          <w:sz w:val="28"/>
        </w:rPr>
        <w:t xml:space="preserve"> </w:t>
      </w:r>
      <w:r w:rsidRPr="00BC334C">
        <w:rPr>
          <w:iCs/>
          <w:color w:val="000000"/>
          <w:sz w:val="28"/>
        </w:rPr>
        <w:t>1,5 раза в номинальном и 1,2 в раза в реальном выражении при тенденции,</w:t>
      </w:r>
      <w:r w:rsidR="003F380C" w:rsidRPr="00BC334C">
        <w:rPr>
          <w:iCs/>
          <w:color w:val="000000"/>
          <w:sz w:val="28"/>
        </w:rPr>
        <w:t xml:space="preserve"> </w:t>
      </w:r>
      <w:r w:rsidRPr="00BC334C">
        <w:rPr>
          <w:iCs/>
          <w:color w:val="000000"/>
          <w:sz w:val="28"/>
        </w:rPr>
        <w:t>начиная с 2009 года, к сокращению их доли в ВВП до уровня 2008 года.</w:t>
      </w:r>
    </w:p>
    <w:p w:rsidR="00F17DD6" w:rsidRPr="00BC334C" w:rsidRDefault="00F17DD6" w:rsidP="00BC334C">
      <w:pPr>
        <w:widowControl w:val="0"/>
        <w:autoSpaceDE w:val="0"/>
        <w:autoSpaceDN w:val="0"/>
        <w:adjustRightInd w:val="0"/>
        <w:spacing w:line="360" w:lineRule="auto"/>
        <w:ind w:firstLine="709"/>
        <w:jc w:val="both"/>
        <w:rPr>
          <w:iCs/>
          <w:color w:val="000000"/>
          <w:sz w:val="28"/>
        </w:rPr>
      </w:pPr>
      <w:r w:rsidRPr="00BC334C">
        <w:rPr>
          <w:iCs/>
          <w:color w:val="000000"/>
          <w:sz w:val="28"/>
        </w:rPr>
        <w:t>Согласно нормам Б</w:t>
      </w:r>
      <w:r w:rsidR="00852045" w:rsidRPr="00BC334C">
        <w:rPr>
          <w:iCs/>
          <w:color w:val="000000"/>
          <w:sz w:val="28"/>
        </w:rPr>
        <w:t>К</w:t>
      </w:r>
      <w:r w:rsidRPr="00BC334C">
        <w:rPr>
          <w:iCs/>
          <w:color w:val="000000"/>
          <w:sz w:val="28"/>
        </w:rPr>
        <w:t xml:space="preserve"> РФ и</w:t>
      </w:r>
      <w:r w:rsidR="004C5692" w:rsidRPr="00BC334C">
        <w:rPr>
          <w:iCs/>
          <w:color w:val="000000"/>
          <w:sz w:val="28"/>
        </w:rPr>
        <w:t xml:space="preserve"> </w:t>
      </w:r>
      <w:r w:rsidRPr="00BC334C">
        <w:rPr>
          <w:iCs/>
          <w:color w:val="000000"/>
          <w:sz w:val="28"/>
        </w:rPr>
        <w:t>Положения о составлении проекта федерального бюджета и бюджетов</w:t>
      </w:r>
      <w:r w:rsidR="004C5692" w:rsidRPr="00BC334C">
        <w:rPr>
          <w:iCs/>
          <w:color w:val="000000"/>
          <w:sz w:val="28"/>
        </w:rPr>
        <w:t xml:space="preserve"> </w:t>
      </w:r>
      <w:r w:rsidRPr="00BC334C">
        <w:rPr>
          <w:iCs/>
          <w:color w:val="000000"/>
          <w:sz w:val="28"/>
        </w:rPr>
        <w:t>государственных внебюджетных фондов РФ,</w:t>
      </w:r>
      <w:r w:rsidR="004C5692" w:rsidRPr="00BC334C">
        <w:rPr>
          <w:iCs/>
          <w:color w:val="000000"/>
          <w:sz w:val="28"/>
        </w:rPr>
        <w:t xml:space="preserve"> </w:t>
      </w:r>
      <w:r w:rsidRPr="00BC334C">
        <w:rPr>
          <w:iCs/>
          <w:color w:val="000000"/>
          <w:sz w:val="28"/>
        </w:rPr>
        <w:t>утвержденного Постановлением Правительством Российской Федерации от</w:t>
      </w:r>
      <w:r w:rsidR="004C5692" w:rsidRPr="00BC334C">
        <w:rPr>
          <w:iCs/>
          <w:color w:val="000000"/>
          <w:sz w:val="28"/>
        </w:rPr>
        <w:t xml:space="preserve"> </w:t>
      </w:r>
      <w:r w:rsidRPr="00BC334C">
        <w:rPr>
          <w:iCs/>
          <w:color w:val="000000"/>
          <w:sz w:val="28"/>
        </w:rPr>
        <w:t>29 декабря 2007 года № 1010, планирование бюджетных ассигнований</w:t>
      </w:r>
      <w:r w:rsidR="004C5692" w:rsidRPr="00BC334C">
        <w:rPr>
          <w:iCs/>
          <w:color w:val="000000"/>
          <w:sz w:val="28"/>
        </w:rPr>
        <w:t xml:space="preserve"> </w:t>
      </w:r>
      <w:r w:rsidRPr="00BC334C">
        <w:rPr>
          <w:iCs/>
          <w:color w:val="000000"/>
          <w:sz w:val="28"/>
        </w:rPr>
        <w:t>федерального бюджета на 2009-2011 годы впервые осуществлялось в</w:t>
      </w:r>
      <w:r w:rsidR="004C5692" w:rsidRPr="00BC334C">
        <w:rPr>
          <w:iCs/>
          <w:color w:val="000000"/>
          <w:sz w:val="28"/>
        </w:rPr>
        <w:t xml:space="preserve"> </w:t>
      </w:r>
      <w:r w:rsidRPr="00BC334C">
        <w:rPr>
          <w:iCs/>
          <w:color w:val="000000"/>
          <w:sz w:val="28"/>
        </w:rPr>
        <w:t>формате «скользящей трехлетки» раздельно по бюджетным ассигнованиям</w:t>
      </w:r>
      <w:r w:rsidR="004C5692" w:rsidRPr="00BC334C">
        <w:rPr>
          <w:iCs/>
          <w:color w:val="000000"/>
          <w:sz w:val="28"/>
        </w:rPr>
        <w:t xml:space="preserve"> </w:t>
      </w:r>
      <w:r w:rsidRPr="00BC334C">
        <w:rPr>
          <w:iCs/>
          <w:color w:val="000000"/>
          <w:sz w:val="28"/>
        </w:rPr>
        <w:t>на исполнение действующих и принимаемых расходных обязательств</w:t>
      </w:r>
      <w:r w:rsidR="004C5692" w:rsidRPr="00BC334C">
        <w:rPr>
          <w:iCs/>
          <w:color w:val="000000"/>
          <w:sz w:val="28"/>
        </w:rPr>
        <w:t xml:space="preserve">. </w:t>
      </w:r>
      <w:r w:rsidRPr="00BC334C">
        <w:rPr>
          <w:iCs/>
          <w:color w:val="000000"/>
          <w:sz w:val="28"/>
        </w:rPr>
        <w:t xml:space="preserve">В основу расчетов бюджетных ассигнований на </w:t>
      </w:r>
      <w:r w:rsidRPr="00BC334C">
        <w:rPr>
          <w:bCs/>
          <w:iCs/>
          <w:color w:val="000000"/>
          <w:sz w:val="28"/>
        </w:rPr>
        <w:t>исполнение</w:t>
      </w:r>
      <w:r w:rsidR="004C5692" w:rsidRPr="00BC334C">
        <w:rPr>
          <w:bCs/>
          <w:iCs/>
          <w:color w:val="000000"/>
          <w:sz w:val="28"/>
        </w:rPr>
        <w:t xml:space="preserve"> </w:t>
      </w:r>
      <w:r w:rsidRPr="00BC334C">
        <w:rPr>
          <w:bCs/>
          <w:iCs/>
          <w:color w:val="000000"/>
          <w:sz w:val="28"/>
        </w:rPr>
        <w:t>действующих расходных обязательств</w:t>
      </w:r>
      <w:r w:rsidRPr="00BC334C">
        <w:rPr>
          <w:b/>
          <w:bCs/>
          <w:iCs/>
          <w:color w:val="000000"/>
          <w:sz w:val="28"/>
        </w:rPr>
        <w:t xml:space="preserve"> </w:t>
      </w:r>
      <w:r w:rsidRPr="00BC334C">
        <w:rPr>
          <w:iCs/>
          <w:color w:val="000000"/>
          <w:sz w:val="28"/>
        </w:rPr>
        <w:t>было положено уточнение</w:t>
      </w:r>
      <w:r w:rsidR="004C5692" w:rsidRPr="00BC334C">
        <w:rPr>
          <w:iCs/>
          <w:color w:val="000000"/>
          <w:sz w:val="28"/>
        </w:rPr>
        <w:t xml:space="preserve"> </w:t>
      </w:r>
      <w:r w:rsidRPr="00BC334C">
        <w:rPr>
          <w:iCs/>
          <w:color w:val="000000"/>
          <w:sz w:val="28"/>
        </w:rPr>
        <w:t>бюджетных ассигнований, утвержденных на 2009 и 2010 годы</w:t>
      </w:r>
      <w:r w:rsidR="008A4A04" w:rsidRPr="00BC334C">
        <w:rPr>
          <w:iCs/>
          <w:color w:val="000000"/>
          <w:sz w:val="28"/>
        </w:rPr>
        <w:t>,</w:t>
      </w:r>
      <w:r w:rsidR="00BC334C">
        <w:rPr>
          <w:iCs/>
          <w:color w:val="000000"/>
          <w:sz w:val="28"/>
        </w:rPr>
        <w:t xml:space="preserve"> </w:t>
      </w:r>
      <w:r w:rsidR="008A4A04" w:rsidRPr="00BC334C">
        <w:rPr>
          <w:iCs/>
          <w:color w:val="000000"/>
          <w:sz w:val="28"/>
        </w:rPr>
        <w:t>и</w:t>
      </w:r>
      <w:r w:rsidR="00BC334C">
        <w:rPr>
          <w:iCs/>
          <w:color w:val="000000"/>
          <w:sz w:val="28"/>
        </w:rPr>
        <w:t xml:space="preserve"> </w:t>
      </w:r>
      <w:r w:rsidR="008A4A04" w:rsidRPr="00BC334C">
        <w:rPr>
          <w:iCs/>
          <w:color w:val="000000"/>
          <w:sz w:val="28"/>
        </w:rPr>
        <w:t xml:space="preserve">в </w:t>
      </w:r>
      <w:r w:rsidRPr="00BC334C">
        <w:rPr>
          <w:iCs/>
          <w:color w:val="000000"/>
          <w:sz w:val="28"/>
        </w:rPr>
        <w:t>соответствии с новыми основными параметры прогноза</w:t>
      </w:r>
      <w:r w:rsidR="004C5692" w:rsidRPr="00BC334C">
        <w:rPr>
          <w:iCs/>
          <w:color w:val="000000"/>
          <w:sz w:val="28"/>
        </w:rPr>
        <w:t xml:space="preserve"> </w:t>
      </w:r>
      <w:r w:rsidRPr="00BC334C">
        <w:rPr>
          <w:iCs/>
          <w:color w:val="000000"/>
          <w:sz w:val="28"/>
        </w:rPr>
        <w:t>социально-экономического развития РФ и их расчет на</w:t>
      </w:r>
      <w:r w:rsidR="004C5692" w:rsidRPr="00BC334C">
        <w:rPr>
          <w:iCs/>
          <w:color w:val="000000"/>
          <w:sz w:val="28"/>
        </w:rPr>
        <w:t xml:space="preserve"> </w:t>
      </w:r>
      <w:r w:rsidRPr="00BC334C">
        <w:rPr>
          <w:iCs/>
          <w:color w:val="000000"/>
          <w:sz w:val="28"/>
        </w:rPr>
        <w:t>2011 год</w:t>
      </w:r>
      <w:r w:rsidR="008A4A04" w:rsidRPr="00BC334C">
        <w:rPr>
          <w:iCs/>
          <w:color w:val="000000"/>
          <w:sz w:val="28"/>
        </w:rPr>
        <w:t>.</w:t>
      </w:r>
    </w:p>
    <w:p w:rsidR="00F17DD6" w:rsidRPr="00BC334C" w:rsidRDefault="00F17DD6" w:rsidP="00BC334C">
      <w:pPr>
        <w:widowControl w:val="0"/>
        <w:autoSpaceDE w:val="0"/>
        <w:autoSpaceDN w:val="0"/>
        <w:adjustRightInd w:val="0"/>
        <w:spacing w:line="360" w:lineRule="auto"/>
        <w:ind w:firstLine="709"/>
        <w:jc w:val="both"/>
        <w:rPr>
          <w:bCs/>
          <w:iCs/>
          <w:color w:val="000000"/>
          <w:sz w:val="28"/>
        </w:rPr>
      </w:pPr>
      <w:r w:rsidRPr="00BC334C">
        <w:rPr>
          <w:iCs/>
          <w:color w:val="000000"/>
          <w:sz w:val="28"/>
        </w:rPr>
        <w:t>В их составе предусмотрены средства на реализацию ранее принятых и</w:t>
      </w:r>
      <w:r w:rsidR="00F07618" w:rsidRPr="00BC334C">
        <w:rPr>
          <w:iCs/>
          <w:color w:val="000000"/>
          <w:sz w:val="28"/>
        </w:rPr>
        <w:t xml:space="preserve"> </w:t>
      </w:r>
      <w:r w:rsidRPr="00BC334C">
        <w:rPr>
          <w:bCs/>
          <w:iCs/>
          <w:color w:val="000000"/>
          <w:sz w:val="28"/>
        </w:rPr>
        <w:t>учтенных при формировании федерального бюджета на 2008-2010 годы</w:t>
      </w:r>
      <w:r w:rsidR="00F07618" w:rsidRPr="00BC334C">
        <w:rPr>
          <w:bCs/>
          <w:iCs/>
          <w:color w:val="000000"/>
          <w:sz w:val="28"/>
        </w:rPr>
        <w:t xml:space="preserve"> </w:t>
      </w:r>
      <w:r w:rsidRPr="00BC334C">
        <w:rPr>
          <w:bCs/>
          <w:iCs/>
          <w:color w:val="000000"/>
          <w:sz w:val="28"/>
        </w:rPr>
        <w:t>решений по повышению уровня пенсионного обеспечения и социальной</w:t>
      </w:r>
      <w:r w:rsidR="00F07618" w:rsidRPr="00BC334C">
        <w:rPr>
          <w:bCs/>
          <w:iCs/>
          <w:color w:val="000000"/>
          <w:sz w:val="28"/>
        </w:rPr>
        <w:t xml:space="preserve"> </w:t>
      </w:r>
      <w:r w:rsidRPr="00BC334C">
        <w:rPr>
          <w:bCs/>
          <w:iCs/>
          <w:color w:val="000000"/>
          <w:sz w:val="28"/>
        </w:rPr>
        <w:t>поддержки населения, устойчивого роста заработной платы работников</w:t>
      </w:r>
      <w:r w:rsidR="00F07618" w:rsidRPr="00BC334C">
        <w:rPr>
          <w:bCs/>
          <w:iCs/>
          <w:color w:val="000000"/>
          <w:sz w:val="28"/>
        </w:rPr>
        <w:t xml:space="preserve"> </w:t>
      </w:r>
      <w:r w:rsidRPr="00BC334C">
        <w:rPr>
          <w:bCs/>
          <w:iCs/>
          <w:color w:val="000000"/>
          <w:sz w:val="28"/>
        </w:rPr>
        <w:t>федеральных государственных учреждений и денежного довольствия</w:t>
      </w:r>
      <w:r w:rsidR="00F07618" w:rsidRPr="00BC334C">
        <w:rPr>
          <w:bCs/>
          <w:iCs/>
          <w:color w:val="000000"/>
          <w:sz w:val="28"/>
        </w:rPr>
        <w:t xml:space="preserve"> </w:t>
      </w:r>
      <w:r w:rsidRPr="00BC334C">
        <w:rPr>
          <w:bCs/>
          <w:iCs/>
          <w:color w:val="000000"/>
          <w:sz w:val="28"/>
        </w:rPr>
        <w:t>военнослужащих, повышения качества и доступности услуг образования и</w:t>
      </w:r>
      <w:r w:rsidR="00F07618" w:rsidRPr="00BC334C">
        <w:rPr>
          <w:bCs/>
          <w:iCs/>
          <w:color w:val="000000"/>
          <w:sz w:val="28"/>
        </w:rPr>
        <w:t xml:space="preserve"> </w:t>
      </w:r>
      <w:r w:rsidRPr="00BC334C">
        <w:rPr>
          <w:bCs/>
          <w:iCs/>
          <w:color w:val="000000"/>
          <w:sz w:val="28"/>
        </w:rPr>
        <w:t>здравоохранения, решения жилищной проблемы, реализации</w:t>
      </w:r>
      <w:r w:rsidR="00F07618" w:rsidRPr="00BC334C">
        <w:rPr>
          <w:bCs/>
          <w:iCs/>
          <w:color w:val="000000"/>
          <w:sz w:val="28"/>
        </w:rPr>
        <w:t xml:space="preserve"> </w:t>
      </w:r>
      <w:r w:rsidRPr="00BC334C">
        <w:rPr>
          <w:bCs/>
          <w:iCs/>
          <w:color w:val="000000"/>
          <w:sz w:val="28"/>
        </w:rPr>
        <w:t>демографической программы, развития инфраструктуры, реструктуризации</w:t>
      </w:r>
      <w:r w:rsidR="00F07618" w:rsidRPr="00BC334C">
        <w:rPr>
          <w:bCs/>
          <w:iCs/>
          <w:color w:val="000000"/>
          <w:sz w:val="28"/>
        </w:rPr>
        <w:t xml:space="preserve"> </w:t>
      </w:r>
      <w:r w:rsidRPr="00BC334C">
        <w:rPr>
          <w:bCs/>
          <w:iCs/>
          <w:color w:val="000000"/>
          <w:sz w:val="28"/>
        </w:rPr>
        <w:t>экономики, развития научного и природно-ресурсного потенциала,</w:t>
      </w:r>
      <w:r w:rsidR="00F07618" w:rsidRPr="00BC334C">
        <w:rPr>
          <w:bCs/>
          <w:iCs/>
          <w:color w:val="000000"/>
          <w:sz w:val="28"/>
        </w:rPr>
        <w:t xml:space="preserve"> </w:t>
      </w:r>
      <w:r w:rsidRPr="00BC334C">
        <w:rPr>
          <w:bCs/>
          <w:iCs/>
          <w:color w:val="000000"/>
          <w:sz w:val="28"/>
        </w:rPr>
        <w:t>обеспечения обороноспособности и безопасности, повышения</w:t>
      </w:r>
      <w:r w:rsidR="00F07618" w:rsidRPr="00BC334C">
        <w:rPr>
          <w:bCs/>
          <w:iCs/>
          <w:color w:val="000000"/>
          <w:sz w:val="28"/>
        </w:rPr>
        <w:t xml:space="preserve"> </w:t>
      </w:r>
      <w:r w:rsidRPr="00BC334C">
        <w:rPr>
          <w:bCs/>
          <w:iCs/>
          <w:color w:val="000000"/>
          <w:sz w:val="28"/>
        </w:rPr>
        <w:t>эффективности функционирования государства.</w:t>
      </w:r>
    </w:p>
    <w:p w:rsidR="00F17DD6" w:rsidRPr="00BC334C" w:rsidRDefault="00D453E1" w:rsidP="00BC334C">
      <w:pPr>
        <w:widowControl w:val="0"/>
        <w:autoSpaceDE w:val="0"/>
        <w:autoSpaceDN w:val="0"/>
        <w:adjustRightInd w:val="0"/>
        <w:spacing w:line="360" w:lineRule="auto"/>
        <w:ind w:firstLine="709"/>
        <w:jc w:val="both"/>
        <w:rPr>
          <w:bCs/>
          <w:iCs/>
          <w:color w:val="000000"/>
          <w:sz w:val="28"/>
        </w:rPr>
      </w:pPr>
      <w:r w:rsidRPr="00BC334C">
        <w:rPr>
          <w:bCs/>
          <w:iCs/>
          <w:color w:val="000000"/>
          <w:sz w:val="28"/>
        </w:rPr>
        <w:t>О</w:t>
      </w:r>
      <w:r w:rsidR="00F17DD6" w:rsidRPr="00BC334C">
        <w:rPr>
          <w:bCs/>
          <w:iCs/>
          <w:color w:val="000000"/>
          <w:sz w:val="28"/>
        </w:rPr>
        <w:t>бщий объем ресурсов для финансового</w:t>
      </w:r>
      <w:r w:rsidR="002833D6" w:rsidRPr="00BC334C">
        <w:rPr>
          <w:bCs/>
          <w:iCs/>
          <w:color w:val="000000"/>
          <w:sz w:val="28"/>
        </w:rPr>
        <w:t xml:space="preserve"> </w:t>
      </w:r>
      <w:r w:rsidR="00F17DD6" w:rsidRPr="00BC334C">
        <w:rPr>
          <w:bCs/>
          <w:iCs/>
          <w:color w:val="000000"/>
          <w:sz w:val="28"/>
        </w:rPr>
        <w:t>обеспечения принимаемых в текущем бюджетном цикле расходных</w:t>
      </w:r>
      <w:r w:rsidR="00101D4B" w:rsidRPr="00BC334C">
        <w:rPr>
          <w:bCs/>
          <w:iCs/>
          <w:color w:val="000000"/>
          <w:sz w:val="28"/>
        </w:rPr>
        <w:t xml:space="preserve"> </w:t>
      </w:r>
      <w:r w:rsidR="00F17DD6" w:rsidRPr="00BC334C">
        <w:rPr>
          <w:bCs/>
          <w:iCs/>
          <w:color w:val="000000"/>
          <w:sz w:val="28"/>
        </w:rPr>
        <w:t>обязательств оценивается в объеме 1 015,8 млрд.рублей в 2009 году (11,5%</w:t>
      </w:r>
      <w:r w:rsidR="00E77E90" w:rsidRPr="00BC334C">
        <w:rPr>
          <w:bCs/>
          <w:iCs/>
          <w:color w:val="000000"/>
          <w:sz w:val="28"/>
        </w:rPr>
        <w:t xml:space="preserve"> </w:t>
      </w:r>
      <w:r w:rsidR="00F17DD6" w:rsidRPr="00BC334C">
        <w:rPr>
          <w:bCs/>
          <w:iCs/>
          <w:color w:val="000000"/>
          <w:sz w:val="28"/>
        </w:rPr>
        <w:t>от общего объема расходов), 1 218,0 млрд.рублей в 2010 году и 1 659,2</w:t>
      </w:r>
      <w:r w:rsidR="00E77E90" w:rsidRPr="00BC334C">
        <w:rPr>
          <w:bCs/>
          <w:iCs/>
          <w:color w:val="000000"/>
          <w:sz w:val="28"/>
        </w:rPr>
        <w:t xml:space="preserve"> </w:t>
      </w:r>
      <w:r w:rsidR="00F17DD6" w:rsidRPr="00BC334C">
        <w:rPr>
          <w:bCs/>
          <w:iCs/>
          <w:color w:val="000000"/>
          <w:sz w:val="28"/>
        </w:rPr>
        <w:t>млрд.рублей в 2011 году (соответственно 12,4% и 15,5% от общего объема).</w:t>
      </w:r>
    </w:p>
    <w:p w:rsidR="00F17DD6" w:rsidRPr="00BC334C" w:rsidRDefault="00D453E1" w:rsidP="00BC334C">
      <w:pPr>
        <w:widowControl w:val="0"/>
        <w:autoSpaceDE w:val="0"/>
        <w:autoSpaceDN w:val="0"/>
        <w:adjustRightInd w:val="0"/>
        <w:spacing w:line="360" w:lineRule="auto"/>
        <w:ind w:firstLine="709"/>
        <w:jc w:val="both"/>
        <w:rPr>
          <w:bCs/>
          <w:iCs/>
          <w:color w:val="000000"/>
          <w:sz w:val="28"/>
        </w:rPr>
      </w:pPr>
      <w:r w:rsidRPr="00BC334C">
        <w:rPr>
          <w:bCs/>
          <w:iCs/>
          <w:color w:val="000000"/>
          <w:sz w:val="28"/>
        </w:rPr>
        <w:t>П</w:t>
      </w:r>
      <w:r w:rsidR="00F17DD6" w:rsidRPr="00BC334C">
        <w:rPr>
          <w:bCs/>
          <w:iCs/>
          <w:color w:val="000000"/>
          <w:sz w:val="28"/>
        </w:rPr>
        <w:t>редварительная</w:t>
      </w:r>
      <w:r w:rsidR="00E77E90" w:rsidRPr="00BC334C">
        <w:rPr>
          <w:bCs/>
          <w:iCs/>
          <w:color w:val="000000"/>
          <w:sz w:val="28"/>
        </w:rPr>
        <w:t xml:space="preserve"> </w:t>
      </w:r>
      <w:r w:rsidR="00F17DD6" w:rsidRPr="00BC334C">
        <w:rPr>
          <w:bCs/>
          <w:iCs/>
          <w:color w:val="000000"/>
          <w:sz w:val="28"/>
        </w:rPr>
        <w:t>оценка объемов расходов федерального бюджета по основным</w:t>
      </w:r>
      <w:r w:rsidR="00E77E90" w:rsidRPr="00BC334C">
        <w:rPr>
          <w:bCs/>
          <w:iCs/>
          <w:color w:val="000000"/>
          <w:sz w:val="28"/>
        </w:rPr>
        <w:t xml:space="preserve"> </w:t>
      </w:r>
      <w:r w:rsidR="00F17DD6" w:rsidRPr="00BC334C">
        <w:rPr>
          <w:bCs/>
          <w:iCs/>
          <w:color w:val="000000"/>
          <w:sz w:val="28"/>
        </w:rPr>
        <w:t xml:space="preserve">функциональным направлениям представлена в таблице </w:t>
      </w:r>
      <w:r w:rsidR="00C01147" w:rsidRPr="00BC334C">
        <w:rPr>
          <w:bCs/>
          <w:iCs/>
          <w:color w:val="000000"/>
          <w:sz w:val="28"/>
        </w:rPr>
        <w:t>3</w:t>
      </w:r>
      <w:r w:rsidR="00F17DD6" w:rsidRPr="00BC334C">
        <w:rPr>
          <w:bCs/>
          <w:iCs/>
          <w:color w:val="000000"/>
          <w:sz w:val="28"/>
        </w:rPr>
        <w:t>.</w:t>
      </w:r>
    </w:p>
    <w:p w:rsidR="00BC334C" w:rsidRDefault="00BC334C" w:rsidP="00BC334C">
      <w:pPr>
        <w:widowControl w:val="0"/>
        <w:autoSpaceDE w:val="0"/>
        <w:autoSpaceDN w:val="0"/>
        <w:adjustRightInd w:val="0"/>
        <w:spacing w:line="360" w:lineRule="auto"/>
        <w:ind w:firstLine="709"/>
        <w:jc w:val="both"/>
        <w:rPr>
          <w:bCs/>
          <w:iCs/>
          <w:color w:val="000000"/>
          <w:sz w:val="28"/>
        </w:rPr>
      </w:pPr>
    </w:p>
    <w:p w:rsidR="00D453E1" w:rsidRPr="00BC334C" w:rsidRDefault="00D453E1" w:rsidP="00BC334C">
      <w:pPr>
        <w:widowControl w:val="0"/>
        <w:autoSpaceDE w:val="0"/>
        <w:autoSpaceDN w:val="0"/>
        <w:adjustRightInd w:val="0"/>
        <w:spacing w:line="360" w:lineRule="auto"/>
        <w:ind w:firstLine="709"/>
        <w:jc w:val="both"/>
        <w:rPr>
          <w:bCs/>
          <w:iCs/>
          <w:color w:val="000000"/>
          <w:sz w:val="28"/>
        </w:rPr>
      </w:pPr>
      <w:r w:rsidRPr="00BC334C">
        <w:rPr>
          <w:bCs/>
          <w:iCs/>
          <w:color w:val="000000"/>
          <w:sz w:val="28"/>
        </w:rPr>
        <w:t xml:space="preserve">Таблица </w:t>
      </w:r>
      <w:r w:rsidR="00C01147" w:rsidRPr="00BC334C">
        <w:rPr>
          <w:bCs/>
          <w:iCs/>
          <w:color w:val="000000"/>
          <w:sz w:val="28"/>
        </w:rPr>
        <w:t>3</w:t>
      </w:r>
      <w:r w:rsidRPr="00BC334C">
        <w:rPr>
          <w:bCs/>
          <w:iCs/>
          <w:color w:val="000000"/>
          <w:sz w:val="28"/>
        </w:rPr>
        <w:t>.</w:t>
      </w:r>
    </w:p>
    <w:p w:rsidR="00D453E1" w:rsidRPr="00BC334C" w:rsidRDefault="00D453E1" w:rsidP="00BC334C">
      <w:pPr>
        <w:widowControl w:val="0"/>
        <w:autoSpaceDE w:val="0"/>
        <w:autoSpaceDN w:val="0"/>
        <w:adjustRightInd w:val="0"/>
        <w:spacing w:line="360" w:lineRule="auto"/>
        <w:ind w:firstLine="709"/>
        <w:jc w:val="both"/>
        <w:rPr>
          <w:bCs/>
          <w:iCs/>
          <w:color w:val="000000"/>
          <w:sz w:val="28"/>
        </w:rPr>
      </w:pPr>
      <w:r w:rsidRPr="00BC334C">
        <w:rPr>
          <w:bCs/>
          <w:iCs/>
          <w:color w:val="000000"/>
          <w:sz w:val="28"/>
        </w:rPr>
        <w:t>Структура и динамика расходов федерального бюджета на 2008-2011 гг.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92"/>
        <w:gridCol w:w="746"/>
        <w:gridCol w:w="634"/>
        <w:gridCol w:w="747"/>
        <w:gridCol w:w="628"/>
        <w:gridCol w:w="666"/>
        <w:gridCol w:w="766"/>
        <w:gridCol w:w="628"/>
        <w:gridCol w:w="714"/>
        <w:gridCol w:w="756"/>
        <w:gridCol w:w="628"/>
        <w:gridCol w:w="666"/>
      </w:tblGrid>
      <w:tr w:rsidR="00D453E1" w:rsidRPr="005166C5" w:rsidTr="005166C5">
        <w:tc>
          <w:tcPr>
            <w:tcW w:w="2233" w:type="dxa"/>
            <w:vMerge w:val="restart"/>
          </w:tcPr>
          <w:p w:rsidR="00D453E1" w:rsidRPr="005166C5" w:rsidRDefault="00D453E1" w:rsidP="005166C5">
            <w:pPr>
              <w:widowControl w:val="0"/>
              <w:autoSpaceDE w:val="0"/>
              <w:autoSpaceDN w:val="0"/>
              <w:adjustRightInd w:val="0"/>
              <w:spacing w:line="360" w:lineRule="auto"/>
              <w:outlineLvl w:val="0"/>
              <w:rPr>
                <w:bCs/>
                <w:iCs/>
                <w:sz w:val="20"/>
              </w:rPr>
            </w:pPr>
          </w:p>
        </w:tc>
        <w:tc>
          <w:tcPr>
            <w:tcW w:w="1436" w:type="dxa"/>
            <w:gridSpan w:val="2"/>
          </w:tcPr>
          <w:p w:rsidR="00D453E1" w:rsidRPr="005166C5" w:rsidRDefault="00D453E1" w:rsidP="005166C5">
            <w:pPr>
              <w:widowControl w:val="0"/>
              <w:autoSpaceDE w:val="0"/>
              <w:autoSpaceDN w:val="0"/>
              <w:adjustRightInd w:val="0"/>
              <w:spacing w:line="360" w:lineRule="auto"/>
              <w:outlineLvl w:val="0"/>
              <w:rPr>
                <w:bCs/>
                <w:iCs/>
                <w:sz w:val="20"/>
              </w:rPr>
            </w:pPr>
            <w:r w:rsidRPr="005166C5">
              <w:rPr>
                <w:bCs/>
                <w:iCs/>
                <w:sz w:val="20"/>
              </w:rPr>
              <w:t xml:space="preserve">2008 </w:t>
            </w:r>
          </w:p>
          <w:p w:rsidR="00D453E1" w:rsidRPr="005166C5" w:rsidRDefault="00D453E1" w:rsidP="005166C5">
            <w:pPr>
              <w:widowControl w:val="0"/>
              <w:autoSpaceDE w:val="0"/>
              <w:autoSpaceDN w:val="0"/>
              <w:adjustRightInd w:val="0"/>
              <w:spacing w:line="360" w:lineRule="auto"/>
              <w:outlineLvl w:val="0"/>
              <w:rPr>
                <w:bCs/>
                <w:iCs/>
                <w:sz w:val="20"/>
              </w:rPr>
            </w:pPr>
            <w:r w:rsidRPr="005166C5">
              <w:rPr>
                <w:bCs/>
                <w:iCs/>
                <w:sz w:val="20"/>
              </w:rPr>
              <w:t>(оценка)</w:t>
            </w:r>
          </w:p>
        </w:tc>
        <w:tc>
          <w:tcPr>
            <w:tcW w:w="1955" w:type="dxa"/>
            <w:gridSpan w:val="3"/>
          </w:tcPr>
          <w:p w:rsidR="00D453E1" w:rsidRPr="005166C5" w:rsidRDefault="00D453E1" w:rsidP="005166C5">
            <w:pPr>
              <w:widowControl w:val="0"/>
              <w:autoSpaceDE w:val="0"/>
              <w:autoSpaceDN w:val="0"/>
              <w:adjustRightInd w:val="0"/>
              <w:spacing w:line="360" w:lineRule="auto"/>
              <w:outlineLvl w:val="0"/>
              <w:rPr>
                <w:bCs/>
                <w:iCs/>
                <w:sz w:val="20"/>
              </w:rPr>
            </w:pPr>
            <w:r w:rsidRPr="005166C5">
              <w:rPr>
                <w:bCs/>
                <w:iCs/>
                <w:sz w:val="20"/>
              </w:rPr>
              <w:t xml:space="preserve">2009 </w:t>
            </w:r>
          </w:p>
          <w:p w:rsidR="00D453E1" w:rsidRPr="005166C5" w:rsidRDefault="00D453E1" w:rsidP="005166C5">
            <w:pPr>
              <w:widowControl w:val="0"/>
              <w:autoSpaceDE w:val="0"/>
              <w:autoSpaceDN w:val="0"/>
              <w:adjustRightInd w:val="0"/>
              <w:spacing w:line="360" w:lineRule="auto"/>
              <w:outlineLvl w:val="0"/>
              <w:rPr>
                <w:bCs/>
                <w:iCs/>
                <w:sz w:val="20"/>
              </w:rPr>
            </w:pPr>
            <w:r w:rsidRPr="005166C5">
              <w:rPr>
                <w:bCs/>
                <w:iCs/>
                <w:sz w:val="20"/>
              </w:rPr>
              <w:t>(проект)</w:t>
            </w:r>
          </w:p>
        </w:tc>
        <w:tc>
          <w:tcPr>
            <w:tcW w:w="2095" w:type="dxa"/>
            <w:gridSpan w:val="3"/>
          </w:tcPr>
          <w:p w:rsidR="00BC334C" w:rsidRPr="005166C5" w:rsidRDefault="00D453E1" w:rsidP="005166C5">
            <w:pPr>
              <w:widowControl w:val="0"/>
              <w:autoSpaceDE w:val="0"/>
              <w:autoSpaceDN w:val="0"/>
              <w:adjustRightInd w:val="0"/>
              <w:spacing w:line="360" w:lineRule="auto"/>
              <w:outlineLvl w:val="0"/>
              <w:rPr>
                <w:bCs/>
                <w:iCs/>
                <w:sz w:val="20"/>
              </w:rPr>
            </w:pPr>
            <w:r w:rsidRPr="005166C5">
              <w:rPr>
                <w:bCs/>
                <w:iCs/>
                <w:sz w:val="20"/>
              </w:rPr>
              <w:t>2010</w:t>
            </w:r>
          </w:p>
          <w:p w:rsidR="00D453E1" w:rsidRPr="005166C5" w:rsidRDefault="00D453E1" w:rsidP="005166C5">
            <w:pPr>
              <w:widowControl w:val="0"/>
              <w:autoSpaceDE w:val="0"/>
              <w:autoSpaceDN w:val="0"/>
              <w:adjustRightInd w:val="0"/>
              <w:spacing w:line="360" w:lineRule="auto"/>
              <w:outlineLvl w:val="0"/>
              <w:rPr>
                <w:bCs/>
                <w:iCs/>
                <w:sz w:val="20"/>
              </w:rPr>
            </w:pPr>
            <w:r w:rsidRPr="005166C5">
              <w:rPr>
                <w:bCs/>
                <w:iCs/>
                <w:sz w:val="20"/>
              </w:rPr>
              <w:t>(проект)</w:t>
            </w:r>
          </w:p>
        </w:tc>
        <w:tc>
          <w:tcPr>
            <w:tcW w:w="1965" w:type="dxa"/>
            <w:gridSpan w:val="3"/>
          </w:tcPr>
          <w:p w:rsidR="00D453E1" w:rsidRPr="005166C5" w:rsidRDefault="00D453E1" w:rsidP="005166C5">
            <w:pPr>
              <w:widowControl w:val="0"/>
              <w:autoSpaceDE w:val="0"/>
              <w:autoSpaceDN w:val="0"/>
              <w:adjustRightInd w:val="0"/>
              <w:spacing w:line="360" w:lineRule="auto"/>
              <w:outlineLvl w:val="0"/>
              <w:rPr>
                <w:bCs/>
                <w:iCs/>
                <w:sz w:val="20"/>
              </w:rPr>
            </w:pPr>
            <w:r w:rsidRPr="005166C5">
              <w:rPr>
                <w:bCs/>
                <w:iCs/>
                <w:sz w:val="20"/>
              </w:rPr>
              <w:t xml:space="preserve">2011 </w:t>
            </w:r>
          </w:p>
          <w:p w:rsidR="00D453E1" w:rsidRPr="005166C5" w:rsidRDefault="00D453E1" w:rsidP="005166C5">
            <w:pPr>
              <w:widowControl w:val="0"/>
              <w:autoSpaceDE w:val="0"/>
              <w:autoSpaceDN w:val="0"/>
              <w:adjustRightInd w:val="0"/>
              <w:spacing w:line="360" w:lineRule="auto"/>
              <w:outlineLvl w:val="0"/>
              <w:rPr>
                <w:bCs/>
                <w:iCs/>
                <w:sz w:val="20"/>
              </w:rPr>
            </w:pPr>
            <w:r w:rsidRPr="005166C5">
              <w:rPr>
                <w:bCs/>
                <w:iCs/>
                <w:sz w:val="20"/>
              </w:rPr>
              <w:t>(проект)</w:t>
            </w:r>
          </w:p>
        </w:tc>
      </w:tr>
      <w:tr w:rsidR="00BC334C" w:rsidRPr="005166C5" w:rsidTr="005166C5">
        <w:tc>
          <w:tcPr>
            <w:tcW w:w="2233" w:type="dxa"/>
            <w:vMerge/>
          </w:tcPr>
          <w:p w:rsidR="00D453E1" w:rsidRPr="005166C5" w:rsidRDefault="00D453E1" w:rsidP="005166C5">
            <w:pPr>
              <w:widowControl w:val="0"/>
              <w:autoSpaceDE w:val="0"/>
              <w:autoSpaceDN w:val="0"/>
              <w:adjustRightInd w:val="0"/>
              <w:spacing w:line="360" w:lineRule="auto"/>
              <w:outlineLvl w:val="0"/>
              <w:rPr>
                <w:bCs/>
                <w:iCs/>
                <w:sz w:val="20"/>
              </w:rPr>
            </w:pPr>
          </w:p>
        </w:tc>
        <w:tc>
          <w:tcPr>
            <w:tcW w:w="742" w:type="dxa"/>
          </w:tcPr>
          <w:p w:rsidR="00D453E1" w:rsidRPr="005166C5" w:rsidRDefault="00D453E1" w:rsidP="005166C5">
            <w:pPr>
              <w:widowControl w:val="0"/>
              <w:autoSpaceDE w:val="0"/>
              <w:autoSpaceDN w:val="0"/>
              <w:adjustRightInd w:val="0"/>
              <w:spacing w:line="360" w:lineRule="auto"/>
              <w:outlineLvl w:val="0"/>
              <w:rPr>
                <w:bCs/>
                <w:iCs/>
                <w:sz w:val="20"/>
              </w:rPr>
            </w:pPr>
            <w:r w:rsidRPr="005166C5">
              <w:rPr>
                <w:bCs/>
                <w:iCs/>
                <w:sz w:val="20"/>
              </w:rPr>
              <w:t>Млрд. руб.</w:t>
            </w:r>
          </w:p>
        </w:tc>
        <w:tc>
          <w:tcPr>
            <w:tcW w:w="694" w:type="dxa"/>
          </w:tcPr>
          <w:p w:rsidR="00D453E1" w:rsidRPr="005166C5" w:rsidRDefault="00D453E1" w:rsidP="005166C5">
            <w:pPr>
              <w:widowControl w:val="0"/>
              <w:autoSpaceDE w:val="0"/>
              <w:autoSpaceDN w:val="0"/>
              <w:adjustRightInd w:val="0"/>
              <w:spacing w:line="360" w:lineRule="auto"/>
              <w:outlineLvl w:val="0"/>
              <w:rPr>
                <w:bCs/>
                <w:iCs/>
                <w:sz w:val="20"/>
              </w:rPr>
            </w:pPr>
            <w:r w:rsidRPr="005166C5">
              <w:rPr>
                <w:bCs/>
                <w:iCs/>
                <w:sz w:val="20"/>
              </w:rPr>
              <w:t>% к ВВП</w:t>
            </w:r>
          </w:p>
        </w:tc>
        <w:tc>
          <w:tcPr>
            <w:tcW w:w="759" w:type="dxa"/>
          </w:tcPr>
          <w:p w:rsidR="00D453E1" w:rsidRPr="005166C5" w:rsidRDefault="00D453E1" w:rsidP="005166C5">
            <w:pPr>
              <w:widowControl w:val="0"/>
              <w:autoSpaceDE w:val="0"/>
              <w:autoSpaceDN w:val="0"/>
              <w:adjustRightInd w:val="0"/>
              <w:spacing w:line="360" w:lineRule="auto"/>
              <w:outlineLvl w:val="0"/>
              <w:rPr>
                <w:bCs/>
                <w:iCs/>
                <w:sz w:val="20"/>
              </w:rPr>
            </w:pPr>
            <w:r w:rsidRPr="005166C5">
              <w:rPr>
                <w:bCs/>
                <w:iCs/>
                <w:sz w:val="20"/>
              </w:rPr>
              <w:t>Млрд. руб.</w:t>
            </w:r>
          </w:p>
        </w:tc>
        <w:tc>
          <w:tcPr>
            <w:tcW w:w="540" w:type="dxa"/>
          </w:tcPr>
          <w:p w:rsidR="00D453E1" w:rsidRPr="005166C5" w:rsidRDefault="00D453E1" w:rsidP="005166C5">
            <w:pPr>
              <w:widowControl w:val="0"/>
              <w:autoSpaceDE w:val="0"/>
              <w:autoSpaceDN w:val="0"/>
              <w:adjustRightInd w:val="0"/>
              <w:spacing w:line="360" w:lineRule="auto"/>
              <w:outlineLvl w:val="0"/>
              <w:rPr>
                <w:bCs/>
                <w:iCs/>
                <w:sz w:val="20"/>
              </w:rPr>
            </w:pPr>
            <w:r w:rsidRPr="005166C5">
              <w:rPr>
                <w:bCs/>
                <w:iCs/>
                <w:sz w:val="20"/>
              </w:rPr>
              <w:t>% к ВВП</w:t>
            </w:r>
          </w:p>
        </w:tc>
        <w:tc>
          <w:tcPr>
            <w:tcW w:w="656" w:type="dxa"/>
          </w:tcPr>
          <w:p w:rsidR="00D453E1" w:rsidRPr="005166C5" w:rsidRDefault="00D453E1" w:rsidP="005166C5">
            <w:pPr>
              <w:widowControl w:val="0"/>
              <w:autoSpaceDE w:val="0"/>
              <w:autoSpaceDN w:val="0"/>
              <w:adjustRightInd w:val="0"/>
              <w:spacing w:line="360" w:lineRule="auto"/>
              <w:outlineLvl w:val="0"/>
              <w:rPr>
                <w:bCs/>
                <w:iCs/>
                <w:sz w:val="20"/>
              </w:rPr>
            </w:pPr>
            <w:r w:rsidRPr="005166C5">
              <w:rPr>
                <w:bCs/>
                <w:iCs/>
                <w:sz w:val="20"/>
              </w:rPr>
              <w:t>Рост к пред. году</w:t>
            </w:r>
          </w:p>
          <w:p w:rsidR="00D453E1" w:rsidRPr="005166C5" w:rsidRDefault="00D453E1" w:rsidP="005166C5">
            <w:pPr>
              <w:widowControl w:val="0"/>
              <w:autoSpaceDE w:val="0"/>
              <w:autoSpaceDN w:val="0"/>
              <w:adjustRightInd w:val="0"/>
              <w:spacing w:line="360" w:lineRule="auto"/>
              <w:outlineLvl w:val="0"/>
              <w:rPr>
                <w:bCs/>
                <w:iCs/>
                <w:sz w:val="20"/>
              </w:rPr>
            </w:pPr>
            <w:r w:rsidRPr="005166C5">
              <w:rPr>
                <w:bCs/>
                <w:iCs/>
                <w:sz w:val="20"/>
              </w:rPr>
              <w:t>%</w:t>
            </w:r>
          </w:p>
        </w:tc>
        <w:tc>
          <w:tcPr>
            <w:tcW w:w="955" w:type="dxa"/>
          </w:tcPr>
          <w:p w:rsidR="00D453E1" w:rsidRPr="005166C5" w:rsidRDefault="00D453E1" w:rsidP="005166C5">
            <w:pPr>
              <w:widowControl w:val="0"/>
              <w:autoSpaceDE w:val="0"/>
              <w:autoSpaceDN w:val="0"/>
              <w:adjustRightInd w:val="0"/>
              <w:spacing w:line="360" w:lineRule="auto"/>
              <w:outlineLvl w:val="0"/>
              <w:rPr>
                <w:bCs/>
                <w:iCs/>
                <w:sz w:val="20"/>
              </w:rPr>
            </w:pPr>
            <w:r w:rsidRPr="005166C5">
              <w:rPr>
                <w:bCs/>
                <w:iCs/>
                <w:sz w:val="20"/>
              </w:rPr>
              <w:t>Млрд. руб.</w:t>
            </w:r>
          </w:p>
        </w:tc>
        <w:tc>
          <w:tcPr>
            <w:tcW w:w="518" w:type="dxa"/>
          </w:tcPr>
          <w:p w:rsidR="00D453E1" w:rsidRPr="005166C5" w:rsidRDefault="00D453E1" w:rsidP="005166C5">
            <w:pPr>
              <w:widowControl w:val="0"/>
              <w:autoSpaceDE w:val="0"/>
              <w:autoSpaceDN w:val="0"/>
              <w:adjustRightInd w:val="0"/>
              <w:spacing w:line="360" w:lineRule="auto"/>
              <w:outlineLvl w:val="0"/>
              <w:rPr>
                <w:bCs/>
                <w:iCs/>
                <w:sz w:val="20"/>
              </w:rPr>
            </w:pPr>
            <w:r w:rsidRPr="005166C5">
              <w:rPr>
                <w:bCs/>
                <w:iCs/>
                <w:sz w:val="20"/>
              </w:rPr>
              <w:t>% к ВВП</w:t>
            </w:r>
          </w:p>
        </w:tc>
        <w:tc>
          <w:tcPr>
            <w:tcW w:w="622" w:type="dxa"/>
          </w:tcPr>
          <w:p w:rsidR="00D453E1" w:rsidRPr="005166C5" w:rsidRDefault="00D453E1" w:rsidP="005166C5">
            <w:pPr>
              <w:widowControl w:val="0"/>
              <w:autoSpaceDE w:val="0"/>
              <w:autoSpaceDN w:val="0"/>
              <w:adjustRightInd w:val="0"/>
              <w:spacing w:line="360" w:lineRule="auto"/>
              <w:outlineLvl w:val="0"/>
              <w:rPr>
                <w:bCs/>
                <w:iCs/>
                <w:sz w:val="20"/>
              </w:rPr>
            </w:pPr>
            <w:r w:rsidRPr="005166C5">
              <w:rPr>
                <w:bCs/>
                <w:iCs/>
                <w:sz w:val="20"/>
              </w:rPr>
              <w:t>Рост к пред.. году</w:t>
            </w:r>
          </w:p>
          <w:p w:rsidR="00D453E1" w:rsidRPr="005166C5" w:rsidRDefault="00D453E1" w:rsidP="005166C5">
            <w:pPr>
              <w:widowControl w:val="0"/>
              <w:autoSpaceDE w:val="0"/>
              <w:autoSpaceDN w:val="0"/>
              <w:adjustRightInd w:val="0"/>
              <w:spacing w:line="360" w:lineRule="auto"/>
              <w:outlineLvl w:val="0"/>
              <w:rPr>
                <w:bCs/>
                <w:iCs/>
                <w:sz w:val="20"/>
              </w:rPr>
            </w:pPr>
            <w:r w:rsidRPr="005166C5">
              <w:rPr>
                <w:bCs/>
                <w:iCs/>
                <w:sz w:val="20"/>
              </w:rPr>
              <w:t>%</w:t>
            </w:r>
          </w:p>
        </w:tc>
        <w:tc>
          <w:tcPr>
            <w:tcW w:w="849" w:type="dxa"/>
          </w:tcPr>
          <w:p w:rsidR="00D453E1" w:rsidRPr="005166C5" w:rsidRDefault="00D453E1" w:rsidP="005166C5">
            <w:pPr>
              <w:widowControl w:val="0"/>
              <w:autoSpaceDE w:val="0"/>
              <w:autoSpaceDN w:val="0"/>
              <w:adjustRightInd w:val="0"/>
              <w:spacing w:line="360" w:lineRule="auto"/>
              <w:outlineLvl w:val="0"/>
              <w:rPr>
                <w:bCs/>
                <w:iCs/>
                <w:sz w:val="20"/>
              </w:rPr>
            </w:pPr>
            <w:r w:rsidRPr="005166C5">
              <w:rPr>
                <w:bCs/>
                <w:iCs/>
                <w:sz w:val="20"/>
              </w:rPr>
              <w:t>Млрд. руб.</w:t>
            </w:r>
          </w:p>
        </w:tc>
        <w:tc>
          <w:tcPr>
            <w:tcW w:w="540" w:type="dxa"/>
          </w:tcPr>
          <w:p w:rsidR="00D453E1" w:rsidRPr="005166C5" w:rsidRDefault="00D453E1" w:rsidP="005166C5">
            <w:pPr>
              <w:widowControl w:val="0"/>
              <w:autoSpaceDE w:val="0"/>
              <w:autoSpaceDN w:val="0"/>
              <w:adjustRightInd w:val="0"/>
              <w:spacing w:line="360" w:lineRule="auto"/>
              <w:outlineLvl w:val="0"/>
              <w:rPr>
                <w:bCs/>
                <w:iCs/>
                <w:sz w:val="20"/>
              </w:rPr>
            </w:pPr>
            <w:r w:rsidRPr="005166C5">
              <w:rPr>
                <w:bCs/>
                <w:iCs/>
                <w:sz w:val="20"/>
              </w:rPr>
              <w:t>% к ВВП</w:t>
            </w:r>
          </w:p>
        </w:tc>
        <w:tc>
          <w:tcPr>
            <w:tcW w:w="576" w:type="dxa"/>
          </w:tcPr>
          <w:p w:rsidR="00D453E1" w:rsidRPr="005166C5" w:rsidRDefault="00D453E1" w:rsidP="005166C5">
            <w:pPr>
              <w:widowControl w:val="0"/>
              <w:autoSpaceDE w:val="0"/>
              <w:autoSpaceDN w:val="0"/>
              <w:adjustRightInd w:val="0"/>
              <w:spacing w:line="360" w:lineRule="auto"/>
              <w:outlineLvl w:val="0"/>
              <w:rPr>
                <w:bCs/>
                <w:iCs/>
                <w:sz w:val="20"/>
              </w:rPr>
            </w:pPr>
            <w:r w:rsidRPr="005166C5">
              <w:rPr>
                <w:bCs/>
                <w:iCs/>
                <w:sz w:val="20"/>
              </w:rPr>
              <w:t>Рост к пред. году</w:t>
            </w:r>
          </w:p>
          <w:p w:rsidR="00D453E1" w:rsidRPr="005166C5" w:rsidRDefault="00D453E1" w:rsidP="005166C5">
            <w:pPr>
              <w:widowControl w:val="0"/>
              <w:autoSpaceDE w:val="0"/>
              <w:autoSpaceDN w:val="0"/>
              <w:adjustRightInd w:val="0"/>
              <w:spacing w:line="360" w:lineRule="auto"/>
              <w:outlineLvl w:val="0"/>
              <w:rPr>
                <w:bCs/>
                <w:iCs/>
                <w:sz w:val="20"/>
              </w:rPr>
            </w:pPr>
            <w:r w:rsidRPr="005166C5">
              <w:rPr>
                <w:bCs/>
                <w:iCs/>
                <w:sz w:val="20"/>
              </w:rPr>
              <w:t>%</w:t>
            </w:r>
          </w:p>
        </w:tc>
      </w:tr>
      <w:tr w:rsidR="00D453E1" w:rsidRPr="005166C5" w:rsidTr="005166C5">
        <w:tc>
          <w:tcPr>
            <w:tcW w:w="2233" w:type="dxa"/>
          </w:tcPr>
          <w:p w:rsidR="00D453E1" w:rsidRPr="005166C5" w:rsidRDefault="00D453E1" w:rsidP="005166C5">
            <w:pPr>
              <w:widowControl w:val="0"/>
              <w:autoSpaceDE w:val="0"/>
              <w:autoSpaceDN w:val="0"/>
              <w:adjustRightInd w:val="0"/>
              <w:spacing w:line="360" w:lineRule="auto"/>
              <w:outlineLvl w:val="0"/>
              <w:rPr>
                <w:bCs/>
                <w:iCs/>
                <w:sz w:val="20"/>
              </w:rPr>
            </w:pPr>
            <w:r w:rsidRPr="005166C5">
              <w:rPr>
                <w:bCs/>
                <w:iCs/>
                <w:sz w:val="20"/>
              </w:rPr>
              <w:t>ВСЕГО</w:t>
            </w:r>
          </w:p>
        </w:tc>
        <w:tc>
          <w:tcPr>
            <w:tcW w:w="742" w:type="dxa"/>
          </w:tcPr>
          <w:p w:rsidR="00D453E1" w:rsidRPr="005166C5" w:rsidRDefault="00D453E1" w:rsidP="005166C5">
            <w:pPr>
              <w:widowControl w:val="0"/>
              <w:autoSpaceDE w:val="0"/>
              <w:autoSpaceDN w:val="0"/>
              <w:adjustRightInd w:val="0"/>
              <w:spacing w:line="360" w:lineRule="auto"/>
              <w:outlineLvl w:val="0"/>
              <w:rPr>
                <w:bCs/>
                <w:iCs/>
                <w:sz w:val="20"/>
              </w:rPr>
            </w:pPr>
            <w:r w:rsidRPr="005166C5">
              <w:rPr>
                <w:bCs/>
                <w:iCs/>
                <w:sz w:val="20"/>
              </w:rPr>
              <w:t>7</w:t>
            </w:r>
            <w:r w:rsidR="00BC334C" w:rsidRPr="005166C5">
              <w:rPr>
                <w:bCs/>
                <w:iCs/>
                <w:sz w:val="20"/>
              </w:rPr>
              <w:t xml:space="preserve"> </w:t>
            </w:r>
            <w:r w:rsidRPr="005166C5">
              <w:rPr>
                <w:bCs/>
                <w:iCs/>
                <w:sz w:val="20"/>
              </w:rPr>
              <w:t>022,0</w:t>
            </w:r>
          </w:p>
        </w:tc>
        <w:tc>
          <w:tcPr>
            <w:tcW w:w="694" w:type="dxa"/>
          </w:tcPr>
          <w:p w:rsidR="00D453E1" w:rsidRPr="005166C5" w:rsidRDefault="00D453E1" w:rsidP="005166C5">
            <w:pPr>
              <w:widowControl w:val="0"/>
              <w:autoSpaceDE w:val="0"/>
              <w:autoSpaceDN w:val="0"/>
              <w:adjustRightInd w:val="0"/>
              <w:spacing w:line="360" w:lineRule="auto"/>
              <w:outlineLvl w:val="0"/>
              <w:rPr>
                <w:bCs/>
                <w:iCs/>
                <w:sz w:val="20"/>
              </w:rPr>
            </w:pPr>
            <w:r w:rsidRPr="005166C5">
              <w:rPr>
                <w:bCs/>
                <w:iCs/>
                <w:sz w:val="20"/>
              </w:rPr>
              <w:t>16,6</w:t>
            </w:r>
          </w:p>
        </w:tc>
        <w:tc>
          <w:tcPr>
            <w:tcW w:w="759" w:type="dxa"/>
          </w:tcPr>
          <w:p w:rsidR="00D453E1" w:rsidRPr="005166C5" w:rsidRDefault="00D453E1" w:rsidP="005166C5">
            <w:pPr>
              <w:widowControl w:val="0"/>
              <w:autoSpaceDE w:val="0"/>
              <w:autoSpaceDN w:val="0"/>
              <w:adjustRightInd w:val="0"/>
              <w:spacing w:line="360" w:lineRule="auto"/>
              <w:outlineLvl w:val="0"/>
              <w:rPr>
                <w:bCs/>
                <w:iCs/>
                <w:sz w:val="20"/>
              </w:rPr>
            </w:pPr>
            <w:r w:rsidRPr="005166C5">
              <w:rPr>
                <w:bCs/>
                <w:iCs/>
                <w:sz w:val="20"/>
              </w:rPr>
              <w:t>8</w:t>
            </w:r>
            <w:r w:rsidR="00BC334C" w:rsidRPr="005166C5">
              <w:rPr>
                <w:bCs/>
                <w:iCs/>
                <w:sz w:val="20"/>
              </w:rPr>
              <w:t xml:space="preserve"> </w:t>
            </w:r>
            <w:r w:rsidRPr="005166C5">
              <w:rPr>
                <w:bCs/>
                <w:iCs/>
                <w:sz w:val="20"/>
              </w:rPr>
              <w:t>810,8</w:t>
            </w:r>
          </w:p>
        </w:tc>
        <w:tc>
          <w:tcPr>
            <w:tcW w:w="540" w:type="dxa"/>
          </w:tcPr>
          <w:p w:rsidR="00D453E1" w:rsidRPr="005166C5" w:rsidRDefault="00D453E1" w:rsidP="005166C5">
            <w:pPr>
              <w:widowControl w:val="0"/>
              <w:autoSpaceDE w:val="0"/>
              <w:autoSpaceDN w:val="0"/>
              <w:adjustRightInd w:val="0"/>
              <w:spacing w:line="360" w:lineRule="auto"/>
              <w:outlineLvl w:val="0"/>
              <w:rPr>
                <w:bCs/>
                <w:iCs/>
                <w:sz w:val="20"/>
              </w:rPr>
            </w:pPr>
            <w:r w:rsidRPr="005166C5">
              <w:rPr>
                <w:bCs/>
                <w:iCs/>
                <w:sz w:val="20"/>
              </w:rPr>
              <w:t>18,1</w:t>
            </w:r>
          </w:p>
        </w:tc>
        <w:tc>
          <w:tcPr>
            <w:tcW w:w="656" w:type="dxa"/>
          </w:tcPr>
          <w:p w:rsidR="00D453E1" w:rsidRPr="005166C5" w:rsidRDefault="00D453E1" w:rsidP="005166C5">
            <w:pPr>
              <w:widowControl w:val="0"/>
              <w:autoSpaceDE w:val="0"/>
              <w:autoSpaceDN w:val="0"/>
              <w:adjustRightInd w:val="0"/>
              <w:spacing w:line="360" w:lineRule="auto"/>
              <w:outlineLvl w:val="0"/>
              <w:rPr>
                <w:bCs/>
                <w:iCs/>
                <w:sz w:val="20"/>
              </w:rPr>
            </w:pPr>
            <w:r w:rsidRPr="005166C5">
              <w:rPr>
                <w:bCs/>
                <w:iCs/>
                <w:sz w:val="20"/>
              </w:rPr>
              <w:t>125,5</w:t>
            </w:r>
          </w:p>
        </w:tc>
        <w:tc>
          <w:tcPr>
            <w:tcW w:w="955" w:type="dxa"/>
          </w:tcPr>
          <w:p w:rsidR="00D453E1" w:rsidRPr="005166C5" w:rsidRDefault="00D453E1" w:rsidP="005166C5">
            <w:pPr>
              <w:widowControl w:val="0"/>
              <w:autoSpaceDE w:val="0"/>
              <w:autoSpaceDN w:val="0"/>
              <w:adjustRightInd w:val="0"/>
              <w:spacing w:line="360" w:lineRule="auto"/>
              <w:outlineLvl w:val="0"/>
              <w:rPr>
                <w:bCs/>
                <w:iCs/>
                <w:sz w:val="20"/>
              </w:rPr>
            </w:pPr>
            <w:r w:rsidRPr="005166C5">
              <w:rPr>
                <w:bCs/>
                <w:iCs/>
                <w:sz w:val="20"/>
              </w:rPr>
              <w:t>9</w:t>
            </w:r>
            <w:r w:rsidR="00BC334C" w:rsidRPr="005166C5">
              <w:rPr>
                <w:bCs/>
                <w:iCs/>
                <w:sz w:val="20"/>
              </w:rPr>
              <w:t xml:space="preserve"> </w:t>
            </w:r>
            <w:r w:rsidRPr="005166C5">
              <w:rPr>
                <w:bCs/>
                <w:iCs/>
                <w:sz w:val="20"/>
              </w:rPr>
              <w:t>791,8</w:t>
            </w:r>
          </w:p>
        </w:tc>
        <w:tc>
          <w:tcPr>
            <w:tcW w:w="518" w:type="dxa"/>
          </w:tcPr>
          <w:p w:rsidR="00D453E1" w:rsidRPr="005166C5" w:rsidRDefault="00D453E1" w:rsidP="005166C5">
            <w:pPr>
              <w:widowControl w:val="0"/>
              <w:autoSpaceDE w:val="0"/>
              <w:autoSpaceDN w:val="0"/>
              <w:adjustRightInd w:val="0"/>
              <w:spacing w:line="360" w:lineRule="auto"/>
              <w:outlineLvl w:val="0"/>
              <w:rPr>
                <w:bCs/>
                <w:iCs/>
                <w:sz w:val="20"/>
              </w:rPr>
            </w:pPr>
            <w:r w:rsidRPr="005166C5">
              <w:rPr>
                <w:bCs/>
                <w:iCs/>
                <w:sz w:val="20"/>
              </w:rPr>
              <w:t>17,6</w:t>
            </w:r>
          </w:p>
        </w:tc>
        <w:tc>
          <w:tcPr>
            <w:tcW w:w="622" w:type="dxa"/>
          </w:tcPr>
          <w:p w:rsidR="00D453E1" w:rsidRPr="005166C5" w:rsidRDefault="00D453E1" w:rsidP="005166C5">
            <w:pPr>
              <w:widowControl w:val="0"/>
              <w:autoSpaceDE w:val="0"/>
              <w:autoSpaceDN w:val="0"/>
              <w:adjustRightInd w:val="0"/>
              <w:spacing w:line="360" w:lineRule="auto"/>
              <w:outlineLvl w:val="0"/>
              <w:rPr>
                <w:bCs/>
                <w:iCs/>
                <w:sz w:val="20"/>
              </w:rPr>
            </w:pPr>
            <w:r w:rsidRPr="005166C5">
              <w:rPr>
                <w:bCs/>
                <w:iCs/>
                <w:sz w:val="20"/>
              </w:rPr>
              <w:t>111,1</w:t>
            </w:r>
          </w:p>
        </w:tc>
        <w:tc>
          <w:tcPr>
            <w:tcW w:w="849" w:type="dxa"/>
          </w:tcPr>
          <w:p w:rsidR="00D453E1" w:rsidRPr="005166C5" w:rsidRDefault="00D453E1" w:rsidP="005166C5">
            <w:pPr>
              <w:widowControl w:val="0"/>
              <w:autoSpaceDE w:val="0"/>
              <w:autoSpaceDN w:val="0"/>
              <w:adjustRightInd w:val="0"/>
              <w:spacing w:line="360" w:lineRule="auto"/>
              <w:outlineLvl w:val="0"/>
              <w:rPr>
                <w:bCs/>
                <w:iCs/>
                <w:sz w:val="20"/>
              </w:rPr>
            </w:pPr>
            <w:r w:rsidRPr="005166C5">
              <w:rPr>
                <w:bCs/>
                <w:iCs/>
                <w:sz w:val="20"/>
              </w:rPr>
              <w:t>10</w:t>
            </w:r>
            <w:r w:rsidR="00BC334C" w:rsidRPr="005166C5">
              <w:rPr>
                <w:bCs/>
                <w:iCs/>
                <w:sz w:val="20"/>
              </w:rPr>
              <w:t xml:space="preserve"> </w:t>
            </w:r>
            <w:r w:rsidRPr="005166C5">
              <w:rPr>
                <w:bCs/>
                <w:iCs/>
                <w:sz w:val="20"/>
              </w:rPr>
              <w:t>706,0</w:t>
            </w:r>
          </w:p>
        </w:tc>
        <w:tc>
          <w:tcPr>
            <w:tcW w:w="540" w:type="dxa"/>
          </w:tcPr>
          <w:p w:rsidR="00D453E1" w:rsidRPr="005166C5" w:rsidRDefault="00D453E1" w:rsidP="005166C5">
            <w:pPr>
              <w:widowControl w:val="0"/>
              <w:autoSpaceDE w:val="0"/>
              <w:autoSpaceDN w:val="0"/>
              <w:adjustRightInd w:val="0"/>
              <w:spacing w:line="360" w:lineRule="auto"/>
              <w:outlineLvl w:val="0"/>
              <w:rPr>
                <w:bCs/>
                <w:iCs/>
                <w:sz w:val="20"/>
              </w:rPr>
            </w:pPr>
            <w:r w:rsidRPr="005166C5">
              <w:rPr>
                <w:bCs/>
                <w:iCs/>
                <w:sz w:val="20"/>
              </w:rPr>
              <w:t>16,9</w:t>
            </w:r>
          </w:p>
        </w:tc>
        <w:tc>
          <w:tcPr>
            <w:tcW w:w="576" w:type="dxa"/>
          </w:tcPr>
          <w:p w:rsidR="00D453E1" w:rsidRPr="005166C5" w:rsidRDefault="00D453E1" w:rsidP="005166C5">
            <w:pPr>
              <w:widowControl w:val="0"/>
              <w:autoSpaceDE w:val="0"/>
              <w:autoSpaceDN w:val="0"/>
              <w:adjustRightInd w:val="0"/>
              <w:spacing w:line="360" w:lineRule="auto"/>
              <w:outlineLvl w:val="0"/>
              <w:rPr>
                <w:bCs/>
                <w:iCs/>
                <w:sz w:val="20"/>
              </w:rPr>
            </w:pPr>
            <w:r w:rsidRPr="005166C5">
              <w:rPr>
                <w:bCs/>
                <w:iCs/>
                <w:sz w:val="20"/>
              </w:rPr>
              <w:t>109,3</w:t>
            </w:r>
          </w:p>
        </w:tc>
      </w:tr>
      <w:tr w:rsidR="00D453E1" w:rsidRPr="005166C5" w:rsidTr="005166C5">
        <w:tc>
          <w:tcPr>
            <w:tcW w:w="2233" w:type="dxa"/>
          </w:tcPr>
          <w:p w:rsidR="00D453E1" w:rsidRPr="005166C5" w:rsidRDefault="00D453E1" w:rsidP="005166C5">
            <w:pPr>
              <w:widowControl w:val="0"/>
              <w:autoSpaceDE w:val="0"/>
              <w:autoSpaceDN w:val="0"/>
              <w:adjustRightInd w:val="0"/>
              <w:spacing w:line="360" w:lineRule="auto"/>
              <w:outlineLvl w:val="0"/>
              <w:rPr>
                <w:bCs/>
                <w:iCs/>
                <w:sz w:val="20"/>
              </w:rPr>
            </w:pPr>
            <w:r w:rsidRPr="005166C5">
              <w:rPr>
                <w:bCs/>
                <w:iCs/>
                <w:sz w:val="20"/>
              </w:rPr>
              <w:t>Общегосударствен-ные вопросы</w:t>
            </w:r>
          </w:p>
        </w:tc>
        <w:tc>
          <w:tcPr>
            <w:tcW w:w="742" w:type="dxa"/>
          </w:tcPr>
          <w:p w:rsidR="00D453E1" w:rsidRPr="005166C5" w:rsidRDefault="00D453E1" w:rsidP="005166C5">
            <w:pPr>
              <w:widowControl w:val="0"/>
              <w:autoSpaceDE w:val="0"/>
              <w:autoSpaceDN w:val="0"/>
              <w:adjustRightInd w:val="0"/>
              <w:spacing w:line="360" w:lineRule="auto"/>
              <w:outlineLvl w:val="0"/>
              <w:rPr>
                <w:bCs/>
                <w:iCs/>
                <w:sz w:val="20"/>
              </w:rPr>
            </w:pPr>
            <w:r w:rsidRPr="005166C5">
              <w:rPr>
                <w:bCs/>
                <w:iCs/>
                <w:sz w:val="20"/>
              </w:rPr>
              <w:t>687,9</w:t>
            </w:r>
          </w:p>
        </w:tc>
        <w:tc>
          <w:tcPr>
            <w:tcW w:w="694" w:type="dxa"/>
          </w:tcPr>
          <w:p w:rsidR="00D453E1" w:rsidRPr="005166C5" w:rsidRDefault="00D453E1" w:rsidP="005166C5">
            <w:pPr>
              <w:widowControl w:val="0"/>
              <w:autoSpaceDE w:val="0"/>
              <w:autoSpaceDN w:val="0"/>
              <w:adjustRightInd w:val="0"/>
              <w:spacing w:line="360" w:lineRule="auto"/>
              <w:outlineLvl w:val="0"/>
              <w:rPr>
                <w:bCs/>
                <w:iCs/>
                <w:sz w:val="20"/>
              </w:rPr>
            </w:pPr>
            <w:r w:rsidRPr="005166C5">
              <w:rPr>
                <w:bCs/>
                <w:iCs/>
                <w:sz w:val="20"/>
              </w:rPr>
              <w:t>1,6</w:t>
            </w:r>
          </w:p>
        </w:tc>
        <w:tc>
          <w:tcPr>
            <w:tcW w:w="759" w:type="dxa"/>
          </w:tcPr>
          <w:p w:rsidR="00D453E1" w:rsidRPr="005166C5" w:rsidRDefault="00D453E1" w:rsidP="005166C5">
            <w:pPr>
              <w:widowControl w:val="0"/>
              <w:autoSpaceDE w:val="0"/>
              <w:autoSpaceDN w:val="0"/>
              <w:adjustRightInd w:val="0"/>
              <w:spacing w:line="360" w:lineRule="auto"/>
              <w:outlineLvl w:val="0"/>
              <w:rPr>
                <w:bCs/>
                <w:iCs/>
                <w:sz w:val="20"/>
              </w:rPr>
            </w:pPr>
            <w:r w:rsidRPr="005166C5">
              <w:rPr>
                <w:bCs/>
                <w:iCs/>
                <w:sz w:val="20"/>
              </w:rPr>
              <w:t>1</w:t>
            </w:r>
            <w:r w:rsidR="00BC334C" w:rsidRPr="005166C5">
              <w:rPr>
                <w:bCs/>
                <w:iCs/>
                <w:sz w:val="20"/>
              </w:rPr>
              <w:t xml:space="preserve"> </w:t>
            </w:r>
            <w:r w:rsidRPr="005166C5">
              <w:rPr>
                <w:bCs/>
                <w:iCs/>
                <w:sz w:val="20"/>
              </w:rPr>
              <w:t>364,3</w:t>
            </w:r>
          </w:p>
        </w:tc>
        <w:tc>
          <w:tcPr>
            <w:tcW w:w="540" w:type="dxa"/>
          </w:tcPr>
          <w:p w:rsidR="00D453E1" w:rsidRPr="005166C5" w:rsidRDefault="00D453E1" w:rsidP="005166C5">
            <w:pPr>
              <w:widowControl w:val="0"/>
              <w:autoSpaceDE w:val="0"/>
              <w:autoSpaceDN w:val="0"/>
              <w:adjustRightInd w:val="0"/>
              <w:spacing w:line="360" w:lineRule="auto"/>
              <w:outlineLvl w:val="0"/>
              <w:rPr>
                <w:bCs/>
                <w:iCs/>
                <w:sz w:val="20"/>
              </w:rPr>
            </w:pPr>
            <w:r w:rsidRPr="005166C5">
              <w:rPr>
                <w:bCs/>
                <w:iCs/>
                <w:sz w:val="20"/>
              </w:rPr>
              <w:t>2,8</w:t>
            </w:r>
          </w:p>
        </w:tc>
        <w:tc>
          <w:tcPr>
            <w:tcW w:w="656" w:type="dxa"/>
          </w:tcPr>
          <w:p w:rsidR="00D453E1" w:rsidRPr="005166C5" w:rsidRDefault="00D453E1" w:rsidP="005166C5">
            <w:pPr>
              <w:widowControl w:val="0"/>
              <w:autoSpaceDE w:val="0"/>
              <w:autoSpaceDN w:val="0"/>
              <w:adjustRightInd w:val="0"/>
              <w:spacing w:line="360" w:lineRule="auto"/>
              <w:outlineLvl w:val="0"/>
              <w:rPr>
                <w:bCs/>
                <w:iCs/>
                <w:sz w:val="20"/>
              </w:rPr>
            </w:pPr>
            <w:r w:rsidRPr="005166C5">
              <w:rPr>
                <w:bCs/>
                <w:iCs/>
                <w:sz w:val="20"/>
              </w:rPr>
              <w:t>198,3</w:t>
            </w:r>
          </w:p>
        </w:tc>
        <w:tc>
          <w:tcPr>
            <w:tcW w:w="955" w:type="dxa"/>
          </w:tcPr>
          <w:p w:rsidR="00D453E1" w:rsidRPr="005166C5" w:rsidRDefault="00D453E1" w:rsidP="005166C5">
            <w:pPr>
              <w:widowControl w:val="0"/>
              <w:autoSpaceDE w:val="0"/>
              <w:autoSpaceDN w:val="0"/>
              <w:adjustRightInd w:val="0"/>
              <w:spacing w:line="360" w:lineRule="auto"/>
              <w:outlineLvl w:val="0"/>
              <w:rPr>
                <w:bCs/>
                <w:iCs/>
                <w:sz w:val="20"/>
              </w:rPr>
            </w:pPr>
            <w:r w:rsidRPr="005166C5">
              <w:rPr>
                <w:bCs/>
                <w:iCs/>
                <w:sz w:val="20"/>
              </w:rPr>
              <w:t>1</w:t>
            </w:r>
            <w:r w:rsidR="00BC334C" w:rsidRPr="005166C5">
              <w:rPr>
                <w:bCs/>
                <w:iCs/>
                <w:sz w:val="20"/>
              </w:rPr>
              <w:t xml:space="preserve"> </w:t>
            </w:r>
            <w:r w:rsidRPr="005166C5">
              <w:rPr>
                <w:bCs/>
                <w:iCs/>
                <w:sz w:val="20"/>
              </w:rPr>
              <w:t>095,9</w:t>
            </w:r>
          </w:p>
        </w:tc>
        <w:tc>
          <w:tcPr>
            <w:tcW w:w="518" w:type="dxa"/>
          </w:tcPr>
          <w:p w:rsidR="00D453E1" w:rsidRPr="005166C5" w:rsidRDefault="00D453E1" w:rsidP="005166C5">
            <w:pPr>
              <w:widowControl w:val="0"/>
              <w:autoSpaceDE w:val="0"/>
              <w:autoSpaceDN w:val="0"/>
              <w:adjustRightInd w:val="0"/>
              <w:spacing w:line="360" w:lineRule="auto"/>
              <w:outlineLvl w:val="0"/>
              <w:rPr>
                <w:bCs/>
                <w:iCs/>
                <w:sz w:val="20"/>
              </w:rPr>
            </w:pPr>
            <w:r w:rsidRPr="005166C5">
              <w:rPr>
                <w:bCs/>
                <w:iCs/>
                <w:sz w:val="20"/>
              </w:rPr>
              <w:t>2,0</w:t>
            </w:r>
          </w:p>
        </w:tc>
        <w:tc>
          <w:tcPr>
            <w:tcW w:w="622" w:type="dxa"/>
          </w:tcPr>
          <w:p w:rsidR="00D453E1" w:rsidRPr="005166C5" w:rsidRDefault="00D453E1" w:rsidP="005166C5">
            <w:pPr>
              <w:widowControl w:val="0"/>
              <w:autoSpaceDE w:val="0"/>
              <w:autoSpaceDN w:val="0"/>
              <w:adjustRightInd w:val="0"/>
              <w:spacing w:line="360" w:lineRule="auto"/>
              <w:outlineLvl w:val="0"/>
              <w:rPr>
                <w:bCs/>
                <w:iCs/>
                <w:sz w:val="20"/>
              </w:rPr>
            </w:pPr>
            <w:r w:rsidRPr="005166C5">
              <w:rPr>
                <w:bCs/>
                <w:iCs/>
                <w:sz w:val="20"/>
              </w:rPr>
              <w:t>80,3</w:t>
            </w:r>
          </w:p>
        </w:tc>
        <w:tc>
          <w:tcPr>
            <w:tcW w:w="849" w:type="dxa"/>
          </w:tcPr>
          <w:p w:rsidR="00D453E1" w:rsidRPr="005166C5" w:rsidRDefault="00D453E1" w:rsidP="005166C5">
            <w:pPr>
              <w:widowControl w:val="0"/>
              <w:autoSpaceDE w:val="0"/>
              <w:autoSpaceDN w:val="0"/>
              <w:adjustRightInd w:val="0"/>
              <w:spacing w:line="360" w:lineRule="auto"/>
              <w:outlineLvl w:val="0"/>
              <w:rPr>
                <w:bCs/>
                <w:iCs/>
                <w:sz w:val="20"/>
              </w:rPr>
            </w:pPr>
            <w:r w:rsidRPr="005166C5">
              <w:rPr>
                <w:bCs/>
                <w:iCs/>
                <w:sz w:val="20"/>
              </w:rPr>
              <w:t>1</w:t>
            </w:r>
            <w:r w:rsidR="00BC334C" w:rsidRPr="005166C5">
              <w:rPr>
                <w:bCs/>
                <w:iCs/>
                <w:sz w:val="20"/>
              </w:rPr>
              <w:t xml:space="preserve"> </w:t>
            </w:r>
            <w:r w:rsidRPr="005166C5">
              <w:rPr>
                <w:bCs/>
                <w:iCs/>
                <w:sz w:val="20"/>
              </w:rPr>
              <w:t>150,4</w:t>
            </w:r>
          </w:p>
        </w:tc>
        <w:tc>
          <w:tcPr>
            <w:tcW w:w="540" w:type="dxa"/>
          </w:tcPr>
          <w:p w:rsidR="00D453E1" w:rsidRPr="005166C5" w:rsidRDefault="00D453E1" w:rsidP="005166C5">
            <w:pPr>
              <w:widowControl w:val="0"/>
              <w:autoSpaceDE w:val="0"/>
              <w:autoSpaceDN w:val="0"/>
              <w:adjustRightInd w:val="0"/>
              <w:spacing w:line="360" w:lineRule="auto"/>
              <w:outlineLvl w:val="0"/>
              <w:rPr>
                <w:bCs/>
                <w:iCs/>
                <w:sz w:val="20"/>
              </w:rPr>
            </w:pPr>
            <w:r w:rsidRPr="005166C5">
              <w:rPr>
                <w:bCs/>
                <w:iCs/>
                <w:sz w:val="20"/>
              </w:rPr>
              <w:t>1,8</w:t>
            </w:r>
          </w:p>
        </w:tc>
        <w:tc>
          <w:tcPr>
            <w:tcW w:w="576" w:type="dxa"/>
          </w:tcPr>
          <w:p w:rsidR="00D453E1" w:rsidRPr="005166C5" w:rsidRDefault="00D453E1" w:rsidP="005166C5">
            <w:pPr>
              <w:widowControl w:val="0"/>
              <w:autoSpaceDE w:val="0"/>
              <w:autoSpaceDN w:val="0"/>
              <w:adjustRightInd w:val="0"/>
              <w:spacing w:line="360" w:lineRule="auto"/>
              <w:outlineLvl w:val="0"/>
              <w:rPr>
                <w:bCs/>
                <w:iCs/>
                <w:sz w:val="20"/>
              </w:rPr>
            </w:pPr>
            <w:r w:rsidRPr="005166C5">
              <w:rPr>
                <w:bCs/>
                <w:iCs/>
                <w:sz w:val="20"/>
              </w:rPr>
              <w:t>105,0</w:t>
            </w:r>
          </w:p>
        </w:tc>
      </w:tr>
      <w:tr w:rsidR="00D453E1" w:rsidRPr="005166C5" w:rsidTr="005166C5">
        <w:tc>
          <w:tcPr>
            <w:tcW w:w="2233" w:type="dxa"/>
          </w:tcPr>
          <w:p w:rsidR="00D453E1" w:rsidRPr="005166C5" w:rsidRDefault="00D453E1" w:rsidP="005166C5">
            <w:pPr>
              <w:widowControl w:val="0"/>
              <w:autoSpaceDE w:val="0"/>
              <w:autoSpaceDN w:val="0"/>
              <w:adjustRightInd w:val="0"/>
              <w:spacing w:line="360" w:lineRule="auto"/>
              <w:outlineLvl w:val="0"/>
              <w:rPr>
                <w:bCs/>
                <w:iCs/>
                <w:sz w:val="20"/>
              </w:rPr>
            </w:pPr>
            <w:r w:rsidRPr="005166C5">
              <w:rPr>
                <w:bCs/>
                <w:iCs/>
                <w:sz w:val="20"/>
              </w:rPr>
              <w:t>Национальная оборона</w:t>
            </w:r>
          </w:p>
        </w:tc>
        <w:tc>
          <w:tcPr>
            <w:tcW w:w="742" w:type="dxa"/>
          </w:tcPr>
          <w:p w:rsidR="00D453E1" w:rsidRPr="005166C5" w:rsidRDefault="00D453E1" w:rsidP="005166C5">
            <w:pPr>
              <w:widowControl w:val="0"/>
              <w:autoSpaceDE w:val="0"/>
              <w:autoSpaceDN w:val="0"/>
              <w:adjustRightInd w:val="0"/>
              <w:spacing w:line="360" w:lineRule="auto"/>
              <w:outlineLvl w:val="0"/>
              <w:rPr>
                <w:bCs/>
                <w:iCs/>
                <w:sz w:val="20"/>
              </w:rPr>
            </w:pPr>
            <w:r w:rsidRPr="005166C5">
              <w:rPr>
                <w:bCs/>
                <w:iCs/>
                <w:sz w:val="20"/>
              </w:rPr>
              <w:t>1 016,7</w:t>
            </w:r>
          </w:p>
        </w:tc>
        <w:tc>
          <w:tcPr>
            <w:tcW w:w="694" w:type="dxa"/>
          </w:tcPr>
          <w:p w:rsidR="00D453E1" w:rsidRPr="005166C5" w:rsidRDefault="00D453E1" w:rsidP="005166C5">
            <w:pPr>
              <w:widowControl w:val="0"/>
              <w:autoSpaceDE w:val="0"/>
              <w:autoSpaceDN w:val="0"/>
              <w:adjustRightInd w:val="0"/>
              <w:spacing w:line="360" w:lineRule="auto"/>
              <w:outlineLvl w:val="0"/>
              <w:rPr>
                <w:bCs/>
                <w:iCs/>
                <w:sz w:val="20"/>
              </w:rPr>
            </w:pPr>
            <w:r w:rsidRPr="005166C5">
              <w:rPr>
                <w:bCs/>
                <w:iCs/>
                <w:sz w:val="20"/>
              </w:rPr>
              <w:t>2,4</w:t>
            </w:r>
          </w:p>
        </w:tc>
        <w:tc>
          <w:tcPr>
            <w:tcW w:w="759" w:type="dxa"/>
          </w:tcPr>
          <w:p w:rsidR="00D453E1" w:rsidRPr="005166C5" w:rsidRDefault="00D453E1" w:rsidP="005166C5">
            <w:pPr>
              <w:widowControl w:val="0"/>
              <w:autoSpaceDE w:val="0"/>
              <w:autoSpaceDN w:val="0"/>
              <w:adjustRightInd w:val="0"/>
              <w:spacing w:line="360" w:lineRule="auto"/>
              <w:outlineLvl w:val="0"/>
              <w:rPr>
                <w:bCs/>
                <w:iCs/>
                <w:sz w:val="20"/>
              </w:rPr>
            </w:pPr>
            <w:r w:rsidRPr="005166C5">
              <w:rPr>
                <w:bCs/>
                <w:iCs/>
                <w:sz w:val="20"/>
              </w:rPr>
              <w:t>1</w:t>
            </w:r>
            <w:r w:rsidR="00BC334C" w:rsidRPr="005166C5">
              <w:rPr>
                <w:bCs/>
                <w:iCs/>
                <w:sz w:val="20"/>
              </w:rPr>
              <w:t xml:space="preserve"> </w:t>
            </w:r>
            <w:r w:rsidRPr="005166C5">
              <w:rPr>
                <w:bCs/>
                <w:iCs/>
                <w:sz w:val="20"/>
              </w:rPr>
              <w:t>266,0</w:t>
            </w:r>
          </w:p>
        </w:tc>
        <w:tc>
          <w:tcPr>
            <w:tcW w:w="540" w:type="dxa"/>
          </w:tcPr>
          <w:p w:rsidR="00D453E1" w:rsidRPr="005166C5" w:rsidRDefault="00D453E1" w:rsidP="005166C5">
            <w:pPr>
              <w:widowControl w:val="0"/>
              <w:autoSpaceDE w:val="0"/>
              <w:autoSpaceDN w:val="0"/>
              <w:adjustRightInd w:val="0"/>
              <w:spacing w:line="360" w:lineRule="auto"/>
              <w:outlineLvl w:val="0"/>
              <w:rPr>
                <w:bCs/>
                <w:iCs/>
                <w:sz w:val="20"/>
              </w:rPr>
            </w:pPr>
            <w:r w:rsidRPr="005166C5">
              <w:rPr>
                <w:bCs/>
                <w:iCs/>
                <w:sz w:val="20"/>
              </w:rPr>
              <w:t>2,6</w:t>
            </w:r>
          </w:p>
        </w:tc>
        <w:tc>
          <w:tcPr>
            <w:tcW w:w="656" w:type="dxa"/>
          </w:tcPr>
          <w:p w:rsidR="00D453E1" w:rsidRPr="005166C5" w:rsidRDefault="00D453E1" w:rsidP="005166C5">
            <w:pPr>
              <w:widowControl w:val="0"/>
              <w:autoSpaceDE w:val="0"/>
              <w:autoSpaceDN w:val="0"/>
              <w:adjustRightInd w:val="0"/>
              <w:spacing w:line="360" w:lineRule="auto"/>
              <w:outlineLvl w:val="0"/>
              <w:rPr>
                <w:bCs/>
                <w:iCs/>
                <w:sz w:val="20"/>
              </w:rPr>
            </w:pPr>
            <w:r w:rsidRPr="005166C5">
              <w:rPr>
                <w:bCs/>
                <w:iCs/>
                <w:sz w:val="20"/>
              </w:rPr>
              <w:t>124,5</w:t>
            </w:r>
          </w:p>
        </w:tc>
        <w:tc>
          <w:tcPr>
            <w:tcW w:w="955" w:type="dxa"/>
          </w:tcPr>
          <w:p w:rsidR="00D453E1" w:rsidRPr="005166C5" w:rsidRDefault="00D453E1" w:rsidP="005166C5">
            <w:pPr>
              <w:widowControl w:val="0"/>
              <w:autoSpaceDE w:val="0"/>
              <w:autoSpaceDN w:val="0"/>
              <w:adjustRightInd w:val="0"/>
              <w:spacing w:line="360" w:lineRule="auto"/>
              <w:outlineLvl w:val="0"/>
              <w:rPr>
                <w:bCs/>
                <w:iCs/>
                <w:sz w:val="20"/>
              </w:rPr>
            </w:pPr>
            <w:r w:rsidRPr="005166C5">
              <w:rPr>
                <w:bCs/>
                <w:iCs/>
                <w:sz w:val="20"/>
              </w:rPr>
              <w:t>1</w:t>
            </w:r>
            <w:r w:rsidR="00BC334C" w:rsidRPr="005166C5">
              <w:rPr>
                <w:bCs/>
                <w:iCs/>
                <w:sz w:val="20"/>
              </w:rPr>
              <w:t xml:space="preserve"> </w:t>
            </w:r>
            <w:r w:rsidRPr="005166C5">
              <w:rPr>
                <w:bCs/>
                <w:iCs/>
                <w:sz w:val="20"/>
              </w:rPr>
              <w:t>404,6</w:t>
            </w:r>
          </w:p>
        </w:tc>
        <w:tc>
          <w:tcPr>
            <w:tcW w:w="518" w:type="dxa"/>
          </w:tcPr>
          <w:p w:rsidR="00D453E1" w:rsidRPr="005166C5" w:rsidRDefault="00D453E1" w:rsidP="005166C5">
            <w:pPr>
              <w:widowControl w:val="0"/>
              <w:autoSpaceDE w:val="0"/>
              <w:autoSpaceDN w:val="0"/>
              <w:adjustRightInd w:val="0"/>
              <w:spacing w:line="360" w:lineRule="auto"/>
              <w:outlineLvl w:val="0"/>
              <w:rPr>
                <w:bCs/>
                <w:iCs/>
                <w:sz w:val="20"/>
              </w:rPr>
            </w:pPr>
            <w:r w:rsidRPr="005166C5">
              <w:rPr>
                <w:bCs/>
                <w:iCs/>
                <w:sz w:val="20"/>
              </w:rPr>
              <w:t>2,5</w:t>
            </w:r>
          </w:p>
        </w:tc>
        <w:tc>
          <w:tcPr>
            <w:tcW w:w="622" w:type="dxa"/>
          </w:tcPr>
          <w:p w:rsidR="00D453E1" w:rsidRPr="005166C5" w:rsidRDefault="00D453E1" w:rsidP="005166C5">
            <w:pPr>
              <w:widowControl w:val="0"/>
              <w:autoSpaceDE w:val="0"/>
              <w:autoSpaceDN w:val="0"/>
              <w:adjustRightInd w:val="0"/>
              <w:spacing w:line="360" w:lineRule="auto"/>
              <w:outlineLvl w:val="0"/>
              <w:rPr>
                <w:bCs/>
                <w:iCs/>
                <w:sz w:val="20"/>
              </w:rPr>
            </w:pPr>
            <w:r w:rsidRPr="005166C5">
              <w:rPr>
                <w:bCs/>
                <w:iCs/>
                <w:sz w:val="20"/>
              </w:rPr>
              <w:t>110,9</w:t>
            </w:r>
          </w:p>
        </w:tc>
        <w:tc>
          <w:tcPr>
            <w:tcW w:w="849" w:type="dxa"/>
          </w:tcPr>
          <w:p w:rsidR="00D453E1" w:rsidRPr="005166C5" w:rsidRDefault="00D453E1" w:rsidP="005166C5">
            <w:pPr>
              <w:widowControl w:val="0"/>
              <w:autoSpaceDE w:val="0"/>
              <w:autoSpaceDN w:val="0"/>
              <w:adjustRightInd w:val="0"/>
              <w:spacing w:line="360" w:lineRule="auto"/>
              <w:outlineLvl w:val="0"/>
              <w:rPr>
                <w:bCs/>
                <w:iCs/>
                <w:sz w:val="20"/>
              </w:rPr>
            </w:pPr>
            <w:r w:rsidRPr="005166C5">
              <w:rPr>
                <w:bCs/>
                <w:iCs/>
                <w:sz w:val="20"/>
              </w:rPr>
              <w:t>1</w:t>
            </w:r>
            <w:r w:rsidR="00BC334C" w:rsidRPr="005166C5">
              <w:rPr>
                <w:bCs/>
                <w:iCs/>
                <w:sz w:val="20"/>
              </w:rPr>
              <w:t xml:space="preserve"> </w:t>
            </w:r>
            <w:r w:rsidRPr="005166C5">
              <w:rPr>
                <w:bCs/>
                <w:iCs/>
                <w:sz w:val="20"/>
              </w:rPr>
              <w:t>500,7</w:t>
            </w:r>
          </w:p>
        </w:tc>
        <w:tc>
          <w:tcPr>
            <w:tcW w:w="540" w:type="dxa"/>
          </w:tcPr>
          <w:p w:rsidR="00D453E1" w:rsidRPr="005166C5" w:rsidRDefault="00D453E1" w:rsidP="005166C5">
            <w:pPr>
              <w:widowControl w:val="0"/>
              <w:autoSpaceDE w:val="0"/>
              <w:autoSpaceDN w:val="0"/>
              <w:adjustRightInd w:val="0"/>
              <w:spacing w:line="360" w:lineRule="auto"/>
              <w:outlineLvl w:val="0"/>
              <w:rPr>
                <w:bCs/>
                <w:iCs/>
                <w:sz w:val="20"/>
              </w:rPr>
            </w:pPr>
            <w:r w:rsidRPr="005166C5">
              <w:rPr>
                <w:bCs/>
                <w:iCs/>
                <w:sz w:val="20"/>
              </w:rPr>
              <w:t>2,4</w:t>
            </w:r>
          </w:p>
        </w:tc>
        <w:tc>
          <w:tcPr>
            <w:tcW w:w="576" w:type="dxa"/>
          </w:tcPr>
          <w:p w:rsidR="00D453E1" w:rsidRPr="005166C5" w:rsidRDefault="00D453E1" w:rsidP="005166C5">
            <w:pPr>
              <w:widowControl w:val="0"/>
              <w:autoSpaceDE w:val="0"/>
              <w:autoSpaceDN w:val="0"/>
              <w:adjustRightInd w:val="0"/>
              <w:spacing w:line="360" w:lineRule="auto"/>
              <w:outlineLvl w:val="0"/>
              <w:rPr>
                <w:bCs/>
                <w:iCs/>
                <w:sz w:val="20"/>
              </w:rPr>
            </w:pPr>
            <w:r w:rsidRPr="005166C5">
              <w:rPr>
                <w:bCs/>
                <w:iCs/>
                <w:sz w:val="20"/>
              </w:rPr>
              <w:t>106,8</w:t>
            </w:r>
          </w:p>
        </w:tc>
      </w:tr>
      <w:tr w:rsidR="00D453E1" w:rsidRPr="005166C5" w:rsidTr="005166C5">
        <w:tc>
          <w:tcPr>
            <w:tcW w:w="2233" w:type="dxa"/>
          </w:tcPr>
          <w:p w:rsidR="00D453E1" w:rsidRPr="005166C5" w:rsidRDefault="00D453E1" w:rsidP="005166C5">
            <w:pPr>
              <w:widowControl w:val="0"/>
              <w:autoSpaceDE w:val="0"/>
              <w:autoSpaceDN w:val="0"/>
              <w:adjustRightInd w:val="0"/>
              <w:spacing w:line="360" w:lineRule="auto"/>
              <w:outlineLvl w:val="0"/>
              <w:rPr>
                <w:bCs/>
                <w:iCs/>
                <w:sz w:val="20"/>
              </w:rPr>
            </w:pPr>
            <w:r w:rsidRPr="005166C5">
              <w:rPr>
                <w:bCs/>
                <w:iCs/>
                <w:sz w:val="20"/>
              </w:rPr>
              <w:t>Национальная безопасность и правоохранительная деятельность</w:t>
            </w:r>
          </w:p>
        </w:tc>
        <w:tc>
          <w:tcPr>
            <w:tcW w:w="742" w:type="dxa"/>
          </w:tcPr>
          <w:p w:rsidR="00D453E1" w:rsidRPr="005166C5" w:rsidRDefault="00D453E1" w:rsidP="005166C5">
            <w:pPr>
              <w:widowControl w:val="0"/>
              <w:autoSpaceDE w:val="0"/>
              <w:autoSpaceDN w:val="0"/>
              <w:adjustRightInd w:val="0"/>
              <w:spacing w:line="360" w:lineRule="auto"/>
              <w:outlineLvl w:val="0"/>
              <w:rPr>
                <w:bCs/>
                <w:iCs/>
                <w:sz w:val="20"/>
              </w:rPr>
            </w:pPr>
          </w:p>
          <w:p w:rsidR="00D453E1" w:rsidRPr="005166C5" w:rsidRDefault="00D453E1" w:rsidP="005166C5">
            <w:pPr>
              <w:widowControl w:val="0"/>
              <w:autoSpaceDE w:val="0"/>
              <w:autoSpaceDN w:val="0"/>
              <w:adjustRightInd w:val="0"/>
              <w:spacing w:line="360" w:lineRule="auto"/>
              <w:outlineLvl w:val="0"/>
              <w:rPr>
                <w:bCs/>
                <w:iCs/>
                <w:sz w:val="20"/>
              </w:rPr>
            </w:pPr>
            <w:r w:rsidRPr="005166C5">
              <w:rPr>
                <w:bCs/>
                <w:iCs/>
                <w:sz w:val="20"/>
              </w:rPr>
              <w:t>827,2</w:t>
            </w:r>
          </w:p>
        </w:tc>
        <w:tc>
          <w:tcPr>
            <w:tcW w:w="694" w:type="dxa"/>
          </w:tcPr>
          <w:p w:rsidR="00D453E1" w:rsidRPr="005166C5" w:rsidRDefault="00D453E1" w:rsidP="005166C5">
            <w:pPr>
              <w:widowControl w:val="0"/>
              <w:autoSpaceDE w:val="0"/>
              <w:autoSpaceDN w:val="0"/>
              <w:adjustRightInd w:val="0"/>
              <w:spacing w:line="360" w:lineRule="auto"/>
              <w:outlineLvl w:val="0"/>
              <w:rPr>
                <w:bCs/>
                <w:iCs/>
                <w:sz w:val="20"/>
              </w:rPr>
            </w:pPr>
          </w:p>
          <w:p w:rsidR="00D453E1" w:rsidRPr="005166C5" w:rsidRDefault="00D453E1" w:rsidP="005166C5">
            <w:pPr>
              <w:widowControl w:val="0"/>
              <w:autoSpaceDE w:val="0"/>
              <w:autoSpaceDN w:val="0"/>
              <w:adjustRightInd w:val="0"/>
              <w:spacing w:line="360" w:lineRule="auto"/>
              <w:outlineLvl w:val="0"/>
              <w:rPr>
                <w:bCs/>
                <w:iCs/>
                <w:sz w:val="20"/>
              </w:rPr>
            </w:pPr>
            <w:r w:rsidRPr="005166C5">
              <w:rPr>
                <w:bCs/>
                <w:iCs/>
                <w:sz w:val="20"/>
              </w:rPr>
              <w:t>2,0</w:t>
            </w:r>
          </w:p>
        </w:tc>
        <w:tc>
          <w:tcPr>
            <w:tcW w:w="759" w:type="dxa"/>
          </w:tcPr>
          <w:p w:rsidR="00D453E1" w:rsidRPr="005166C5" w:rsidRDefault="00D453E1" w:rsidP="005166C5">
            <w:pPr>
              <w:widowControl w:val="0"/>
              <w:autoSpaceDE w:val="0"/>
              <w:autoSpaceDN w:val="0"/>
              <w:adjustRightInd w:val="0"/>
              <w:spacing w:line="360" w:lineRule="auto"/>
              <w:outlineLvl w:val="0"/>
              <w:rPr>
                <w:bCs/>
                <w:iCs/>
                <w:sz w:val="20"/>
              </w:rPr>
            </w:pPr>
          </w:p>
          <w:p w:rsidR="00D453E1" w:rsidRPr="005166C5" w:rsidRDefault="00D453E1" w:rsidP="005166C5">
            <w:pPr>
              <w:widowControl w:val="0"/>
              <w:autoSpaceDE w:val="0"/>
              <w:autoSpaceDN w:val="0"/>
              <w:adjustRightInd w:val="0"/>
              <w:spacing w:line="360" w:lineRule="auto"/>
              <w:outlineLvl w:val="0"/>
              <w:rPr>
                <w:bCs/>
                <w:iCs/>
                <w:sz w:val="20"/>
              </w:rPr>
            </w:pPr>
            <w:r w:rsidRPr="005166C5">
              <w:rPr>
                <w:bCs/>
                <w:iCs/>
                <w:sz w:val="20"/>
              </w:rPr>
              <w:t>1</w:t>
            </w:r>
            <w:r w:rsidR="00BC334C" w:rsidRPr="005166C5">
              <w:rPr>
                <w:bCs/>
                <w:iCs/>
                <w:sz w:val="20"/>
              </w:rPr>
              <w:t xml:space="preserve"> </w:t>
            </w:r>
            <w:r w:rsidRPr="005166C5">
              <w:rPr>
                <w:bCs/>
                <w:iCs/>
                <w:sz w:val="20"/>
              </w:rPr>
              <w:t>061,5</w:t>
            </w:r>
          </w:p>
        </w:tc>
        <w:tc>
          <w:tcPr>
            <w:tcW w:w="540" w:type="dxa"/>
          </w:tcPr>
          <w:p w:rsidR="00D453E1" w:rsidRPr="005166C5" w:rsidRDefault="00D453E1" w:rsidP="005166C5">
            <w:pPr>
              <w:widowControl w:val="0"/>
              <w:autoSpaceDE w:val="0"/>
              <w:autoSpaceDN w:val="0"/>
              <w:adjustRightInd w:val="0"/>
              <w:spacing w:line="360" w:lineRule="auto"/>
              <w:outlineLvl w:val="0"/>
              <w:rPr>
                <w:bCs/>
                <w:iCs/>
                <w:sz w:val="20"/>
              </w:rPr>
            </w:pPr>
          </w:p>
          <w:p w:rsidR="00D453E1" w:rsidRPr="005166C5" w:rsidRDefault="00D453E1" w:rsidP="005166C5">
            <w:pPr>
              <w:widowControl w:val="0"/>
              <w:autoSpaceDE w:val="0"/>
              <w:autoSpaceDN w:val="0"/>
              <w:adjustRightInd w:val="0"/>
              <w:spacing w:line="360" w:lineRule="auto"/>
              <w:outlineLvl w:val="0"/>
              <w:rPr>
                <w:bCs/>
                <w:iCs/>
                <w:sz w:val="20"/>
              </w:rPr>
            </w:pPr>
            <w:r w:rsidRPr="005166C5">
              <w:rPr>
                <w:bCs/>
                <w:iCs/>
                <w:sz w:val="20"/>
              </w:rPr>
              <w:t>2,2</w:t>
            </w:r>
          </w:p>
        </w:tc>
        <w:tc>
          <w:tcPr>
            <w:tcW w:w="656" w:type="dxa"/>
          </w:tcPr>
          <w:p w:rsidR="00D453E1" w:rsidRPr="005166C5" w:rsidRDefault="00D453E1" w:rsidP="005166C5">
            <w:pPr>
              <w:widowControl w:val="0"/>
              <w:autoSpaceDE w:val="0"/>
              <w:autoSpaceDN w:val="0"/>
              <w:adjustRightInd w:val="0"/>
              <w:spacing w:line="360" w:lineRule="auto"/>
              <w:outlineLvl w:val="0"/>
              <w:rPr>
                <w:bCs/>
                <w:iCs/>
                <w:sz w:val="20"/>
              </w:rPr>
            </w:pPr>
          </w:p>
          <w:p w:rsidR="00D453E1" w:rsidRPr="005166C5" w:rsidRDefault="00D453E1" w:rsidP="005166C5">
            <w:pPr>
              <w:widowControl w:val="0"/>
              <w:autoSpaceDE w:val="0"/>
              <w:autoSpaceDN w:val="0"/>
              <w:adjustRightInd w:val="0"/>
              <w:spacing w:line="360" w:lineRule="auto"/>
              <w:outlineLvl w:val="0"/>
              <w:rPr>
                <w:bCs/>
                <w:iCs/>
                <w:sz w:val="20"/>
              </w:rPr>
            </w:pPr>
            <w:r w:rsidRPr="005166C5">
              <w:rPr>
                <w:bCs/>
                <w:iCs/>
                <w:sz w:val="20"/>
              </w:rPr>
              <w:t>128,3</w:t>
            </w:r>
          </w:p>
        </w:tc>
        <w:tc>
          <w:tcPr>
            <w:tcW w:w="955" w:type="dxa"/>
          </w:tcPr>
          <w:p w:rsidR="00D453E1" w:rsidRPr="005166C5" w:rsidRDefault="00D453E1" w:rsidP="005166C5">
            <w:pPr>
              <w:widowControl w:val="0"/>
              <w:autoSpaceDE w:val="0"/>
              <w:autoSpaceDN w:val="0"/>
              <w:adjustRightInd w:val="0"/>
              <w:spacing w:line="360" w:lineRule="auto"/>
              <w:outlineLvl w:val="0"/>
              <w:rPr>
                <w:bCs/>
                <w:iCs/>
                <w:sz w:val="20"/>
              </w:rPr>
            </w:pPr>
          </w:p>
          <w:p w:rsidR="00D453E1" w:rsidRPr="005166C5" w:rsidRDefault="00D453E1" w:rsidP="005166C5">
            <w:pPr>
              <w:widowControl w:val="0"/>
              <w:autoSpaceDE w:val="0"/>
              <w:autoSpaceDN w:val="0"/>
              <w:adjustRightInd w:val="0"/>
              <w:spacing w:line="360" w:lineRule="auto"/>
              <w:outlineLvl w:val="0"/>
              <w:rPr>
                <w:bCs/>
                <w:iCs/>
                <w:sz w:val="20"/>
              </w:rPr>
            </w:pPr>
            <w:r w:rsidRPr="005166C5">
              <w:rPr>
                <w:bCs/>
                <w:iCs/>
                <w:sz w:val="20"/>
              </w:rPr>
              <w:t>1</w:t>
            </w:r>
            <w:r w:rsidR="00BC334C" w:rsidRPr="005166C5">
              <w:rPr>
                <w:bCs/>
                <w:iCs/>
                <w:sz w:val="20"/>
              </w:rPr>
              <w:t xml:space="preserve"> </w:t>
            </w:r>
            <w:r w:rsidRPr="005166C5">
              <w:rPr>
                <w:bCs/>
                <w:iCs/>
                <w:sz w:val="20"/>
              </w:rPr>
              <w:t>158,6</w:t>
            </w:r>
          </w:p>
        </w:tc>
        <w:tc>
          <w:tcPr>
            <w:tcW w:w="518" w:type="dxa"/>
          </w:tcPr>
          <w:p w:rsidR="00D453E1" w:rsidRPr="005166C5" w:rsidRDefault="00D453E1" w:rsidP="005166C5">
            <w:pPr>
              <w:widowControl w:val="0"/>
              <w:autoSpaceDE w:val="0"/>
              <w:autoSpaceDN w:val="0"/>
              <w:adjustRightInd w:val="0"/>
              <w:spacing w:line="360" w:lineRule="auto"/>
              <w:outlineLvl w:val="0"/>
              <w:rPr>
                <w:bCs/>
                <w:iCs/>
                <w:sz w:val="20"/>
              </w:rPr>
            </w:pPr>
          </w:p>
          <w:p w:rsidR="00D453E1" w:rsidRPr="005166C5" w:rsidRDefault="00D453E1" w:rsidP="005166C5">
            <w:pPr>
              <w:widowControl w:val="0"/>
              <w:autoSpaceDE w:val="0"/>
              <w:autoSpaceDN w:val="0"/>
              <w:adjustRightInd w:val="0"/>
              <w:spacing w:line="360" w:lineRule="auto"/>
              <w:outlineLvl w:val="0"/>
              <w:rPr>
                <w:bCs/>
                <w:iCs/>
                <w:sz w:val="20"/>
              </w:rPr>
            </w:pPr>
            <w:r w:rsidRPr="005166C5">
              <w:rPr>
                <w:bCs/>
                <w:iCs/>
                <w:sz w:val="20"/>
              </w:rPr>
              <w:t>2,1</w:t>
            </w:r>
          </w:p>
        </w:tc>
        <w:tc>
          <w:tcPr>
            <w:tcW w:w="622" w:type="dxa"/>
          </w:tcPr>
          <w:p w:rsidR="00D453E1" w:rsidRPr="005166C5" w:rsidRDefault="00D453E1" w:rsidP="005166C5">
            <w:pPr>
              <w:widowControl w:val="0"/>
              <w:autoSpaceDE w:val="0"/>
              <w:autoSpaceDN w:val="0"/>
              <w:adjustRightInd w:val="0"/>
              <w:spacing w:line="360" w:lineRule="auto"/>
              <w:outlineLvl w:val="0"/>
              <w:rPr>
                <w:bCs/>
                <w:iCs/>
                <w:sz w:val="20"/>
              </w:rPr>
            </w:pPr>
          </w:p>
          <w:p w:rsidR="00D453E1" w:rsidRPr="005166C5" w:rsidRDefault="00D453E1" w:rsidP="005166C5">
            <w:pPr>
              <w:widowControl w:val="0"/>
              <w:autoSpaceDE w:val="0"/>
              <w:autoSpaceDN w:val="0"/>
              <w:adjustRightInd w:val="0"/>
              <w:spacing w:line="360" w:lineRule="auto"/>
              <w:outlineLvl w:val="0"/>
              <w:rPr>
                <w:bCs/>
                <w:iCs/>
                <w:sz w:val="20"/>
              </w:rPr>
            </w:pPr>
            <w:r w:rsidRPr="005166C5">
              <w:rPr>
                <w:bCs/>
                <w:iCs/>
                <w:sz w:val="20"/>
              </w:rPr>
              <w:t>109,1</w:t>
            </w:r>
          </w:p>
        </w:tc>
        <w:tc>
          <w:tcPr>
            <w:tcW w:w="849" w:type="dxa"/>
          </w:tcPr>
          <w:p w:rsidR="00D453E1" w:rsidRPr="005166C5" w:rsidRDefault="00D453E1" w:rsidP="005166C5">
            <w:pPr>
              <w:widowControl w:val="0"/>
              <w:autoSpaceDE w:val="0"/>
              <w:autoSpaceDN w:val="0"/>
              <w:adjustRightInd w:val="0"/>
              <w:spacing w:line="360" w:lineRule="auto"/>
              <w:outlineLvl w:val="0"/>
              <w:rPr>
                <w:bCs/>
                <w:iCs/>
                <w:sz w:val="20"/>
              </w:rPr>
            </w:pPr>
          </w:p>
          <w:p w:rsidR="00D453E1" w:rsidRPr="005166C5" w:rsidRDefault="00D453E1" w:rsidP="005166C5">
            <w:pPr>
              <w:widowControl w:val="0"/>
              <w:autoSpaceDE w:val="0"/>
              <w:autoSpaceDN w:val="0"/>
              <w:adjustRightInd w:val="0"/>
              <w:spacing w:line="360" w:lineRule="auto"/>
              <w:outlineLvl w:val="0"/>
              <w:rPr>
                <w:bCs/>
                <w:iCs/>
                <w:sz w:val="20"/>
              </w:rPr>
            </w:pPr>
            <w:r w:rsidRPr="005166C5">
              <w:rPr>
                <w:bCs/>
                <w:iCs/>
                <w:sz w:val="20"/>
              </w:rPr>
              <w:t>1</w:t>
            </w:r>
            <w:r w:rsidR="00BC334C" w:rsidRPr="005166C5">
              <w:rPr>
                <w:bCs/>
                <w:iCs/>
                <w:sz w:val="20"/>
              </w:rPr>
              <w:t xml:space="preserve"> </w:t>
            </w:r>
            <w:r w:rsidRPr="005166C5">
              <w:rPr>
                <w:bCs/>
                <w:iCs/>
                <w:sz w:val="20"/>
              </w:rPr>
              <w:t>241,7</w:t>
            </w:r>
          </w:p>
        </w:tc>
        <w:tc>
          <w:tcPr>
            <w:tcW w:w="540" w:type="dxa"/>
          </w:tcPr>
          <w:p w:rsidR="00D453E1" w:rsidRPr="005166C5" w:rsidRDefault="00D453E1" w:rsidP="005166C5">
            <w:pPr>
              <w:widowControl w:val="0"/>
              <w:autoSpaceDE w:val="0"/>
              <w:autoSpaceDN w:val="0"/>
              <w:adjustRightInd w:val="0"/>
              <w:spacing w:line="360" w:lineRule="auto"/>
              <w:outlineLvl w:val="0"/>
              <w:rPr>
                <w:bCs/>
                <w:iCs/>
                <w:sz w:val="20"/>
              </w:rPr>
            </w:pPr>
          </w:p>
          <w:p w:rsidR="00D453E1" w:rsidRPr="005166C5" w:rsidRDefault="00D453E1" w:rsidP="005166C5">
            <w:pPr>
              <w:widowControl w:val="0"/>
              <w:autoSpaceDE w:val="0"/>
              <w:autoSpaceDN w:val="0"/>
              <w:adjustRightInd w:val="0"/>
              <w:spacing w:line="360" w:lineRule="auto"/>
              <w:outlineLvl w:val="0"/>
              <w:rPr>
                <w:bCs/>
                <w:iCs/>
                <w:sz w:val="20"/>
              </w:rPr>
            </w:pPr>
            <w:r w:rsidRPr="005166C5">
              <w:rPr>
                <w:bCs/>
                <w:iCs/>
                <w:sz w:val="20"/>
              </w:rPr>
              <w:t>2,0</w:t>
            </w:r>
          </w:p>
        </w:tc>
        <w:tc>
          <w:tcPr>
            <w:tcW w:w="576" w:type="dxa"/>
          </w:tcPr>
          <w:p w:rsidR="00D453E1" w:rsidRPr="005166C5" w:rsidRDefault="00D453E1" w:rsidP="005166C5">
            <w:pPr>
              <w:widowControl w:val="0"/>
              <w:autoSpaceDE w:val="0"/>
              <w:autoSpaceDN w:val="0"/>
              <w:adjustRightInd w:val="0"/>
              <w:spacing w:line="360" w:lineRule="auto"/>
              <w:outlineLvl w:val="0"/>
              <w:rPr>
                <w:bCs/>
                <w:iCs/>
                <w:sz w:val="20"/>
              </w:rPr>
            </w:pPr>
          </w:p>
          <w:p w:rsidR="00D453E1" w:rsidRPr="005166C5" w:rsidRDefault="00D453E1" w:rsidP="005166C5">
            <w:pPr>
              <w:widowControl w:val="0"/>
              <w:autoSpaceDE w:val="0"/>
              <w:autoSpaceDN w:val="0"/>
              <w:adjustRightInd w:val="0"/>
              <w:spacing w:line="360" w:lineRule="auto"/>
              <w:outlineLvl w:val="0"/>
              <w:rPr>
                <w:bCs/>
                <w:iCs/>
                <w:sz w:val="20"/>
              </w:rPr>
            </w:pPr>
            <w:r w:rsidRPr="005166C5">
              <w:rPr>
                <w:bCs/>
                <w:iCs/>
                <w:sz w:val="20"/>
              </w:rPr>
              <w:t>107,2</w:t>
            </w:r>
          </w:p>
        </w:tc>
      </w:tr>
      <w:tr w:rsidR="00D453E1" w:rsidRPr="005166C5" w:rsidTr="005166C5">
        <w:tc>
          <w:tcPr>
            <w:tcW w:w="2233" w:type="dxa"/>
          </w:tcPr>
          <w:p w:rsidR="00D453E1" w:rsidRPr="005166C5" w:rsidRDefault="00D453E1" w:rsidP="005166C5">
            <w:pPr>
              <w:widowControl w:val="0"/>
              <w:autoSpaceDE w:val="0"/>
              <w:autoSpaceDN w:val="0"/>
              <w:adjustRightInd w:val="0"/>
              <w:spacing w:line="360" w:lineRule="auto"/>
              <w:outlineLvl w:val="0"/>
              <w:rPr>
                <w:bCs/>
                <w:iCs/>
                <w:sz w:val="20"/>
              </w:rPr>
            </w:pPr>
            <w:r w:rsidRPr="005166C5">
              <w:rPr>
                <w:bCs/>
                <w:iCs/>
                <w:sz w:val="20"/>
              </w:rPr>
              <w:t>Национальная экономика</w:t>
            </w:r>
          </w:p>
        </w:tc>
        <w:tc>
          <w:tcPr>
            <w:tcW w:w="742" w:type="dxa"/>
          </w:tcPr>
          <w:p w:rsidR="00D453E1" w:rsidRPr="005166C5" w:rsidRDefault="00D453E1" w:rsidP="005166C5">
            <w:pPr>
              <w:widowControl w:val="0"/>
              <w:autoSpaceDE w:val="0"/>
              <w:autoSpaceDN w:val="0"/>
              <w:adjustRightInd w:val="0"/>
              <w:spacing w:line="360" w:lineRule="auto"/>
              <w:outlineLvl w:val="0"/>
              <w:rPr>
                <w:bCs/>
                <w:iCs/>
                <w:sz w:val="20"/>
              </w:rPr>
            </w:pPr>
            <w:r w:rsidRPr="005166C5">
              <w:rPr>
                <w:bCs/>
                <w:iCs/>
                <w:sz w:val="20"/>
              </w:rPr>
              <w:t>772,9</w:t>
            </w:r>
          </w:p>
        </w:tc>
        <w:tc>
          <w:tcPr>
            <w:tcW w:w="694" w:type="dxa"/>
          </w:tcPr>
          <w:p w:rsidR="00D453E1" w:rsidRPr="005166C5" w:rsidRDefault="00D453E1" w:rsidP="005166C5">
            <w:pPr>
              <w:widowControl w:val="0"/>
              <w:autoSpaceDE w:val="0"/>
              <w:autoSpaceDN w:val="0"/>
              <w:adjustRightInd w:val="0"/>
              <w:spacing w:line="360" w:lineRule="auto"/>
              <w:outlineLvl w:val="0"/>
              <w:rPr>
                <w:bCs/>
                <w:iCs/>
                <w:sz w:val="20"/>
              </w:rPr>
            </w:pPr>
            <w:r w:rsidRPr="005166C5">
              <w:rPr>
                <w:bCs/>
                <w:iCs/>
                <w:sz w:val="20"/>
              </w:rPr>
              <w:t>1,8</w:t>
            </w:r>
          </w:p>
        </w:tc>
        <w:tc>
          <w:tcPr>
            <w:tcW w:w="759" w:type="dxa"/>
          </w:tcPr>
          <w:p w:rsidR="00D453E1" w:rsidRPr="005166C5" w:rsidRDefault="00D453E1" w:rsidP="005166C5">
            <w:pPr>
              <w:widowControl w:val="0"/>
              <w:autoSpaceDE w:val="0"/>
              <w:autoSpaceDN w:val="0"/>
              <w:adjustRightInd w:val="0"/>
              <w:spacing w:line="360" w:lineRule="auto"/>
              <w:outlineLvl w:val="0"/>
              <w:rPr>
                <w:bCs/>
                <w:iCs/>
                <w:sz w:val="20"/>
              </w:rPr>
            </w:pPr>
            <w:r w:rsidRPr="005166C5">
              <w:rPr>
                <w:bCs/>
                <w:iCs/>
                <w:sz w:val="20"/>
              </w:rPr>
              <w:t>1</w:t>
            </w:r>
            <w:r w:rsidR="00BC334C" w:rsidRPr="005166C5">
              <w:rPr>
                <w:bCs/>
                <w:iCs/>
                <w:sz w:val="20"/>
              </w:rPr>
              <w:t xml:space="preserve"> </w:t>
            </w:r>
            <w:r w:rsidRPr="005166C5">
              <w:rPr>
                <w:bCs/>
                <w:iCs/>
                <w:sz w:val="20"/>
              </w:rPr>
              <w:t>024,0</w:t>
            </w:r>
          </w:p>
        </w:tc>
        <w:tc>
          <w:tcPr>
            <w:tcW w:w="540" w:type="dxa"/>
          </w:tcPr>
          <w:p w:rsidR="00D453E1" w:rsidRPr="005166C5" w:rsidRDefault="00D453E1" w:rsidP="005166C5">
            <w:pPr>
              <w:widowControl w:val="0"/>
              <w:autoSpaceDE w:val="0"/>
              <w:autoSpaceDN w:val="0"/>
              <w:adjustRightInd w:val="0"/>
              <w:spacing w:line="360" w:lineRule="auto"/>
              <w:outlineLvl w:val="0"/>
              <w:rPr>
                <w:bCs/>
                <w:iCs/>
                <w:sz w:val="20"/>
              </w:rPr>
            </w:pPr>
            <w:r w:rsidRPr="005166C5">
              <w:rPr>
                <w:bCs/>
                <w:iCs/>
                <w:sz w:val="20"/>
              </w:rPr>
              <w:t>2,1</w:t>
            </w:r>
          </w:p>
        </w:tc>
        <w:tc>
          <w:tcPr>
            <w:tcW w:w="656" w:type="dxa"/>
          </w:tcPr>
          <w:p w:rsidR="00D453E1" w:rsidRPr="005166C5" w:rsidRDefault="00D453E1" w:rsidP="005166C5">
            <w:pPr>
              <w:widowControl w:val="0"/>
              <w:autoSpaceDE w:val="0"/>
              <w:autoSpaceDN w:val="0"/>
              <w:adjustRightInd w:val="0"/>
              <w:spacing w:line="360" w:lineRule="auto"/>
              <w:outlineLvl w:val="0"/>
              <w:rPr>
                <w:bCs/>
                <w:iCs/>
                <w:sz w:val="20"/>
              </w:rPr>
            </w:pPr>
            <w:r w:rsidRPr="005166C5">
              <w:rPr>
                <w:bCs/>
                <w:iCs/>
                <w:sz w:val="20"/>
              </w:rPr>
              <w:t>132,5</w:t>
            </w:r>
          </w:p>
        </w:tc>
        <w:tc>
          <w:tcPr>
            <w:tcW w:w="955" w:type="dxa"/>
          </w:tcPr>
          <w:p w:rsidR="00D453E1" w:rsidRPr="005166C5" w:rsidRDefault="00D453E1" w:rsidP="005166C5">
            <w:pPr>
              <w:widowControl w:val="0"/>
              <w:autoSpaceDE w:val="0"/>
              <w:autoSpaceDN w:val="0"/>
              <w:adjustRightInd w:val="0"/>
              <w:spacing w:line="360" w:lineRule="auto"/>
              <w:outlineLvl w:val="0"/>
              <w:rPr>
                <w:bCs/>
                <w:iCs/>
                <w:sz w:val="20"/>
              </w:rPr>
            </w:pPr>
            <w:r w:rsidRPr="005166C5">
              <w:rPr>
                <w:bCs/>
                <w:iCs/>
                <w:sz w:val="20"/>
              </w:rPr>
              <w:t>1</w:t>
            </w:r>
            <w:r w:rsidR="00BC334C" w:rsidRPr="005166C5">
              <w:rPr>
                <w:bCs/>
                <w:iCs/>
                <w:sz w:val="20"/>
              </w:rPr>
              <w:t xml:space="preserve"> </w:t>
            </w:r>
            <w:r w:rsidRPr="005166C5">
              <w:rPr>
                <w:bCs/>
                <w:iCs/>
                <w:sz w:val="20"/>
              </w:rPr>
              <w:t>175,3</w:t>
            </w:r>
          </w:p>
        </w:tc>
        <w:tc>
          <w:tcPr>
            <w:tcW w:w="518" w:type="dxa"/>
          </w:tcPr>
          <w:p w:rsidR="00D453E1" w:rsidRPr="005166C5" w:rsidRDefault="00D453E1" w:rsidP="005166C5">
            <w:pPr>
              <w:widowControl w:val="0"/>
              <w:autoSpaceDE w:val="0"/>
              <w:autoSpaceDN w:val="0"/>
              <w:adjustRightInd w:val="0"/>
              <w:spacing w:line="360" w:lineRule="auto"/>
              <w:outlineLvl w:val="0"/>
              <w:rPr>
                <w:bCs/>
                <w:iCs/>
                <w:sz w:val="20"/>
              </w:rPr>
            </w:pPr>
            <w:r w:rsidRPr="005166C5">
              <w:rPr>
                <w:bCs/>
                <w:iCs/>
                <w:sz w:val="20"/>
              </w:rPr>
              <w:t>2,1</w:t>
            </w:r>
          </w:p>
        </w:tc>
        <w:tc>
          <w:tcPr>
            <w:tcW w:w="622" w:type="dxa"/>
          </w:tcPr>
          <w:p w:rsidR="00D453E1" w:rsidRPr="005166C5" w:rsidRDefault="00D453E1" w:rsidP="005166C5">
            <w:pPr>
              <w:widowControl w:val="0"/>
              <w:autoSpaceDE w:val="0"/>
              <w:autoSpaceDN w:val="0"/>
              <w:adjustRightInd w:val="0"/>
              <w:spacing w:line="360" w:lineRule="auto"/>
              <w:outlineLvl w:val="0"/>
              <w:rPr>
                <w:bCs/>
                <w:iCs/>
                <w:sz w:val="20"/>
              </w:rPr>
            </w:pPr>
            <w:r w:rsidRPr="005166C5">
              <w:rPr>
                <w:bCs/>
                <w:iCs/>
                <w:sz w:val="20"/>
              </w:rPr>
              <w:t>114,8</w:t>
            </w:r>
          </w:p>
        </w:tc>
        <w:tc>
          <w:tcPr>
            <w:tcW w:w="849" w:type="dxa"/>
          </w:tcPr>
          <w:p w:rsidR="00D453E1" w:rsidRPr="005166C5" w:rsidRDefault="00D453E1" w:rsidP="005166C5">
            <w:pPr>
              <w:widowControl w:val="0"/>
              <w:autoSpaceDE w:val="0"/>
              <w:autoSpaceDN w:val="0"/>
              <w:adjustRightInd w:val="0"/>
              <w:spacing w:line="360" w:lineRule="auto"/>
              <w:outlineLvl w:val="0"/>
              <w:rPr>
                <w:bCs/>
                <w:iCs/>
                <w:sz w:val="20"/>
              </w:rPr>
            </w:pPr>
            <w:r w:rsidRPr="005166C5">
              <w:rPr>
                <w:bCs/>
                <w:iCs/>
                <w:sz w:val="20"/>
              </w:rPr>
              <w:t>1</w:t>
            </w:r>
            <w:r w:rsidR="00BC334C" w:rsidRPr="005166C5">
              <w:rPr>
                <w:bCs/>
                <w:iCs/>
                <w:sz w:val="20"/>
              </w:rPr>
              <w:t xml:space="preserve"> </w:t>
            </w:r>
            <w:r w:rsidRPr="005166C5">
              <w:rPr>
                <w:bCs/>
                <w:iCs/>
                <w:sz w:val="20"/>
              </w:rPr>
              <w:t>392,4</w:t>
            </w:r>
          </w:p>
        </w:tc>
        <w:tc>
          <w:tcPr>
            <w:tcW w:w="540" w:type="dxa"/>
          </w:tcPr>
          <w:p w:rsidR="00D453E1" w:rsidRPr="005166C5" w:rsidRDefault="00D453E1" w:rsidP="005166C5">
            <w:pPr>
              <w:widowControl w:val="0"/>
              <w:autoSpaceDE w:val="0"/>
              <w:autoSpaceDN w:val="0"/>
              <w:adjustRightInd w:val="0"/>
              <w:spacing w:line="360" w:lineRule="auto"/>
              <w:outlineLvl w:val="0"/>
              <w:rPr>
                <w:bCs/>
                <w:iCs/>
                <w:sz w:val="20"/>
              </w:rPr>
            </w:pPr>
            <w:r w:rsidRPr="005166C5">
              <w:rPr>
                <w:bCs/>
                <w:iCs/>
                <w:sz w:val="20"/>
              </w:rPr>
              <w:t>2,2</w:t>
            </w:r>
          </w:p>
        </w:tc>
        <w:tc>
          <w:tcPr>
            <w:tcW w:w="576" w:type="dxa"/>
          </w:tcPr>
          <w:p w:rsidR="00D453E1" w:rsidRPr="005166C5" w:rsidRDefault="00D453E1" w:rsidP="005166C5">
            <w:pPr>
              <w:widowControl w:val="0"/>
              <w:autoSpaceDE w:val="0"/>
              <w:autoSpaceDN w:val="0"/>
              <w:adjustRightInd w:val="0"/>
              <w:spacing w:line="360" w:lineRule="auto"/>
              <w:outlineLvl w:val="0"/>
              <w:rPr>
                <w:bCs/>
                <w:iCs/>
                <w:sz w:val="20"/>
              </w:rPr>
            </w:pPr>
            <w:r w:rsidRPr="005166C5">
              <w:rPr>
                <w:bCs/>
                <w:iCs/>
                <w:sz w:val="20"/>
              </w:rPr>
              <w:t>118,5</w:t>
            </w:r>
          </w:p>
        </w:tc>
      </w:tr>
      <w:tr w:rsidR="00D453E1" w:rsidRPr="005166C5" w:rsidTr="005166C5">
        <w:tc>
          <w:tcPr>
            <w:tcW w:w="2233" w:type="dxa"/>
          </w:tcPr>
          <w:p w:rsidR="00D453E1" w:rsidRPr="005166C5" w:rsidRDefault="00D453E1" w:rsidP="005166C5">
            <w:pPr>
              <w:widowControl w:val="0"/>
              <w:autoSpaceDE w:val="0"/>
              <w:autoSpaceDN w:val="0"/>
              <w:adjustRightInd w:val="0"/>
              <w:spacing w:line="360" w:lineRule="auto"/>
              <w:outlineLvl w:val="0"/>
              <w:rPr>
                <w:bCs/>
                <w:iCs/>
                <w:sz w:val="20"/>
              </w:rPr>
            </w:pPr>
            <w:r w:rsidRPr="005166C5">
              <w:rPr>
                <w:bCs/>
                <w:iCs/>
                <w:sz w:val="20"/>
              </w:rPr>
              <w:t>Жилищно-коммунальное хозяйство</w:t>
            </w:r>
          </w:p>
        </w:tc>
        <w:tc>
          <w:tcPr>
            <w:tcW w:w="742" w:type="dxa"/>
          </w:tcPr>
          <w:p w:rsidR="00D453E1" w:rsidRPr="005166C5" w:rsidRDefault="00D453E1" w:rsidP="005166C5">
            <w:pPr>
              <w:widowControl w:val="0"/>
              <w:autoSpaceDE w:val="0"/>
              <w:autoSpaceDN w:val="0"/>
              <w:adjustRightInd w:val="0"/>
              <w:spacing w:line="360" w:lineRule="auto"/>
              <w:outlineLvl w:val="0"/>
              <w:rPr>
                <w:bCs/>
                <w:iCs/>
                <w:sz w:val="20"/>
              </w:rPr>
            </w:pPr>
            <w:r w:rsidRPr="005166C5">
              <w:rPr>
                <w:bCs/>
                <w:iCs/>
                <w:sz w:val="20"/>
              </w:rPr>
              <w:t>64,0</w:t>
            </w:r>
          </w:p>
        </w:tc>
        <w:tc>
          <w:tcPr>
            <w:tcW w:w="694" w:type="dxa"/>
          </w:tcPr>
          <w:p w:rsidR="00D453E1" w:rsidRPr="005166C5" w:rsidRDefault="00D453E1" w:rsidP="005166C5">
            <w:pPr>
              <w:widowControl w:val="0"/>
              <w:autoSpaceDE w:val="0"/>
              <w:autoSpaceDN w:val="0"/>
              <w:adjustRightInd w:val="0"/>
              <w:spacing w:line="360" w:lineRule="auto"/>
              <w:outlineLvl w:val="0"/>
              <w:rPr>
                <w:bCs/>
                <w:iCs/>
                <w:sz w:val="20"/>
              </w:rPr>
            </w:pPr>
            <w:r w:rsidRPr="005166C5">
              <w:rPr>
                <w:bCs/>
                <w:iCs/>
                <w:sz w:val="20"/>
              </w:rPr>
              <w:t>0,2</w:t>
            </w:r>
          </w:p>
        </w:tc>
        <w:tc>
          <w:tcPr>
            <w:tcW w:w="759" w:type="dxa"/>
          </w:tcPr>
          <w:p w:rsidR="00D453E1" w:rsidRPr="005166C5" w:rsidRDefault="00D453E1" w:rsidP="005166C5">
            <w:pPr>
              <w:widowControl w:val="0"/>
              <w:autoSpaceDE w:val="0"/>
              <w:autoSpaceDN w:val="0"/>
              <w:adjustRightInd w:val="0"/>
              <w:spacing w:line="360" w:lineRule="auto"/>
              <w:outlineLvl w:val="0"/>
              <w:rPr>
                <w:bCs/>
                <w:iCs/>
                <w:sz w:val="20"/>
              </w:rPr>
            </w:pPr>
            <w:r w:rsidRPr="005166C5">
              <w:rPr>
                <w:bCs/>
                <w:iCs/>
                <w:sz w:val="20"/>
              </w:rPr>
              <w:t>102,1</w:t>
            </w:r>
          </w:p>
        </w:tc>
        <w:tc>
          <w:tcPr>
            <w:tcW w:w="540" w:type="dxa"/>
          </w:tcPr>
          <w:p w:rsidR="00D453E1" w:rsidRPr="005166C5" w:rsidRDefault="00D453E1" w:rsidP="005166C5">
            <w:pPr>
              <w:widowControl w:val="0"/>
              <w:autoSpaceDE w:val="0"/>
              <w:autoSpaceDN w:val="0"/>
              <w:adjustRightInd w:val="0"/>
              <w:spacing w:line="360" w:lineRule="auto"/>
              <w:outlineLvl w:val="0"/>
              <w:rPr>
                <w:bCs/>
                <w:iCs/>
                <w:sz w:val="20"/>
              </w:rPr>
            </w:pPr>
            <w:r w:rsidRPr="005166C5">
              <w:rPr>
                <w:bCs/>
                <w:iCs/>
                <w:sz w:val="20"/>
              </w:rPr>
              <w:t>0,2</w:t>
            </w:r>
          </w:p>
        </w:tc>
        <w:tc>
          <w:tcPr>
            <w:tcW w:w="656" w:type="dxa"/>
          </w:tcPr>
          <w:p w:rsidR="00D453E1" w:rsidRPr="005166C5" w:rsidRDefault="00D453E1" w:rsidP="005166C5">
            <w:pPr>
              <w:widowControl w:val="0"/>
              <w:autoSpaceDE w:val="0"/>
              <w:autoSpaceDN w:val="0"/>
              <w:adjustRightInd w:val="0"/>
              <w:spacing w:line="360" w:lineRule="auto"/>
              <w:outlineLvl w:val="0"/>
              <w:rPr>
                <w:bCs/>
                <w:iCs/>
                <w:sz w:val="20"/>
              </w:rPr>
            </w:pPr>
            <w:r w:rsidRPr="005166C5">
              <w:rPr>
                <w:bCs/>
                <w:iCs/>
                <w:sz w:val="20"/>
              </w:rPr>
              <w:t>159,5</w:t>
            </w:r>
          </w:p>
        </w:tc>
        <w:tc>
          <w:tcPr>
            <w:tcW w:w="955" w:type="dxa"/>
          </w:tcPr>
          <w:p w:rsidR="00D453E1" w:rsidRPr="005166C5" w:rsidRDefault="00D453E1" w:rsidP="005166C5">
            <w:pPr>
              <w:widowControl w:val="0"/>
              <w:autoSpaceDE w:val="0"/>
              <w:autoSpaceDN w:val="0"/>
              <w:adjustRightInd w:val="0"/>
              <w:spacing w:line="360" w:lineRule="auto"/>
              <w:outlineLvl w:val="0"/>
              <w:rPr>
                <w:bCs/>
                <w:iCs/>
                <w:sz w:val="20"/>
              </w:rPr>
            </w:pPr>
            <w:r w:rsidRPr="005166C5">
              <w:rPr>
                <w:bCs/>
                <w:iCs/>
                <w:sz w:val="20"/>
              </w:rPr>
              <w:t>107,4</w:t>
            </w:r>
          </w:p>
        </w:tc>
        <w:tc>
          <w:tcPr>
            <w:tcW w:w="518" w:type="dxa"/>
          </w:tcPr>
          <w:p w:rsidR="00D453E1" w:rsidRPr="005166C5" w:rsidRDefault="00D453E1" w:rsidP="005166C5">
            <w:pPr>
              <w:widowControl w:val="0"/>
              <w:autoSpaceDE w:val="0"/>
              <w:autoSpaceDN w:val="0"/>
              <w:adjustRightInd w:val="0"/>
              <w:spacing w:line="360" w:lineRule="auto"/>
              <w:outlineLvl w:val="0"/>
              <w:rPr>
                <w:bCs/>
                <w:iCs/>
                <w:sz w:val="20"/>
              </w:rPr>
            </w:pPr>
            <w:r w:rsidRPr="005166C5">
              <w:rPr>
                <w:bCs/>
                <w:iCs/>
                <w:sz w:val="20"/>
              </w:rPr>
              <w:t>0,2</w:t>
            </w:r>
          </w:p>
        </w:tc>
        <w:tc>
          <w:tcPr>
            <w:tcW w:w="622" w:type="dxa"/>
          </w:tcPr>
          <w:p w:rsidR="00D453E1" w:rsidRPr="005166C5" w:rsidRDefault="00D453E1" w:rsidP="005166C5">
            <w:pPr>
              <w:widowControl w:val="0"/>
              <w:autoSpaceDE w:val="0"/>
              <w:autoSpaceDN w:val="0"/>
              <w:adjustRightInd w:val="0"/>
              <w:spacing w:line="360" w:lineRule="auto"/>
              <w:outlineLvl w:val="0"/>
              <w:rPr>
                <w:bCs/>
                <w:iCs/>
                <w:sz w:val="20"/>
              </w:rPr>
            </w:pPr>
            <w:r w:rsidRPr="005166C5">
              <w:rPr>
                <w:bCs/>
                <w:iCs/>
                <w:sz w:val="20"/>
              </w:rPr>
              <w:t>105,2</w:t>
            </w:r>
          </w:p>
        </w:tc>
        <w:tc>
          <w:tcPr>
            <w:tcW w:w="849" w:type="dxa"/>
          </w:tcPr>
          <w:p w:rsidR="00D453E1" w:rsidRPr="005166C5" w:rsidRDefault="00D453E1" w:rsidP="005166C5">
            <w:pPr>
              <w:widowControl w:val="0"/>
              <w:autoSpaceDE w:val="0"/>
              <w:autoSpaceDN w:val="0"/>
              <w:adjustRightInd w:val="0"/>
              <w:spacing w:line="360" w:lineRule="auto"/>
              <w:outlineLvl w:val="0"/>
              <w:rPr>
                <w:bCs/>
                <w:iCs/>
                <w:sz w:val="20"/>
              </w:rPr>
            </w:pPr>
            <w:r w:rsidRPr="005166C5">
              <w:rPr>
                <w:bCs/>
                <w:iCs/>
                <w:sz w:val="20"/>
              </w:rPr>
              <w:t>98,7</w:t>
            </w:r>
          </w:p>
        </w:tc>
        <w:tc>
          <w:tcPr>
            <w:tcW w:w="540" w:type="dxa"/>
          </w:tcPr>
          <w:p w:rsidR="00D453E1" w:rsidRPr="005166C5" w:rsidRDefault="00D453E1" w:rsidP="005166C5">
            <w:pPr>
              <w:widowControl w:val="0"/>
              <w:autoSpaceDE w:val="0"/>
              <w:autoSpaceDN w:val="0"/>
              <w:adjustRightInd w:val="0"/>
              <w:spacing w:line="360" w:lineRule="auto"/>
              <w:outlineLvl w:val="0"/>
              <w:rPr>
                <w:bCs/>
                <w:iCs/>
                <w:sz w:val="20"/>
              </w:rPr>
            </w:pPr>
            <w:r w:rsidRPr="005166C5">
              <w:rPr>
                <w:bCs/>
                <w:iCs/>
                <w:sz w:val="20"/>
              </w:rPr>
              <w:t>0,2</w:t>
            </w:r>
          </w:p>
        </w:tc>
        <w:tc>
          <w:tcPr>
            <w:tcW w:w="576" w:type="dxa"/>
          </w:tcPr>
          <w:p w:rsidR="00D453E1" w:rsidRPr="005166C5" w:rsidRDefault="00D453E1" w:rsidP="005166C5">
            <w:pPr>
              <w:widowControl w:val="0"/>
              <w:autoSpaceDE w:val="0"/>
              <w:autoSpaceDN w:val="0"/>
              <w:adjustRightInd w:val="0"/>
              <w:spacing w:line="360" w:lineRule="auto"/>
              <w:outlineLvl w:val="0"/>
              <w:rPr>
                <w:bCs/>
                <w:iCs/>
                <w:sz w:val="20"/>
              </w:rPr>
            </w:pPr>
            <w:r w:rsidRPr="005166C5">
              <w:rPr>
                <w:bCs/>
                <w:iCs/>
                <w:sz w:val="20"/>
              </w:rPr>
              <w:t>91,9</w:t>
            </w:r>
          </w:p>
        </w:tc>
      </w:tr>
      <w:tr w:rsidR="00D453E1" w:rsidRPr="005166C5" w:rsidTr="005166C5">
        <w:tc>
          <w:tcPr>
            <w:tcW w:w="2233" w:type="dxa"/>
          </w:tcPr>
          <w:p w:rsidR="00D453E1" w:rsidRPr="005166C5" w:rsidRDefault="00D453E1" w:rsidP="005166C5">
            <w:pPr>
              <w:widowControl w:val="0"/>
              <w:autoSpaceDE w:val="0"/>
              <w:autoSpaceDN w:val="0"/>
              <w:adjustRightInd w:val="0"/>
              <w:spacing w:line="360" w:lineRule="auto"/>
              <w:outlineLvl w:val="0"/>
              <w:rPr>
                <w:bCs/>
                <w:iCs/>
                <w:sz w:val="20"/>
              </w:rPr>
            </w:pPr>
            <w:r w:rsidRPr="005166C5">
              <w:rPr>
                <w:bCs/>
                <w:iCs/>
                <w:sz w:val="20"/>
              </w:rPr>
              <w:t>Охрана окружающей среды</w:t>
            </w:r>
          </w:p>
        </w:tc>
        <w:tc>
          <w:tcPr>
            <w:tcW w:w="742" w:type="dxa"/>
          </w:tcPr>
          <w:p w:rsidR="00D453E1" w:rsidRPr="005166C5" w:rsidRDefault="00D453E1" w:rsidP="005166C5">
            <w:pPr>
              <w:widowControl w:val="0"/>
              <w:autoSpaceDE w:val="0"/>
              <w:autoSpaceDN w:val="0"/>
              <w:adjustRightInd w:val="0"/>
              <w:spacing w:line="360" w:lineRule="auto"/>
              <w:outlineLvl w:val="0"/>
              <w:rPr>
                <w:bCs/>
                <w:iCs/>
                <w:sz w:val="20"/>
              </w:rPr>
            </w:pPr>
            <w:r w:rsidRPr="005166C5">
              <w:rPr>
                <w:bCs/>
                <w:iCs/>
                <w:sz w:val="20"/>
              </w:rPr>
              <w:t>9,9</w:t>
            </w:r>
          </w:p>
        </w:tc>
        <w:tc>
          <w:tcPr>
            <w:tcW w:w="694" w:type="dxa"/>
          </w:tcPr>
          <w:p w:rsidR="00D453E1" w:rsidRPr="005166C5" w:rsidRDefault="00D453E1" w:rsidP="005166C5">
            <w:pPr>
              <w:widowControl w:val="0"/>
              <w:autoSpaceDE w:val="0"/>
              <w:autoSpaceDN w:val="0"/>
              <w:adjustRightInd w:val="0"/>
              <w:spacing w:line="360" w:lineRule="auto"/>
              <w:outlineLvl w:val="0"/>
              <w:rPr>
                <w:bCs/>
                <w:iCs/>
                <w:sz w:val="20"/>
              </w:rPr>
            </w:pPr>
            <w:r w:rsidRPr="005166C5">
              <w:rPr>
                <w:bCs/>
                <w:iCs/>
                <w:sz w:val="20"/>
              </w:rPr>
              <w:t>0,0</w:t>
            </w:r>
          </w:p>
        </w:tc>
        <w:tc>
          <w:tcPr>
            <w:tcW w:w="759" w:type="dxa"/>
          </w:tcPr>
          <w:p w:rsidR="00D453E1" w:rsidRPr="005166C5" w:rsidRDefault="00D453E1" w:rsidP="005166C5">
            <w:pPr>
              <w:widowControl w:val="0"/>
              <w:autoSpaceDE w:val="0"/>
              <w:autoSpaceDN w:val="0"/>
              <w:adjustRightInd w:val="0"/>
              <w:spacing w:line="360" w:lineRule="auto"/>
              <w:outlineLvl w:val="0"/>
              <w:rPr>
                <w:bCs/>
                <w:iCs/>
                <w:sz w:val="20"/>
              </w:rPr>
            </w:pPr>
            <w:r w:rsidRPr="005166C5">
              <w:rPr>
                <w:bCs/>
                <w:iCs/>
                <w:sz w:val="20"/>
              </w:rPr>
              <w:t>13,5</w:t>
            </w:r>
          </w:p>
        </w:tc>
        <w:tc>
          <w:tcPr>
            <w:tcW w:w="540" w:type="dxa"/>
          </w:tcPr>
          <w:p w:rsidR="00D453E1" w:rsidRPr="005166C5" w:rsidRDefault="00D453E1" w:rsidP="005166C5">
            <w:pPr>
              <w:widowControl w:val="0"/>
              <w:autoSpaceDE w:val="0"/>
              <w:autoSpaceDN w:val="0"/>
              <w:adjustRightInd w:val="0"/>
              <w:spacing w:line="360" w:lineRule="auto"/>
              <w:outlineLvl w:val="0"/>
              <w:rPr>
                <w:bCs/>
                <w:iCs/>
                <w:sz w:val="20"/>
              </w:rPr>
            </w:pPr>
            <w:r w:rsidRPr="005166C5">
              <w:rPr>
                <w:bCs/>
                <w:iCs/>
                <w:sz w:val="20"/>
              </w:rPr>
              <w:t>0,0</w:t>
            </w:r>
          </w:p>
        </w:tc>
        <w:tc>
          <w:tcPr>
            <w:tcW w:w="656" w:type="dxa"/>
          </w:tcPr>
          <w:p w:rsidR="00D453E1" w:rsidRPr="005166C5" w:rsidRDefault="00D453E1" w:rsidP="005166C5">
            <w:pPr>
              <w:widowControl w:val="0"/>
              <w:autoSpaceDE w:val="0"/>
              <w:autoSpaceDN w:val="0"/>
              <w:adjustRightInd w:val="0"/>
              <w:spacing w:line="360" w:lineRule="auto"/>
              <w:outlineLvl w:val="0"/>
              <w:rPr>
                <w:bCs/>
                <w:iCs/>
                <w:sz w:val="20"/>
              </w:rPr>
            </w:pPr>
            <w:r w:rsidRPr="005166C5">
              <w:rPr>
                <w:bCs/>
                <w:iCs/>
                <w:sz w:val="20"/>
              </w:rPr>
              <w:t>136,3</w:t>
            </w:r>
          </w:p>
        </w:tc>
        <w:tc>
          <w:tcPr>
            <w:tcW w:w="955" w:type="dxa"/>
          </w:tcPr>
          <w:p w:rsidR="00D453E1" w:rsidRPr="005166C5" w:rsidRDefault="00D453E1" w:rsidP="005166C5">
            <w:pPr>
              <w:widowControl w:val="0"/>
              <w:autoSpaceDE w:val="0"/>
              <w:autoSpaceDN w:val="0"/>
              <w:adjustRightInd w:val="0"/>
              <w:spacing w:line="360" w:lineRule="auto"/>
              <w:outlineLvl w:val="0"/>
              <w:rPr>
                <w:bCs/>
                <w:iCs/>
                <w:sz w:val="20"/>
              </w:rPr>
            </w:pPr>
            <w:r w:rsidRPr="005166C5">
              <w:rPr>
                <w:bCs/>
                <w:iCs/>
                <w:sz w:val="20"/>
              </w:rPr>
              <w:t>14,5</w:t>
            </w:r>
          </w:p>
        </w:tc>
        <w:tc>
          <w:tcPr>
            <w:tcW w:w="518" w:type="dxa"/>
          </w:tcPr>
          <w:p w:rsidR="00D453E1" w:rsidRPr="005166C5" w:rsidRDefault="00D453E1" w:rsidP="005166C5">
            <w:pPr>
              <w:widowControl w:val="0"/>
              <w:autoSpaceDE w:val="0"/>
              <w:autoSpaceDN w:val="0"/>
              <w:adjustRightInd w:val="0"/>
              <w:spacing w:line="360" w:lineRule="auto"/>
              <w:outlineLvl w:val="0"/>
              <w:rPr>
                <w:bCs/>
                <w:iCs/>
                <w:sz w:val="20"/>
              </w:rPr>
            </w:pPr>
            <w:r w:rsidRPr="005166C5">
              <w:rPr>
                <w:bCs/>
                <w:iCs/>
                <w:sz w:val="20"/>
              </w:rPr>
              <w:t>0,0</w:t>
            </w:r>
          </w:p>
        </w:tc>
        <w:tc>
          <w:tcPr>
            <w:tcW w:w="622" w:type="dxa"/>
          </w:tcPr>
          <w:p w:rsidR="00D453E1" w:rsidRPr="005166C5" w:rsidRDefault="00D453E1" w:rsidP="005166C5">
            <w:pPr>
              <w:widowControl w:val="0"/>
              <w:autoSpaceDE w:val="0"/>
              <w:autoSpaceDN w:val="0"/>
              <w:adjustRightInd w:val="0"/>
              <w:spacing w:line="360" w:lineRule="auto"/>
              <w:outlineLvl w:val="0"/>
              <w:rPr>
                <w:bCs/>
                <w:iCs/>
                <w:sz w:val="20"/>
              </w:rPr>
            </w:pPr>
            <w:r w:rsidRPr="005166C5">
              <w:rPr>
                <w:bCs/>
                <w:iCs/>
                <w:sz w:val="20"/>
              </w:rPr>
              <w:t>107,7</w:t>
            </w:r>
          </w:p>
        </w:tc>
        <w:tc>
          <w:tcPr>
            <w:tcW w:w="849" w:type="dxa"/>
          </w:tcPr>
          <w:p w:rsidR="00D453E1" w:rsidRPr="005166C5" w:rsidRDefault="00D453E1" w:rsidP="005166C5">
            <w:pPr>
              <w:widowControl w:val="0"/>
              <w:autoSpaceDE w:val="0"/>
              <w:autoSpaceDN w:val="0"/>
              <w:adjustRightInd w:val="0"/>
              <w:spacing w:line="360" w:lineRule="auto"/>
              <w:outlineLvl w:val="0"/>
              <w:rPr>
                <w:bCs/>
                <w:iCs/>
                <w:sz w:val="20"/>
              </w:rPr>
            </w:pPr>
            <w:r w:rsidRPr="005166C5">
              <w:rPr>
                <w:bCs/>
                <w:iCs/>
                <w:sz w:val="20"/>
              </w:rPr>
              <w:t>14,8</w:t>
            </w:r>
          </w:p>
        </w:tc>
        <w:tc>
          <w:tcPr>
            <w:tcW w:w="540" w:type="dxa"/>
          </w:tcPr>
          <w:p w:rsidR="00D453E1" w:rsidRPr="005166C5" w:rsidRDefault="00D453E1" w:rsidP="005166C5">
            <w:pPr>
              <w:widowControl w:val="0"/>
              <w:autoSpaceDE w:val="0"/>
              <w:autoSpaceDN w:val="0"/>
              <w:adjustRightInd w:val="0"/>
              <w:spacing w:line="360" w:lineRule="auto"/>
              <w:outlineLvl w:val="0"/>
              <w:rPr>
                <w:bCs/>
                <w:iCs/>
                <w:sz w:val="20"/>
              </w:rPr>
            </w:pPr>
            <w:r w:rsidRPr="005166C5">
              <w:rPr>
                <w:bCs/>
                <w:iCs/>
                <w:sz w:val="20"/>
              </w:rPr>
              <w:t>0,0</w:t>
            </w:r>
          </w:p>
        </w:tc>
        <w:tc>
          <w:tcPr>
            <w:tcW w:w="576" w:type="dxa"/>
          </w:tcPr>
          <w:p w:rsidR="00D453E1" w:rsidRPr="005166C5" w:rsidRDefault="00D453E1" w:rsidP="005166C5">
            <w:pPr>
              <w:widowControl w:val="0"/>
              <w:autoSpaceDE w:val="0"/>
              <w:autoSpaceDN w:val="0"/>
              <w:adjustRightInd w:val="0"/>
              <w:spacing w:line="360" w:lineRule="auto"/>
              <w:outlineLvl w:val="0"/>
              <w:rPr>
                <w:bCs/>
                <w:iCs/>
                <w:sz w:val="20"/>
              </w:rPr>
            </w:pPr>
            <w:r w:rsidRPr="005166C5">
              <w:rPr>
                <w:bCs/>
                <w:iCs/>
                <w:sz w:val="20"/>
              </w:rPr>
              <w:t>101,9</w:t>
            </w:r>
          </w:p>
        </w:tc>
      </w:tr>
      <w:tr w:rsidR="00D453E1" w:rsidRPr="005166C5" w:rsidTr="005166C5">
        <w:tc>
          <w:tcPr>
            <w:tcW w:w="2233" w:type="dxa"/>
          </w:tcPr>
          <w:p w:rsidR="00D453E1" w:rsidRPr="005166C5" w:rsidRDefault="00D453E1" w:rsidP="005166C5">
            <w:pPr>
              <w:widowControl w:val="0"/>
              <w:autoSpaceDE w:val="0"/>
              <w:autoSpaceDN w:val="0"/>
              <w:adjustRightInd w:val="0"/>
              <w:spacing w:line="360" w:lineRule="auto"/>
              <w:outlineLvl w:val="0"/>
              <w:rPr>
                <w:bCs/>
                <w:iCs/>
                <w:sz w:val="20"/>
              </w:rPr>
            </w:pPr>
            <w:r w:rsidRPr="005166C5">
              <w:rPr>
                <w:bCs/>
                <w:iCs/>
                <w:sz w:val="20"/>
              </w:rPr>
              <w:t xml:space="preserve">Образование </w:t>
            </w:r>
          </w:p>
        </w:tc>
        <w:tc>
          <w:tcPr>
            <w:tcW w:w="742" w:type="dxa"/>
          </w:tcPr>
          <w:p w:rsidR="00D453E1" w:rsidRPr="005166C5" w:rsidRDefault="00D453E1" w:rsidP="005166C5">
            <w:pPr>
              <w:widowControl w:val="0"/>
              <w:autoSpaceDE w:val="0"/>
              <w:autoSpaceDN w:val="0"/>
              <w:adjustRightInd w:val="0"/>
              <w:spacing w:line="360" w:lineRule="auto"/>
              <w:outlineLvl w:val="0"/>
              <w:rPr>
                <w:bCs/>
                <w:iCs/>
                <w:sz w:val="20"/>
              </w:rPr>
            </w:pPr>
            <w:r w:rsidRPr="005166C5">
              <w:rPr>
                <w:bCs/>
                <w:iCs/>
                <w:sz w:val="20"/>
              </w:rPr>
              <w:t>336,1</w:t>
            </w:r>
          </w:p>
        </w:tc>
        <w:tc>
          <w:tcPr>
            <w:tcW w:w="694" w:type="dxa"/>
          </w:tcPr>
          <w:p w:rsidR="00D453E1" w:rsidRPr="005166C5" w:rsidRDefault="00D453E1" w:rsidP="005166C5">
            <w:pPr>
              <w:widowControl w:val="0"/>
              <w:autoSpaceDE w:val="0"/>
              <w:autoSpaceDN w:val="0"/>
              <w:adjustRightInd w:val="0"/>
              <w:spacing w:line="360" w:lineRule="auto"/>
              <w:outlineLvl w:val="0"/>
              <w:rPr>
                <w:bCs/>
                <w:iCs/>
                <w:sz w:val="20"/>
              </w:rPr>
            </w:pPr>
            <w:r w:rsidRPr="005166C5">
              <w:rPr>
                <w:bCs/>
                <w:iCs/>
                <w:sz w:val="20"/>
              </w:rPr>
              <w:t>0,8</w:t>
            </w:r>
          </w:p>
        </w:tc>
        <w:tc>
          <w:tcPr>
            <w:tcW w:w="759" w:type="dxa"/>
          </w:tcPr>
          <w:p w:rsidR="00D453E1" w:rsidRPr="005166C5" w:rsidRDefault="00D453E1" w:rsidP="005166C5">
            <w:pPr>
              <w:widowControl w:val="0"/>
              <w:autoSpaceDE w:val="0"/>
              <w:autoSpaceDN w:val="0"/>
              <w:adjustRightInd w:val="0"/>
              <w:spacing w:line="360" w:lineRule="auto"/>
              <w:outlineLvl w:val="0"/>
              <w:rPr>
                <w:bCs/>
                <w:iCs/>
                <w:sz w:val="20"/>
              </w:rPr>
            </w:pPr>
            <w:r w:rsidRPr="005166C5">
              <w:rPr>
                <w:bCs/>
                <w:iCs/>
                <w:sz w:val="20"/>
              </w:rPr>
              <w:t>409,9</w:t>
            </w:r>
          </w:p>
        </w:tc>
        <w:tc>
          <w:tcPr>
            <w:tcW w:w="540" w:type="dxa"/>
          </w:tcPr>
          <w:p w:rsidR="00D453E1" w:rsidRPr="005166C5" w:rsidRDefault="00D453E1" w:rsidP="005166C5">
            <w:pPr>
              <w:widowControl w:val="0"/>
              <w:autoSpaceDE w:val="0"/>
              <w:autoSpaceDN w:val="0"/>
              <w:adjustRightInd w:val="0"/>
              <w:spacing w:line="360" w:lineRule="auto"/>
              <w:outlineLvl w:val="0"/>
              <w:rPr>
                <w:bCs/>
                <w:iCs/>
                <w:sz w:val="20"/>
              </w:rPr>
            </w:pPr>
            <w:r w:rsidRPr="005166C5">
              <w:rPr>
                <w:bCs/>
                <w:iCs/>
                <w:sz w:val="20"/>
              </w:rPr>
              <w:t>0,8</w:t>
            </w:r>
          </w:p>
        </w:tc>
        <w:tc>
          <w:tcPr>
            <w:tcW w:w="656" w:type="dxa"/>
          </w:tcPr>
          <w:p w:rsidR="00D453E1" w:rsidRPr="005166C5" w:rsidRDefault="00D453E1" w:rsidP="005166C5">
            <w:pPr>
              <w:widowControl w:val="0"/>
              <w:autoSpaceDE w:val="0"/>
              <w:autoSpaceDN w:val="0"/>
              <w:adjustRightInd w:val="0"/>
              <w:spacing w:line="360" w:lineRule="auto"/>
              <w:outlineLvl w:val="0"/>
              <w:rPr>
                <w:bCs/>
                <w:iCs/>
                <w:sz w:val="20"/>
              </w:rPr>
            </w:pPr>
            <w:r w:rsidRPr="005166C5">
              <w:rPr>
                <w:bCs/>
                <w:iCs/>
                <w:sz w:val="20"/>
              </w:rPr>
              <w:t>121,9</w:t>
            </w:r>
          </w:p>
        </w:tc>
        <w:tc>
          <w:tcPr>
            <w:tcW w:w="955" w:type="dxa"/>
          </w:tcPr>
          <w:p w:rsidR="00D453E1" w:rsidRPr="005166C5" w:rsidRDefault="00D453E1" w:rsidP="005166C5">
            <w:pPr>
              <w:widowControl w:val="0"/>
              <w:autoSpaceDE w:val="0"/>
              <w:autoSpaceDN w:val="0"/>
              <w:adjustRightInd w:val="0"/>
              <w:spacing w:line="360" w:lineRule="auto"/>
              <w:outlineLvl w:val="0"/>
              <w:rPr>
                <w:bCs/>
                <w:iCs/>
                <w:sz w:val="20"/>
              </w:rPr>
            </w:pPr>
            <w:r w:rsidRPr="005166C5">
              <w:rPr>
                <w:bCs/>
                <w:iCs/>
                <w:sz w:val="20"/>
              </w:rPr>
              <w:t>443,3</w:t>
            </w:r>
          </w:p>
        </w:tc>
        <w:tc>
          <w:tcPr>
            <w:tcW w:w="518" w:type="dxa"/>
          </w:tcPr>
          <w:p w:rsidR="00D453E1" w:rsidRPr="005166C5" w:rsidRDefault="00D453E1" w:rsidP="005166C5">
            <w:pPr>
              <w:widowControl w:val="0"/>
              <w:autoSpaceDE w:val="0"/>
              <w:autoSpaceDN w:val="0"/>
              <w:adjustRightInd w:val="0"/>
              <w:spacing w:line="360" w:lineRule="auto"/>
              <w:outlineLvl w:val="0"/>
              <w:rPr>
                <w:bCs/>
                <w:iCs/>
                <w:sz w:val="20"/>
              </w:rPr>
            </w:pPr>
            <w:r w:rsidRPr="005166C5">
              <w:rPr>
                <w:bCs/>
                <w:iCs/>
                <w:sz w:val="20"/>
              </w:rPr>
              <w:t>0,8</w:t>
            </w:r>
          </w:p>
        </w:tc>
        <w:tc>
          <w:tcPr>
            <w:tcW w:w="622" w:type="dxa"/>
          </w:tcPr>
          <w:p w:rsidR="00D453E1" w:rsidRPr="005166C5" w:rsidRDefault="00D453E1" w:rsidP="005166C5">
            <w:pPr>
              <w:widowControl w:val="0"/>
              <w:autoSpaceDE w:val="0"/>
              <w:autoSpaceDN w:val="0"/>
              <w:adjustRightInd w:val="0"/>
              <w:spacing w:line="360" w:lineRule="auto"/>
              <w:outlineLvl w:val="0"/>
              <w:rPr>
                <w:bCs/>
                <w:iCs/>
                <w:sz w:val="20"/>
              </w:rPr>
            </w:pPr>
            <w:r w:rsidRPr="005166C5">
              <w:rPr>
                <w:bCs/>
                <w:iCs/>
                <w:sz w:val="20"/>
              </w:rPr>
              <w:t>108,1</w:t>
            </w:r>
          </w:p>
        </w:tc>
        <w:tc>
          <w:tcPr>
            <w:tcW w:w="849" w:type="dxa"/>
          </w:tcPr>
          <w:p w:rsidR="00D453E1" w:rsidRPr="005166C5" w:rsidRDefault="00D453E1" w:rsidP="005166C5">
            <w:pPr>
              <w:widowControl w:val="0"/>
              <w:autoSpaceDE w:val="0"/>
              <w:autoSpaceDN w:val="0"/>
              <w:adjustRightInd w:val="0"/>
              <w:spacing w:line="360" w:lineRule="auto"/>
              <w:outlineLvl w:val="0"/>
              <w:rPr>
                <w:bCs/>
                <w:iCs/>
                <w:sz w:val="20"/>
              </w:rPr>
            </w:pPr>
            <w:r w:rsidRPr="005166C5">
              <w:rPr>
                <w:bCs/>
                <w:iCs/>
                <w:sz w:val="20"/>
              </w:rPr>
              <w:t>453,2</w:t>
            </w:r>
          </w:p>
        </w:tc>
        <w:tc>
          <w:tcPr>
            <w:tcW w:w="540" w:type="dxa"/>
          </w:tcPr>
          <w:p w:rsidR="00D453E1" w:rsidRPr="005166C5" w:rsidRDefault="00D453E1" w:rsidP="005166C5">
            <w:pPr>
              <w:widowControl w:val="0"/>
              <w:autoSpaceDE w:val="0"/>
              <w:autoSpaceDN w:val="0"/>
              <w:adjustRightInd w:val="0"/>
              <w:spacing w:line="360" w:lineRule="auto"/>
              <w:outlineLvl w:val="0"/>
              <w:rPr>
                <w:bCs/>
                <w:iCs/>
                <w:sz w:val="20"/>
              </w:rPr>
            </w:pPr>
            <w:r w:rsidRPr="005166C5">
              <w:rPr>
                <w:bCs/>
                <w:iCs/>
                <w:sz w:val="20"/>
              </w:rPr>
              <w:t>0,7</w:t>
            </w:r>
          </w:p>
        </w:tc>
        <w:tc>
          <w:tcPr>
            <w:tcW w:w="576" w:type="dxa"/>
          </w:tcPr>
          <w:p w:rsidR="00D453E1" w:rsidRPr="005166C5" w:rsidRDefault="00D453E1" w:rsidP="005166C5">
            <w:pPr>
              <w:widowControl w:val="0"/>
              <w:autoSpaceDE w:val="0"/>
              <w:autoSpaceDN w:val="0"/>
              <w:adjustRightInd w:val="0"/>
              <w:spacing w:line="360" w:lineRule="auto"/>
              <w:outlineLvl w:val="0"/>
              <w:rPr>
                <w:bCs/>
                <w:iCs/>
                <w:sz w:val="20"/>
              </w:rPr>
            </w:pPr>
            <w:r w:rsidRPr="005166C5">
              <w:rPr>
                <w:bCs/>
                <w:iCs/>
                <w:sz w:val="20"/>
              </w:rPr>
              <w:t>102,2</w:t>
            </w:r>
          </w:p>
        </w:tc>
      </w:tr>
      <w:tr w:rsidR="00D453E1" w:rsidRPr="005166C5" w:rsidTr="005166C5">
        <w:tc>
          <w:tcPr>
            <w:tcW w:w="2233" w:type="dxa"/>
          </w:tcPr>
          <w:p w:rsidR="00D453E1" w:rsidRPr="005166C5" w:rsidRDefault="00D453E1" w:rsidP="005166C5">
            <w:pPr>
              <w:widowControl w:val="0"/>
              <w:autoSpaceDE w:val="0"/>
              <w:autoSpaceDN w:val="0"/>
              <w:adjustRightInd w:val="0"/>
              <w:spacing w:line="360" w:lineRule="auto"/>
              <w:outlineLvl w:val="0"/>
              <w:rPr>
                <w:bCs/>
                <w:iCs/>
                <w:sz w:val="20"/>
              </w:rPr>
            </w:pPr>
            <w:r w:rsidRPr="005166C5">
              <w:rPr>
                <w:bCs/>
                <w:iCs/>
                <w:sz w:val="20"/>
              </w:rPr>
              <w:t>Культура, кинематография и СМИ</w:t>
            </w:r>
          </w:p>
        </w:tc>
        <w:tc>
          <w:tcPr>
            <w:tcW w:w="742" w:type="dxa"/>
          </w:tcPr>
          <w:p w:rsidR="00D453E1" w:rsidRPr="005166C5" w:rsidRDefault="00D453E1" w:rsidP="005166C5">
            <w:pPr>
              <w:widowControl w:val="0"/>
              <w:autoSpaceDE w:val="0"/>
              <w:autoSpaceDN w:val="0"/>
              <w:adjustRightInd w:val="0"/>
              <w:spacing w:line="360" w:lineRule="auto"/>
              <w:outlineLvl w:val="0"/>
              <w:rPr>
                <w:bCs/>
                <w:iCs/>
                <w:sz w:val="20"/>
              </w:rPr>
            </w:pPr>
            <w:r w:rsidRPr="005166C5">
              <w:rPr>
                <w:bCs/>
                <w:iCs/>
                <w:sz w:val="20"/>
              </w:rPr>
              <w:t>93,7</w:t>
            </w:r>
          </w:p>
        </w:tc>
        <w:tc>
          <w:tcPr>
            <w:tcW w:w="694" w:type="dxa"/>
          </w:tcPr>
          <w:p w:rsidR="00D453E1" w:rsidRPr="005166C5" w:rsidRDefault="00D453E1" w:rsidP="005166C5">
            <w:pPr>
              <w:widowControl w:val="0"/>
              <w:autoSpaceDE w:val="0"/>
              <w:autoSpaceDN w:val="0"/>
              <w:adjustRightInd w:val="0"/>
              <w:spacing w:line="360" w:lineRule="auto"/>
              <w:outlineLvl w:val="0"/>
              <w:rPr>
                <w:bCs/>
                <w:iCs/>
                <w:sz w:val="20"/>
              </w:rPr>
            </w:pPr>
            <w:r w:rsidRPr="005166C5">
              <w:rPr>
                <w:bCs/>
                <w:iCs/>
                <w:sz w:val="20"/>
              </w:rPr>
              <w:t>0,2</w:t>
            </w:r>
          </w:p>
        </w:tc>
        <w:tc>
          <w:tcPr>
            <w:tcW w:w="759" w:type="dxa"/>
          </w:tcPr>
          <w:p w:rsidR="00D453E1" w:rsidRPr="005166C5" w:rsidRDefault="00D453E1" w:rsidP="005166C5">
            <w:pPr>
              <w:widowControl w:val="0"/>
              <w:autoSpaceDE w:val="0"/>
              <w:autoSpaceDN w:val="0"/>
              <w:adjustRightInd w:val="0"/>
              <w:spacing w:line="360" w:lineRule="auto"/>
              <w:outlineLvl w:val="0"/>
              <w:rPr>
                <w:bCs/>
                <w:iCs/>
                <w:sz w:val="20"/>
              </w:rPr>
            </w:pPr>
            <w:r w:rsidRPr="005166C5">
              <w:rPr>
                <w:bCs/>
                <w:iCs/>
                <w:sz w:val="20"/>
              </w:rPr>
              <w:t>108,3</w:t>
            </w:r>
          </w:p>
        </w:tc>
        <w:tc>
          <w:tcPr>
            <w:tcW w:w="540" w:type="dxa"/>
          </w:tcPr>
          <w:p w:rsidR="00D453E1" w:rsidRPr="005166C5" w:rsidRDefault="00D453E1" w:rsidP="005166C5">
            <w:pPr>
              <w:widowControl w:val="0"/>
              <w:autoSpaceDE w:val="0"/>
              <w:autoSpaceDN w:val="0"/>
              <w:adjustRightInd w:val="0"/>
              <w:spacing w:line="360" w:lineRule="auto"/>
              <w:outlineLvl w:val="0"/>
              <w:rPr>
                <w:bCs/>
                <w:iCs/>
                <w:sz w:val="20"/>
              </w:rPr>
            </w:pPr>
            <w:r w:rsidRPr="005166C5">
              <w:rPr>
                <w:bCs/>
                <w:iCs/>
                <w:sz w:val="20"/>
              </w:rPr>
              <w:t>0,2</w:t>
            </w:r>
          </w:p>
        </w:tc>
        <w:tc>
          <w:tcPr>
            <w:tcW w:w="656" w:type="dxa"/>
          </w:tcPr>
          <w:p w:rsidR="00D453E1" w:rsidRPr="005166C5" w:rsidRDefault="00D453E1" w:rsidP="005166C5">
            <w:pPr>
              <w:widowControl w:val="0"/>
              <w:autoSpaceDE w:val="0"/>
              <w:autoSpaceDN w:val="0"/>
              <w:adjustRightInd w:val="0"/>
              <w:spacing w:line="360" w:lineRule="auto"/>
              <w:outlineLvl w:val="0"/>
              <w:rPr>
                <w:bCs/>
                <w:iCs/>
                <w:sz w:val="20"/>
              </w:rPr>
            </w:pPr>
            <w:r w:rsidRPr="005166C5">
              <w:rPr>
                <w:bCs/>
                <w:iCs/>
                <w:sz w:val="20"/>
              </w:rPr>
              <w:t>115,6</w:t>
            </w:r>
          </w:p>
        </w:tc>
        <w:tc>
          <w:tcPr>
            <w:tcW w:w="955" w:type="dxa"/>
          </w:tcPr>
          <w:p w:rsidR="00D453E1" w:rsidRPr="005166C5" w:rsidRDefault="00D453E1" w:rsidP="005166C5">
            <w:pPr>
              <w:widowControl w:val="0"/>
              <w:autoSpaceDE w:val="0"/>
              <w:autoSpaceDN w:val="0"/>
              <w:adjustRightInd w:val="0"/>
              <w:spacing w:line="360" w:lineRule="auto"/>
              <w:outlineLvl w:val="0"/>
              <w:rPr>
                <w:bCs/>
                <w:iCs/>
                <w:sz w:val="20"/>
              </w:rPr>
            </w:pPr>
            <w:r w:rsidRPr="005166C5">
              <w:rPr>
                <w:bCs/>
                <w:iCs/>
                <w:sz w:val="20"/>
              </w:rPr>
              <w:t>93,7</w:t>
            </w:r>
          </w:p>
        </w:tc>
        <w:tc>
          <w:tcPr>
            <w:tcW w:w="518" w:type="dxa"/>
          </w:tcPr>
          <w:p w:rsidR="00D453E1" w:rsidRPr="005166C5" w:rsidRDefault="00D453E1" w:rsidP="005166C5">
            <w:pPr>
              <w:widowControl w:val="0"/>
              <w:autoSpaceDE w:val="0"/>
              <w:autoSpaceDN w:val="0"/>
              <w:adjustRightInd w:val="0"/>
              <w:spacing w:line="360" w:lineRule="auto"/>
              <w:outlineLvl w:val="0"/>
              <w:rPr>
                <w:bCs/>
                <w:iCs/>
                <w:sz w:val="20"/>
              </w:rPr>
            </w:pPr>
            <w:r w:rsidRPr="005166C5">
              <w:rPr>
                <w:bCs/>
                <w:iCs/>
                <w:sz w:val="20"/>
              </w:rPr>
              <w:t>0,2</w:t>
            </w:r>
          </w:p>
        </w:tc>
        <w:tc>
          <w:tcPr>
            <w:tcW w:w="622" w:type="dxa"/>
          </w:tcPr>
          <w:p w:rsidR="00D453E1" w:rsidRPr="005166C5" w:rsidRDefault="00D453E1" w:rsidP="005166C5">
            <w:pPr>
              <w:widowControl w:val="0"/>
              <w:autoSpaceDE w:val="0"/>
              <w:autoSpaceDN w:val="0"/>
              <w:adjustRightInd w:val="0"/>
              <w:spacing w:line="360" w:lineRule="auto"/>
              <w:outlineLvl w:val="0"/>
              <w:rPr>
                <w:bCs/>
                <w:iCs/>
                <w:sz w:val="20"/>
              </w:rPr>
            </w:pPr>
            <w:r w:rsidRPr="005166C5">
              <w:rPr>
                <w:bCs/>
                <w:iCs/>
                <w:sz w:val="20"/>
              </w:rPr>
              <w:t>86,5</w:t>
            </w:r>
          </w:p>
        </w:tc>
        <w:tc>
          <w:tcPr>
            <w:tcW w:w="849" w:type="dxa"/>
          </w:tcPr>
          <w:p w:rsidR="00D453E1" w:rsidRPr="005166C5" w:rsidRDefault="00D453E1" w:rsidP="005166C5">
            <w:pPr>
              <w:widowControl w:val="0"/>
              <w:autoSpaceDE w:val="0"/>
              <w:autoSpaceDN w:val="0"/>
              <w:adjustRightInd w:val="0"/>
              <w:spacing w:line="360" w:lineRule="auto"/>
              <w:outlineLvl w:val="0"/>
              <w:rPr>
                <w:bCs/>
                <w:iCs/>
                <w:sz w:val="20"/>
              </w:rPr>
            </w:pPr>
            <w:r w:rsidRPr="005166C5">
              <w:rPr>
                <w:bCs/>
                <w:iCs/>
                <w:sz w:val="20"/>
              </w:rPr>
              <w:t>87,3</w:t>
            </w:r>
          </w:p>
        </w:tc>
        <w:tc>
          <w:tcPr>
            <w:tcW w:w="540" w:type="dxa"/>
          </w:tcPr>
          <w:p w:rsidR="00D453E1" w:rsidRPr="005166C5" w:rsidRDefault="00D453E1" w:rsidP="005166C5">
            <w:pPr>
              <w:widowControl w:val="0"/>
              <w:autoSpaceDE w:val="0"/>
              <w:autoSpaceDN w:val="0"/>
              <w:adjustRightInd w:val="0"/>
              <w:spacing w:line="360" w:lineRule="auto"/>
              <w:outlineLvl w:val="0"/>
              <w:rPr>
                <w:bCs/>
                <w:iCs/>
                <w:sz w:val="20"/>
              </w:rPr>
            </w:pPr>
            <w:r w:rsidRPr="005166C5">
              <w:rPr>
                <w:bCs/>
                <w:iCs/>
                <w:sz w:val="20"/>
              </w:rPr>
              <w:t>0,1</w:t>
            </w:r>
          </w:p>
        </w:tc>
        <w:tc>
          <w:tcPr>
            <w:tcW w:w="576" w:type="dxa"/>
          </w:tcPr>
          <w:p w:rsidR="00D453E1" w:rsidRPr="005166C5" w:rsidRDefault="00D453E1" w:rsidP="005166C5">
            <w:pPr>
              <w:widowControl w:val="0"/>
              <w:autoSpaceDE w:val="0"/>
              <w:autoSpaceDN w:val="0"/>
              <w:adjustRightInd w:val="0"/>
              <w:spacing w:line="360" w:lineRule="auto"/>
              <w:outlineLvl w:val="0"/>
              <w:rPr>
                <w:bCs/>
                <w:iCs/>
                <w:sz w:val="20"/>
              </w:rPr>
            </w:pPr>
            <w:r w:rsidRPr="005166C5">
              <w:rPr>
                <w:bCs/>
                <w:iCs/>
                <w:sz w:val="20"/>
              </w:rPr>
              <w:t>93,2</w:t>
            </w:r>
          </w:p>
        </w:tc>
      </w:tr>
      <w:tr w:rsidR="00D453E1" w:rsidRPr="005166C5" w:rsidTr="005166C5">
        <w:tc>
          <w:tcPr>
            <w:tcW w:w="2233" w:type="dxa"/>
          </w:tcPr>
          <w:p w:rsidR="00D453E1" w:rsidRPr="005166C5" w:rsidRDefault="00D453E1" w:rsidP="005166C5">
            <w:pPr>
              <w:widowControl w:val="0"/>
              <w:autoSpaceDE w:val="0"/>
              <w:autoSpaceDN w:val="0"/>
              <w:adjustRightInd w:val="0"/>
              <w:spacing w:line="360" w:lineRule="auto"/>
              <w:outlineLvl w:val="0"/>
              <w:rPr>
                <w:bCs/>
                <w:iCs/>
                <w:sz w:val="20"/>
              </w:rPr>
            </w:pPr>
            <w:r w:rsidRPr="005166C5">
              <w:rPr>
                <w:bCs/>
                <w:iCs/>
                <w:sz w:val="20"/>
              </w:rPr>
              <w:t>Здравоохранение и спорт</w:t>
            </w:r>
          </w:p>
        </w:tc>
        <w:tc>
          <w:tcPr>
            <w:tcW w:w="742" w:type="dxa"/>
          </w:tcPr>
          <w:p w:rsidR="00D453E1" w:rsidRPr="005166C5" w:rsidRDefault="00D453E1" w:rsidP="005166C5">
            <w:pPr>
              <w:widowControl w:val="0"/>
              <w:autoSpaceDE w:val="0"/>
              <w:autoSpaceDN w:val="0"/>
              <w:adjustRightInd w:val="0"/>
              <w:spacing w:line="360" w:lineRule="auto"/>
              <w:outlineLvl w:val="0"/>
              <w:rPr>
                <w:bCs/>
                <w:iCs/>
                <w:sz w:val="20"/>
              </w:rPr>
            </w:pPr>
            <w:r w:rsidRPr="005166C5">
              <w:rPr>
                <w:bCs/>
                <w:iCs/>
                <w:sz w:val="20"/>
              </w:rPr>
              <w:t>230,0</w:t>
            </w:r>
          </w:p>
        </w:tc>
        <w:tc>
          <w:tcPr>
            <w:tcW w:w="694" w:type="dxa"/>
          </w:tcPr>
          <w:p w:rsidR="00D453E1" w:rsidRPr="005166C5" w:rsidRDefault="00D453E1" w:rsidP="005166C5">
            <w:pPr>
              <w:widowControl w:val="0"/>
              <w:autoSpaceDE w:val="0"/>
              <w:autoSpaceDN w:val="0"/>
              <w:adjustRightInd w:val="0"/>
              <w:spacing w:line="360" w:lineRule="auto"/>
              <w:outlineLvl w:val="0"/>
              <w:rPr>
                <w:bCs/>
                <w:iCs/>
                <w:sz w:val="20"/>
              </w:rPr>
            </w:pPr>
            <w:r w:rsidRPr="005166C5">
              <w:rPr>
                <w:bCs/>
                <w:iCs/>
                <w:sz w:val="20"/>
              </w:rPr>
              <w:t>0,5</w:t>
            </w:r>
          </w:p>
        </w:tc>
        <w:tc>
          <w:tcPr>
            <w:tcW w:w="759" w:type="dxa"/>
          </w:tcPr>
          <w:p w:rsidR="00D453E1" w:rsidRPr="005166C5" w:rsidRDefault="00D453E1" w:rsidP="005166C5">
            <w:pPr>
              <w:widowControl w:val="0"/>
              <w:autoSpaceDE w:val="0"/>
              <w:autoSpaceDN w:val="0"/>
              <w:adjustRightInd w:val="0"/>
              <w:spacing w:line="360" w:lineRule="auto"/>
              <w:outlineLvl w:val="0"/>
              <w:rPr>
                <w:bCs/>
                <w:iCs/>
                <w:sz w:val="20"/>
              </w:rPr>
            </w:pPr>
            <w:r w:rsidRPr="005166C5">
              <w:rPr>
                <w:bCs/>
                <w:iCs/>
                <w:sz w:val="20"/>
              </w:rPr>
              <w:t>348,2</w:t>
            </w:r>
          </w:p>
        </w:tc>
        <w:tc>
          <w:tcPr>
            <w:tcW w:w="540" w:type="dxa"/>
          </w:tcPr>
          <w:p w:rsidR="00D453E1" w:rsidRPr="005166C5" w:rsidRDefault="00D453E1" w:rsidP="005166C5">
            <w:pPr>
              <w:widowControl w:val="0"/>
              <w:autoSpaceDE w:val="0"/>
              <w:autoSpaceDN w:val="0"/>
              <w:adjustRightInd w:val="0"/>
              <w:spacing w:line="360" w:lineRule="auto"/>
              <w:outlineLvl w:val="0"/>
              <w:rPr>
                <w:bCs/>
                <w:iCs/>
                <w:sz w:val="20"/>
              </w:rPr>
            </w:pPr>
            <w:r w:rsidRPr="005166C5">
              <w:rPr>
                <w:bCs/>
                <w:iCs/>
                <w:sz w:val="20"/>
              </w:rPr>
              <w:t>0,7</w:t>
            </w:r>
          </w:p>
        </w:tc>
        <w:tc>
          <w:tcPr>
            <w:tcW w:w="656" w:type="dxa"/>
          </w:tcPr>
          <w:p w:rsidR="00D453E1" w:rsidRPr="005166C5" w:rsidRDefault="00D453E1" w:rsidP="005166C5">
            <w:pPr>
              <w:widowControl w:val="0"/>
              <w:autoSpaceDE w:val="0"/>
              <w:autoSpaceDN w:val="0"/>
              <w:adjustRightInd w:val="0"/>
              <w:spacing w:line="360" w:lineRule="auto"/>
              <w:outlineLvl w:val="0"/>
              <w:rPr>
                <w:bCs/>
                <w:iCs/>
                <w:sz w:val="20"/>
              </w:rPr>
            </w:pPr>
            <w:r w:rsidRPr="005166C5">
              <w:rPr>
                <w:bCs/>
                <w:iCs/>
                <w:sz w:val="20"/>
              </w:rPr>
              <w:t>151,4</w:t>
            </w:r>
          </w:p>
        </w:tc>
        <w:tc>
          <w:tcPr>
            <w:tcW w:w="955" w:type="dxa"/>
          </w:tcPr>
          <w:p w:rsidR="00D453E1" w:rsidRPr="005166C5" w:rsidRDefault="00D453E1" w:rsidP="005166C5">
            <w:pPr>
              <w:widowControl w:val="0"/>
              <w:autoSpaceDE w:val="0"/>
              <w:autoSpaceDN w:val="0"/>
              <w:adjustRightInd w:val="0"/>
              <w:spacing w:line="360" w:lineRule="auto"/>
              <w:outlineLvl w:val="0"/>
              <w:rPr>
                <w:bCs/>
                <w:iCs/>
                <w:sz w:val="20"/>
              </w:rPr>
            </w:pPr>
            <w:r w:rsidRPr="005166C5">
              <w:rPr>
                <w:bCs/>
                <w:iCs/>
                <w:sz w:val="20"/>
              </w:rPr>
              <w:t>408,9</w:t>
            </w:r>
          </w:p>
        </w:tc>
        <w:tc>
          <w:tcPr>
            <w:tcW w:w="518" w:type="dxa"/>
          </w:tcPr>
          <w:p w:rsidR="00D453E1" w:rsidRPr="005166C5" w:rsidRDefault="00D453E1" w:rsidP="005166C5">
            <w:pPr>
              <w:widowControl w:val="0"/>
              <w:autoSpaceDE w:val="0"/>
              <w:autoSpaceDN w:val="0"/>
              <w:adjustRightInd w:val="0"/>
              <w:spacing w:line="360" w:lineRule="auto"/>
              <w:outlineLvl w:val="0"/>
              <w:rPr>
                <w:bCs/>
                <w:iCs/>
                <w:sz w:val="20"/>
              </w:rPr>
            </w:pPr>
            <w:r w:rsidRPr="005166C5">
              <w:rPr>
                <w:bCs/>
                <w:iCs/>
                <w:sz w:val="20"/>
              </w:rPr>
              <w:t>0,7</w:t>
            </w:r>
          </w:p>
        </w:tc>
        <w:tc>
          <w:tcPr>
            <w:tcW w:w="622" w:type="dxa"/>
          </w:tcPr>
          <w:p w:rsidR="00D453E1" w:rsidRPr="005166C5" w:rsidRDefault="00D453E1" w:rsidP="005166C5">
            <w:pPr>
              <w:widowControl w:val="0"/>
              <w:autoSpaceDE w:val="0"/>
              <w:autoSpaceDN w:val="0"/>
              <w:adjustRightInd w:val="0"/>
              <w:spacing w:line="360" w:lineRule="auto"/>
              <w:outlineLvl w:val="0"/>
              <w:rPr>
                <w:bCs/>
                <w:iCs/>
                <w:sz w:val="20"/>
              </w:rPr>
            </w:pPr>
            <w:r w:rsidRPr="005166C5">
              <w:rPr>
                <w:bCs/>
                <w:iCs/>
                <w:sz w:val="20"/>
              </w:rPr>
              <w:t>117,4</w:t>
            </w:r>
          </w:p>
        </w:tc>
        <w:tc>
          <w:tcPr>
            <w:tcW w:w="849" w:type="dxa"/>
          </w:tcPr>
          <w:p w:rsidR="00D453E1" w:rsidRPr="005166C5" w:rsidRDefault="00D453E1" w:rsidP="005166C5">
            <w:pPr>
              <w:widowControl w:val="0"/>
              <w:autoSpaceDE w:val="0"/>
              <w:autoSpaceDN w:val="0"/>
              <w:adjustRightInd w:val="0"/>
              <w:spacing w:line="360" w:lineRule="auto"/>
              <w:outlineLvl w:val="0"/>
              <w:rPr>
                <w:bCs/>
                <w:iCs/>
                <w:sz w:val="20"/>
              </w:rPr>
            </w:pPr>
            <w:r w:rsidRPr="005166C5">
              <w:rPr>
                <w:bCs/>
                <w:iCs/>
                <w:sz w:val="20"/>
              </w:rPr>
              <w:t>423,0</w:t>
            </w:r>
          </w:p>
        </w:tc>
        <w:tc>
          <w:tcPr>
            <w:tcW w:w="540" w:type="dxa"/>
          </w:tcPr>
          <w:p w:rsidR="00D453E1" w:rsidRPr="005166C5" w:rsidRDefault="00D453E1" w:rsidP="005166C5">
            <w:pPr>
              <w:widowControl w:val="0"/>
              <w:autoSpaceDE w:val="0"/>
              <w:autoSpaceDN w:val="0"/>
              <w:adjustRightInd w:val="0"/>
              <w:spacing w:line="360" w:lineRule="auto"/>
              <w:outlineLvl w:val="0"/>
              <w:rPr>
                <w:bCs/>
                <w:iCs/>
                <w:sz w:val="20"/>
              </w:rPr>
            </w:pPr>
            <w:r w:rsidRPr="005166C5">
              <w:rPr>
                <w:bCs/>
                <w:iCs/>
                <w:sz w:val="20"/>
              </w:rPr>
              <w:t>0,7</w:t>
            </w:r>
          </w:p>
        </w:tc>
        <w:tc>
          <w:tcPr>
            <w:tcW w:w="576" w:type="dxa"/>
          </w:tcPr>
          <w:p w:rsidR="00D453E1" w:rsidRPr="005166C5" w:rsidRDefault="00D453E1" w:rsidP="005166C5">
            <w:pPr>
              <w:widowControl w:val="0"/>
              <w:autoSpaceDE w:val="0"/>
              <w:autoSpaceDN w:val="0"/>
              <w:adjustRightInd w:val="0"/>
              <w:spacing w:line="360" w:lineRule="auto"/>
              <w:outlineLvl w:val="0"/>
              <w:rPr>
                <w:bCs/>
                <w:iCs/>
                <w:sz w:val="20"/>
              </w:rPr>
            </w:pPr>
            <w:r w:rsidRPr="005166C5">
              <w:rPr>
                <w:bCs/>
                <w:iCs/>
                <w:sz w:val="20"/>
              </w:rPr>
              <w:t>103,5</w:t>
            </w:r>
          </w:p>
        </w:tc>
      </w:tr>
      <w:tr w:rsidR="00D453E1" w:rsidRPr="005166C5" w:rsidTr="005166C5">
        <w:tc>
          <w:tcPr>
            <w:tcW w:w="2233" w:type="dxa"/>
          </w:tcPr>
          <w:p w:rsidR="00D453E1" w:rsidRPr="005166C5" w:rsidRDefault="00D453E1" w:rsidP="005166C5">
            <w:pPr>
              <w:widowControl w:val="0"/>
              <w:autoSpaceDE w:val="0"/>
              <w:autoSpaceDN w:val="0"/>
              <w:adjustRightInd w:val="0"/>
              <w:spacing w:line="360" w:lineRule="auto"/>
              <w:outlineLvl w:val="0"/>
              <w:rPr>
                <w:bCs/>
                <w:iCs/>
                <w:sz w:val="20"/>
              </w:rPr>
            </w:pPr>
            <w:r w:rsidRPr="005166C5">
              <w:rPr>
                <w:bCs/>
                <w:iCs/>
                <w:sz w:val="20"/>
              </w:rPr>
              <w:t>Социальная политика</w:t>
            </w:r>
          </w:p>
        </w:tc>
        <w:tc>
          <w:tcPr>
            <w:tcW w:w="742" w:type="dxa"/>
          </w:tcPr>
          <w:p w:rsidR="00D453E1" w:rsidRPr="005166C5" w:rsidRDefault="00D453E1" w:rsidP="005166C5">
            <w:pPr>
              <w:widowControl w:val="0"/>
              <w:autoSpaceDE w:val="0"/>
              <w:autoSpaceDN w:val="0"/>
              <w:adjustRightInd w:val="0"/>
              <w:spacing w:line="360" w:lineRule="auto"/>
              <w:outlineLvl w:val="0"/>
              <w:rPr>
                <w:bCs/>
                <w:iCs/>
                <w:sz w:val="20"/>
              </w:rPr>
            </w:pPr>
            <w:r w:rsidRPr="005166C5">
              <w:rPr>
                <w:bCs/>
                <w:iCs/>
                <w:sz w:val="20"/>
              </w:rPr>
              <w:t>276,4</w:t>
            </w:r>
          </w:p>
        </w:tc>
        <w:tc>
          <w:tcPr>
            <w:tcW w:w="694" w:type="dxa"/>
          </w:tcPr>
          <w:p w:rsidR="00D453E1" w:rsidRPr="005166C5" w:rsidRDefault="00D453E1" w:rsidP="005166C5">
            <w:pPr>
              <w:widowControl w:val="0"/>
              <w:autoSpaceDE w:val="0"/>
              <w:autoSpaceDN w:val="0"/>
              <w:adjustRightInd w:val="0"/>
              <w:spacing w:line="360" w:lineRule="auto"/>
              <w:outlineLvl w:val="0"/>
              <w:rPr>
                <w:bCs/>
                <w:iCs/>
                <w:sz w:val="20"/>
              </w:rPr>
            </w:pPr>
            <w:r w:rsidRPr="005166C5">
              <w:rPr>
                <w:bCs/>
                <w:iCs/>
                <w:sz w:val="20"/>
              </w:rPr>
              <w:t>0,7</w:t>
            </w:r>
          </w:p>
        </w:tc>
        <w:tc>
          <w:tcPr>
            <w:tcW w:w="759" w:type="dxa"/>
          </w:tcPr>
          <w:p w:rsidR="00D453E1" w:rsidRPr="005166C5" w:rsidRDefault="00D453E1" w:rsidP="005166C5">
            <w:pPr>
              <w:widowControl w:val="0"/>
              <w:autoSpaceDE w:val="0"/>
              <w:autoSpaceDN w:val="0"/>
              <w:adjustRightInd w:val="0"/>
              <w:spacing w:line="360" w:lineRule="auto"/>
              <w:outlineLvl w:val="0"/>
              <w:rPr>
                <w:bCs/>
                <w:iCs/>
                <w:sz w:val="20"/>
              </w:rPr>
            </w:pPr>
            <w:r w:rsidRPr="005166C5">
              <w:rPr>
                <w:bCs/>
                <w:iCs/>
                <w:sz w:val="20"/>
              </w:rPr>
              <w:t>302,2</w:t>
            </w:r>
          </w:p>
        </w:tc>
        <w:tc>
          <w:tcPr>
            <w:tcW w:w="540" w:type="dxa"/>
          </w:tcPr>
          <w:p w:rsidR="00D453E1" w:rsidRPr="005166C5" w:rsidRDefault="00D453E1" w:rsidP="005166C5">
            <w:pPr>
              <w:widowControl w:val="0"/>
              <w:autoSpaceDE w:val="0"/>
              <w:autoSpaceDN w:val="0"/>
              <w:adjustRightInd w:val="0"/>
              <w:spacing w:line="360" w:lineRule="auto"/>
              <w:outlineLvl w:val="0"/>
              <w:rPr>
                <w:bCs/>
                <w:iCs/>
                <w:sz w:val="20"/>
              </w:rPr>
            </w:pPr>
            <w:r w:rsidRPr="005166C5">
              <w:rPr>
                <w:bCs/>
                <w:iCs/>
                <w:sz w:val="20"/>
              </w:rPr>
              <w:t>0,6</w:t>
            </w:r>
          </w:p>
        </w:tc>
        <w:tc>
          <w:tcPr>
            <w:tcW w:w="656" w:type="dxa"/>
          </w:tcPr>
          <w:p w:rsidR="00D453E1" w:rsidRPr="005166C5" w:rsidRDefault="00D453E1" w:rsidP="005166C5">
            <w:pPr>
              <w:widowControl w:val="0"/>
              <w:autoSpaceDE w:val="0"/>
              <w:autoSpaceDN w:val="0"/>
              <w:adjustRightInd w:val="0"/>
              <w:spacing w:line="360" w:lineRule="auto"/>
              <w:outlineLvl w:val="0"/>
              <w:rPr>
                <w:bCs/>
                <w:iCs/>
                <w:sz w:val="20"/>
              </w:rPr>
            </w:pPr>
            <w:r w:rsidRPr="005166C5">
              <w:rPr>
                <w:bCs/>
                <w:iCs/>
                <w:sz w:val="20"/>
              </w:rPr>
              <w:t>109,3</w:t>
            </w:r>
          </w:p>
        </w:tc>
        <w:tc>
          <w:tcPr>
            <w:tcW w:w="955" w:type="dxa"/>
          </w:tcPr>
          <w:p w:rsidR="00D453E1" w:rsidRPr="005166C5" w:rsidRDefault="00D453E1" w:rsidP="005166C5">
            <w:pPr>
              <w:widowControl w:val="0"/>
              <w:autoSpaceDE w:val="0"/>
              <w:autoSpaceDN w:val="0"/>
              <w:adjustRightInd w:val="0"/>
              <w:spacing w:line="360" w:lineRule="auto"/>
              <w:outlineLvl w:val="0"/>
              <w:rPr>
                <w:bCs/>
                <w:iCs/>
                <w:sz w:val="20"/>
              </w:rPr>
            </w:pPr>
            <w:r w:rsidRPr="005166C5">
              <w:rPr>
                <w:bCs/>
                <w:iCs/>
                <w:sz w:val="20"/>
              </w:rPr>
              <w:t>335,6</w:t>
            </w:r>
          </w:p>
        </w:tc>
        <w:tc>
          <w:tcPr>
            <w:tcW w:w="518" w:type="dxa"/>
          </w:tcPr>
          <w:p w:rsidR="00D453E1" w:rsidRPr="005166C5" w:rsidRDefault="00D453E1" w:rsidP="005166C5">
            <w:pPr>
              <w:widowControl w:val="0"/>
              <w:autoSpaceDE w:val="0"/>
              <w:autoSpaceDN w:val="0"/>
              <w:adjustRightInd w:val="0"/>
              <w:spacing w:line="360" w:lineRule="auto"/>
              <w:outlineLvl w:val="0"/>
              <w:rPr>
                <w:bCs/>
                <w:iCs/>
                <w:sz w:val="20"/>
              </w:rPr>
            </w:pPr>
            <w:r w:rsidRPr="005166C5">
              <w:rPr>
                <w:bCs/>
                <w:iCs/>
                <w:sz w:val="20"/>
              </w:rPr>
              <w:t>0,6</w:t>
            </w:r>
          </w:p>
        </w:tc>
        <w:tc>
          <w:tcPr>
            <w:tcW w:w="622" w:type="dxa"/>
          </w:tcPr>
          <w:p w:rsidR="00D453E1" w:rsidRPr="005166C5" w:rsidRDefault="00D453E1" w:rsidP="005166C5">
            <w:pPr>
              <w:widowControl w:val="0"/>
              <w:autoSpaceDE w:val="0"/>
              <w:autoSpaceDN w:val="0"/>
              <w:adjustRightInd w:val="0"/>
              <w:spacing w:line="360" w:lineRule="auto"/>
              <w:outlineLvl w:val="0"/>
              <w:rPr>
                <w:bCs/>
                <w:iCs/>
                <w:sz w:val="20"/>
              </w:rPr>
            </w:pPr>
            <w:r w:rsidRPr="005166C5">
              <w:rPr>
                <w:bCs/>
                <w:iCs/>
                <w:sz w:val="20"/>
              </w:rPr>
              <w:t>111,0</w:t>
            </w:r>
          </w:p>
        </w:tc>
        <w:tc>
          <w:tcPr>
            <w:tcW w:w="849" w:type="dxa"/>
          </w:tcPr>
          <w:p w:rsidR="00D453E1" w:rsidRPr="005166C5" w:rsidRDefault="00D453E1" w:rsidP="005166C5">
            <w:pPr>
              <w:widowControl w:val="0"/>
              <w:autoSpaceDE w:val="0"/>
              <w:autoSpaceDN w:val="0"/>
              <w:adjustRightInd w:val="0"/>
              <w:spacing w:line="360" w:lineRule="auto"/>
              <w:outlineLvl w:val="0"/>
              <w:rPr>
                <w:bCs/>
                <w:iCs/>
                <w:sz w:val="20"/>
              </w:rPr>
            </w:pPr>
            <w:r w:rsidRPr="005166C5">
              <w:rPr>
                <w:bCs/>
                <w:iCs/>
                <w:sz w:val="20"/>
              </w:rPr>
              <w:t>304,7</w:t>
            </w:r>
          </w:p>
        </w:tc>
        <w:tc>
          <w:tcPr>
            <w:tcW w:w="540" w:type="dxa"/>
          </w:tcPr>
          <w:p w:rsidR="00D453E1" w:rsidRPr="005166C5" w:rsidRDefault="00D453E1" w:rsidP="005166C5">
            <w:pPr>
              <w:widowControl w:val="0"/>
              <w:autoSpaceDE w:val="0"/>
              <w:autoSpaceDN w:val="0"/>
              <w:adjustRightInd w:val="0"/>
              <w:spacing w:line="360" w:lineRule="auto"/>
              <w:outlineLvl w:val="0"/>
              <w:rPr>
                <w:bCs/>
                <w:iCs/>
                <w:sz w:val="20"/>
              </w:rPr>
            </w:pPr>
            <w:r w:rsidRPr="005166C5">
              <w:rPr>
                <w:bCs/>
                <w:iCs/>
                <w:sz w:val="20"/>
              </w:rPr>
              <w:t>0,5</w:t>
            </w:r>
          </w:p>
        </w:tc>
        <w:tc>
          <w:tcPr>
            <w:tcW w:w="576" w:type="dxa"/>
          </w:tcPr>
          <w:p w:rsidR="00D453E1" w:rsidRPr="005166C5" w:rsidRDefault="00D453E1" w:rsidP="005166C5">
            <w:pPr>
              <w:widowControl w:val="0"/>
              <w:autoSpaceDE w:val="0"/>
              <w:autoSpaceDN w:val="0"/>
              <w:adjustRightInd w:val="0"/>
              <w:spacing w:line="360" w:lineRule="auto"/>
              <w:outlineLvl w:val="0"/>
              <w:rPr>
                <w:bCs/>
                <w:iCs/>
                <w:sz w:val="20"/>
              </w:rPr>
            </w:pPr>
            <w:r w:rsidRPr="005166C5">
              <w:rPr>
                <w:bCs/>
                <w:iCs/>
                <w:sz w:val="20"/>
              </w:rPr>
              <w:t>90,8</w:t>
            </w:r>
          </w:p>
        </w:tc>
      </w:tr>
      <w:tr w:rsidR="00D453E1" w:rsidRPr="005166C5" w:rsidTr="005166C5">
        <w:tc>
          <w:tcPr>
            <w:tcW w:w="2233" w:type="dxa"/>
          </w:tcPr>
          <w:p w:rsidR="00D453E1" w:rsidRPr="005166C5" w:rsidRDefault="00D453E1" w:rsidP="005166C5">
            <w:pPr>
              <w:widowControl w:val="0"/>
              <w:autoSpaceDE w:val="0"/>
              <w:autoSpaceDN w:val="0"/>
              <w:adjustRightInd w:val="0"/>
              <w:spacing w:line="360" w:lineRule="auto"/>
              <w:outlineLvl w:val="0"/>
              <w:rPr>
                <w:bCs/>
                <w:iCs/>
                <w:sz w:val="20"/>
              </w:rPr>
            </w:pPr>
            <w:r w:rsidRPr="005166C5">
              <w:rPr>
                <w:bCs/>
                <w:iCs/>
                <w:sz w:val="20"/>
              </w:rPr>
              <w:t>Межбюджетные трансферты (без учета трансфертов внебюджетным фондам)</w:t>
            </w:r>
          </w:p>
        </w:tc>
        <w:tc>
          <w:tcPr>
            <w:tcW w:w="742" w:type="dxa"/>
          </w:tcPr>
          <w:p w:rsidR="00D453E1" w:rsidRPr="005166C5" w:rsidRDefault="00D453E1" w:rsidP="005166C5">
            <w:pPr>
              <w:widowControl w:val="0"/>
              <w:autoSpaceDE w:val="0"/>
              <w:autoSpaceDN w:val="0"/>
              <w:adjustRightInd w:val="0"/>
              <w:spacing w:line="360" w:lineRule="auto"/>
              <w:outlineLvl w:val="0"/>
              <w:rPr>
                <w:bCs/>
                <w:iCs/>
                <w:sz w:val="20"/>
              </w:rPr>
            </w:pPr>
          </w:p>
          <w:p w:rsidR="00D453E1" w:rsidRPr="005166C5" w:rsidRDefault="00D453E1" w:rsidP="005166C5">
            <w:pPr>
              <w:widowControl w:val="0"/>
              <w:autoSpaceDE w:val="0"/>
              <w:autoSpaceDN w:val="0"/>
              <w:adjustRightInd w:val="0"/>
              <w:spacing w:line="360" w:lineRule="auto"/>
              <w:outlineLvl w:val="0"/>
              <w:rPr>
                <w:bCs/>
                <w:iCs/>
                <w:sz w:val="20"/>
              </w:rPr>
            </w:pPr>
            <w:r w:rsidRPr="005166C5">
              <w:rPr>
                <w:bCs/>
                <w:iCs/>
                <w:sz w:val="20"/>
              </w:rPr>
              <w:t>1 036,7</w:t>
            </w:r>
          </w:p>
        </w:tc>
        <w:tc>
          <w:tcPr>
            <w:tcW w:w="694" w:type="dxa"/>
          </w:tcPr>
          <w:p w:rsidR="00D453E1" w:rsidRPr="005166C5" w:rsidRDefault="00D453E1" w:rsidP="005166C5">
            <w:pPr>
              <w:widowControl w:val="0"/>
              <w:autoSpaceDE w:val="0"/>
              <w:autoSpaceDN w:val="0"/>
              <w:adjustRightInd w:val="0"/>
              <w:spacing w:line="360" w:lineRule="auto"/>
              <w:outlineLvl w:val="0"/>
              <w:rPr>
                <w:bCs/>
                <w:iCs/>
                <w:sz w:val="20"/>
              </w:rPr>
            </w:pPr>
          </w:p>
          <w:p w:rsidR="00D453E1" w:rsidRPr="005166C5" w:rsidRDefault="00D453E1" w:rsidP="005166C5">
            <w:pPr>
              <w:widowControl w:val="0"/>
              <w:autoSpaceDE w:val="0"/>
              <w:autoSpaceDN w:val="0"/>
              <w:adjustRightInd w:val="0"/>
              <w:spacing w:line="360" w:lineRule="auto"/>
              <w:outlineLvl w:val="0"/>
              <w:rPr>
                <w:bCs/>
                <w:iCs/>
                <w:sz w:val="20"/>
              </w:rPr>
            </w:pPr>
            <w:r w:rsidRPr="005166C5">
              <w:rPr>
                <w:bCs/>
                <w:iCs/>
                <w:sz w:val="20"/>
              </w:rPr>
              <w:t>2,5</w:t>
            </w:r>
          </w:p>
        </w:tc>
        <w:tc>
          <w:tcPr>
            <w:tcW w:w="759" w:type="dxa"/>
          </w:tcPr>
          <w:p w:rsidR="00D453E1" w:rsidRPr="005166C5" w:rsidRDefault="00D453E1" w:rsidP="005166C5">
            <w:pPr>
              <w:widowControl w:val="0"/>
              <w:autoSpaceDE w:val="0"/>
              <w:autoSpaceDN w:val="0"/>
              <w:adjustRightInd w:val="0"/>
              <w:spacing w:line="360" w:lineRule="auto"/>
              <w:outlineLvl w:val="0"/>
              <w:rPr>
                <w:bCs/>
                <w:iCs/>
                <w:sz w:val="20"/>
              </w:rPr>
            </w:pPr>
          </w:p>
          <w:p w:rsidR="00D453E1" w:rsidRPr="005166C5" w:rsidRDefault="00D453E1" w:rsidP="005166C5">
            <w:pPr>
              <w:widowControl w:val="0"/>
              <w:autoSpaceDE w:val="0"/>
              <w:autoSpaceDN w:val="0"/>
              <w:adjustRightInd w:val="0"/>
              <w:spacing w:line="360" w:lineRule="auto"/>
              <w:outlineLvl w:val="0"/>
              <w:rPr>
                <w:bCs/>
                <w:iCs/>
                <w:sz w:val="20"/>
              </w:rPr>
            </w:pPr>
            <w:r w:rsidRPr="005166C5">
              <w:rPr>
                <w:bCs/>
                <w:iCs/>
                <w:sz w:val="20"/>
              </w:rPr>
              <w:t>1 061,9</w:t>
            </w:r>
          </w:p>
        </w:tc>
        <w:tc>
          <w:tcPr>
            <w:tcW w:w="540" w:type="dxa"/>
          </w:tcPr>
          <w:p w:rsidR="00D453E1" w:rsidRPr="005166C5" w:rsidRDefault="00D453E1" w:rsidP="005166C5">
            <w:pPr>
              <w:widowControl w:val="0"/>
              <w:autoSpaceDE w:val="0"/>
              <w:autoSpaceDN w:val="0"/>
              <w:adjustRightInd w:val="0"/>
              <w:spacing w:line="360" w:lineRule="auto"/>
              <w:outlineLvl w:val="0"/>
              <w:rPr>
                <w:bCs/>
                <w:iCs/>
                <w:sz w:val="20"/>
              </w:rPr>
            </w:pPr>
          </w:p>
          <w:p w:rsidR="00D453E1" w:rsidRPr="005166C5" w:rsidRDefault="00D453E1" w:rsidP="005166C5">
            <w:pPr>
              <w:widowControl w:val="0"/>
              <w:autoSpaceDE w:val="0"/>
              <w:autoSpaceDN w:val="0"/>
              <w:adjustRightInd w:val="0"/>
              <w:spacing w:line="360" w:lineRule="auto"/>
              <w:outlineLvl w:val="0"/>
              <w:rPr>
                <w:bCs/>
                <w:iCs/>
                <w:sz w:val="20"/>
              </w:rPr>
            </w:pPr>
            <w:r w:rsidRPr="005166C5">
              <w:rPr>
                <w:bCs/>
                <w:iCs/>
                <w:sz w:val="20"/>
              </w:rPr>
              <w:t>2,2</w:t>
            </w:r>
          </w:p>
        </w:tc>
        <w:tc>
          <w:tcPr>
            <w:tcW w:w="656" w:type="dxa"/>
          </w:tcPr>
          <w:p w:rsidR="00D453E1" w:rsidRPr="005166C5" w:rsidRDefault="00D453E1" w:rsidP="005166C5">
            <w:pPr>
              <w:widowControl w:val="0"/>
              <w:autoSpaceDE w:val="0"/>
              <w:autoSpaceDN w:val="0"/>
              <w:adjustRightInd w:val="0"/>
              <w:spacing w:line="360" w:lineRule="auto"/>
              <w:outlineLvl w:val="0"/>
              <w:rPr>
                <w:bCs/>
                <w:iCs/>
                <w:sz w:val="20"/>
              </w:rPr>
            </w:pPr>
          </w:p>
          <w:p w:rsidR="00D453E1" w:rsidRPr="005166C5" w:rsidRDefault="00D453E1" w:rsidP="005166C5">
            <w:pPr>
              <w:widowControl w:val="0"/>
              <w:autoSpaceDE w:val="0"/>
              <w:autoSpaceDN w:val="0"/>
              <w:adjustRightInd w:val="0"/>
              <w:spacing w:line="360" w:lineRule="auto"/>
              <w:outlineLvl w:val="0"/>
              <w:rPr>
                <w:bCs/>
                <w:iCs/>
                <w:sz w:val="20"/>
              </w:rPr>
            </w:pPr>
            <w:r w:rsidRPr="005166C5">
              <w:rPr>
                <w:bCs/>
                <w:iCs/>
                <w:sz w:val="20"/>
              </w:rPr>
              <w:t>102,4</w:t>
            </w:r>
          </w:p>
        </w:tc>
        <w:tc>
          <w:tcPr>
            <w:tcW w:w="955" w:type="dxa"/>
          </w:tcPr>
          <w:p w:rsidR="00D453E1" w:rsidRPr="005166C5" w:rsidRDefault="00D453E1" w:rsidP="005166C5">
            <w:pPr>
              <w:widowControl w:val="0"/>
              <w:autoSpaceDE w:val="0"/>
              <w:autoSpaceDN w:val="0"/>
              <w:adjustRightInd w:val="0"/>
              <w:spacing w:line="360" w:lineRule="auto"/>
              <w:outlineLvl w:val="0"/>
              <w:rPr>
                <w:bCs/>
                <w:iCs/>
                <w:sz w:val="20"/>
              </w:rPr>
            </w:pPr>
          </w:p>
          <w:p w:rsidR="00D453E1" w:rsidRPr="005166C5" w:rsidRDefault="00D453E1" w:rsidP="005166C5">
            <w:pPr>
              <w:widowControl w:val="0"/>
              <w:autoSpaceDE w:val="0"/>
              <w:autoSpaceDN w:val="0"/>
              <w:adjustRightInd w:val="0"/>
              <w:spacing w:line="360" w:lineRule="auto"/>
              <w:outlineLvl w:val="0"/>
              <w:rPr>
                <w:bCs/>
                <w:iCs/>
                <w:sz w:val="20"/>
              </w:rPr>
            </w:pPr>
            <w:r w:rsidRPr="005166C5">
              <w:rPr>
                <w:bCs/>
                <w:iCs/>
                <w:sz w:val="20"/>
              </w:rPr>
              <w:t>1</w:t>
            </w:r>
            <w:r w:rsidR="00BC334C" w:rsidRPr="005166C5">
              <w:rPr>
                <w:bCs/>
                <w:iCs/>
                <w:sz w:val="20"/>
              </w:rPr>
              <w:t xml:space="preserve"> </w:t>
            </w:r>
            <w:r w:rsidRPr="005166C5">
              <w:rPr>
                <w:bCs/>
                <w:iCs/>
                <w:sz w:val="20"/>
              </w:rPr>
              <w:t>095,9</w:t>
            </w:r>
          </w:p>
        </w:tc>
        <w:tc>
          <w:tcPr>
            <w:tcW w:w="518" w:type="dxa"/>
          </w:tcPr>
          <w:p w:rsidR="00D453E1" w:rsidRPr="005166C5" w:rsidRDefault="00D453E1" w:rsidP="005166C5">
            <w:pPr>
              <w:widowControl w:val="0"/>
              <w:autoSpaceDE w:val="0"/>
              <w:autoSpaceDN w:val="0"/>
              <w:adjustRightInd w:val="0"/>
              <w:spacing w:line="360" w:lineRule="auto"/>
              <w:outlineLvl w:val="0"/>
              <w:rPr>
                <w:bCs/>
                <w:iCs/>
                <w:sz w:val="20"/>
              </w:rPr>
            </w:pPr>
          </w:p>
          <w:p w:rsidR="00D453E1" w:rsidRPr="005166C5" w:rsidRDefault="00D453E1" w:rsidP="005166C5">
            <w:pPr>
              <w:widowControl w:val="0"/>
              <w:autoSpaceDE w:val="0"/>
              <w:autoSpaceDN w:val="0"/>
              <w:adjustRightInd w:val="0"/>
              <w:spacing w:line="360" w:lineRule="auto"/>
              <w:outlineLvl w:val="0"/>
              <w:rPr>
                <w:bCs/>
                <w:iCs/>
                <w:sz w:val="20"/>
              </w:rPr>
            </w:pPr>
            <w:r w:rsidRPr="005166C5">
              <w:rPr>
                <w:bCs/>
                <w:iCs/>
                <w:sz w:val="20"/>
              </w:rPr>
              <w:t>2,0</w:t>
            </w:r>
          </w:p>
        </w:tc>
        <w:tc>
          <w:tcPr>
            <w:tcW w:w="622" w:type="dxa"/>
          </w:tcPr>
          <w:p w:rsidR="00D453E1" w:rsidRPr="005166C5" w:rsidRDefault="00D453E1" w:rsidP="005166C5">
            <w:pPr>
              <w:widowControl w:val="0"/>
              <w:autoSpaceDE w:val="0"/>
              <w:autoSpaceDN w:val="0"/>
              <w:adjustRightInd w:val="0"/>
              <w:spacing w:line="360" w:lineRule="auto"/>
              <w:outlineLvl w:val="0"/>
              <w:rPr>
                <w:bCs/>
                <w:iCs/>
                <w:sz w:val="20"/>
              </w:rPr>
            </w:pPr>
          </w:p>
          <w:p w:rsidR="00D453E1" w:rsidRPr="005166C5" w:rsidRDefault="00D453E1" w:rsidP="005166C5">
            <w:pPr>
              <w:widowControl w:val="0"/>
              <w:autoSpaceDE w:val="0"/>
              <w:autoSpaceDN w:val="0"/>
              <w:adjustRightInd w:val="0"/>
              <w:spacing w:line="360" w:lineRule="auto"/>
              <w:outlineLvl w:val="0"/>
              <w:rPr>
                <w:bCs/>
                <w:iCs/>
                <w:sz w:val="20"/>
              </w:rPr>
            </w:pPr>
            <w:r w:rsidRPr="005166C5">
              <w:rPr>
                <w:bCs/>
                <w:iCs/>
                <w:sz w:val="20"/>
              </w:rPr>
              <w:t>103,2</w:t>
            </w:r>
          </w:p>
        </w:tc>
        <w:tc>
          <w:tcPr>
            <w:tcW w:w="849" w:type="dxa"/>
          </w:tcPr>
          <w:p w:rsidR="00D453E1" w:rsidRPr="005166C5" w:rsidRDefault="00D453E1" w:rsidP="005166C5">
            <w:pPr>
              <w:widowControl w:val="0"/>
              <w:autoSpaceDE w:val="0"/>
              <w:autoSpaceDN w:val="0"/>
              <w:adjustRightInd w:val="0"/>
              <w:spacing w:line="360" w:lineRule="auto"/>
              <w:outlineLvl w:val="0"/>
              <w:rPr>
                <w:bCs/>
                <w:iCs/>
                <w:sz w:val="20"/>
              </w:rPr>
            </w:pPr>
          </w:p>
          <w:p w:rsidR="00D453E1" w:rsidRPr="005166C5" w:rsidRDefault="00D453E1" w:rsidP="005166C5">
            <w:pPr>
              <w:widowControl w:val="0"/>
              <w:autoSpaceDE w:val="0"/>
              <w:autoSpaceDN w:val="0"/>
              <w:adjustRightInd w:val="0"/>
              <w:spacing w:line="360" w:lineRule="auto"/>
              <w:outlineLvl w:val="0"/>
              <w:rPr>
                <w:bCs/>
                <w:iCs/>
                <w:sz w:val="20"/>
              </w:rPr>
            </w:pPr>
            <w:r w:rsidRPr="005166C5">
              <w:rPr>
                <w:bCs/>
                <w:iCs/>
                <w:sz w:val="20"/>
              </w:rPr>
              <w:t>1</w:t>
            </w:r>
            <w:r w:rsidR="00BC334C" w:rsidRPr="005166C5">
              <w:rPr>
                <w:bCs/>
                <w:iCs/>
                <w:sz w:val="20"/>
              </w:rPr>
              <w:t xml:space="preserve"> </w:t>
            </w:r>
            <w:r w:rsidRPr="005166C5">
              <w:rPr>
                <w:bCs/>
                <w:iCs/>
                <w:sz w:val="20"/>
              </w:rPr>
              <w:t>083,7</w:t>
            </w:r>
          </w:p>
        </w:tc>
        <w:tc>
          <w:tcPr>
            <w:tcW w:w="540" w:type="dxa"/>
          </w:tcPr>
          <w:p w:rsidR="00D453E1" w:rsidRPr="005166C5" w:rsidRDefault="00D453E1" w:rsidP="005166C5">
            <w:pPr>
              <w:widowControl w:val="0"/>
              <w:autoSpaceDE w:val="0"/>
              <w:autoSpaceDN w:val="0"/>
              <w:adjustRightInd w:val="0"/>
              <w:spacing w:line="360" w:lineRule="auto"/>
              <w:outlineLvl w:val="0"/>
              <w:rPr>
                <w:bCs/>
                <w:iCs/>
                <w:sz w:val="20"/>
              </w:rPr>
            </w:pPr>
          </w:p>
          <w:p w:rsidR="00D453E1" w:rsidRPr="005166C5" w:rsidRDefault="00D453E1" w:rsidP="005166C5">
            <w:pPr>
              <w:widowControl w:val="0"/>
              <w:autoSpaceDE w:val="0"/>
              <w:autoSpaceDN w:val="0"/>
              <w:adjustRightInd w:val="0"/>
              <w:spacing w:line="360" w:lineRule="auto"/>
              <w:outlineLvl w:val="0"/>
              <w:rPr>
                <w:bCs/>
                <w:iCs/>
                <w:sz w:val="20"/>
              </w:rPr>
            </w:pPr>
            <w:r w:rsidRPr="005166C5">
              <w:rPr>
                <w:bCs/>
                <w:iCs/>
                <w:sz w:val="20"/>
              </w:rPr>
              <w:t>1,7</w:t>
            </w:r>
          </w:p>
        </w:tc>
        <w:tc>
          <w:tcPr>
            <w:tcW w:w="576" w:type="dxa"/>
          </w:tcPr>
          <w:p w:rsidR="00D453E1" w:rsidRPr="005166C5" w:rsidRDefault="00D453E1" w:rsidP="005166C5">
            <w:pPr>
              <w:widowControl w:val="0"/>
              <w:autoSpaceDE w:val="0"/>
              <w:autoSpaceDN w:val="0"/>
              <w:adjustRightInd w:val="0"/>
              <w:spacing w:line="360" w:lineRule="auto"/>
              <w:outlineLvl w:val="0"/>
              <w:rPr>
                <w:bCs/>
                <w:iCs/>
                <w:sz w:val="20"/>
              </w:rPr>
            </w:pPr>
          </w:p>
          <w:p w:rsidR="00D453E1" w:rsidRPr="005166C5" w:rsidRDefault="00D453E1" w:rsidP="005166C5">
            <w:pPr>
              <w:widowControl w:val="0"/>
              <w:autoSpaceDE w:val="0"/>
              <w:autoSpaceDN w:val="0"/>
              <w:adjustRightInd w:val="0"/>
              <w:spacing w:line="360" w:lineRule="auto"/>
              <w:outlineLvl w:val="0"/>
              <w:rPr>
                <w:bCs/>
                <w:iCs/>
                <w:sz w:val="20"/>
              </w:rPr>
            </w:pPr>
            <w:r w:rsidRPr="005166C5">
              <w:rPr>
                <w:bCs/>
                <w:iCs/>
                <w:sz w:val="20"/>
              </w:rPr>
              <w:t>98,9</w:t>
            </w:r>
          </w:p>
        </w:tc>
      </w:tr>
      <w:tr w:rsidR="00D453E1" w:rsidRPr="005166C5" w:rsidTr="005166C5">
        <w:tc>
          <w:tcPr>
            <w:tcW w:w="2233" w:type="dxa"/>
          </w:tcPr>
          <w:p w:rsidR="00D453E1" w:rsidRPr="005166C5" w:rsidRDefault="00D453E1" w:rsidP="005166C5">
            <w:pPr>
              <w:widowControl w:val="0"/>
              <w:autoSpaceDE w:val="0"/>
              <w:autoSpaceDN w:val="0"/>
              <w:adjustRightInd w:val="0"/>
              <w:spacing w:line="360" w:lineRule="auto"/>
              <w:outlineLvl w:val="0"/>
              <w:rPr>
                <w:bCs/>
                <w:iCs/>
                <w:sz w:val="20"/>
              </w:rPr>
            </w:pPr>
            <w:r w:rsidRPr="005166C5">
              <w:rPr>
                <w:bCs/>
                <w:iCs/>
                <w:sz w:val="20"/>
              </w:rPr>
              <w:t>Трансферты внебюджетным фондам</w:t>
            </w:r>
          </w:p>
        </w:tc>
        <w:tc>
          <w:tcPr>
            <w:tcW w:w="742" w:type="dxa"/>
          </w:tcPr>
          <w:p w:rsidR="00D453E1" w:rsidRPr="005166C5" w:rsidRDefault="00D453E1" w:rsidP="005166C5">
            <w:pPr>
              <w:widowControl w:val="0"/>
              <w:autoSpaceDE w:val="0"/>
              <w:autoSpaceDN w:val="0"/>
              <w:adjustRightInd w:val="0"/>
              <w:spacing w:line="360" w:lineRule="auto"/>
              <w:outlineLvl w:val="0"/>
              <w:rPr>
                <w:bCs/>
                <w:iCs/>
                <w:sz w:val="20"/>
              </w:rPr>
            </w:pPr>
            <w:r w:rsidRPr="005166C5">
              <w:rPr>
                <w:bCs/>
                <w:iCs/>
                <w:sz w:val="20"/>
              </w:rPr>
              <w:t>1</w:t>
            </w:r>
            <w:r w:rsidR="00BC334C" w:rsidRPr="005166C5">
              <w:rPr>
                <w:bCs/>
                <w:iCs/>
                <w:sz w:val="20"/>
              </w:rPr>
              <w:t xml:space="preserve"> </w:t>
            </w:r>
            <w:r w:rsidRPr="005166C5">
              <w:rPr>
                <w:bCs/>
                <w:iCs/>
                <w:sz w:val="20"/>
              </w:rPr>
              <w:t>490,6</w:t>
            </w:r>
          </w:p>
        </w:tc>
        <w:tc>
          <w:tcPr>
            <w:tcW w:w="694" w:type="dxa"/>
          </w:tcPr>
          <w:p w:rsidR="00D453E1" w:rsidRPr="005166C5" w:rsidRDefault="00D453E1" w:rsidP="005166C5">
            <w:pPr>
              <w:widowControl w:val="0"/>
              <w:autoSpaceDE w:val="0"/>
              <w:autoSpaceDN w:val="0"/>
              <w:adjustRightInd w:val="0"/>
              <w:spacing w:line="360" w:lineRule="auto"/>
              <w:outlineLvl w:val="0"/>
              <w:rPr>
                <w:bCs/>
                <w:iCs/>
                <w:sz w:val="20"/>
              </w:rPr>
            </w:pPr>
            <w:r w:rsidRPr="005166C5">
              <w:rPr>
                <w:bCs/>
                <w:iCs/>
                <w:sz w:val="20"/>
              </w:rPr>
              <w:t>3,5</w:t>
            </w:r>
          </w:p>
        </w:tc>
        <w:tc>
          <w:tcPr>
            <w:tcW w:w="759" w:type="dxa"/>
          </w:tcPr>
          <w:p w:rsidR="00D453E1" w:rsidRPr="005166C5" w:rsidRDefault="00D453E1" w:rsidP="005166C5">
            <w:pPr>
              <w:widowControl w:val="0"/>
              <w:autoSpaceDE w:val="0"/>
              <w:autoSpaceDN w:val="0"/>
              <w:adjustRightInd w:val="0"/>
              <w:spacing w:line="360" w:lineRule="auto"/>
              <w:outlineLvl w:val="0"/>
              <w:rPr>
                <w:bCs/>
                <w:iCs/>
                <w:sz w:val="20"/>
              </w:rPr>
            </w:pPr>
            <w:r w:rsidRPr="005166C5">
              <w:rPr>
                <w:bCs/>
                <w:iCs/>
                <w:sz w:val="20"/>
              </w:rPr>
              <w:t>1</w:t>
            </w:r>
            <w:r w:rsidR="00BC334C" w:rsidRPr="005166C5">
              <w:rPr>
                <w:bCs/>
                <w:iCs/>
                <w:sz w:val="20"/>
              </w:rPr>
              <w:t xml:space="preserve"> </w:t>
            </w:r>
            <w:r w:rsidRPr="005166C5">
              <w:rPr>
                <w:bCs/>
                <w:iCs/>
                <w:sz w:val="20"/>
              </w:rPr>
              <w:t>748,5</w:t>
            </w:r>
          </w:p>
        </w:tc>
        <w:tc>
          <w:tcPr>
            <w:tcW w:w="540" w:type="dxa"/>
          </w:tcPr>
          <w:p w:rsidR="00D453E1" w:rsidRPr="005166C5" w:rsidRDefault="00D453E1" w:rsidP="005166C5">
            <w:pPr>
              <w:widowControl w:val="0"/>
              <w:autoSpaceDE w:val="0"/>
              <w:autoSpaceDN w:val="0"/>
              <w:adjustRightInd w:val="0"/>
              <w:spacing w:line="360" w:lineRule="auto"/>
              <w:outlineLvl w:val="0"/>
              <w:rPr>
                <w:bCs/>
                <w:iCs/>
                <w:sz w:val="20"/>
              </w:rPr>
            </w:pPr>
            <w:r w:rsidRPr="005166C5">
              <w:rPr>
                <w:bCs/>
                <w:iCs/>
                <w:sz w:val="20"/>
              </w:rPr>
              <w:t>3,6</w:t>
            </w:r>
          </w:p>
        </w:tc>
        <w:tc>
          <w:tcPr>
            <w:tcW w:w="656" w:type="dxa"/>
          </w:tcPr>
          <w:p w:rsidR="00D453E1" w:rsidRPr="005166C5" w:rsidRDefault="00D453E1" w:rsidP="005166C5">
            <w:pPr>
              <w:widowControl w:val="0"/>
              <w:autoSpaceDE w:val="0"/>
              <w:autoSpaceDN w:val="0"/>
              <w:adjustRightInd w:val="0"/>
              <w:spacing w:line="360" w:lineRule="auto"/>
              <w:outlineLvl w:val="0"/>
              <w:rPr>
                <w:bCs/>
                <w:iCs/>
                <w:sz w:val="20"/>
              </w:rPr>
            </w:pPr>
            <w:r w:rsidRPr="005166C5">
              <w:rPr>
                <w:bCs/>
                <w:iCs/>
                <w:sz w:val="20"/>
              </w:rPr>
              <w:t>117,3</w:t>
            </w:r>
          </w:p>
        </w:tc>
        <w:tc>
          <w:tcPr>
            <w:tcW w:w="955" w:type="dxa"/>
          </w:tcPr>
          <w:p w:rsidR="00D453E1" w:rsidRPr="005166C5" w:rsidRDefault="00D453E1" w:rsidP="005166C5">
            <w:pPr>
              <w:widowControl w:val="0"/>
              <w:autoSpaceDE w:val="0"/>
              <w:autoSpaceDN w:val="0"/>
              <w:adjustRightInd w:val="0"/>
              <w:spacing w:line="360" w:lineRule="auto"/>
              <w:outlineLvl w:val="0"/>
              <w:rPr>
                <w:bCs/>
                <w:iCs/>
                <w:sz w:val="20"/>
              </w:rPr>
            </w:pPr>
            <w:r w:rsidRPr="005166C5">
              <w:rPr>
                <w:bCs/>
                <w:iCs/>
                <w:sz w:val="20"/>
              </w:rPr>
              <w:t>2</w:t>
            </w:r>
            <w:r w:rsidR="00BC334C" w:rsidRPr="005166C5">
              <w:rPr>
                <w:bCs/>
                <w:iCs/>
                <w:sz w:val="20"/>
              </w:rPr>
              <w:t xml:space="preserve"> </w:t>
            </w:r>
            <w:r w:rsidRPr="005166C5">
              <w:rPr>
                <w:bCs/>
                <w:iCs/>
                <w:sz w:val="20"/>
              </w:rPr>
              <w:t>213,1</w:t>
            </w:r>
          </w:p>
        </w:tc>
        <w:tc>
          <w:tcPr>
            <w:tcW w:w="518" w:type="dxa"/>
          </w:tcPr>
          <w:p w:rsidR="00D453E1" w:rsidRPr="005166C5" w:rsidRDefault="00D453E1" w:rsidP="005166C5">
            <w:pPr>
              <w:widowControl w:val="0"/>
              <w:autoSpaceDE w:val="0"/>
              <w:autoSpaceDN w:val="0"/>
              <w:adjustRightInd w:val="0"/>
              <w:spacing w:line="360" w:lineRule="auto"/>
              <w:outlineLvl w:val="0"/>
              <w:rPr>
                <w:bCs/>
                <w:iCs/>
                <w:sz w:val="20"/>
              </w:rPr>
            </w:pPr>
            <w:r w:rsidRPr="005166C5">
              <w:rPr>
                <w:bCs/>
                <w:iCs/>
                <w:sz w:val="20"/>
              </w:rPr>
              <w:t>4,0</w:t>
            </w:r>
          </w:p>
        </w:tc>
        <w:tc>
          <w:tcPr>
            <w:tcW w:w="622" w:type="dxa"/>
          </w:tcPr>
          <w:p w:rsidR="00D453E1" w:rsidRPr="005166C5" w:rsidRDefault="00D453E1" w:rsidP="005166C5">
            <w:pPr>
              <w:widowControl w:val="0"/>
              <w:autoSpaceDE w:val="0"/>
              <w:autoSpaceDN w:val="0"/>
              <w:adjustRightInd w:val="0"/>
              <w:spacing w:line="360" w:lineRule="auto"/>
              <w:outlineLvl w:val="0"/>
              <w:rPr>
                <w:bCs/>
                <w:iCs/>
                <w:sz w:val="20"/>
              </w:rPr>
            </w:pPr>
            <w:r w:rsidRPr="005166C5">
              <w:rPr>
                <w:bCs/>
                <w:iCs/>
                <w:sz w:val="20"/>
              </w:rPr>
              <w:t>126,6</w:t>
            </w:r>
          </w:p>
        </w:tc>
        <w:tc>
          <w:tcPr>
            <w:tcW w:w="849" w:type="dxa"/>
          </w:tcPr>
          <w:p w:rsidR="00D453E1" w:rsidRPr="005166C5" w:rsidRDefault="00D453E1" w:rsidP="005166C5">
            <w:pPr>
              <w:widowControl w:val="0"/>
              <w:autoSpaceDE w:val="0"/>
              <w:autoSpaceDN w:val="0"/>
              <w:adjustRightInd w:val="0"/>
              <w:spacing w:line="360" w:lineRule="auto"/>
              <w:outlineLvl w:val="0"/>
              <w:rPr>
                <w:bCs/>
                <w:iCs/>
                <w:sz w:val="20"/>
              </w:rPr>
            </w:pPr>
            <w:r w:rsidRPr="005166C5">
              <w:rPr>
                <w:bCs/>
                <w:iCs/>
                <w:sz w:val="20"/>
              </w:rPr>
              <w:t>2</w:t>
            </w:r>
            <w:r w:rsidR="00BC334C" w:rsidRPr="005166C5">
              <w:rPr>
                <w:bCs/>
                <w:iCs/>
                <w:sz w:val="20"/>
              </w:rPr>
              <w:t xml:space="preserve"> </w:t>
            </w:r>
            <w:r w:rsidRPr="005166C5">
              <w:rPr>
                <w:bCs/>
                <w:iCs/>
                <w:sz w:val="20"/>
              </w:rPr>
              <w:t>420,0</w:t>
            </w:r>
          </w:p>
        </w:tc>
        <w:tc>
          <w:tcPr>
            <w:tcW w:w="540" w:type="dxa"/>
          </w:tcPr>
          <w:p w:rsidR="00D453E1" w:rsidRPr="005166C5" w:rsidRDefault="00D453E1" w:rsidP="005166C5">
            <w:pPr>
              <w:widowControl w:val="0"/>
              <w:autoSpaceDE w:val="0"/>
              <w:autoSpaceDN w:val="0"/>
              <w:adjustRightInd w:val="0"/>
              <w:spacing w:line="360" w:lineRule="auto"/>
              <w:outlineLvl w:val="0"/>
              <w:rPr>
                <w:bCs/>
                <w:iCs/>
                <w:sz w:val="20"/>
              </w:rPr>
            </w:pPr>
            <w:r w:rsidRPr="005166C5">
              <w:rPr>
                <w:bCs/>
                <w:iCs/>
                <w:sz w:val="20"/>
              </w:rPr>
              <w:t>3,8</w:t>
            </w:r>
          </w:p>
        </w:tc>
        <w:tc>
          <w:tcPr>
            <w:tcW w:w="576" w:type="dxa"/>
          </w:tcPr>
          <w:p w:rsidR="00D453E1" w:rsidRPr="005166C5" w:rsidRDefault="00D453E1" w:rsidP="005166C5">
            <w:pPr>
              <w:widowControl w:val="0"/>
              <w:autoSpaceDE w:val="0"/>
              <w:autoSpaceDN w:val="0"/>
              <w:adjustRightInd w:val="0"/>
              <w:spacing w:line="360" w:lineRule="auto"/>
              <w:outlineLvl w:val="0"/>
              <w:rPr>
                <w:bCs/>
                <w:iCs/>
                <w:sz w:val="20"/>
              </w:rPr>
            </w:pPr>
            <w:r w:rsidRPr="005166C5">
              <w:rPr>
                <w:bCs/>
                <w:iCs/>
                <w:sz w:val="20"/>
              </w:rPr>
              <w:t>109,3</w:t>
            </w:r>
          </w:p>
        </w:tc>
      </w:tr>
    </w:tbl>
    <w:p w:rsidR="00D453E1" w:rsidRPr="00BC334C" w:rsidRDefault="00D453E1" w:rsidP="00BC334C">
      <w:pPr>
        <w:widowControl w:val="0"/>
        <w:autoSpaceDE w:val="0"/>
        <w:autoSpaceDN w:val="0"/>
        <w:adjustRightInd w:val="0"/>
        <w:spacing w:line="360" w:lineRule="auto"/>
        <w:ind w:firstLine="709"/>
        <w:jc w:val="both"/>
        <w:rPr>
          <w:bCs/>
          <w:iCs/>
          <w:color w:val="000000"/>
          <w:sz w:val="28"/>
        </w:rPr>
      </w:pPr>
    </w:p>
    <w:p w:rsidR="00F17DD6" w:rsidRPr="00BC334C" w:rsidRDefault="00F17DD6" w:rsidP="00BC334C">
      <w:pPr>
        <w:widowControl w:val="0"/>
        <w:autoSpaceDE w:val="0"/>
        <w:autoSpaceDN w:val="0"/>
        <w:adjustRightInd w:val="0"/>
        <w:spacing w:line="360" w:lineRule="auto"/>
        <w:ind w:firstLine="709"/>
        <w:jc w:val="both"/>
        <w:rPr>
          <w:bCs/>
          <w:iCs/>
          <w:color w:val="000000"/>
          <w:sz w:val="28"/>
        </w:rPr>
      </w:pPr>
      <w:r w:rsidRPr="00BC334C">
        <w:rPr>
          <w:bCs/>
          <w:iCs/>
          <w:color w:val="000000"/>
          <w:sz w:val="28"/>
        </w:rPr>
        <w:t>Расходы федерального бюджета примерно в равной пропорции (по</w:t>
      </w:r>
      <w:r w:rsidR="00D453E1" w:rsidRPr="00BC334C">
        <w:rPr>
          <w:bCs/>
          <w:iCs/>
          <w:color w:val="000000"/>
          <w:sz w:val="28"/>
        </w:rPr>
        <w:t xml:space="preserve"> </w:t>
      </w:r>
      <w:r w:rsidRPr="00BC334C">
        <w:rPr>
          <w:bCs/>
          <w:iCs/>
          <w:color w:val="000000"/>
          <w:sz w:val="28"/>
        </w:rPr>
        <w:t>25%) распределены между социальными услугами (образование,</w:t>
      </w:r>
      <w:r w:rsidR="00D453E1" w:rsidRPr="00BC334C">
        <w:rPr>
          <w:bCs/>
          <w:iCs/>
          <w:color w:val="000000"/>
          <w:sz w:val="28"/>
        </w:rPr>
        <w:t xml:space="preserve"> </w:t>
      </w:r>
      <w:r w:rsidRPr="00BC334C">
        <w:rPr>
          <w:bCs/>
          <w:iCs/>
          <w:color w:val="000000"/>
          <w:sz w:val="28"/>
        </w:rPr>
        <w:t>здравоохранение, культура, жилищно-коммунальное хозяйство,</w:t>
      </w:r>
      <w:r w:rsidR="00D453E1" w:rsidRPr="00BC334C">
        <w:rPr>
          <w:bCs/>
          <w:iCs/>
          <w:color w:val="000000"/>
          <w:sz w:val="28"/>
        </w:rPr>
        <w:t xml:space="preserve"> </w:t>
      </w:r>
      <w:r w:rsidRPr="00BC334C">
        <w:rPr>
          <w:bCs/>
          <w:iCs/>
          <w:color w:val="000000"/>
          <w:sz w:val="28"/>
        </w:rPr>
        <w:t>межбюджетные трансферты субъектами Российской Федерации),</w:t>
      </w:r>
      <w:r w:rsidR="00D453E1" w:rsidRPr="00BC334C">
        <w:rPr>
          <w:bCs/>
          <w:iCs/>
          <w:color w:val="000000"/>
          <w:sz w:val="28"/>
        </w:rPr>
        <w:t xml:space="preserve"> </w:t>
      </w:r>
      <w:r w:rsidRPr="00BC334C">
        <w:rPr>
          <w:bCs/>
          <w:iCs/>
          <w:color w:val="000000"/>
          <w:sz w:val="28"/>
        </w:rPr>
        <w:t>социальной политикой (включая трансферты государственным</w:t>
      </w:r>
      <w:r w:rsidR="00D453E1" w:rsidRPr="00BC334C">
        <w:rPr>
          <w:bCs/>
          <w:iCs/>
          <w:color w:val="000000"/>
          <w:sz w:val="28"/>
        </w:rPr>
        <w:t xml:space="preserve"> </w:t>
      </w:r>
      <w:r w:rsidRPr="00BC334C">
        <w:rPr>
          <w:bCs/>
          <w:iCs/>
          <w:color w:val="000000"/>
          <w:sz w:val="28"/>
        </w:rPr>
        <w:t>внебюджетным фондам), национальной обороной и безопасностью при</w:t>
      </w:r>
      <w:r w:rsidR="00D453E1" w:rsidRPr="00BC334C">
        <w:rPr>
          <w:bCs/>
          <w:iCs/>
          <w:color w:val="000000"/>
          <w:sz w:val="28"/>
        </w:rPr>
        <w:t xml:space="preserve"> </w:t>
      </w:r>
      <w:r w:rsidRPr="00BC334C">
        <w:rPr>
          <w:bCs/>
          <w:iCs/>
          <w:color w:val="000000"/>
          <w:sz w:val="28"/>
        </w:rPr>
        <w:t>тенденции к росту доли расходов на национальную экономику.</w:t>
      </w:r>
      <w:r w:rsidR="00C01147" w:rsidRPr="00BC334C">
        <w:rPr>
          <w:bCs/>
          <w:iCs/>
          <w:color w:val="000000"/>
          <w:sz w:val="28"/>
        </w:rPr>
        <w:t xml:space="preserve"> </w:t>
      </w:r>
      <w:r w:rsidRPr="00BC334C">
        <w:rPr>
          <w:bCs/>
          <w:iCs/>
          <w:color w:val="000000"/>
          <w:sz w:val="28"/>
        </w:rPr>
        <w:t>При этом основные объемы прироста расходов приходятся на долю</w:t>
      </w:r>
      <w:r w:rsidR="00D453E1" w:rsidRPr="00BC334C">
        <w:rPr>
          <w:bCs/>
          <w:iCs/>
          <w:color w:val="000000"/>
          <w:sz w:val="28"/>
        </w:rPr>
        <w:t xml:space="preserve"> </w:t>
      </w:r>
      <w:r w:rsidRPr="00BC334C">
        <w:rPr>
          <w:bCs/>
          <w:iCs/>
          <w:color w:val="000000"/>
          <w:sz w:val="28"/>
        </w:rPr>
        <w:t>трансфертов внебюджетным фондам, национальную экономику,</w:t>
      </w:r>
      <w:r w:rsidR="00B03F71" w:rsidRPr="00BC334C">
        <w:rPr>
          <w:bCs/>
          <w:iCs/>
          <w:color w:val="000000"/>
          <w:sz w:val="28"/>
        </w:rPr>
        <w:t xml:space="preserve"> </w:t>
      </w:r>
      <w:r w:rsidRPr="00BC334C">
        <w:rPr>
          <w:bCs/>
          <w:iCs/>
          <w:color w:val="000000"/>
          <w:sz w:val="28"/>
        </w:rPr>
        <w:t>национальную оборону и безопасность.</w:t>
      </w:r>
    </w:p>
    <w:p w:rsidR="00F17DD6" w:rsidRPr="00BC334C" w:rsidRDefault="00F17DD6" w:rsidP="00BC334C">
      <w:pPr>
        <w:widowControl w:val="0"/>
        <w:autoSpaceDE w:val="0"/>
        <w:autoSpaceDN w:val="0"/>
        <w:adjustRightInd w:val="0"/>
        <w:spacing w:line="360" w:lineRule="auto"/>
        <w:ind w:firstLine="709"/>
        <w:jc w:val="both"/>
        <w:rPr>
          <w:bCs/>
          <w:iCs/>
          <w:color w:val="000000"/>
          <w:sz w:val="28"/>
        </w:rPr>
      </w:pPr>
      <w:r w:rsidRPr="00BC334C">
        <w:rPr>
          <w:bCs/>
          <w:iCs/>
          <w:color w:val="000000"/>
          <w:sz w:val="28"/>
        </w:rPr>
        <w:t>Планируется существенный рост бюджетных ассигнований на</w:t>
      </w:r>
      <w:r w:rsidR="00B03F71" w:rsidRPr="00BC334C">
        <w:rPr>
          <w:bCs/>
          <w:iCs/>
          <w:color w:val="000000"/>
          <w:sz w:val="28"/>
        </w:rPr>
        <w:t xml:space="preserve"> </w:t>
      </w:r>
      <w:r w:rsidRPr="00BC334C">
        <w:rPr>
          <w:bCs/>
          <w:iCs/>
          <w:color w:val="000000"/>
          <w:sz w:val="28"/>
        </w:rPr>
        <w:t xml:space="preserve">реализацию федеральных целевых программ </w:t>
      </w:r>
      <w:r w:rsidR="00C6114E" w:rsidRPr="00BC334C">
        <w:rPr>
          <w:bCs/>
          <w:iCs/>
          <w:color w:val="000000"/>
          <w:sz w:val="28"/>
        </w:rPr>
        <w:t xml:space="preserve">(ФЦП) </w:t>
      </w:r>
      <w:r w:rsidRPr="00BC334C">
        <w:rPr>
          <w:bCs/>
          <w:iCs/>
          <w:color w:val="000000"/>
          <w:sz w:val="28"/>
        </w:rPr>
        <w:t>и осуществление</w:t>
      </w:r>
      <w:r w:rsidR="006017D1" w:rsidRPr="00BC334C">
        <w:rPr>
          <w:bCs/>
          <w:iCs/>
          <w:color w:val="000000"/>
          <w:sz w:val="28"/>
        </w:rPr>
        <w:t xml:space="preserve"> </w:t>
      </w:r>
      <w:r w:rsidRPr="00BC334C">
        <w:rPr>
          <w:bCs/>
          <w:iCs/>
          <w:color w:val="000000"/>
          <w:sz w:val="28"/>
        </w:rPr>
        <w:t>бюджетных инвестиций в объекты непрограммной части Федеральной</w:t>
      </w:r>
      <w:r w:rsidR="006017D1" w:rsidRPr="00BC334C">
        <w:rPr>
          <w:bCs/>
          <w:iCs/>
          <w:color w:val="000000"/>
          <w:sz w:val="28"/>
        </w:rPr>
        <w:t xml:space="preserve"> </w:t>
      </w:r>
      <w:r w:rsidRPr="00BC334C">
        <w:rPr>
          <w:bCs/>
          <w:iCs/>
          <w:color w:val="000000"/>
          <w:sz w:val="28"/>
        </w:rPr>
        <w:t>адресной инвестиционной программы</w:t>
      </w:r>
      <w:r w:rsidR="00C6114E" w:rsidRPr="00BC334C">
        <w:rPr>
          <w:bCs/>
          <w:iCs/>
          <w:color w:val="000000"/>
          <w:sz w:val="28"/>
        </w:rPr>
        <w:t xml:space="preserve"> (ФАИП)</w:t>
      </w:r>
      <w:r w:rsidR="006017D1" w:rsidRPr="00BC334C">
        <w:rPr>
          <w:bCs/>
          <w:iCs/>
          <w:color w:val="000000"/>
          <w:sz w:val="28"/>
        </w:rPr>
        <w:t xml:space="preserve">. </w:t>
      </w:r>
    </w:p>
    <w:p w:rsidR="00F17DD6" w:rsidRPr="00BC334C" w:rsidRDefault="00F17DD6" w:rsidP="00BC334C">
      <w:pPr>
        <w:widowControl w:val="0"/>
        <w:autoSpaceDE w:val="0"/>
        <w:autoSpaceDN w:val="0"/>
        <w:adjustRightInd w:val="0"/>
        <w:spacing w:line="360" w:lineRule="auto"/>
        <w:ind w:firstLine="709"/>
        <w:jc w:val="both"/>
        <w:rPr>
          <w:bCs/>
          <w:iCs/>
          <w:color w:val="000000"/>
          <w:sz w:val="28"/>
        </w:rPr>
      </w:pPr>
      <w:r w:rsidRPr="00BC334C">
        <w:rPr>
          <w:bCs/>
          <w:iCs/>
          <w:color w:val="000000"/>
          <w:sz w:val="28"/>
        </w:rPr>
        <w:t>В целом за 2009-2011 годы почти половина принимаемых в текущем</w:t>
      </w:r>
      <w:r w:rsidR="006017D1" w:rsidRPr="00BC334C">
        <w:rPr>
          <w:bCs/>
          <w:iCs/>
          <w:color w:val="000000"/>
          <w:sz w:val="28"/>
        </w:rPr>
        <w:t xml:space="preserve"> </w:t>
      </w:r>
      <w:r w:rsidRPr="00BC334C">
        <w:rPr>
          <w:bCs/>
          <w:iCs/>
          <w:color w:val="000000"/>
          <w:sz w:val="28"/>
        </w:rPr>
        <w:t>бюджетном цикле расходных обязательств будет направлена на развитие</w:t>
      </w:r>
      <w:r w:rsidR="006017D1" w:rsidRPr="00BC334C">
        <w:rPr>
          <w:bCs/>
          <w:iCs/>
          <w:color w:val="000000"/>
          <w:sz w:val="28"/>
        </w:rPr>
        <w:t xml:space="preserve"> </w:t>
      </w:r>
      <w:r w:rsidRPr="00BC334C">
        <w:rPr>
          <w:bCs/>
          <w:iCs/>
          <w:color w:val="000000"/>
          <w:sz w:val="28"/>
        </w:rPr>
        <w:t>инфраструктуры</w:t>
      </w:r>
      <w:r w:rsidR="00005241" w:rsidRPr="00BC334C">
        <w:rPr>
          <w:bCs/>
          <w:iCs/>
          <w:color w:val="000000"/>
          <w:sz w:val="28"/>
        </w:rPr>
        <w:t>:</w:t>
      </w:r>
    </w:p>
    <w:p w:rsidR="00F17DD6" w:rsidRPr="00BC334C" w:rsidRDefault="00005241" w:rsidP="00BC334C">
      <w:pPr>
        <w:widowControl w:val="0"/>
        <w:numPr>
          <w:ilvl w:val="0"/>
          <w:numId w:val="3"/>
        </w:numPr>
        <w:autoSpaceDE w:val="0"/>
        <w:autoSpaceDN w:val="0"/>
        <w:adjustRightInd w:val="0"/>
        <w:spacing w:line="360" w:lineRule="auto"/>
        <w:ind w:left="0" w:firstLine="709"/>
        <w:jc w:val="both"/>
        <w:rPr>
          <w:bCs/>
          <w:iCs/>
          <w:color w:val="000000"/>
          <w:sz w:val="28"/>
        </w:rPr>
      </w:pPr>
      <w:r w:rsidRPr="00BC334C">
        <w:rPr>
          <w:bCs/>
          <w:iCs/>
          <w:color w:val="000000"/>
          <w:sz w:val="28"/>
        </w:rPr>
        <w:t>у</w:t>
      </w:r>
      <w:r w:rsidR="00F17DD6" w:rsidRPr="00BC334C">
        <w:rPr>
          <w:bCs/>
          <w:iCs/>
          <w:color w:val="000000"/>
          <w:sz w:val="28"/>
        </w:rPr>
        <w:t>величить в</w:t>
      </w:r>
      <w:r w:rsidR="006017D1" w:rsidRPr="00BC334C">
        <w:rPr>
          <w:bCs/>
          <w:iCs/>
          <w:color w:val="000000"/>
          <w:sz w:val="28"/>
        </w:rPr>
        <w:t xml:space="preserve"> </w:t>
      </w:r>
      <w:r w:rsidR="00F17DD6" w:rsidRPr="00BC334C">
        <w:rPr>
          <w:bCs/>
          <w:iCs/>
          <w:color w:val="000000"/>
          <w:sz w:val="28"/>
        </w:rPr>
        <w:t xml:space="preserve">2009 году финансирование </w:t>
      </w:r>
      <w:r w:rsidR="00C6114E" w:rsidRPr="00BC334C">
        <w:rPr>
          <w:bCs/>
          <w:iCs/>
          <w:color w:val="000000"/>
          <w:sz w:val="28"/>
        </w:rPr>
        <w:t>ФЦП</w:t>
      </w:r>
      <w:r w:rsidR="00F17DD6" w:rsidRPr="00BC334C">
        <w:rPr>
          <w:bCs/>
          <w:iCs/>
          <w:color w:val="000000"/>
          <w:sz w:val="28"/>
        </w:rPr>
        <w:t xml:space="preserve"> «Модернизация</w:t>
      </w:r>
      <w:r w:rsidR="006017D1" w:rsidRPr="00BC334C">
        <w:rPr>
          <w:bCs/>
          <w:iCs/>
          <w:color w:val="000000"/>
          <w:sz w:val="28"/>
        </w:rPr>
        <w:t xml:space="preserve"> </w:t>
      </w:r>
      <w:r w:rsidR="00F17DD6" w:rsidRPr="00BC334C">
        <w:rPr>
          <w:bCs/>
          <w:iCs/>
          <w:color w:val="000000"/>
          <w:sz w:val="28"/>
        </w:rPr>
        <w:t>транспортной системы России (2002-2010 годы)» на 110 млрд. руб., а с 2010</w:t>
      </w:r>
      <w:r w:rsidR="006017D1" w:rsidRPr="00BC334C">
        <w:rPr>
          <w:bCs/>
          <w:iCs/>
          <w:color w:val="000000"/>
          <w:sz w:val="28"/>
        </w:rPr>
        <w:t xml:space="preserve"> </w:t>
      </w:r>
      <w:r w:rsidR="00F17DD6" w:rsidRPr="00BC334C">
        <w:rPr>
          <w:bCs/>
          <w:iCs/>
          <w:color w:val="000000"/>
          <w:sz w:val="28"/>
        </w:rPr>
        <w:t>года принять новую ФЦП «Развитие транспортной системы Российской</w:t>
      </w:r>
      <w:r w:rsidR="006017D1" w:rsidRPr="00BC334C">
        <w:rPr>
          <w:bCs/>
          <w:iCs/>
          <w:color w:val="000000"/>
          <w:sz w:val="28"/>
        </w:rPr>
        <w:t xml:space="preserve"> </w:t>
      </w:r>
      <w:r w:rsidR="00F17DD6" w:rsidRPr="00BC334C">
        <w:rPr>
          <w:bCs/>
          <w:iCs/>
          <w:color w:val="000000"/>
          <w:sz w:val="28"/>
        </w:rPr>
        <w:t>Федерации в 2010-2015 гг.» с общим объемом бюджетных ассигнований</w:t>
      </w:r>
      <w:r w:rsidR="006017D1" w:rsidRPr="00BC334C">
        <w:rPr>
          <w:bCs/>
          <w:iCs/>
          <w:color w:val="000000"/>
          <w:sz w:val="28"/>
        </w:rPr>
        <w:t xml:space="preserve"> </w:t>
      </w:r>
      <w:r w:rsidR="00F17DD6" w:rsidRPr="00BC334C">
        <w:rPr>
          <w:bCs/>
          <w:iCs/>
          <w:color w:val="000000"/>
          <w:sz w:val="28"/>
        </w:rPr>
        <w:t>507 млрд.рублей в 2010 году и 635,8 млрд.рублей в 2011 году</w:t>
      </w:r>
      <w:r w:rsidRPr="00BC334C">
        <w:rPr>
          <w:bCs/>
          <w:iCs/>
          <w:color w:val="000000"/>
          <w:sz w:val="28"/>
        </w:rPr>
        <w:t xml:space="preserve">, </w:t>
      </w:r>
      <w:r w:rsidR="00F17DD6" w:rsidRPr="00BC334C">
        <w:rPr>
          <w:bCs/>
          <w:iCs/>
          <w:color w:val="000000"/>
          <w:sz w:val="28"/>
        </w:rPr>
        <w:t>в целях перехода к содержанию и ремонту автомобильных</w:t>
      </w:r>
      <w:r w:rsidR="006017D1" w:rsidRPr="00BC334C">
        <w:rPr>
          <w:bCs/>
          <w:iCs/>
          <w:color w:val="000000"/>
          <w:sz w:val="28"/>
        </w:rPr>
        <w:t xml:space="preserve"> </w:t>
      </w:r>
      <w:r w:rsidR="00F17DD6" w:rsidRPr="00BC334C">
        <w:rPr>
          <w:bCs/>
          <w:iCs/>
          <w:color w:val="000000"/>
          <w:sz w:val="28"/>
        </w:rPr>
        <w:t>дорог федерального значения на 2010 год предусмотрены бюджетные ассигнования в объеме 123 млрд.</w:t>
      </w:r>
      <w:r w:rsidR="006017D1" w:rsidRPr="00BC334C">
        <w:rPr>
          <w:bCs/>
          <w:iCs/>
          <w:color w:val="000000"/>
          <w:sz w:val="28"/>
        </w:rPr>
        <w:t xml:space="preserve"> </w:t>
      </w:r>
      <w:r w:rsidR="00F17DD6" w:rsidRPr="00BC334C">
        <w:rPr>
          <w:bCs/>
          <w:iCs/>
          <w:color w:val="000000"/>
          <w:sz w:val="28"/>
        </w:rPr>
        <w:t>руб., на 2011 год – 155,6 млрд. руб.</w:t>
      </w:r>
    </w:p>
    <w:p w:rsidR="00F17DD6" w:rsidRPr="00BC334C" w:rsidRDefault="00F17DD6" w:rsidP="00BC334C">
      <w:pPr>
        <w:widowControl w:val="0"/>
        <w:numPr>
          <w:ilvl w:val="0"/>
          <w:numId w:val="3"/>
        </w:numPr>
        <w:autoSpaceDE w:val="0"/>
        <w:autoSpaceDN w:val="0"/>
        <w:adjustRightInd w:val="0"/>
        <w:spacing w:line="360" w:lineRule="auto"/>
        <w:ind w:left="0" w:firstLine="709"/>
        <w:jc w:val="both"/>
        <w:rPr>
          <w:bCs/>
          <w:iCs/>
          <w:color w:val="000000"/>
          <w:sz w:val="28"/>
        </w:rPr>
      </w:pPr>
      <w:r w:rsidRPr="00BC334C">
        <w:rPr>
          <w:bCs/>
          <w:iCs/>
          <w:color w:val="000000"/>
          <w:sz w:val="28"/>
        </w:rPr>
        <w:t>учтены бюджетные ассигнования на</w:t>
      </w:r>
      <w:r w:rsidR="006017D1" w:rsidRPr="00BC334C">
        <w:rPr>
          <w:bCs/>
          <w:iCs/>
          <w:color w:val="000000"/>
          <w:sz w:val="28"/>
        </w:rPr>
        <w:t xml:space="preserve"> </w:t>
      </w:r>
      <w:r w:rsidRPr="00BC334C">
        <w:rPr>
          <w:bCs/>
          <w:iCs/>
          <w:color w:val="000000"/>
          <w:sz w:val="28"/>
        </w:rPr>
        <w:t xml:space="preserve">новую </w:t>
      </w:r>
      <w:r w:rsidR="00C6114E" w:rsidRPr="00BC334C">
        <w:rPr>
          <w:bCs/>
          <w:iCs/>
          <w:color w:val="000000"/>
          <w:sz w:val="28"/>
        </w:rPr>
        <w:t>ФЦП</w:t>
      </w:r>
      <w:r w:rsidRPr="00BC334C">
        <w:rPr>
          <w:bCs/>
          <w:iCs/>
          <w:color w:val="000000"/>
          <w:sz w:val="28"/>
        </w:rPr>
        <w:t xml:space="preserve"> «Развитие гражданской морской</w:t>
      </w:r>
      <w:r w:rsidR="00C6114E" w:rsidRPr="00BC334C">
        <w:rPr>
          <w:bCs/>
          <w:iCs/>
          <w:color w:val="000000"/>
          <w:sz w:val="28"/>
        </w:rPr>
        <w:t xml:space="preserve"> </w:t>
      </w:r>
      <w:r w:rsidRPr="00BC334C">
        <w:rPr>
          <w:bCs/>
          <w:iCs/>
          <w:color w:val="000000"/>
          <w:sz w:val="28"/>
        </w:rPr>
        <w:t>техники на 2009-2016 гг.»</w:t>
      </w:r>
      <w:r w:rsidR="00BC334C">
        <w:rPr>
          <w:bCs/>
          <w:iCs/>
          <w:color w:val="000000"/>
          <w:sz w:val="28"/>
        </w:rPr>
        <w:t xml:space="preserve"> </w:t>
      </w:r>
      <w:r w:rsidRPr="00BC334C">
        <w:rPr>
          <w:bCs/>
          <w:iCs/>
          <w:color w:val="000000"/>
          <w:sz w:val="28"/>
        </w:rPr>
        <w:t>в 2009-2011 гг.</w:t>
      </w:r>
      <w:r w:rsidR="00C6114E" w:rsidRPr="00BC334C">
        <w:rPr>
          <w:bCs/>
          <w:iCs/>
          <w:color w:val="000000"/>
          <w:sz w:val="28"/>
        </w:rPr>
        <w:t xml:space="preserve"> </w:t>
      </w:r>
      <w:r w:rsidR="00920AB2" w:rsidRPr="00BC334C">
        <w:rPr>
          <w:bCs/>
          <w:iCs/>
          <w:color w:val="000000"/>
          <w:sz w:val="28"/>
        </w:rPr>
        <w:t>в размере</w:t>
      </w:r>
      <w:r w:rsidRPr="00BC334C">
        <w:rPr>
          <w:bCs/>
          <w:iCs/>
          <w:color w:val="000000"/>
          <w:sz w:val="28"/>
        </w:rPr>
        <w:t xml:space="preserve"> 25,6 млрд. руб.</w:t>
      </w:r>
    </w:p>
    <w:p w:rsidR="00F17DD6" w:rsidRPr="00BC334C" w:rsidRDefault="00F17DD6" w:rsidP="00BC334C">
      <w:pPr>
        <w:widowControl w:val="0"/>
        <w:numPr>
          <w:ilvl w:val="0"/>
          <w:numId w:val="3"/>
        </w:numPr>
        <w:autoSpaceDE w:val="0"/>
        <w:autoSpaceDN w:val="0"/>
        <w:adjustRightInd w:val="0"/>
        <w:spacing w:line="360" w:lineRule="auto"/>
        <w:ind w:left="0" w:firstLine="709"/>
        <w:jc w:val="both"/>
        <w:rPr>
          <w:bCs/>
          <w:iCs/>
          <w:color w:val="000000"/>
          <w:sz w:val="28"/>
        </w:rPr>
      </w:pPr>
      <w:r w:rsidRPr="00BC334C">
        <w:rPr>
          <w:bCs/>
          <w:iCs/>
          <w:color w:val="000000"/>
          <w:sz w:val="28"/>
        </w:rPr>
        <w:t>внедрени</w:t>
      </w:r>
      <w:r w:rsidR="00920AB2" w:rsidRPr="00BC334C">
        <w:rPr>
          <w:bCs/>
          <w:iCs/>
          <w:color w:val="000000"/>
          <w:sz w:val="28"/>
        </w:rPr>
        <w:t>е</w:t>
      </w:r>
      <w:r w:rsidRPr="00BC334C">
        <w:rPr>
          <w:bCs/>
          <w:iCs/>
          <w:color w:val="000000"/>
          <w:sz w:val="28"/>
        </w:rPr>
        <w:t xml:space="preserve"> передовых космических</w:t>
      </w:r>
      <w:r w:rsidR="00920AB2" w:rsidRPr="00BC334C">
        <w:rPr>
          <w:bCs/>
          <w:iCs/>
          <w:color w:val="000000"/>
          <w:sz w:val="28"/>
        </w:rPr>
        <w:t xml:space="preserve"> </w:t>
      </w:r>
      <w:r w:rsidRPr="00BC334C">
        <w:rPr>
          <w:bCs/>
          <w:iCs/>
          <w:color w:val="000000"/>
          <w:sz w:val="28"/>
        </w:rPr>
        <w:t xml:space="preserve">технологий в рамках </w:t>
      </w:r>
      <w:r w:rsidR="00920AB2" w:rsidRPr="00BC334C">
        <w:rPr>
          <w:bCs/>
          <w:iCs/>
          <w:color w:val="000000"/>
          <w:sz w:val="28"/>
        </w:rPr>
        <w:t xml:space="preserve">ФЦП </w:t>
      </w:r>
      <w:r w:rsidRPr="00BC334C">
        <w:rPr>
          <w:bCs/>
          <w:iCs/>
          <w:color w:val="000000"/>
          <w:sz w:val="28"/>
        </w:rPr>
        <w:t>России на 2006-2015 годы (с увеличением бюджетных ассигнований в 2009</w:t>
      </w:r>
      <w:r w:rsidR="00920AB2" w:rsidRPr="00BC334C">
        <w:rPr>
          <w:bCs/>
          <w:iCs/>
          <w:color w:val="000000"/>
          <w:sz w:val="28"/>
        </w:rPr>
        <w:t xml:space="preserve"> </w:t>
      </w:r>
      <w:r w:rsidRPr="00BC334C">
        <w:rPr>
          <w:bCs/>
          <w:iCs/>
          <w:color w:val="000000"/>
          <w:sz w:val="28"/>
        </w:rPr>
        <w:t>года на 30 млрд.рублей, в 2010 году – на 7,5 млрд.рублей и в 2011 году на</w:t>
      </w:r>
      <w:r w:rsidR="00920AB2" w:rsidRPr="00BC334C">
        <w:rPr>
          <w:bCs/>
          <w:iCs/>
          <w:color w:val="000000"/>
          <w:sz w:val="28"/>
        </w:rPr>
        <w:t xml:space="preserve"> </w:t>
      </w:r>
      <w:r w:rsidRPr="00BC334C">
        <w:rPr>
          <w:bCs/>
          <w:iCs/>
          <w:color w:val="000000"/>
          <w:sz w:val="28"/>
        </w:rPr>
        <w:t>43,4 млрд. руб.), а также при реализации ФЦП «Глобальная навигационная</w:t>
      </w:r>
      <w:r w:rsidR="00920AB2" w:rsidRPr="00BC334C">
        <w:rPr>
          <w:bCs/>
          <w:iCs/>
          <w:color w:val="000000"/>
          <w:sz w:val="28"/>
        </w:rPr>
        <w:t xml:space="preserve"> </w:t>
      </w:r>
      <w:r w:rsidRPr="00BC334C">
        <w:rPr>
          <w:bCs/>
          <w:iCs/>
          <w:color w:val="000000"/>
          <w:sz w:val="28"/>
        </w:rPr>
        <w:t>система», финансовое обеспечение которой предлагается увеличить на 20,8</w:t>
      </w:r>
      <w:r w:rsidR="00920AB2" w:rsidRPr="00BC334C">
        <w:rPr>
          <w:bCs/>
          <w:iCs/>
          <w:color w:val="000000"/>
          <w:sz w:val="28"/>
        </w:rPr>
        <w:t xml:space="preserve"> </w:t>
      </w:r>
      <w:r w:rsidRPr="00BC334C">
        <w:rPr>
          <w:bCs/>
          <w:iCs/>
          <w:color w:val="000000"/>
          <w:sz w:val="28"/>
        </w:rPr>
        <w:t>млрд.рублей в 2009 году, 21,7 млрд.рублей в 2010 году и на 19,3 млрд.руб. в</w:t>
      </w:r>
      <w:r w:rsidR="00920AB2" w:rsidRPr="00BC334C">
        <w:rPr>
          <w:bCs/>
          <w:iCs/>
          <w:color w:val="000000"/>
          <w:sz w:val="28"/>
        </w:rPr>
        <w:t xml:space="preserve"> </w:t>
      </w:r>
      <w:r w:rsidRPr="00BC334C">
        <w:rPr>
          <w:bCs/>
          <w:iCs/>
          <w:color w:val="000000"/>
          <w:sz w:val="28"/>
        </w:rPr>
        <w:t>году.</w:t>
      </w:r>
    </w:p>
    <w:p w:rsidR="00F17DD6" w:rsidRPr="00BC334C" w:rsidRDefault="00920AB2" w:rsidP="00BC334C">
      <w:pPr>
        <w:widowControl w:val="0"/>
        <w:numPr>
          <w:ilvl w:val="0"/>
          <w:numId w:val="3"/>
        </w:numPr>
        <w:autoSpaceDE w:val="0"/>
        <w:autoSpaceDN w:val="0"/>
        <w:adjustRightInd w:val="0"/>
        <w:spacing w:line="360" w:lineRule="auto"/>
        <w:ind w:left="0" w:firstLine="709"/>
        <w:jc w:val="both"/>
        <w:rPr>
          <w:bCs/>
          <w:iCs/>
          <w:color w:val="000000"/>
          <w:sz w:val="28"/>
        </w:rPr>
      </w:pPr>
      <w:r w:rsidRPr="00BC334C">
        <w:rPr>
          <w:bCs/>
          <w:iCs/>
          <w:color w:val="000000"/>
          <w:sz w:val="28"/>
        </w:rPr>
        <w:t>в</w:t>
      </w:r>
      <w:r w:rsidR="00F17DD6" w:rsidRPr="00BC334C">
        <w:rPr>
          <w:bCs/>
          <w:iCs/>
          <w:color w:val="000000"/>
          <w:sz w:val="28"/>
        </w:rPr>
        <w:t xml:space="preserve"> рамках </w:t>
      </w:r>
      <w:r w:rsidRPr="00BC334C">
        <w:rPr>
          <w:bCs/>
          <w:iCs/>
          <w:color w:val="000000"/>
          <w:sz w:val="28"/>
        </w:rPr>
        <w:t>ФЦП</w:t>
      </w:r>
      <w:r w:rsidR="00F17DD6" w:rsidRPr="00BC334C">
        <w:rPr>
          <w:bCs/>
          <w:iCs/>
          <w:color w:val="000000"/>
          <w:sz w:val="28"/>
        </w:rPr>
        <w:t xml:space="preserve"> </w:t>
      </w:r>
      <w:r w:rsidRPr="00BC334C">
        <w:rPr>
          <w:bCs/>
          <w:iCs/>
          <w:color w:val="000000"/>
          <w:sz w:val="28"/>
        </w:rPr>
        <w:t>«</w:t>
      </w:r>
      <w:r w:rsidR="00F17DD6" w:rsidRPr="00BC334C">
        <w:rPr>
          <w:bCs/>
          <w:iCs/>
          <w:color w:val="000000"/>
          <w:sz w:val="28"/>
        </w:rPr>
        <w:t>Экономическое и</w:t>
      </w:r>
      <w:r w:rsidRPr="00BC334C">
        <w:rPr>
          <w:bCs/>
          <w:iCs/>
          <w:color w:val="000000"/>
          <w:sz w:val="28"/>
        </w:rPr>
        <w:t xml:space="preserve"> </w:t>
      </w:r>
      <w:r w:rsidR="00F17DD6" w:rsidRPr="00BC334C">
        <w:rPr>
          <w:bCs/>
          <w:iCs/>
          <w:color w:val="000000"/>
          <w:sz w:val="28"/>
        </w:rPr>
        <w:t>социальное развитие Дальнего Востока и Забайкалья на период до 2013 года</w:t>
      </w:r>
      <w:r w:rsidRPr="00BC334C">
        <w:rPr>
          <w:bCs/>
          <w:iCs/>
          <w:color w:val="000000"/>
          <w:sz w:val="28"/>
        </w:rPr>
        <w:t xml:space="preserve">» </w:t>
      </w:r>
      <w:r w:rsidR="00F17DD6" w:rsidRPr="00BC334C">
        <w:rPr>
          <w:bCs/>
          <w:iCs/>
          <w:color w:val="000000"/>
          <w:sz w:val="28"/>
        </w:rPr>
        <w:t>выделение средств федерального бюджета на развитие</w:t>
      </w:r>
      <w:r w:rsidRPr="00BC334C">
        <w:rPr>
          <w:bCs/>
          <w:iCs/>
          <w:color w:val="000000"/>
          <w:sz w:val="28"/>
        </w:rPr>
        <w:t xml:space="preserve"> </w:t>
      </w:r>
      <w:r w:rsidR="00F17DD6" w:rsidRPr="00BC334C">
        <w:rPr>
          <w:bCs/>
          <w:iCs/>
          <w:color w:val="000000"/>
          <w:sz w:val="28"/>
        </w:rPr>
        <w:t>города Владивостока как центра международного сотрудничества в</w:t>
      </w:r>
      <w:r w:rsidRPr="00BC334C">
        <w:rPr>
          <w:bCs/>
          <w:iCs/>
          <w:color w:val="000000"/>
          <w:sz w:val="28"/>
        </w:rPr>
        <w:t xml:space="preserve"> </w:t>
      </w:r>
      <w:r w:rsidR="00F17DD6" w:rsidRPr="00BC334C">
        <w:rPr>
          <w:bCs/>
          <w:iCs/>
          <w:color w:val="000000"/>
          <w:sz w:val="28"/>
        </w:rPr>
        <w:t>Азиатско-Тихоокеанском в 2009 году 25,8 млрд. рублей, в 2010</w:t>
      </w:r>
      <w:r w:rsidRPr="00BC334C">
        <w:rPr>
          <w:bCs/>
          <w:iCs/>
          <w:color w:val="000000"/>
          <w:sz w:val="28"/>
        </w:rPr>
        <w:t xml:space="preserve"> </w:t>
      </w:r>
      <w:r w:rsidR="00F17DD6" w:rsidRPr="00BC334C">
        <w:rPr>
          <w:bCs/>
          <w:iCs/>
          <w:color w:val="000000"/>
          <w:sz w:val="28"/>
        </w:rPr>
        <w:t>году - 31,7 млрд. рублей и в 2011 году 102,5 млрд. рублей.</w:t>
      </w:r>
    </w:p>
    <w:p w:rsidR="00F17DD6" w:rsidRPr="00BC334C" w:rsidRDefault="00F17DD6" w:rsidP="00BC334C">
      <w:pPr>
        <w:widowControl w:val="0"/>
        <w:autoSpaceDE w:val="0"/>
        <w:autoSpaceDN w:val="0"/>
        <w:adjustRightInd w:val="0"/>
        <w:spacing w:line="360" w:lineRule="auto"/>
        <w:ind w:firstLine="709"/>
        <w:jc w:val="both"/>
        <w:rPr>
          <w:bCs/>
          <w:iCs/>
          <w:color w:val="000000"/>
          <w:sz w:val="28"/>
        </w:rPr>
      </w:pPr>
      <w:r w:rsidRPr="00BC334C">
        <w:rPr>
          <w:bCs/>
          <w:iCs/>
          <w:color w:val="000000"/>
          <w:sz w:val="28"/>
        </w:rPr>
        <w:t>Основной характеристикой федерального бюджета будет оставаться</w:t>
      </w:r>
      <w:r w:rsidR="005A017A" w:rsidRPr="00BC334C">
        <w:rPr>
          <w:bCs/>
          <w:iCs/>
          <w:color w:val="000000"/>
          <w:sz w:val="28"/>
        </w:rPr>
        <w:t xml:space="preserve"> </w:t>
      </w:r>
      <w:r w:rsidRPr="00BC334C">
        <w:rPr>
          <w:bCs/>
          <w:iCs/>
          <w:color w:val="000000"/>
          <w:sz w:val="28"/>
        </w:rPr>
        <w:t>его социальная ориентированность</w:t>
      </w:r>
      <w:r w:rsidR="005A017A" w:rsidRPr="00BC334C">
        <w:rPr>
          <w:bCs/>
          <w:iCs/>
          <w:color w:val="000000"/>
          <w:sz w:val="28"/>
        </w:rPr>
        <w:t>:</w:t>
      </w:r>
    </w:p>
    <w:p w:rsidR="00F17DD6" w:rsidRPr="00BC334C" w:rsidRDefault="005A017A" w:rsidP="00BC334C">
      <w:pPr>
        <w:widowControl w:val="0"/>
        <w:numPr>
          <w:ilvl w:val="0"/>
          <w:numId w:val="4"/>
        </w:numPr>
        <w:autoSpaceDE w:val="0"/>
        <w:autoSpaceDN w:val="0"/>
        <w:adjustRightInd w:val="0"/>
        <w:spacing w:line="360" w:lineRule="auto"/>
        <w:ind w:left="0" w:firstLine="709"/>
        <w:jc w:val="both"/>
        <w:rPr>
          <w:bCs/>
          <w:iCs/>
          <w:color w:val="000000"/>
          <w:sz w:val="28"/>
        </w:rPr>
      </w:pPr>
      <w:r w:rsidRPr="00BC334C">
        <w:rPr>
          <w:bCs/>
          <w:iCs/>
          <w:color w:val="000000"/>
          <w:sz w:val="28"/>
        </w:rPr>
        <w:t>в</w:t>
      </w:r>
      <w:r w:rsidR="00F17DD6" w:rsidRPr="00BC334C">
        <w:rPr>
          <w:bCs/>
          <w:iCs/>
          <w:color w:val="000000"/>
          <w:sz w:val="28"/>
        </w:rPr>
        <w:t xml:space="preserve"> 2009 году средний размер социальной пенсии должен достигнуть</w:t>
      </w:r>
      <w:r w:rsidRPr="00BC334C">
        <w:rPr>
          <w:bCs/>
          <w:iCs/>
          <w:color w:val="000000"/>
          <w:sz w:val="28"/>
        </w:rPr>
        <w:t xml:space="preserve"> </w:t>
      </w:r>
      <w:r w:rsidR="00F17DD6" w:rsidRPr="00BC334C">
        <w:rPr>
          <w:bCs/>
          <w:iCs/>
          <w:color w:val="000000"/>
          <w:sz w:val="28"/>
        </w:rPr>
        <w:t>величины прожиточного минимума пенсионера, что превысит уровень 2007</w:t>
      </w:r>
      <w:r w:rsidRPr="00BC334C">
        <w:rPr>
          <w:bCs/>
          <w:iCs/>
          <w:color w:val="000000"/>
          <w:sz w:val="28"/>
        </w:rPr>
        <w:t xml:space="preserve"> </w:t>
      </w:r>
      <w:r w:rsidR="00F17DD6" w:rsidRPr="00BC334C">
        <w:rPr>
          <w:bCs/>
          <w:iCs/>
          <w:color w:val="000000"/>
          <w:sz w:val="28"/>
        </w:rPr>
        <w:t>года в 1,7 раза. Средний размер трудовой пенсии превысит прожиточный</w:t>
      </w:r>
      <w:r w:rsidRPr="00BC334C">
        <w:rPr>
          <w:bCs/>
          <w:iCs/>
          <w:color w:val="000000"/>
          <w:sz w:val="28"/>
        </w:rPr>
        <w:t xml:space="preserve"> </w:t>
      </w:r>
      <w:r w:rsidR="00F17DD6" w:rsidRPr="00BC334C">
        <w:rPr>
          <w:bCs/>
          <w:iCs/>
          <w:color w:val="000000"/>
          <w:sz w:val="28"/>
        </w:rPr>
        <w:t>минимум пенсионера более чем в 1,5 раза (не менее 5500 рублей)</w:t>
      </w:r>
      <w:r w:rsidRPr="00BC334C">
        <w:rPr>
          <w:bCs/>
          <w:iCs/>
          <w:color w:val="000000"/>
          <w:sz w:val="28"/>
        </w:rPr>
        <w:t>;</w:t>
      </w:r>
    </w:p>
    <w:p w:rsidR="00F17DD6" w:rsidRPr="00BC334C" w:rsidRDefault="00F17DD6" w:rsidP="00BC334C">
      <w:pPr>
        <w:widowControl w:val="0"/>
        <w:numPr>
          <w:ilvl w:val="0"/>
          <w:numId w:val="4"/>
        </w:numPr>
        <w:autoSpaceDE w:val="0"/>
        <w:autoSpaceDN w:val="0"/>
        <w:adjustRightInd w:val="0"/>
        <w:spacing w:line="360" w:lineRule="auto"/>
        <w:ind w:left="0" w:firstLine="709"/>
        <w:jc w:val="both"/>
        <w:rPr>
          <w:bCs/>
          <w:iCs/>
          <w:color w:val="000000"/>
          <w:sz w:val="28"/>
        </w:rPr>
      </w:pPr>
      <w:r w:rsidRPr="00BC334C">
        <w:rPr>
          <w:bCs/>
          <w:iCs/>
          <w:color w:val="000000"/>
          <w:sz w:val="28"/>
        </w:rPr>
        <w:t>индексаци</w:t>
      </w:r>
      <w:r w:rsidR="005A017A" w:rsidRPr="00BC334C">
        <w:rPr>
          <w:bCs/>
          <w:iCs/>
          <w:color w:val="000000"/>
          <w:sz w:val="28"/>
        </w:rPr>
        <w:t>я</w:t>
      </w:r>
      <w:r w:rsidRPr="00BC334C">
        <w:rPr>
          <w:bCs/>
          <w:iCs/>
          <w:color w:val="000000"/>
          <w:sz w:val="28"/>
        </w:rPr>
        <w:t xml:space="preserve"> пособий гражданам, имеющих</w:t>
      </w:r>
      <w:r w:rsidR="005A017A" w:rsidRPr="00BC334C">
        <w:rPr>
          <w:bCs/>
          <w:iCs/>
          <w:color w:val="000000"/>
          <w:sz w:val="28"/>
        </w:rPr>
        <w:t xml:space="preserve"> </w:t>
      </w:r>
      <w:r w:rsidRPr="00BC334C">
        <w:rPr>
          <w:bCs/>
          <w:iCs/>
          <w:color w:val="000000"/>
          <w:sz w:val="28"/>
        </w:rPr>
        <w:t>детей, на увеличение компенсационных выплат по уходу за инвалидами,</w:t>
      </w:r>
      <w:r w:rsidR="005A017A" w:rsidRPr="00BC334C">
        <w:rPr>
          <w:bCs/>
          <w:iCs/>
          <w:color w:val="000000"/>
          <w:sz w:val="28"/>
        </w:rPr>
        <w:t xml:space="preserve"> </w:t>
      </w:r>
      <w:r w:rsidRPr="00BC334C">
        <w:rPr>
          <w:bCs/>
          <w:iCs/>
          <w:color w:val="000000"/>
          <w:sz w:val="28"/>
        </w:rPr>
        <w:t>детьми-инвалидами, престарелыми гражданами</w:t>
      </w:r>
      <w:r w:rsidR="005A017A" w:rsidRPr="00BC334C">
        <w:rPr>
          <w:bCs/>
          <w:iCs/>
          <w:color w:val="000000"/>
          <w:sz w:val="28"/>
        </w:rPr>
        <w:t>;</w:t>
      </w:r>
    </w:p>
    <w:p w:rsidR="00F17DD6" w:rsidRPr="00BC334C" w:rsidRDefault="00F17DD6" w:rsidP="00BC334C">
      <w:pPr>
        <w:widowControl w:val="0"/>
        <w:numPr>
          <w:ilvl w:val="0"/>
          <w:numId w:val="4"/>
        </w:numPr>
        <w:autoSpaceDE w:val="0"/>
        <w:autoSpaceDN w:val="0"/>
        <w:adjustRightInd w:val="0"/>
        <w:spacing w:line="360" w:lineRule="auto"/>
        <w:ind w:left="0" w:firstLine="709"/>
        <w:jc w:val="both"/>
        <w:rPr>
          <w:bCs/>
          <w:iCs/>
          <w:color w:val="000000"/>
          <w:sz w:val="28"/>
        </w:rPr>
      </w:pPr>
      <w:r w:rsidRPr="00BC334C">
        <w:rPr>
          <w:bCs/>
          <w:iCs/>
          <w:color w:val="000000"/>
          <w:sz w:val="28"/>
        </w:rPr>
        <w:t>продолжение реализации</w:t>
      </w:r>
      <w:r w:rsidR="005A017A" w:rsidRPr="00BC334C">
        <w:rPr>
          <w:bCs/>
          <w:iCs/>
          <w:color w:val="000000"/>
          <w:sz w:val="28"/>
        </w:rPr>
        <w:t xml:space="preserve"> </w:t>
      </w:r>
      <w:r w:rsidRPr="00BC334C">
        <w:rPr>
          <w:bCs/>
          <w:iCs/>
          <w:color w:val="000000"/>
          <w:sz w:val="28"/>
        </w:rPr>
        <w:t>демографической программы, а также приоритетных национальных</w:t>
      </w:r>
      <w:r w:rsidR="005A017A" w:rsidRPr="00BC334C">
        <w:rPr>
          <w:bCs/>
          <w:iCs/>
          <w:color w:val="000000"/>
          <w:sz w:val="28"/>
        </w:rPr>
        <w:t xml:space="preserve"> </w:t>
      </w:r>
      <w:r w:rsidRPr="00BC334C">
        <w:rPr>
          <w:bCs/>
          <w:iCs/>
          <w:color w:val="000000"/>
          <w:sz w:val="28"/>
        </w:rPr>
        <w:t>проектов.</w:t>
      </w:r>
    </w:p>
    <w:p w:rsidR="00F17DD6" w:rsidRPr="00BC334C" w:rsidRDefault="00F17DD6" w:rsidP="00BC334C">
      <w:pPr>
        <w:widowControl w:val="0"/>
        <w:autoSpaceDE w:val="0"/>
        <w:autoSpaceDN w:val="0"/>
        <w:adjustRightInd w:val="0"/>
        <w:spacing w:line="360" w:lineRule="auto"/>
        <w:ind w:firstLine="709"/>
        <w:jc w:val="both"/>
        <w:rPr>
          <w:bCs/>
          <w:iCs/>
          <w:color w:val="000000"/>
          <w:sz w:val="28"/>
        </w:rPr>
      </w:pPr>
      <w:r w:rsidRPr="00BC334C">
        <w:rPr>
          <w:bCs/>
          <w:iCs/>
          <w:color w:val="000000"/>
          <w:sz w:val="28"/>
        </w:rPr>
        <w:t>В составе бюджетных ассигнований учтено увеличение фондов</w:t>
      </w:r>
      <w:r w:rsidR="0091468B" w:rsidRPr="00BC334C">
        <w:rPr>
          <w:bCs/>
          <w:iCs/>
          <w:color w:val="000000"/>
          <w:sz w:val="28"/>
        </w:rPr>
        <w:t xml:space="preserve"> </w:t>
      </w:r>
      <w:r w:rsidRPr="00BC334C">
        <w:rPr>
          <w:bCs/>
          <w:iCs/>
          <w:color w:val="000000"/>
          <w:sz w:val="28"/>
        </w:rPr>
        <w:t>оплаты труда работникам федеральных бюджетных учреждений,</w:t>
      </w:r>
      <w:r w:rsidR="0091468B" w:rsidRPr="00BC334C">
        <w:rPr>
          <w:bCs/>
          <w:iCs/>
          <w:color w:val="000000"/>
          <w:sz w:val="28"/>
        </w:rPr>
        <w:t xml:space="preserve"> </w:t>
      </w:r>
      <w:r w:rsidRPr="00BC334C">
        <w:rPr>
          <w:bCs/>
          <w:iCs/>
          <w:color w:val="000000"/>
          <w:sz w:val="28"/>
        </w:rPr>
        <w:t>оплачиваемых по ЕТС, в 2009 году на 89,9 млрд. руб., в 2010 году на 87,8</w:t>
      </w:r>
      <w:r w:rsidR="0091468B" w:rsidRPr="00BC334C">
        <w:rPr>
          <w:bCs/>
          <w:iCs/>
          <w:color w:val="000000"/>
          <w:sz w:val="28"/>
        </w:rPr>
        <w:t xml:space="preserve"> </w:t>
      </w:r>
      <w:r w:rsidRPr="00BC334C">
        <w:rPr>
          <w:bCs/>
          <w:iCs/>
          <w:color w:val="000000"/>
          <w:sz w:val="28"/>
        </w:rPr>
        <w:t>млрд. руб. и в 2011 году на 95,2 млрд. руб. с одновременным переходом на</w:t>
      </w:r>
      <w:r w:rsidR="0091468B" w:rsidRPr="00BC334C">
        <w:rPr>
          <w:bCs/>
          <w:iCs/>
          <w:color w:val="000000"/>
          <w:sz w:val="28"/>
        </w:rPr>
        <w:t xml:space="preserve"> </w:t>
      </w:r>
      <w:r w:rsidRPr="00BC334C">
        <w:rPr>
          <w:bCs/>
          <w:iCs/>
          <w:color w:val="000000"/>
          <w:sz w:val="28"/>
        </w:rPr>
        <w:t>новые системы оплаты труда, предусматривающие более тесную увязку</w:t>
      </w:r>
      <w:r w:rsidR="0091468B" w:rsidRPr="00BC334C">
        <w:rPr>
          <w:bCs/>
          <w:iCs/>
          <w:color w:val="000000"/>
          <w:sz w:val="28"/>
        </w:rPr>
        <w:t xml:space="preserve"> </w:t>
      </w:r>
      <w:r w:rsidRPr="00BC334C">
        <w:rPr>
          <w:bCs/>
          <w:iCs/>
          <w:color w:val="000000"/>
          <w:sz w:val="28"/>
        </w:rPr>
        <w:t>оплаты труда с результатами деятельности работника и учреждения в целом.</w:t>
      </w:r>
    </w:p>
    <w:p w:rsidR="00F17DD6" w:rsidRPr="00BC334C" w:rsidRDefault="00F17DD6" w:rsidP="00BC334C">
      <w:pPr>
        <w:widowControl w:val="0"/>
        <w:autoSpaceDE w:val="0"/>
        <w:autoSpaceDN w:val="0"/>
        <w:adjustRightInd w:val="0"/>
        <w:spacing w:line="360" w:lineRule="auto"/>
        <w:ind w:firstLine="709"/>
        <w:jc w:val="both"/>
        <w:rPr>
          <w:bCs/>
          <w:iCs/>
          <w:color w:val="000000"/>
          <w:sz w:val="28"/>
        </w:rPr>
      </w:pPr>
      <w:r w:rsidRPr="00BC334C">
        <w:rPr>
          <w:bCs/>
          <w:iCs/>
          <w:color w:val="000000"/>
          <w:sz w:val="28"/>
        </w:rPr>
        <w:t>Бюджетная политика в сфере образования будет направлена на</w:t>
      </w:r>
      <w:r w:rsidR="0091468B" w:rsidRPr="00BC334C">
        <w:rPr>
          <w:bCs/>
          <w:iCs/>
          <w:color w:val="000000"/>
          <w:sz w:val="28"/>
        </w:rPr>
        <w:t xml:space="preserve"> </w:t>
      </w:r>
      <w:r w:rsidRPr="00BC334C">
        <w:rPr>
          <w:bCs/>
          <w:iCs/>
          <w:color w:val="000000"/>
          <w:sz w:val="28"/>
        </w:rPr>
        <w:t>развитие инновационной деятельности, предусматривающей, в том числе</w:t>
      </w:r>
      <w:r w:rsidR="0091468B" w:rsidRPr="00BC334C">
        <w:rPr>
          <w:bCs/>
          <w:iCs/>
          <w:color w:val="000000"/>
          <w:sz w:val="28"/>
        </w:rPr>
        <w:t xml:space="preserve"> </w:t>
      </w:r>
      <w:r w:rsidRPr="00BC334C">
        <w:rPr>
          <w:bCs/>
          <w:iCs/>
          <w:color w:val="000000"/>
          <w:sz w:val="28"/>
        </w:rPr>
        <w:t>дальнейшее развитие сети федеральных университетов, модернизацию</w:t>
      </w:r>
      <w:r w:rsidR="0091468B" w:rsidRPr="00BC334C">
        <w:rPr>
          <w:bCs/>
          <w:iCs/>
          <w:color w:val="000000"/>
          <w:sz w:val="28"/>
        </w:rPr>
        <w:t xml:space="preserve"> </w:t>
      </w:r>
      <w:r w:rsidRPr="00BC334C">
        <w:rPr>
          <w:bCs/>
          <w:iCs/>
          <w:color w:val="000000"/>
          <w:sz w:val="28"/>
        </w:rPr>
        <w:t>высшего профессионального образования на основе интеграции науки,</w:t>
      </w:r>
      <w:r w:rsidR="0091468B" w:rsidRPr="00BC334C">
        <w:rPr>
          <w:bCs/>
          <w:iCs/>
          <w:color w:val="000000"/>
          <w:sz w:val="28"/>
        </w:rPr>
        <w:t xml:space="preserve"> </w:t>
      </w:r>
      <w:r w:rsidRPr="00BC334C">
        <w:rPr>
          <w:bCs/>
          <w:iCs/>
          <w:color w:val="000000"/>
          <w:sz w:val="28"/>
        </w:rPr>
        <w:t>образования и производства, подготовки квалифицированных кадров для</w:t>
      </w:r>
      <w:r w:rsidR="0091468B" w:rsidRPr="00BC334C">
        <w:rPr>
          <w:bCs/>
          <w:iCs/>
          <w:color w:val="000000"/>
          <w:sz w:val="28"/>
        </w:rPr>
        <w:t xml:space="preserve"> </w:t>
      </w:r>
      <w:r w:rsidRPr="00BC334C">
        <w:rPr>
          <w:bCs/>
          <w:iCs/>
          <w:color w:val="000000"/>
          <w:sz w:val="28"/>
        </w:rPr>
        <w:t>обеспечения долгосрочных потребностей инновационной экономики</w:t>
      </w:r>
      <w:r w:rsidR="0091468B" w:rsidRPr="00BC334C">
        <w:rPr>
          <w:bCs/>
          <w:iCs/>
          <w:color w:val="000000"/>
          <w:sz w:val="28"/>
        </w:rPr>
        <w:t xml:space="preserve"> (табл. 2)</w:t>
      </w:r>
      <w:r w:rsidRPr="00BC334C">
        <w:rPr>
          <w:bCs/>
          <w:iCs/>
          <w:color w:val="000000"/>
          <w:sz w:val="28"/>
        </w:rPr>
        <w:t>.</w:t>
      </w:r>
    </w:p>
    <w:p w:rsidR="00F17DD6" w:rsidRPr="00BC334C" w:rsidRDefault="00F17DD6" w:rsidP="00BC334C">
      <w:pPr>
        <w:widowControl w:val="0"/>
        <w:autoSpaceDE w:val="0"/>
        <w:autoSpaceDN w:val="0"/>
        <w:adjustRightInd w:val="0"/>
        <w:spacing w:line="360" w:lineRule="auto"/>
        <w:ind w:firstLine="709"/>
        <w:jc w:val="both"/>
        <w:rPr>
          <w:bCs/>
          <w:iCs/>
          <w:color w:val="000000"/>
          <w:sz w:val="28"/>
        </w:rPr>
      </w:pPr>
      <w:r w:rsidRPr="00BC334C">
        <w:rPr>
          <w:bCs/>
          <w:iCs/>
          <w:color w:val="000000"/>
          <w:sz w:val="28"/>
        </w:rPr>
        <w:t>Бюджетные ассигнования на научные исследования и опытно-конструкторские разработки на 2009 год планируются в размере 167,6</w:t>
      </w:r>
      <w:r w:rsidR="00344A48" w:rsidRPr="00BC334C">
        <w:rPr>
          <w:bCs/>
          <w:iCs/>
          <w:color w:val="000000"/>
          <w:sz w:val="28"/>
        </w:rPr>
        <w:t xml:space="preserve"> </w:t>
      </w:r>
      <w:r w:rsidRPr="00BC334C">
        <w:rPr>
          <w:bCs/>
          <w:iCs/>
          <w:color w:val="000000"/>
          <w:sz w:val="28"/>
        </w:rPr>
        <w:t>млрд. рублей, в 2010 году - 212,3 млрд. рублей, в 2011 году- 246,9 млрд.</w:t>
      </w:r>
      <w:r w:rsidR="00344A48" w:rsidRPr="00BC334C">
        <w:rPr>
          <w:bCs/>
          <w:iCs/>
          <w:color w:val="000000"/>
          <w:sz w:val="28"/>
        </w:rPr>
        <w:t xml:space="preserve"> </w:t>
      </w:r>
      <w:r w:rsidRPr="00BC334C">
        <w:rPr>
          <w:bCs/>
          <w:iCs/>
          <w:color w:val="000000"/>
          <w:sz w:val="28"/>
        </w:rPr>
        <w:t>рублей, что превышает уровень 2008 года соответственно на 31,8 %, 66,9 % и</w:t>
      </w:r>
      <w:r w:rsidR="00344A48" w:rsidRPr="00BC334C">
        <w:rPr>
          <w:bCs/>
          <w:iCs/>
          <w:color w:val="000000"/>
          <w:sz w:val="28"/>
        </w:rPr>
        <w:t xml:space="preserve"> </w:t>
      </w:r>
      <w:r w:rsidRPr="00BC334C">
        <w:rPr>
          <w:bCs/>
          <w:iCs/>
          <w:color w:val="000000"/>
          <w:sz w:val="28"/>
        </w:rPr>
        <w:t>94,1 процента.</w:t>
      </w:r>
    </w:p>
    <w:p w:rsidR="00F17DD6" w:rsidRPr="00BC334C" w:rsidRDefault="00F17DD6" w:rsidP="00BC334C">
      <w:pPr>
        <w:widowControl w:val="0"/>
        <w:autoSpaceDE w:val="0"/>
        <w:autoSpaceDN w:val="0"/>
        <w:adjustRightInd w:val="0"/>
        <w:spacing w:line="360" w:lineRule="auto"/>
        <w:ind w:firstLine="709"/>
        <w:jc w:val="both"/>
        <w:rPr>
          <w:bCs/>
          <w:iCs/>
          <w:color w:val="000000"/>
          <w:sz w:val="28"/>
        </w:rPr>
      </w:pPr>
      <w:r w:rsidRPr="00BC334C">
        <w:rPr>
          <w:bCs/>
          <w:iCs/>
          <w:color w:val="000000"/>
          <w:sz w:val="28"/>
        </w:rPr>
        <w:t>В 2009 году в 1,26 раза возрастут ассигнования на реализацию</w:t>
      </w:r>
      <w:r w:rsidR="00344A48" w:rsidRPr="00BC334C">
        <w:rPr>
          <w:bCs/>
          <w:iCs/>
          <w:color w:val="000000"/>
          <w:sz w:val="28"/>
        </w:rPr>
        <w:t xml:space="preserve"> </w:t>
      </w:r>
      <w:r w:rsidRPr="00BC334C">
        <w:rPr>
          <w:bCs/>
          <w:iCs/>
          <w:color w:val="000000"/>
          <w:sz w:val="28"/>
        </w:rPr>
        <w:t>Программы фундаментальных научных исследований государственных</w:t>
      </w:r>
      <w:r w:rsidR="00344A48" w:rsidRPr="00BC334C">
        <w:rPr>
          <w:bCs/>
          <w:iCs/>
          <w:color w:val="000000"/>
          <w:sz w:val="28"/>
        </w:rPr>
        <w:t xml:space="preserve"> </w:t>
      </w:r>
      <w:r w:rsidRPr="00BC334C">
        <w:rPr>
          <w:bCs/>
          <w:iCs/>
          <w:color w:val="000000"/>
          <w:sz w:val="28"/>
        </w:rPr>
        <w:t>академий наук на 2008-2012 годы, в 2011 году их объем превысит уровень</w:t>
      </w:r>
      <w:r w:rsidR="00344A48" w:rsidRPr="00BC334C">
        <w:rPr>
          <w:bCs/>
          <w:iCs/>
          <w:color w:val="000000"/>
          <w:sz w:val="28"/>
        </w:rPr>
        <w:t xml:space="preserve"> </w:t>
      </w:r>
      <w:r w:rsidRPr="00BC334C">
        <w:rPr>
          <w:bCs/>
          <w:iCs/>
          <w:color w:val="000000"/>
          <w:sz w:val="28"/>
        </w:rPr>
        <w:t>2008 года в 1,6 раза.</w:t>
      </w:r>
    </w:p>
    <w:p w:rsidR="00F17DD6" w:rsidRPr="00BC334C" w:rsidRDefault="00F17DD6" w:rsidP="00BC334C">
      <w:pPr>
        <w:widowControl w:val="0"/>
        <w:autoSpaceDE w:val="0"/>
        <w:autoSpaceDN w:val="0"/>
        <w:adjustRightInd w:val="0"/>
        <w:spacing w:line="360" w:lineRule="auto"/>
        <w:ind w:firstLine="709"/>
        <w:jc w:val="both"/>
        <w:rPr>
          <w:bCs/>
          <w:iCs/>
          <w:color w:val="000000"/>
          <w:sz w:val="28"/>
        </w:rPr>
      </w:pPr>
      <w:r w:rsidRPr="00BC334C">
        <w:rPr>
          <w:bCs/>
          <w:iCs/>
          <w:color w:val="000000"/>
          <w:sz w:val="28"/>
        </w:rPr>
        <w:t>Основные решения по увеличению расходных обязательств в 2009-2011</w:t>
      </w:r>
      <w:r w:rsidR="00344A48" w:rsidRPr="00BC334C">
        <w:rPr>
          <w:bCs/>
          <w:iCs/>
          <w:color w:val="000000"/>
          <w:sz w:val="28"/>
        </w:rPr>
        <w:t xml:space="preserve"> </w:t>
      </w:r>
      <w:r w:rsidRPr="00BC334C">
        <w:rPr>
          <w:bCs/>
          <w:iCs/>
          <w:color w:val="000000"/>
          <w:sz w:val="28"/>
        </w:rPr>
        <w:t>годах в отрасли здравоохранения будут направлены на финансирование</w:t>
      </w:r>
      <w:r w:rsidR="00344A48" w:rsidRPr="00BC334C">
        <w:rPr>
          <w:bCs/>
          <w:iCs/>
          <w:color w:val="000000"/>
          <w:sz w:val="28"/>
        </w:rPr>
        <w:t xml:space="preserve"> </w:t>
      </w:r>
      <w:r w:rsidRPr="00BC334C">
        <w:rPr>
          <w:bCs/>
          <w:iCs/>
          <w:color w:val="000000"/>
          <w:sz w:val="28"/>
        </w:rPr>
        <w:t>федеральных медицинских центров, большинство из которых оказывает</w:t>
      </w:r>
      <w:r w:rsidR="00344A48" w:rsidRPr="00BC334C">
        <w:rPr>
          <w:bCs/>
          <w:iCs/>
          <w:color w:val="000000"/>
          <w:sz w:val="28"/>
        </w:rPr>
        <w:t xml:space="preserve"> </w:t>
      </w:r>
      <w:r w:rsidRPr="00BC334C">
        <w:rPr>
          <w:bCs/>
          <w:iCs/>
          <w:color w:val="000000"/>
          <w:sz w:val="28"/>
        </w:rPr>
        <w:t>высокотехнологичные виды медицинской помощи, финансирование</w:t>
      </w:r>
      <w:r w:rsidR="00344A48" w:rsidRPr="00BC334C">
        <w:rPr>
          <w:bCs/>
          <w:iCs/>
          <w:color w:val="000000"/>
          <w:sz w:val="28"/>
        </w:rPr>
        <w:t xml:space="preserve"> </w:t>
      </w:r>
      <w:r w:rsidRPr="00BC334C">
        <w:rPr>
          <w:bCs/>
          <w:iCs/>
          <w:color w:val="000000"/>
          <w:sz w:val="28"/>
        </w:rPr>
        <w:t>научных исследований и высшего образования в сфере здравоохранения</w:t>
      </w:r>
      <w:r w:rsidR="00487DB1" w:rsidRPr="00BC334C">
        <w:rPr>
          <w:bCs/>
          <w:iCs/>
          <w:color w:val="000000"/>
          <w:sz w:val="28"/>
        </w:rPr>
        <w:t xml:space="preserve">. </w:t>
      </w:r>
    </w:p>
    <w:p w:rsidR="00F17DD6" w:rsidRPr="00BC334C" w:rsidRDefault="00F17DD6" w:rsidP="00BC334C">
      <w:pPr>
        <w:widowControl w:val="0"/>
        <w:autoSpaceDE w:val="0"/>
        <w:autoSpaceDN w:val="0"/>
        <w:adjustRightInd w:val="0"/>
        <w:spacing w:line="360" w:lineRule="auto"/>
        <w:ind w:firstLine="709"/>
        <w:jc w:val="both"/>
        <w:rPr>
          <w:bCs/>
          <w:iCs/>
          <w:color w:val="000000"/>
          <w:sz w:val="28"/>
        </w:rPr>
      </w:pPr>
      <w:r w:rsidRPr="00BC334C">
        <w:rPr>
          <w:bCs/>
          <w:iCs/>
          <w:color w:val="000000"/>
          <w:sz w:val="28"/>
        </w:rPr>
        <w:t>В 2009-2011 гг. продолжится реализация приоритетного</w:t>
      </w:r>
      <w:r w:rsidR="00487DB1" w:rsidRPr="00BC334C">
        <w:rPr>
          <w:bCs/>
          <w:iCs/>
          <w:color w:val="000000"/>
          <w:sz w:val="28"/>
        </w:rPr>
        <w:t xml:space="preserve"> </w:t>
      </w:r>
      <w:r w:rsidRPr="00BC334C">
        <w:rPr>
          <w:bCs/>
          <w:iCs/>
          <w:color w:val="000000"/>
          <w:sz w:val="28"/>
        </w:rPr>
        <w:t>национального проекта «Здоровье», направленного на повышение</w:t>
      </w:r>
      <w:r w:rsidR="00487DB1" w:rsidRPr="00BC334C">
        <w:rPr>
          <w:bCs/>
          <w:iCs/>
          <w:color w:val="000000"/>
          <w:sz w:val="28"/>
        </w:rPr>
        <w:t xml:space="preserve"> </w:t>
      </w:r>
      <w:r w:rsidRPr="00BC334C">
        <w:rPr>
          <w:bCs/>
          <w:iCs/>
          <w:color w:val="000000"/>
          <w:sz w:val="28"/>
        </w:rPr>
        <w:t>доступности и качества медицинской помощи, прежде всего, в первичном</w:t>
      </w:r>
      <w:r w:rsidR="00487DB1" w:rsidRPr="00BC334C">
        <w:rPr>
          <w:bCs/>
          <w:iCs/>
          <w:color w:val="000000"/>
          <w:sz w:val="28"/>
        </w:rPr>
        <w:t xml:space="preserve"> </w:t>
      </w:r>
      <w:r w:rsidRPr="00BC334C">
        <w:rPr>
          <w:bCs/>
          <w:iCs/>
          <w:color w:val="000000"/>
          <w:sz w:val="28"/>
        </w:rPr>
        <w:t>звене здравоохранения, усиление профилактической направленности</w:t>
      </w:r>
      <w:r w:rsidR="00487DB1" w:rsidRPr="00BC334C">
        <w:rPr>
          <w:bCs/>
          <w:iCs/>
          <w:color w:val="000000"/>
          <w:sz w:val="28"/>
        </w:rPr>
        <w:t xml:space="preserve">. </w:t>
      </w:r>
    </w:p>
    <w:p w:rsidR="00F17DD6" w:rsidRPr="00BC334C" w:rsidRDefault="000E64EF" w:rsidP="00BC334C">
      <w:pPr>
        <w:widowControl w:val="0"/>
        <w:autoSpaceDE w:val="0"/>
        <w:autoSpaceDN w:val="0"/>
        <w:adjustRightInd w:val="0"/>
        <w:spacing w:line="360" w:lineRule="auto"/>
        <w:ind w:firstLine="709"/>
        <w:jc w:val="both"/>
        <w:rPr>
          <w:bCs/>
          <w:iCs/>
          <w:color w:val="000000"/>
          <w:sz w:val="28"/>
        </w:rPr>
      </w:pPr>
      <w:r w:rsidRPr="00BC334C">
        <w:rPr>
          <w:bCs/>
          <w:iCs/>
          <w:color w:val="000000"/>
          <w:sz w:val="28"/>
        </w:rPr>
        <w:t>У</w:t>
      </w:r>
      <w:r w:rsidR="00F17DD6" w:rsidRPr="00BC334C">
        <w:rPr>
          <w:bCs/>
          <w:iCs/>
          <w:color w:val="000000"/>
          <w:sz w:val="28"/>
        </w:rPr>
        <w:t>величена субвенция бюджетам субъектам РФ на оплату жилищно-коммунальных услуг отдельным категориям</w:t>
      </w:r>
      <w:r w:rsidRPr="00BC334C">
        <w:rPr>
          <w:bCs/>
          <w:iCs/>
          <w:color w:val="000000"/>
          <w:sz w:val="28"/>
        </w:rPr>
        <w:t xml:space="preserve"> </w:t>
      </w:r>
      <w:r w:rsidR="00F17DD6" w:rsidRPr="00BC334C">
        <w:rPr>
          <w:bCs/>
          <w:iCs/>
          <w:color w:val="000000"/>
          <w:sz w:val="28"/>
        </w:rPr>
        <w:t>граждан на 18,7, 21,3 и 23,7 млрд. руб. в 2009, 2010 и 2011 годах</w:t>
      </w:r>
      <w:r w:rsidRPr="00BC334C">
        <w:rPr>
          <w:bCs/>
          <w:iCs/>
          <w:color w:val="000000"/>
          <w:sz w:val="28"/>
        </w:rPr>
        <w:t xml:space="preserve"> </w:t>
      </w:r>
      <w:r w:rsidR="00F17DD6" w:rsidRPr="00BC334C">
        <w:rPr>
          <w:bCs/>
          <w:iCs/>
          <w:color w:val="000000"/>
          <w:sz w:val="28"/>
        </w:rPr>
        <w:t>соответственно.</w:t>
      </w:r>
    </w:p>
    <w:p w:rsidR="00F17DD6" w:rsidRPr="00BC334C" w:rsidRDefault="00F17DD6" w:rsidP="00BC334C">
      <w:pPr>
        <w:widowControl w:val="0"/>
        <w:autoSpaceDE w:val="0"/>
        <w:autoSpaceDN w:val="0"/>
        <w:adjustRightInd w:val="0"/>
        <w:spacing w:line="360" w:lineRule="auto"/>
        <w:ind w:firstLine="709"/>
        <w:jc w:val="both"/>
        <w:rPr>
          <w:bCs/>
          <w:iCs/>
          <w:color w:val="000000"/>
          <w:sz w:val="28"/>
        </w:rPr>
      </w:pPr>
      <w:r w:rsidRPr="00BC334C">
        <w:rPr>
          <w:bCs/>
          <w:iCs/>
          <w:color w:val="000000"/>
          <w:sz w:val="28"/>
        </w:rPr>
        <w:t xml:space="preserve">Национальная оборона </w:t>
      </w:r>
      <w:r w:rsidR="00A27998" w:rsidRPr="00BC334C">
        <w:rPr>
          <w:bCs/>
          <w:iCs/>
          <w:color w:val="000000"/>
          <w:sz w:val="28"/>
        </w:rPr>
        <w:t>по-прежнему</w:t>
      </w:r>
      <w:r w:rsidRPr="00BC334C">
        <w:rPr>
          <w:bCs/>
          <w:iCs/>
          <w:color w:val="000000"/>
          <w:sz w:val="28"/>
        </w:rPr>
        <w:t xml:space="preserve"> остается одним из приоритетов</w:t>
      </w:r>
      <w:r w:rsidR="00AE5524" w:rsidRPr="00BC334C">
        <w:rPr>
          <w:bCs/>
          <w:iCs/>
          <w:color w:val="000000"/>
          <w:sz w:val="28"/>
        </w:rPr>
        <w:t xml:space="preserve"> </w:t>
      </w:r>
      <w:r w:rsidRPr="00BC334C">
        <w:rPr>
          <w:bCs/>
          <w:iCs/>
          <w:color w:val="000000"/>
          <w:sz w:val="28"/>
        </w:rPr>
        <w:t>бюджетной политики. При этом характер расходов приобретает</w:t>
      </w:r>
      <w:r w:rsidR="00AE5524" w:rsidRPr="00BC334C">
        <w:rPr>
          <w:bCs/>
          <w:iCs/>
          <w:color w:val="000000"/>
          <w:sz w:val="28"/>
        </w:rPr>
        <w:t xml:space="preserve"> </w:t>
      </w:r>
      <w:r w:rsidRPr="00BC334C">
        <w:rPr>
          <w:bCs/>
          <w:iCs/>
          <w:color w:val="000000"/>
          <w:sz w:val="28"/>
        </w:rPr>
        <w:t>качественное изменение, связанн</w:t>
      </w:r>
      <w:r w:rsidR="00B02491" w:rsidRPr="00BC334C">
        <w:rPr>
          <w:bCs/>
          <w:iCs/>
          <w:color w:val="000000"/>
          <w:sz w:val="28"/>
        </w:rPr>
        <w:t>ое</w:t>
      </w:r>
      <w:r w:rsidRPr="00BC334C">
        <w:rPr>
          <w:bCs/>
          <w:iCs/>
          <w:color w:val="000000"/>
          <w:sz w:val="28"/>
        </w:rPr>
        <w:t xml:space="preserve"> с технической оснащенностью Вооруженных Сил.</w:t>
      </w:r>
    </w:p>
    <w:p w:rsidR="00F17DD6" w:rsidRPr="00BC334C" w:rsidRDefault="00F17DD6" w:rsidP="00BC334C">
      <w:pPr>
        <w:widowControl w:val="0"/>
        <w:autoSpaceDE w:val="0"/>
        <w:autoSpaceDN w:val="0"/>
        <w:adjustRightInd w:val="0"/>
        <w:spacing w:line="360" w:lineRule="auto"/>
        <w:ind w:firstLine="709"/>
        <w:jc w:val="both"/>
        <w:rPr>
          <w:bCs/>
          <w:iCs/>
          <w:color w:val="000000"/>
          <w:sz w:val="28"/>
        </w:rPr>
      </w:pPr>
      <w:r w:rsidRPr="00BC334C">
        <w:rPr>
          <w:bCs/>
          <w:iCs/>
          <w:color w:val="000000"/>
          <w:sz w:val="28"/>
        </w:rPr>
        <w:t>Впервые по наиболее дорогостоящим проектам, в основном</w:t>
      </w:r>
      <w:r w:rsidR="00B02491" w:rsidRPr="00BC334C">
        <w:rPr>
          <w:bCs/>
          <w:iCs/>
          <w:color w:val="000000"/>
          <w:sz w:val="28"/>
        </w:rPr>
        <w:t xml:space="preserve"> </w:t>
      </w:r>
      <w:r w:rsidRPr="00BC334C">
        <w:rPr>
          <w:bCs/>
          <w:iCs/>
          <w:color w:val="000000"/>
          <w:sz w:val="28"/>
        </w:rPr>
        <w:t>судостроительной отрасли, сделана попытка перейти на твердую цену</w:t>
      </w:r>
      <w:r w:rsidR="00B02491" w:rsidRPr="00BC334C">
        <w:rPr>
          <w:bCs/>
          <w:iCs/>
          <w:color w:val="000000"/>
          <w:sz w:val="28"/>
        </w:rPr>
        <w:t xml:space="preserve"> </w:t>
      </w:r>
      <w:r w:rsidRPr="00BC334C">
        <w:rPr>
          <w:bCs/>
          <w:iCs/>
          <w:color w:val="000000"/>
          <w:sz w:val="28"/>
        </w:rPr>
        <w:t>изделий, что потребовало значительного увеличения ассигнований. Так, в</w:t>
      </w:r>
      <w:r w:rsidR="00B02491" w:rsidRPr="00BC334C">
        <w:rPr>
          <w:bCs/>
          <w:iCs/>
          <w:color w:val="000000"/>
          <w:sz w:val="28"/>
        </w:rPr>
        <w:t xml:space="preserve"> </w:t>
      </w:r>
      <w:r w:rsidRPr="00BC334C">
        <w:rPr>
          <w:bCs/>
          <w:iCs/>
          <w:color w:val="000000"/>
          <w:sz w:val="28"/>
        </w:rPr>
        <w:t>2009-2010 годах дополнительно на Государственную программу вооружений</w:t>
      </w:r>
      <w:r w:rsidR="00B02491" w:rsidRPr="00BC334C">
        <w:rPr>
          <w:bCs/>
          <w:iCs/>
          <w:color w:val="000000"/>
          <w:sz w:val="28"/>
        </w:rPr>
        <w:t xml:space="preserve"> </w:t>
      </w:r>
      <w:r w:rsidRPr="00BC334C">
        <w:rPr>
          <w:bCs/>
          <w:iCs/>
          <w:color w:val="000000"/>
          <w:sz w:val="28"/>
        </w:rPr>
        <w:t>и другие работы в области создания вооружений, включая ядерно-оружейный комплекс дополнительно направляется более 129 млрд. рублей.</w:t>
      </w:r>
      <w:r w:rsidR="00B02491" w:rsidRPr="00BC334C">
        <w:rPr>
          <w:bCs/>
          <w:iCs/>
          <w:color w:val="000000"/>
          <w:sz w:val="28"/>
        </w:rPr>
        <w:t xml:space="preserve"> </w:t>
      </w:r>
      <w:r w:rsidRPr="00BC334C">
        <w:rPr>
          <w:bCs/>
          <w:iCs/>
          <w:color w:val="000000"/>
          <w:sz w:val="28"/>
        </w:rPr>
        <w:t>С 2009 года начнется</w:t>
      </w:r>
      <w:r w:rsidR="00B02491" w:rsidRPr="00BC334C">
        <w:rPr>
          <w:bCs/>
          <w:iCs/>
          <w:color w:val="000000"/>
          <w:sz w:val="28"/>
        </w:rPr>
        <w:t xml:space="preserve"> </w:t>
      </w:r>
      <w:r w:rsidRPr="00BC334C">
        <w:rPr>
          <w:bCs/>
          <w:iCs/>
          <w:color w:val="000000"/>
          <w:sz w:val="28"/>
        </w:rPr>
        <w:t>реализация ФЦП «Совершенствование системы комплектования должностей</w:t>
      </w:r>
      <w:r w:rsidR="00B02491" w:rsidRPr="00BC334C">
        <w:rPr>
          <w:bCs/>
          <w:iCs/>
          <w:color w:val="000000"/>
          <w:sz w:val="28"/>
        </w:rPr>
        <w:t xml:space="preserve"> </w:t>
      </w:r>
      <w:r w:rsidRPr="00BC334C">
        <w:rPr>
          <w:bCs/>
          <w:iCs/>
          <w:color w:val="000000"/>
          <w:sz w:val="28"/>
        </w:rPr>
        <w:t>сержантов и солдат военнослужащими, переведенными на военную службу</w:t>
      </w:r>
      <w:r w:rsidR="00B02491" w:rsidRPr="00BC334C">
        <w:rPr>
          <w:bCs/>
          <w:iCs/>
          <w:color w:val="000000"/>
          <w:sz w:val="28"/>
        </w:rPr>
        <w:t xml:space="preserve"> </w:t>
      </w:r>
      <w:r w:rsidRPr="00BC334C">
        <w:rPr>
          <w:bCs/>
          <w:iCs/>
          <w:color w:val="000000"/>
          <w:sz w:val="28"/>
        </w:rPr>
        <w:t>по контракту, переход к комплектованию должностей сержантов (старшин),</w:t>
      </w:r>
      <w:r w:rsidR="00B02491" w:rsidRPr="00BC334C">
        <w:rPr>
          <w:bCs/>
          <w:iCs/>
          <w:color w:val="000000"/>
          <w:sz w:val="28"/>
        </w:rPr>
        <w:t xml:space="preserve"> </w:t>
      </w:r>
      <w:r w:rsidRPr="00BC334C">
        <w:rPr>
          <w:bCs/>
          <w:iCs/>
          <w:color w:val="000000"/>
          <w:sz w:val="28"/>
        </w:rPr>
        <w:t>а также плавсостава Военно-Морского Флота военнослужащими,</w:t>
      </w:r>
      <w:r w:rsidR="00B02491" w:rsidRPr="00BC334C">
        <w:rPr>
          <w:bCs/>
          <w:iCs/>
          <w:color w:val="000000"/>
          <w:sz w:val="28"/>
        </w:rPr>
        <w:t xml:space="preserve"> </w:t>
      </w:r>
      <w:r w:rsidRPr="00BC334C">
        <w:rPr>
          <w:bCs/>
          <w:iCs/>
          <w:color w:val="000000"/>
          <w:sz w:val="28"/>
        </w:rPr>
        <w:t>проходящими военную службу по контракту, в 2009-2013 годах», на</w:t>
      </w:r>
      <w:r w:rsidR="00B02491" w:rsidRPr="00BC334C">
        <w:rPr>
          <w:bCs/>
          <w:iCs/>
          <w:color w:val="000000"/>
          <w:sz w:val="28"/>
        </w:rPr>
        <w:t xml:space="preserve"> </w:t>
      </w:r>
      <w:r w:rsidRPr="00BC334C">
        <w:rPr>
          <w:bCs/>
          <w:iCs/>
          <w:color w:val="000000"/>
          <w:sz w:val="28"/>
        </w:rPr>
        <w:t>осуществление которой в 2009-2011 годах будет направлено 89,3 млрд. руб.</w:t>
      </w:r>
    </w:p>
    <w:p w:rsidR="00F17DD6" w:rsidRPr="00BC334C" w:rsidRDefault="00F17DD6" w:rsidP="00BC334C">
      <w:pPr>
        <w:widowControl w:val="0"/>
        <w:autoSpaceDE w:val="0"/>
        <w:autoSpaceDN w:val="0"/>
        <w:adjustRightInd w:val="0"/>
        <w:spacing w:line="360" w:lineRule="auto"/>
        <w:ind w:firstLine="709"/>
        <w:jc w:val="both"/>
        <w:rPr>
          <w:bCs/>
          <w:iCs/>
          <w:color w:val="000000"/>
          <w:sz w:val="28"/>
        </w:rPr>
      </w:pPr>
      <w:r w:rsidRPr="00BC334C">
        <w:rPr>
          <w:bCs/>
          <w:iCs/>
          <w:color w:val="000000"/>
          <w:sz w:val="28"/>
        </w:rPr>
        <w:t>С 2009 года полностью переводится на финансирование из</w:t>
      </w:r>
      <w:r w:rsidR="00B02491" w:rsidRPr="00BC334C">
        <w:rPr>
          <w:bCs/>
          <w:iCs/>
          <w:color w:val="000000"/>
          <w:sz w:val="28"/>
        </w:rPr>
        <w:t xml:space="preserve"> </w:t>
      </w:r>
      <w:r w:rsidRPr="00BC334C">
        <w:rPr>
          <w:bCs/>
          <w:iCs/>
          <w:color w:val="000000"/>
          <w:sz w:val="28"/>
        </w:rPr>
        <w:t>федерального бюджета МЧС России. В связи с этим расходы МЧС России</w:t>
      </w:r>
      <w:r w:rsidR="00CB1268" w:rsidRPr="00BC334C">
        <w:rPr>
          <w:bCs/>
          <w:iCs/>
          <w:color w:val="000000"/>
          <w:sz w:val="28"/>
        </w:rPr>
        <w:t xml:space="preserve"> </w:t>
      </w:r>
      <w:r w:rsidRPr="00BC334C">
        <w:rPr>
          <w:bCs/>
          <w:iCs/>
          <w:color w:val="000000"/>
          <w:sz w:val="28"/>
        </w:rPr>
        <w:t>увеличиваются ежегодно к ранее запланированным объемам на 47 – 48 млрд.</w:t>
      </w:r>
      <w:r w:rsidR="00CB1268" w:rsidRPr="00BC334C">
        <w:rPr>
          <w:bCs/>
          <w:iCs/>
          <w:color w:val="000000"/>
          <w:sz w:val="28"/>
        </w:rPr>
        <w:t xml:space="preserve"> </w:t>
      </w:r>
      <w:r w:rsidRPr="00BC334C">
        <w:rPr>
          <w:bCs/>
          <w:iCs/>
          <w:color w:val="000000"/>
          <w:sz w:val="28"/>
        </w:rPr>
        <w:t>рублей</w:t>
      </w:r>
    </w:p>
    <w:p w:rsidR="00F17DD6" w:rsidRPr="00BC334C" w:rsidRDefault="00F17DD6" w:rsidP="00BC334C">
      <w:pPr>
        <w:widowControl w:val="0"/>
        <w:autoSpaceDE w:val="0"/>
        <w:autoSpaceDN w:val="0"/>
        <w:adjustRightInd w:val="0"/>
        <w:spacing w:line="360" w:lineRule="auto"/>
        <w:ind w:firstLine="709"/>
        <w:jc w:val="both"/>
        <w:rPr>
          <w:bCs/>
          <w:iCs/>
          <w:color w:val="000000"/>
          <w:sz w:val="28"/>
        </w:rPr>
      </w:pPr>
      <w:r w:rsidRPr="00BC334C">
        <w:rPr>
          <w:bCs/>
          <w:iCs/>
          <w:color w:val="000000"/>
          <w:sz w:val="28"/>
        </w:rPr>
        <w:t>Предусматривается существенный рост межбюджетных трансфертов</w:t>
      </w:r>
      <w:r w:rsidR="00CB1268" w:rsidRPr="00BC334C">
        <w:rPr>
          <w:bCs/>
          <w:iCs/>
          <w:color w:val="000000"/>
          <w:sz w:val="28"/>
        </w:rPr>
        <w:t xml:space="preserve"> </w:t>
      </w:r>
      <w:r w:rsidRPr="00BC334C">
        <w:rPr>
          <w:bCs/>
          <w:iCs/>
          <w:color w:val="000000"/>
          <w:sz w:val="28"/>
        </w:rPr>
        <w:t>государственным внебюджетным фондам Российской Федерации, общий</w:t>
      </w:r>
      <w:r w:rsidR="00CB1268" w:rsidRPr="00BC334C">
        <w:rPr>
          <w:bCs/>
          <w:iCs/>
          <w:color w:val="000000"/>
          <w:sz w:val="28"/>
        </w:rPr>
        <w:t xml:space="preserve"> </w:t>
      </w:r>
      <w:r w:rsidRPr="00BC334C">
        <w:rPr>
          <w:bCs/>
          <w:iCs/>
          <w:color w:val="000000"/>
          <w:sz w:val="28"/>
        </w:rPr>
        <w:t xml:space="preserve">объем которых к 2011 году увеличится по сравнению с уровнем </w:t>
      </w:r>
      <w:r w:rsidR="00CB1268" w:rsidRPr="00BC334C">
        <w:rPr>
          <w:bCs/>
          <w:iCs/>
          <w:color w:val="000000"/>
          <w:sz w:val="28"/>
        </w:rPr>
        <w:t>2008 г.</w:t>
      </w:r>
      <w:r w:rsidRPr="00BC334C">
        <w:rPr>
          <w:bCs/>
          <w:iCs/>
          <w:color w:val="000000"/>
          <w:sz w:val="28"/>
        </w:rPr>
        <w:t xml:space="preserve"> в 1,8 раза. </w:t>
      </w:r>
    </w:p>
    <w:p w:rsidR="00EA440C" w:rsidRPr="00BC334C" w:rsidRDefault="00A27998" w:rsidP="00BC334C">
      <w:pPr>
        <w:widowControl w:val="0"/>
        <w:autoSpaceDE w:val="0"/>
        <w:autoSpaceDN w:val="0"/>
        <w:adjustRightInd w:val="0"/>
        <w:spacing w:line="360" w:lineRule="auto"/>
        <w:ind w:firstLine="709"/>
        <w:jc w:val="both"/>
        <w:rPr>
          <w:b/>
          <w:bCs/>
          <w:iCs/>
          <w:color w:val="000000"/>
          <w:sz w:val="28"/>
        </w:rPr>
      </w:pPr>
      <w:r w:rsidRPr="00BC334C">
        <w:rPr>
          <w:b/>
          <w:bCs/>
          <w:iCs/>
          <w:color w:val="000000"/>
          <w:sz w:val="28"/>
        </w:rPr>
        <w:t>Политика в области государственного долга</w:t>
      </w:r>
    </w:p>
    <w:p w:rsidR="00EA440C" w:rsidRPr="00BC334C" w:rsidRDefault="00EA440C" w:rsidP="00BC334C">
      <w:pPr>
        <w:widowControl w:val="0"/>
        <w:autoSpaceDE w:val="0"/>
        <w:autoSpaceDN w:val="0"/>
        <w:adjustRightInd w:val="0"/>
        <w:spacing w:line="360" w:lineRule="auto"/>
        <w:ind w:firstLine="709"/>
        <w:jc w:val="both"/>
        <w:rPr>
          <w:bCs/>
          <w:iCs/>
          <w:color w:val="000000"/>
          <w:sz w:val="28"/>
        </w:rPr>
      </w:pPr>
      <w:r w:rsidRPr="00BC334C">
        <w:rPr>
          <w:bCs/>
          <w:iCs/>
          <w:color w:val="000000"/>
          <w:sz w:val="28"/>
        </w:rPr>
        <w:t xml:space="preserve">Политика в области государственного долга Российской Федерации на 2009 – 2011 годы будет направлена на: </w:t>
      </w:r>
    </w:p>
    <w:p w:rsidR="00EA440C" w:rsidRPr="00BC334C" w:rsidRDefault="00EA440C" w:rsidP="00BC334C">
      <w:pPr>
        <w:widowControl w:val="0"/>
        <w:autoSpaceDE w:val="0"/>
        <w:autoSpaceDN w:val="0"/>
        <w:adjustRightInd w:val="0"/>
        <w:spacing w:line="360" w:lineRule="auto"/>
        <w:ind w:firstLine="709"/>
        <w:jc w:val="both"/>
        <w:rPr>
          <w:bCs/>
          <w:iCs/>
          <w:color w:val="000000"/>
          <w:sz w:val="28"/>
        </w:rPr>
      </w:pPr>
      <w:r w:rsidRPr="00BC334C">
        <w:rPr>
          <w:bCs/>
          <w:iCs/>
          <w:color w:val="000000"/>
          <w:sz w:val="28"/>
        </w:rPr>
        <w:t>- обеспечение сбалансированности федерального бюджета при сохранении достигнутой в последние годы высокой степени долговой устойчивости;</w:t>
      </w:r>
    </w:p>
    <w:p w:rsidR="00EA440C" w:rsidRPr="00BC334C" w:rsidRDefault="00EA440C" w:rsidP="00BC334C">
      <w:pPr>
        <w:widowControl w:val="0"/>
        <w:autoSpaceDE w:val="0"/>
        <w:autoSpaceDN w:val="0"/>
        <w:adjustRightInd w:val="0"/>
        <w:spacing w:line="360" w:lineRule="auto"/>
        <w:ind w:firstLine="709"/>
        <w:jc w:val="both"/>
        <w:rPr>
          <w:bCs/>
          <w:iCs/>
          <w:color w:val="000000"/>
          <w:sz w:val="28"/>
        </w:rPr>
      </w:pPr>
      <w:r w:rsidRPr="00BC334C">
        <w:rPr>
          <w:bCs/>
          <w:iCs/>
          <w:color w:val="000000"/>
          <w:sz w:val="28"/>
        </w:rPr>
        <w:t>- развитие национального рынка государственных ценных бумаг;</w:t>
      </w:r>
    </w:p>
    <w:p w:rsidR="00EA440C" w:rsidRPr="00BC334C" w:rsidRDefault="00EA440C" w:rsidP="00BC334C">
      <w:pPr>
        <w:widowControl w:val="0"/>
        <w:autoSpaceDE w:val="0"/>
        <w:autoSpaceDN w:val="0"/>
        <w:adjustRightInd w:val="0"/>
        <w:spacing w:line="360" w:lineRule="auto"/>
        <w:ind w:firstLine="709"/>
        <w:jc w:val="both"/>
        <w:rPr>
          <w:bCs/>
          <w:iCs/>
          <w:color w:val="000000"/>
          <w:sz w:val="28"/>
        </w:rPr>
      </w:pPr>
      <w:r w:rsidRPr="00BC334C">
        <w:rPr>
          <w:bCs/>
          <w:iCs/>
          <w:color w:val="000000"/>
          <w:sz w:val="28"/>
        </w:rPr>
        <w:t>- дальнейшее уменьшение относительных размеров государственного внешнего долга Российской Федерации (рис.</w:t>
      </w:r>
      <w:r w:rsidR="00A27998" w:rsidRPr="00BC334C">
        <w:rPr>
          <w:bCs/>
          <w:iCs/>
          <w:color w:val="000000"/>
          <w:sz w:val="28"/>
        </w:rPr>
        <w:t>7</w:t>
      </w:r>
      <w:r w:rsidRPr="00BC334C">
        <w:rPr>
          <w:bCs/>
          <w:iCs/>
          <w:color w:val="000000"/>
          <w:sz w:val="28"/>
        </w:rPr>
        <w:t>);</w:t>
      </w:r>
    </w:p>
    <w:p w:rsidR="00EA440C" w:rsidRPr="00BC334C" w:rsidRDefault="00EA440C" w:rsidP="00BC334C">
      <w:pPr>
        <w:widowControl w:val="0"/>
        <w:autoSpaceDE w:val="0"/>
        <w:autoSpaceDN w:val="0"/>
        <w:adjustRightInd w:val="0"/>
        <w:spacing w:line="360" w:lineRule="auto"/>
        <w:ind w:firstLine="709"/>
        <w:jc w:val="both"/>
        <w:rPr>
          <w:bCs/>
          <w:iCs/>
          <w:color w:val="000000"/>
          <w:sz w:val="28"/>
        </w:rPr>
      </w:pPr>
      <w:r w:rsidRPr="00BC334C">
        <w:rPr>
          <w:bCs/>
          <w:iCs/>
          <w:color w:val="000000"/>
          <w:sz w:val="28"/>
        </w:rPr>
        <w:t>- использование государственных гарантий для реализации проектов на принципах разделения рисков с частными инвесторами;</w:t>
      </w:r>
    </w:p>
    <w:p w:rsidR="00EA440C" w:rsidRDefault="00EA440C" w:rsidP="00BC334C">
      <w:pPr>
        <w:widowControl w:val="0"/>
        <w:autoSpaceDE w:val="0"/>
        <w:autoSpaceDN w:val="0"/>
        <w:adjustRightInd w:val="0"/>
        <w:spacing w:line="360" w:lineRule="auto"/>
        <w:ind w:firstLine="709"/>
        <w:jc w:val="both"/>
        <w:rPr>
          <w:bCs/>
          <w:iCs/>
          <w:color w:val="000000"/>
          <w:sz w:val="28"/>
        </w:rPr>
      </w:pPr>
      <w:r w:rsidRPr="00BC334C">
        <w:rPr>
          <w:bCs/>
          <w:iCs/>
          <w:color w:val="000000"/>
          <w:sz w:val="28"/>
        </w:rPr>
        <w:t>- продолжение проведения компенсационных выплат по дореформенным сбережениям граждан Российской Федерации.</w:t>
      </w:r>
    </w:p>
    <w:p w:rsidR="00BC334C" w:rsidRPr="00BC334C" w:rsidRDefault="00BC334C" w:rsidP="00BC334C">
      <w:pPr>
        <w:widowControl w:val="0"/>
        <w:autoSpaceDE w:val="0"/>
        <w:autoSpaceDN w:val="0"/>
        <w:adjustRightInd w:val="0"/>
        <w:spacing w:line="360" w:lineRule="auto"/>
        <w:ind w:firstLine="709"/>
        <w:jc w:val="both"/>
        <w:rPr>
          <w:bCs/>
          <w:iCs/>
          <w:color w:val="000000"/>
          <w:sz w:val="28"/>
        </w:rPr>
      </w:pPr>
    </w:p>
    <w:p w:rsidR="00EA440C" w:rsidRPr="00BC334C" w:rsidRDefault="00715437" w:rsidP="00BC334C">
      <w:pPr>
        <w:widowControl w:val="0"/>
        <w:autoSpaceDE w:val="0"/>
        <w:autoSpaceDN w:val="0"/>
        <w:adjustRightInd w:val="0"/>
        <w:spacing w:line="360" w:lineRule="auto"/>
        <w:ind w:firstLine="709"/>
        <w:jc w:val="both"/>
        <w:rPr>
          <w:bCs/>
          <w:iCs/>
          <w:color w:val="000000"/>
          <w:sz w:val="28"/>
        </w:rPr>
      </w:pPr>
      <w:r>
        <w:rPr>
          <w:bCs/>
          <w:iCs/>
          <w:color w:val="000000"/>
          <w:sz w:val="28"/>
        </w:rPr>
        <w:pict>
          <v:shape id="_x0000_i1031" type="#_x0000_t75" style="width:346.5pt;height:222pt">
            <v:imagedata r:id="rId13" o:title=""/>
          </v:shape>
        </w:pict>
      </w:r>
    </w:p>
    <w:p w:rsidR="00EA440C" w:rsidRPr="00BC334C" w:rsidRDefault="00EA440C" w:rsidP="00BC334C">
      <w:pPr>
        <w:widowControl w:val="0"/>
        <w:autoSpaceDE w:val="0"/>
        <w:autoSpaceDN w:val="0"/>
        <w:adjustRightInd w:val="0"/>
        <w:spacing w:line="360" w:lineRule="auto"/>
        <w:ind w:firstLine="709"/>
        <w:jc w:val="both"/>
        <w:rPr>
          <w:bCs/>
          <w:iCs/>
          <w:color w:val="000000"/>
          <w:sz w:val="28"/>
        </w:rPr>
      </w:pPr>
      <w:r w:rsidRPr="00BC334C">
        <w:rPr>
          <w:bCs/>
          <w:iCs/>
          <w:color w:val="000000"/>
          <w:sz w:val="28"/>
        </w:rPr>
        <w:t xml:space="preserve">Рисунок </w:t>
      </w:r>
      <w:r w:rsidR="00A27998" w:rsidRPr="00BC334C">
        <w:rPr>
          <w:bCs/>
          <w:iCs/>
          <w:color w:val="000000"/>
          <w:sz w:val="28"/>
        </w:rPr>
        <w:t>7</w:t>
      </w:r>
      <w:r w:rsidRPr="00BC334C">
        <w:rPr>
          <w:bCs/>
          <w:iCs/>
          <w:color w:val="000000"/>
          <w:sz w:val="28"/>
        </w:rPr>
        <w:t>. – Структура государственного долга РФ</w:t>
      </w:r>
    </w:p>
    <w:p w:rsidR="00BC334C" w:rsidRDefault="00BC334C" w:rsidP="00BC334C">
      <w:pPr>
        <w:widowControl w:val="0"/>
        <w:autoSpaceDE w:val="0"/>
        <w:autoSpaceDN w:val="0"/>
        <w:adjustRightInd w:val="0"/>
        <w:spacing w:line="360" w:lineRule="auto"/>
        <w:ind w:firstLine="709"/>
        <w:jc w:val="both"/>
        <w:rPr>
          <w:bCs/>
          <w:iCs/>
          <w:color w:val="000000"/>
          <w:sz w:val="28"/>
        </w:rPr>
      </w:pPr>
    </w:p>
    <w:p w:rsidR="00EA440C" w:rsidRPr="00BC334C" w:rsidRDefault="00EA440C" w:rsidP="00BC334C">
      <w:pPr>
        <w:widowControl w:val="0"/>
        <w:autoSpaceDE w:val="0"/>
        <w:autoSpaceDN w:val="0"/>
        <w:adjustRightInd w:val="0"/>
        <w:spacing w:line="360" w:lineRule="auto"/>
        <w:ind w:firstLine="709"/>
        <w:jc w:val="both"/>
        <w:rPr>
          <w:bCs/>
          <w:iCs/>
          <w:color w:val="000000"/>
          <w:sz w:val="28"/>
        </w:rPr>
      </w:pPr>
      <w:r w:rsidRPr="00BC334C">
        <w:rPr>
          <w:bCs/>
          <w:iCs/>
          <w:color w:val="000000"/>
          <w:sz w:val="28"/>
        </w:rPr>
        <w:t>В области внутренних заимствований проведение долговой политики в 2009–2011 гг. будет исходить из целей обеспечения сбалансированности федерального бюджета и развития рынка государственных ценных бумаг. Ключевыми задачами станут повышение ликвидности рыночной части государственного внутреннего долга, выраженного в государственных ценных бумагах, и сохранение оптимальной дюрации и доходности на рынке государственных ценных бумаг.</w:t>
      </w:r>
    </w:p>
    <w:p w:rsidR="00EA440C" w:rsidRPr="00BC334C" w:rsidRDefault="00EA440C" w:rsidP="00BC334C">
      <w:pPr>
        <w:widowControl w:val="0"/>
        <w:autoSpaceDE w:val="0"/>
        <w:autoSpaceDN w:val="0"/>
        <w:adjustRightInd w:val="0"/>
        <w:spacing w:line="360" w:lineRule="auto"/>
        <w:ind w:firstLine="709"/>
        <w:jc w:val="both"/>
        <w:rPr>
          <w:bCs/>
          <w:iCs/>
          <w:color w:val="000000"/>
          <w:sz w:val="28"/>
        </w:rPr>
      </w:pPr>
      <w:r w:rsidRPr="00BC334C">
        <w:rPr>
          <w:bCs/>
          <w:iCs/>
          <w:color w:val="000000"/>
          <w:sz w:val="28"/>
        </w:rPr>
        <w:t>Программа государственных внутренних заимствований РФ на 2009–2011 годы разрабатывается с учетом возможного спроса на государственные ценные бумаги со стороны различных категорий инвесторов и предусматривает положительное сальдо заимствований на внутреннем рынке.</w:t>
      </w:r>
    </w:p>
    <w:p w:rsidR="00EA440C" w:rsidRPr="00BC334C" w:rsidRDefault="00EA440C" w:rsidP="00BC334C">
      <w:pPr>
        <w:widowControl w:val="0"/>
        <w:autoSpaceDE w:val="0"/>
        <w:autoSpaceDN w:val="0"/>
        <w:adjustRightInd w:val="0"/>
        <w:spacing w:line="360" w:lineRule="auto"/>
        <w:ind w:firstLine="709"/>
        <w:jc w:val="both"/>
        <w:rPr>
          <w:bCs/>
          <w:iCs/>
          <w:color w:val="000000"/>
          <w:sz w:val="28"/>
        </w:rPr>
      </w:pPr>
      <w:r w:rsidRPr="00BC334C">
        <w:rPr>
          <w:bCs/>
          <w:iCs/>
          <w:color w:val="000000"/>
          <w:sz w:val="28"/>
        </w:rPr>
        <w:t>По оценке Минфина России, в целях сбалансированности федерального бюджета в 2009 году привлечение составит 527,9 млрд. рублей при погашении 100,4 млрд. рублей, в 2010 году соответственно 867,7 млрд. рублей и 148,4 млрд. рублей и в 2011 году соответственно 1044,9 млрд. рублей и 166,5 млрд. рублей. Таким образом, в течение 2009-2011 г.г. общее «чистое» привлечение составит 2025,2 млрд. рублей при привлечении в объеме 2440,5 млрд. рублей и погашении – 415,3 млрд. рублей.</w:t>
      </w:r>
    </w:p>
    <w:p w:rsidR="00EA440C" w:rsidRPr="00BC334C" w:rsidRDefault="00EA440C" w:rsidP="00BC334C">
      <w:pPr>
        <w:widowControl w:val="0"/>
        <w:autoSpaceDE w:val="0"/>
        <w:autoSpaceDN w:val="0"/>
        <w:adjustRightInd w:val="0"/>
        <w:spacing w:line="360" w:lineRule="auto"/>
        <w:ind w:firstLine="709"/>
        <w:jc w:val="both"/>
        <w:rPr>
          <w:bCs/>
          <w:iCs/>
          <w:color w:val="000000"/>
          <w:sz w:val="28"/>
        </w:rPr>
      </w:pPr>
      <w:r w:rsidRPr="00BC334C">
        <w:rPr>
          <w:bCs/>
          <w:iCs/>
          <w:color w:val="000000"/>
          <w:sz w:val="28"/>
        </w:rPr>
        <w:t xml:space="preserve">Минфин России для поддержания ликвидности рынка и в целях построения индикативной кривой доходности продолжит размещение на рынке базовых выпусков со сроком обращения 3, 5, 10, 15 и 30 лет. </w:t>
      </w:r>
    </w:p>
    <w:p w:rsidR="00EA440C" w:rsidRPr="00BC334C" w:rsidRDefault="00EA440C" w:rsidP="00BC334C">
      <w:pPr>
        <w:widowControl w:val="0"/>
        <w:autoSpaceDE w:val="0"/>
        <w:autoSpaceDN w:val="0"/>
        <w:adjustRightInd w:val="0"/>
        <w:spacing w:line="360" w:lineRule="auto"/>
        <w:ind w:firstLine="709"/>
        <w:jc w:val="both"/>
        <w:rPr>
          <w:bCs/>
          <w:iCs/>
          <w:color w:val="000000"/>
          <w:sz w:val="28"/>
        </w:rPr>
      </w:pPr>
      <w:r w:rsidRPr="00BC334C">
        <w:rPr>
          <w:bCs/>
          <w:iCs/>
          <w:color w:val="000000"/>
          <w:sz w:val="28"/>
        </w:rPr>
        <w:t>В период 2009-2011 г.г. Минфин России планирует разместить государственные ценные бумаги Российской Федерации на общую сумму 2498,0 млрд. рублей в номинальном выражении. При этом, на средне- и долгосрочные заимствования в 2009 – 2011 годах будет приходиться около 98 % от запланированного объема заимствований.</w:t>
      </w:r>
    </w:p>
    <w:p w:rsidR="00EA440C" w:rsidRPr="00BC334C" w:rsidRDefault="00EA440C" w:rsidP="00BC334C">
      <w:pPr>
        <w:widowControl w:val="0"/>
        <w:autoSpaceDE w:val="0"/>
        <w:autoSpaceDN w:val="0"/>
        <w:adjustRightInd w:val="0"/>
        <w:spacing w:line="360" w:lineRule="auto"/>
        <w:ind w:firstLine="709"/>
        <w:jc w:val="both"/>
        <w:rPr>
          <w:bCs/>
          <w:iCs/>
          <w:color w:val="000000"/>
          <w:sz w:val="28"/>
        </w:rPr>
      </w:pPr>
      <w:r w:rsidRPr="00BC334C">
        <w:rPr>
          <w:bCs/>
          <w:iCs/>
          <w:color w:val="000000"/>
          <w:sz w:val="28"/>
        </w:rPr>
        <w:t>Предусматриваемый долговой политикой на 2009 – 2011 годы рост объема государственных внутренних заимствований РФ не приведет к вытеснению инвестиций, необходимых для роста экономики.</w:t>
      </w:r>
    </w:p>
    <w:p w:rsidR="00EA440C" w:rsidRPr="00BC334C" w:rsidRDefault="00EA440C" w:rsidP="00BC334C">
      <w:pPr>
        <w:widowControl w:val="0"/>
        <w:autoSpaceDE w:val="0"/>
        <w:autoSpaceDN w:val="0"/>
        <w:adjustRightInd w:val="0"/>
        <w:spacing w:line="360" w:lineRule="auto"/>
        <w:ind w:firstLine="709"/>
        <w:jc w:val="both"/>
        <w:rPr>
          <w:bCs/>
          <w:iCs/>
          <w:color w:val="000000"/>
          <w:sz w:val="28"/>
        </w:rPr>
      </w:pPr>
      <w:r w:rsidRPr="00BC334C">
        <w:rPr>
          <w:bCs/>
          <w:iCs/>
          <w:color w:val="000000"/>
          <w:sz w:val="28"/>
        </w:rPr>
        <w:t>В сфере внешних заимствований основными принципами долговой политики в 2009 – 2011 годах являются:</w:t>
      </w:r>
    </w:p>
    <w:p w:rsidR="00EA440C" w:rsidRPr="00BC334C" w:rsidRDefault="00EA440C" w:rsidP="00BC334C">
      <w:pPr>
        <w:widowControl w:val="0"/>
        <w:numPr>
          <w:ilvl w:val="0"/>
          <w:numId w:val="5"/>
        </w:numPr>
        <w:autoSpaceDE w:val="0"/>
        <w:autoSpaceDN w:val="0"/>
        <w:adjustRightInd w:val="0"/>
        <w:spacing w:line="360" w:lineRule="auto"/>
        <w:ind w:left="0" w:firstLine="709"/>
        <w:jc w:val="both"/>
        <w:rPr>
          <w:bCs/>
          <w:iCs/>
          <w:color w:val="000000"/>
          <w:sz w:val="28"/>
        </w:rPr>
      </w:pPr>
      <w:r w:rsidRPr="00BC334C">
        <w:rPr>
          <w:bCs/>
          <w:iCs/>
          <w:color w:val="000000"/>
          <w:sz w:val="28"/>
        </w:rPr>
        <w:t>отказ от заимствований на международных рынках капитала;</w:t>
      </w:r>
    </w:p>
    <w:p w:rsidR="00EA440C" w:rsidRPr="00BC334C" w:rsidRDefault="00EA440C" w:rsidP="00BC334C">
      <w:pPr>
        <w:widowControl w:val="0"/>
        <w:numPr>
          <w:ilvl w:val="0"/>
          <w:numId w:val="5"/>
        </w:numPr>
        <w:autoSpaceDE w:val="0"/>
        <w:autoSpaceDN w:val="0"/>
        <w:adjustRightInd w:val="0"/>
        <w:spacing w:line="360" w:lineRule="auto"/>
        <w:ind w:left="0" w:firstLine="709"/>
        <w:jc w:val="both"/>
        <w:rPr>
          <w:bCs/>
          <w:iCs/>
          <w:color w:val="000000"/>
          <w:sz w:val="28"/>
        </w:rPr>
      </w:pPr>
      <w:r w:rsidRPr="00BC334C">
        <w:rPr>
          <w:bCs/>
          <w:iCs/>
          <w:color w:val="000000"/>
          <w:sz w:val="28"/>
        </w:rPr>
        <w:t>завершение и ускоренная реализация большинства действующих проектов с международными финансовыми организациями с отказом от принятия обязательств по новым займам;</w:t>
      </w:r>
    </w:p>
    <w:p w:rsidR="00EA440C" w:rsidRPr="00BC334C" w:rsidRDefault="00EA440C" w:rsidP="00BC334C">
      <w:pPr>
        <w:widowControl w:val="0"/>
        <w:numPr>
          <w:ilvl w:val="0"/>
          <w:numId w:val="5"/>
        </w:numPr>
        <w:autoSpaceDE w:val="0"/>
        <w:autoSpaceDN w:val="0"/>
        <w:adjustRightInd w:val="0"/>
        <w:spacing w:line="360" w:lineRule="auto"/>
        <w:ind w:left="0" w:firstLine="709"/>
        <w:jc w:val="both"/>
        <w:rPr>
          <w:bCs/>
          <w:iCs/>
          <w:color w:val="000000"/>
          <w:sz w:val="28"/>
        </w:rPr>
      </w:pPr>
      <w:r w:rsidRPr="00BC334C">
        <w:rPr>
          <w:bCs/>
          <w:iCs/>
          <w:color w:val="000000"/>
          <w:sz w:val="28"/>
        </w:rPr>
        <w:t>полный отказ от привлечения новых кредитов правительств иностранных государств.</w:t>
      </w:r>
    </w:p>
    <w:p w:rsidR="00EA440C" w:rsidRDefault="00EA440C" w:rsidP="00BC334C">
      <w:pPr>
        <w:widowControl w:val="0"/>
        <w:autoSpaceDE w:val="0"/>
        <w:autoSpaceDN w:val="0"/>
        <w:adjustRightInd w:val="0"/>
        <w:spacing w:line="360" w:lineRule="auto"/>
        <w:ind w:firstLine="709"/>
        <w:jc w:val="both"/>
        <w:rPr>
          <w:bCs/>
          <w:iCs/>
          <w:color w:val="000000"/>
          <w:sz w:val="28"/>
        </w:rPr>
      </w:pPr>
      <w:r w:rsidRPr="00BC334C">
        <w:rPr>
          <w:bCs/>
          <w:iCs/>
          <w:color w:val="000000"/>
          <w:sz w:val="28"/>
        </w:rPr>
        <w:t>В результате проводимой долговой политики совокупный объем государственного долга Российской Федерации составит 7,98% ВВП на конец 2011 года, при этом к концу 2011 года доля внутреннего долга в совокупном объеме госдолга достигнет 76,8 % при соответствующем снижении доли внешнего долга (рис.</w:t>
      </w:r>
      <w:r w:rsidR="006B3376" w:rsidRPr="00BC334C">
        <w:rPr>
          <w:bCs/>
          <w:iCs/>
          <w:color w:val="000000"/>
          <w:sz w:val="28"/>
        </w:rPr>
        <w:t>8</w:t>
      </w:r>
      <w:r w:rsidRPr="00BC334C">
        <w:rPr>
          <w:bCs/>
          <w:iCs/>
          <w:color w:val="000000"/>
          <w:sz w:val="28"/>
        </w:rPr>
        <w:t xml:space="preserve">). </w:t>
      </w:r>
    </w:p>
    <w:p w:rsidR="00BC334C" w:rsidRPr="00BC334C" w:rsidRDefault="00BC334C" w:rsidP="00BC334C">
      <w:pPr>
        <w:widowControl w:val="0"/>
        <w:autoSpaceDE w:val="0"/>
        <w:autoSpaceDN w:val="0"/>
        <w:adjustRightInd w:val="0"/>
        <w:spacing w:line="360" w:lineRule="auto"/>
        <w:ind w:firstLine="709"/>
        <w:jc w:val="both"/>
        <w:rPr>
          <w:bCs/>
          <w:iCs/>
          <w:color w:val="000000"/>
          <w:sz w:val="28"/>
        </w:rPr>
      </w:pPr>
    </w:p>
    <w:p w:rsidR="00EA440C" w:rsidRPr="00BC334C" w:rsidRDefault="00715437" w:rsidP="00BC334C">
      <w:pPr>
        <w:widowControl w:val="0"/>
        <w:autoSpaceDE w:val="0"/>
        <w:autoSpaceDN w:val="0"/>
        <w:adjustRightInd w:val="0"/>
        <w:spacing w:line="360" w:lineRule="auto"/>
        <w:ind w:firstLine="709"/>
        <w:jc w:val="both"/>
        <w:rPr>
          <w:bCs/>
          <w:iCs/>
          <w:color w:val="000000"/>
          <w:sz w:val="28"/>
        </w:rPr>
      </w:pPr>
      <w:r>
        <w:rPr>
          <w:bCs/>
          <w:iCs/>
          <w:color w:val="000000"/>
          <w:sz w:val="28"/>
        </w:rPr>
        <w:pict>
          <v:shape id="_x0000_i1032" type="#_x0000_t75" style="width:364.5pt;height:225pt">
            <v:imagedata r:id="rId14" o:title=""/>
          </v:shape>
        </w:pict>
      </w:r>
    </w:p>
    <w:p w:rsidR="00EA440C" w:rsidRPr="00BC334C" w:rsidRDefault="00EA440C" w:rsidP="00BC334C">
      <w:pPr>
        <w:widowControl w:val="0"/>
        <w:autoSpaceDE w:val="0"/>
        <w:autoSpaceDN w:val="0"/>
        <w:adjustRightInd w:val="0"/>
        <w:spacing w:line="360" w:lineRule="auto"/>
        <w:ind w:firstLine="709"/>
        <w:jc w:val="both"/>
        <w:rPr>
          <w:bCs/>
          <w:iCs/>
          <w:color w:val="000000"/>
          <w:sz w:val="28"/>
        </w:rPr>
      </w:pPr>
      <w:r w:rsidRPr="00BC334C">
        <w:rPr>
          <w:bCs/>
          <w:iCs/>
          <w:color w:val="000000"/>
          <w:sz w:val="28"/>
        </w:rPr>
        <w:t xml:space="preserve">Рисунок </w:t>
      </w:r>
      <w:r w:rsidR="006B3376" w:rsidRPr="00BC334C">
        <w:rPr>
          <w:bCs/>
          <w:iCs/>
          <w:color w:val="000000"/>
          <w:sz w:val="28"/>
        </w:rPr>
        <w:t>8</w:t>
      </w:r>
      <w:r w:rsidRPr="00BC334C">
        <w:rPr>
          <w:bCs/>
          <w:iCs/>
          <w:color w:val="000000"/>
          <w:sz w:val="28"/>
        </w:rPr>
        <w:t>. – Государственный долг, % к ВВП</w:t>
      </w:r>
    </w:p>
    <w:p w:rsidR="006B3376" w:rsidRPr="00BC334C" w:rsidRDefault="006B3376" w:rsidP="00BC334C">
      <w:pPr>
        <w:widowControl w:val="0"/>
        <w:autoSpaceDE w:val="0"/>
        <w:autoSpaceDN w:val="0"/>
        <w:adjustRightInd w:val="0"/>
        <w:spacing w:line="360" w:lineRule="auto"/>
        <w:ind w:firstLine="709"/>
        <w:jc w:val="both"/>
        <w:rPr>
          <w:bCs/>
          <w:iCs/>
          <w:color w:val="000000"/>
          <w:sz w:val="28"/>
        </w:rPr>
      </w:pPr>
    </w:p>
    <w:p w:rsidR="00EA440C" w:rsidRPr="00BC334C" w:rsidRDefault="006B3376" w:rsidP="00BC334C">
      <w:pPr>
        <w:widowControl w:val="0"/>
        <w:autoSpaceDE w:val="0"/>
        <w:autoSpaceDN w:val="0"/>
        <w:adjustRightInd w:val="0"/>
        <w:spacing w:line="360" w:lineRule="auto"/>
        <w:ind w:firstLine="709"/>
        <w:jc w:val="both"/>
        <w:rPr>
          <w:bCs/>
          <w:iCs/>
          <w:color w:val="000000"/>
          <w:sz w:val="28"/>
        </w:rPr>
      </w:pPr>
      <w:r w:rsidRPr="00BC334C">
        <w:rPr>
          <w:bCs/>
          <w:iCs/>
          <w:color w:val="000000"/>
          <w:sz w:val="28"/>
        </w:rPr>
        <w:t>Процентные расходы федерального бюджета в 2009, 2010, 2011 годах составят 0,42, 0,43, 0,48% ВВП соответственно.</w:t>
      </w:r>
    </w:p>
    <w:p w:rsidR="006670B7" w:rsidRPr="00BC334C" w:rsidRDefault="006670B7" w:rsidP="00BC334C">
      <w:pPr>
        <w:widowControl w:val="0"/>
        <w:autoSpaceDE w:val="0"/>
        <w:autoSpaceDN w:val="0"/>
        <w:adjustRightInd w:val="0"/>
        <w:spacing w:line="360" w:lineRule="auto"/>
        <w:ind w:firstLine="709"/>
        <w:jc w:val="both"/>
        <w:rPr>
          <w:bCs/>
          <w:iCs/>
          <w:color w:val="000000"/>
          <w:sz w:val="28"/>
        </w:rPr>
      </w:pPr>
    </w:p>
    <w:p w:rsidR="00F17DD6" w:rsidRPr="00BC334C" w:rsidRDefault="006670B7" w:rsidP="00BC334C">
      <w:pPr>
        <w:widowControl w:val="0"/>
        <w:autoSpaceDE w:val="0"/>
        <w:autoSpaceDN w:val="0"/>
        <w:adjustRightInd w:val="0"/>
        <w:spacing w:line="360" w:lineRule="auto"/>
        <w:ind w:firstLine="709"/>
        <w:jc w:val="both"/>
        <w:rPr>
          <w:b/>
          <w:bCs/>
          <w:iCs/>
          <w:color w:val="000000"/>
          <w:sz w:val="28"/>
        </w:rPr>
      </w:pPr>
      <w:r w:rsidRPr="00BC334C">
        <w:rPr>
          <w:b/>
          <w:bCs/>
          <w:iCs/>
          <w:color w:val="000000"/>
          <w:sz w:val="28"/>
        </w:rPr>
        <w:t>2.5</w:t>
      </w:r>
      <w:r w:rsidR="00F17DD6" w:rsidRPr="00BC334C">
        <w:rPr>
          <w:b/>
          <w:bCs/>
          <w:iCs/>
          <w:color w:val="000000"/>
          <w:sz w:val="28"/>
        </w:rPr>
        <w:t xml:space="preserve"> </w:t>
      </w:r>
      <w:r w:rsidRPr="00BC334C">
        <w:rPr>
          <w:b/>
          <w:bCs/>
          <w:iCs/>
          <w:color w:val="000000"/>
          <w:sz w:val="28"/>
        </w:rPr>
        <w:t>Межбюджетные отношения</w:t>
      </w:r>
    </w:p>
    <w:p w:rsidR="006670B7" w:rsidRPr="00BC334C" w:rsidRDefault="006670B7" w:rsidP="00BC334C">
      <w:pPr>
        <w:widowControl w:val="0"/>
        <w:autoSpaceDE w:val="0"/>
        <w:autoSpaceDN w:val="0"/>
        <w:adjustRightInd w:val="0"/>
        <w:spacing w:line="360" w:lineRule="auto"/>
        <w:ind w:firstLine="709"/>
        <w:jc w:val="both"/>
        <w:rPr>
          <w:bCs/>
          <w:iCs/>
          <w:sz w:val="28"/>
        </w:rPr>
      </w:pPr>
    </w:p>
    <w:p w:rsidR="009B4E0B" w:rsidRDefault="00F17DD6" w:rsidP="00BC334C">
      <w:pPr>
        <w:widowControl w:val="0"/>
        <w:autoSpaceDE w:val="0"/>
        <w:autoSpaceDN w:val="0"/>
        <w:adjustRightInd w:val="0"/>
        <w:spacing w:line="360" w:lineRule="auto"/>
        <w:ind w:firstLine="709"/>
        <w:jc w:val="both"/>
        <w:rPr>
          <w:bCs/>
          <w:iCs/>
          <w:sz w:val="28"/>
        </w:rPr>
      </w:pPr>
      <w:r w:rsidRPr="00BC334C">
        <w:rPr>
          <w:bCs/>
          <w:iCs/>
          <w:sz w:val="28"/>
        </w:rPr>
        <w:t>Созданная</w:t>
      </w:r>
      <w:r w:rsidR="006670B7" w:rsidRPr="00BC334C">
        <w:rPr>
          <w:bCs/>
          <w:iCs/>
          <w:sz w:val="28"/>
        </w:rPr>
        <w:t xml:space="preserve"> к 2008 г.</w:t>
      </w:r>
      <w:r w:rsidRPr="00BC334C">
        <w:rPr>
          <w:bCs/>
          <w:iCs/>
          <w:sz w:val="28"/>
        </w:rPr>
        <w:t xml:space="preserve"> система межбюджетных отношений обеспечила условия</w:t>
      </w:r>
      <w:r w:rsidR="00F65EAB" w:rsidRPr="00BC334C">
        <w:rPr>
          <w:bCs/>
          <w:iCs/>
          <w:sz w:val="28"/>
        </w:rPr>
        <w:t xml:space="preserve"> </w:t>
      </w:r>
      <w:r w:rsidRPr="00BC334C">
        <w:rPr>
          <w:bCs/>
          <w:iCs/>
          <w:sz w:val="28"/>
        </w:rPr>
        <w:t>для устойчивого роста доходов консолидированных бюджетов субъектов</w:t>
      </w:r>
      <w:r w:rsidR="00F65EAB" w:rsidRPr="00BC334C">
        <w:rPr>
          <w:bCs/>
          <w:iCs/>
          <w:sz w:val="28"/>
        </w:rPr>
        <w:t xml:space="preserve"> </w:t>
      </w:r>
      <w:r w:rsidRPr="00BC334C">
        <w:rPr>
          <w:bCs/>
          <w:iCs/>
          <w:sz w:val="28"/>
        </w:rPr>
        <w:t>Российской Федерации. Доходы консолидированных бюджетов субъектов</w:t>
      </w:r>
      <w:r w:rsidR="00F65EAB" w:rsidRPr="00BC334C">
        <w:rPr>
          <w:bCs/>
          <w:iCs/>
          <w:sz w:val="28"/>
        </w:rPr>
        <w:t xml:space="preserve"> </w:t>
      </w:r>
      <w:r w:rsidRPr="00BC334C">
        <w:rPr>
          <w:bCs/>
          <w:iCs/>
          <w:sz w:val="28"/>
        </w:rPr>
        <w:t>Российской Федерации с 2001 по 2007гг. в реальном выражении</w:t>
      </w:r>
      <w:r w:rsidR="00F65EAB" w:rsidRPr="00BC334C">
        <w:rPr>
          <w:bCs/>
          <w:iCs/>
          <w:sz w:val="28"/>
        </w:rPr>
        <w:t xml:space="preserve"> </w:t>
      </w:r>
      <w:r w:rsidRPr="00BC334C">
        <w:rPr>
          <w:bCs/>
          <w:iCs/>
          <w:sz w:val="28"/>
        </w:rPr>
        <w:t>увеличились в два раза. Продолжается положительная динамика</w:t>
      </w:r>
      <w:r w:rsidR="00F65EAB" w:rsidRPr="00BC334C">
        <w:rPr>
          <w:bCs/>
          <w:iCs/>
          <w:sz w:val="28"/>
        </w:rPr>
        <w:t xml:space="preserve"> </w:t>
      </w:r>
      <w:r w:rsidRPr="00BC334C">
        <w:rPr>
          <w:bCs/>
          <w:iCs/>
          <w:sz w:val="28"/>
        </w:rPr>
        <w:t>экономических показателей муниципалитетов</w:t>
      </w:r>
      <w:r w:rsidR="00A6730E" w:rsidRPr="00BC334C">
        <w:rPr>
          <w:bCs/>
          <w:iCs/>
          <w:sz w:val="28"/>
        </w:rPr>
        <w:t xml:space="preserve"> (рис. 9)</w:t>
      </w:r>
      <w:r w:rsidRPr="00BC334C">
        <w:rPr>
          <w:bCs/>
          <w:iCs/>
          <w:sz w:val="28"/>
        </w:rPr>
        <w:t>, что позволило обеспечить</w:t>
      </w:r>
      <w:r w:rsidR="00F65EAB" w:rsidRPr="00BC334C">
        <w:rPr>
          <w:bCs/>
          <w:iCs/>
          <w:sz w:val="28"/>
        </w:rPr>
        <w:t xml:space="preserve"> </w:t>
      </w:r>
      <w:r w:rsidRPr="00BC334C">
        <w:rPr>
          <w:bCs/>
          <w:iCs/>
          <w:sz w:val="28"/>
        </w:rPr>
        <w:t>рост собственных доходов местных бюджетов более чем на 28%.</w:t>
      </w:r>
      <w:r w:rsidR="009B4E0B" w:rsidRPr="00BC334C">
        <w:rPr>
          <w:bCs/>
          <w:iCs/>
          <w:sz w:val="28"/>
        </w:rPr>
        <w:t xml:space="preserve"> </w:t>
      </w:r>
    </w:p>
    <w:p w:rsidR="0080101D" w:rsidRPr="00BC334C" w:rsidRDefault="00BC334C" w:rsidP="00BC334C">
      <w:pPr>
        <w:widowControl w:val="0"/>
        <w:autoSpaceDE w:val="0"/>
        <w:autoSpaceDN w:val="0"/>
        <w:adjustRightInd w:val="0"/>
        <w:spacing w:line="360" w:lineRule="auto"/>
        <w:ind w:firstLine="709"/>
        <w:jc w:val="both"/>
        <w:rPr>
          <w:bCs/>
          <w:iCs/>
          <w:color w:val="000000"/>
          <w:sz w:val="28"/>
        </w:rPr>
      </w:pPr>
      <w:r>
        <w:rPr>
          <w:bCs/>
          <w:iCs/>
          <w:sz w:val="28"/>
        </w:rPr>
        <w:br w:type="page"/>
      </w:r>
      <w:r w:rsidR="00715437">
        <w:rPr>
          <w:bCs/>
          <w:iCs/>
          <w:color w:val="000000"/>
          <w:sz w:val="28"/>
        </w:rPr>
        <w:pict>
          <v:shape id="_x0000_i1033" type="#_x0000_t75" style="width:336.75pt;height:224.25pt">
            <v:imagedata r:id="rId15" o:title=""/>
          </v:shape>
        </w:pict>
      </w:r>
    </w:p>
    <w:p w:rsidR="0080101D" w:rsidRPr="00BC334C" w:rsidRDefault="0080101D" w:rsidP="00BC334C">
      <w:pPr>
        <w:widowControl w:val="0"/>
        <w:autoSpaceDE w:val="0"/>
        <w:autoSpaceDN w:val="0"/>
        <w:adjustRightInd w:val="0"/>
        <w:spacing w:line="360" w:lineRule="auto"/>
        <w:ind w:firstLine="709"/>
        <w:jc w:val="both"/>
        <w:rPr>
          <w:bCs/>
          <w:iCs/>
          <w:color w:val="000000"/>
          <w:sz w:val="28"/>
        </w:rPr>
      </w:pPr>
      <w:r w:rsidRPr="00BC334C">
        <w:rPr>
          <w:bCs/>
          <w:iCs/>
          <w:color w:val="000000"/>
          <w:sz w:val="28"/>
        </w:rPr>
        <w:t xml:space="preserve">Рисунок </w:t>
      </w:r>
      <w:r w:rsidR="00A6730E" w:rsidRPr="00BC334C">
        <w:rPr>
          <w:bCs/>
          <w:iCs/>
          <w:color w:val="000000"/>
          <w:sz w:val="28"/>
        </w:rPr>
        <w:t>9</w:t>
      </w:r>
      <w:r w:rsidRPr="00BC334C">
        <w:rPr>
          <w:bCs/>
          <w:iCs/>
          <w:color w:val="000000"/>
          <w:sz w:val="28"/>
        </w:rPr>
        <w:t>. – Сбалансированность консолидированных бюджетов субъектов (млрд. руб.)</w:t>
      </w:r>
    </w:p>
    <w:p w:rsidR="0080101D" w:rsidRPr="00BC334C" w:rsidRDefault="0080101D" w:rsidP="00BC334C">
      <w:pPr>
        <w:widowControl w:val="0"/>
        <w:autoSpaceDE w:val="0"/>
        <w:autoSpaceDN w:val="0"/>
        <w:adjustRightInd w:val="0"/>
        <w:spacing w:line="360" w:lineRule="auto"/>
        <w:ind w:firstLine="709"/>
        <w:jc w:val="both"/>
        <w:rPr>
          <w:bCs/>
          <w:iCs/>
          <w:color w:val="000000"/>
          <w:sz w:val="28"/>
        </w:rPr>
      </w:pPr>
    </w:p>
    <w:p w:rsidR="009B4E0B" w:rsidRDefault="009B4E0B" w:rsidP="00BC334C">
      <w:pPr>
        <w:widowControl w:val="0"/>
        <w:autoSpaceDE w:val="0"/>
        <w:autoSpaceDN w:val="0"/>
        <w:adjustRightInd w:val="0"/>
        <w:spacing w:line="360" w:lineRule="auto"/>
        <w:ind w:firstLine="709"/>
        <w:jc w:val="both"/>
        <w:rPr>
          <w:bCs/>
          <w:iCs/>
          <w:color w:val="000000"/>
          <w:sz w:val="28"/>
        </w:rPr>
      </w:pPr>
      <w:r w:rsidRPr="00BC334C">
        <w:rPr>
          <w:bCs/>
          <w:iCs/>
          <w:color w:val="000000"/>
          <w:sz w:val="28"/>
        </w:rPr>
        <w:t xml:space="preserve">Долг субъектов Российской Федерации как доля ВВП сократился с 2,5% в 2000 году до 1,4% в </w:t>
      </w:r>
      <w:r w:rsidR="00A6730E" w:rsidRPr="00BC334C">
        <w:rPr>
          <w:bCs/>
          <w:iCs/>
          <w:color w:val="000000"/>
          <w:sz w:val="28"/>
        </w:rPr>
        <w:t>2007</w:t>
      </w:r>
      <w:r w:rsidRPr="00BC334C">
        <w:rPr>
          <w:bCs/>
          <w:iCs/>
          <w:color w:val="000000"/>
          <w:sz w:val="28"/>
        </w:rPr>
        <w:t xml:space="preserve"> году</w:t>
      </w:r>
      <w:r w:rsidR="00A6730E" w:rsidRPr="00BC334C">
        <w:rPr>
          <w:bCs/>
          <w:iCs/>
          <w:color w:val="000000"/>
          <w:sz w:val="28"/>
        </w:rPr>
        <w:t xml:space="preserve"> </w:t>
      </w:r>
      <w:r w:rsidRPr="00BC334C">
        <w:rPr>
          <w:bCs/>
          <w:iCs/>
          <w:color w:val="000000"/>
          <w:sz w:val="28"/>
        </w:rPr>
        <w:t>.</w:t>
      </w:r>
      <w:r w:rsidR="00A6730E" w:rsidRPr="00BC334C">
        <w:rPr>
          <w:bCs/>
          <w:iCs/>
          <w:color w:val="000000"/>
          <w:sz w:val="28"/>
        </w:rPr>
        <w:t xml:space="preserve"> (рис. 10)</w:t>
      </w:r>
    </w:p>
    <w:p w:rsidR="00BC334C" w:rsidRPr="00BC334C" w:rsidRDefault="00BC334C" w:rsidP="00BC334C">
      <w:pPr>
        <w:widowControl w:val="0"/>
        <w:autoSpaceDE w:val="0"/>
        <w:autoSpaceDN w:val="0"/>
        <w:adjustRightInd w:val="0"/>
        <w:spacing w:line="360" w:lineRule="auto"/>
        <w:ind w:firstLine="709"/>
        <w:jc w:val="both"/>
        <w:rPr>
          <w:bCs/>
          <w:iCs/>
          <w:color w:val="000000"/>
          <w:sz w:val="28"/>
        </w:rPr>
      </w:pPr>
    </w:p>
    <w:p w:rsidR="00F17DD6" w:rsidRPr="00BC334C" w:rsidRDefault="00715437" w:rsidP="00BC334C">
      <w:pPr>
        <w:widowControl w:val="0"/>
        <w:autoSpaceDE w:val="0"/>
        <w:autoSpaceDN w:val="0"/>
        <w:adjustRightInd w:val="0"/>
        <w:spacing w:line="360" w:lineRule="auto"/>
        <w:ind w:firstLine="709"/>
        <w:jc w:val="both"/>
        <w:rPr>
          <w:bCs/>
          <w:iCs/>
          <w:sz w:val="28"/>
        </w:rPr>
      </w:pPr>
      <w:r>
        <w:rPr>
          <w:bCs/>
          <w:iCs/>
          <w:sz w:val="28"/>
        </w:rPr>
        <w:pict>
          <v:shape id="_x0000_i1034" type="#_x0000_t75" style="width:294.75pt;height:183.75pt">
            <v:imagedata r:id="rId16" o:title=""/>
          </v:shape>
        </w:pict>
      </w:r>
    </w:p>
    <w:p w:rsidR="009B4E0B" w:rsidRPr="00BC334C" w:rsidRDefault="009B4E0B" w:rsidP="00BC334C">
      <w:pPr>
        <w:widowControl w:val="0"/>
        <w:autoSpaceDE w:val="0"/>
        <w:autoSpaceDN w:val="0"/>
        <w:adjustRightInd w:val="0"/>
        <w:spacing w:line="360" w:lineRule="auto"/>
        <w:ind w:firstLine="709"/>
        <w:jc w:val="both"/>
        <w:rPr>
          <w:bCs/>
          <w:iCs/>
          <w:sz w:val="28"/>
        </w:rPr>
      </w:pPr>
      <w:r w:rsidRPr="00BC334C">
        <w:rPr>
          <w:bCs/>
          <w:iCs/>
          <w:sz w:val="28"/>
        </w:rPr>
        <w:t xml:space="preserve">Рисунок </w:t>
      </w:r>
      <w:r w:rsidR="00A6730E" w:rsidRPr="00BC334C">
        <w:rPr>
          <w:bCs/>
          <w:iCs/>
          <w:sz w:val="28"/>
        </w:rPr>
        <w:t>10</w:t>
      </w:r>
      <w:r w:rsidRPr="00BC334C">
        <w:rPr>
          <w:bCs/>
          <w:iCs/>
          <w:sz w:val="28"/>
        </w:rPr>
        <w:t>. – Долг субъектов РФ (в % к ВВП)</w:t>
      </w:r>
    </w:p>
    <w:p w:rsidR="00952880" w:rsidRPr="00BC334C" w:rsidRDefault="00952880" w:rsidP="00BC334C">
      <w:pPr>
        <w:widowControl w:val="0"/>
        <w:autoSpaceDE w:val="0"/>
        <w:autoSpaceDN w:val="0"/>
        <w:adjustRightInd w:val="0"/>
        <w:spacing w:line="360" w:lineRule="auto"/>
        <w:ind w:firstLine="709"/>
        <w:jc w:val="both"/>
        <w:rPr>
          <w:bCs/>
          <w:iCs/>
          <w:sz w:val="28"/>
        </w:rPr>
      </w:pPr>
    </w:p>
    <w:p w:rsidR="00F17DD6" w:rsidRPr="00BC334C" w:rsidRDefault="00F17DD6" w:rsidP="00BC334C">
      <w:pPr>
        <w:widowControl w:val="0"/>
        <w:autoSpaceDE w:val="0"/>
        <w:autoSpaceDN w:val="0"/>
        <w:adjustRightInd w:val="0"/>
        <w:spacing w:line="360" w:lineRule="auto"/>
        <w:ind w:firstLine="709"/>
        <w:jc w:val="both"/>
        <w:rPr>
          <w:bCs/>
          <w:iCs/>
          <w:sz w:val="28"/>
        </w:rPr>
      </w:pPr>
      <w:r w:rsidRPr="00BC334C">
        <w:rPr>
          <w:bCs/>
          <w:iCs/>
          <w:sz w:val="28"/>
        </w:rPr>
        <w:t>Благодаря сформированной структуре доходов и системе мер,</w:t>
      </w:r>
      <w:r w:rsidR="00F65EAB" w:rsidRPr="00BC334C">
        <w:rPr>
          <w:bCs/>
          <w:iCs/>
          <w:sz w:val="28"/>
        </w:rPr>
        <w:t xml:space="preserve"> </w:t>
      </w:r>
      <w:r w:rsidRPr="00BC334C">
        <w:rPr>
          <w:bCs/>
          <w:iCs/>
          <w:sz w:val="28"/>
        </w:rPr>
        <w:t>стимулирующих проведение ответственной финансовой политики,</w:t>
      </w:r>
      <w:r w:rsidR="00F65EAB" w:rsidRPr="00BC334C">
        <w:rPr>
          <w:bCs/>
          <w:iCs/>
          <w:sz w:val="28"/>
        </w:rPr>
        <w:t xml:space="preserve"> </w:t>
      </w:r>
      <w:r w:rsidRPr="00BC334C">
        <w:rPr>
          <w:bCs/>
          <w:iCs/>
          <w:sz w:val="28"/>
        </w:rPr>
        <w:t>практически в полном объеме обеспечивается стабильная и своевременная</w:t>
      </w:r>
      <w:r w:rsidR="00F65EAB" w:rsidRPr="00BC334C">
        <w:rPr>
          <w:bCs/>
          <w:iCs/>
          <w:sz w:val="28"/>
        </w:rPr>
        <w:t xml:space="preserve"> </w:t>
      </w:r>
      <w:r w:rsidRPr="00BC334C">
        <w:rPr>
          <w:bCs/>
          <w:iCs/>
          <w:sz w:val="28"/>
        </w:rPr>
        <w:t>реализация расходных обязательств субъектов Российской Федерации и</w:t>
      </w:r>
      <w:r w:rsidR="00F65EAB" w:rsidRPr="00BC334C">
        <w:rPr>
          <w:bCs/>
          <w:iCs/>
          <w:sz w:val="28"/>
        </w:rPr>
        <w:t xml:space="preserve"> </w:t>
      </w:r>
      <w:r w:rsidRPr="00BC334C">
        <w:rPr>
          <w:bCs/>
          <w:iCs/>
          <w:sz w:val="28"/>
        </w:rPr>
        <w:t>муниципальных образований. Объем неисполненных обязательств</w:t>
      </w:r>
      <w:r w:rsidR="00F65EAB" w:rsidRPr="00BC334C">
        <w:rPr>
          <w:bCs/>
          <w:iCs/>
          <w:sz w:val="28"/>
        </w:rPr>
        <w:t xml:space="preserve"> </w:t>
      </w:r>
      <w:r w:rsidRPr="00BC334C">
        <w:rPr>
          <w:bCs/>
          <w:iCs/>
          <w:sz w:val="28"/>
        </w:rPr>
        <w:t>консолидированных бюджетов субъектов Российской Федерации</w:t>
      </w:r>
      <w:r w:rsidR="00F65EAB" w:rsidRPr="00BC334C">
        <w:rPr>
          <w:bCs/>
          <w:iCs/>
          <w:sz w:val="28"/>
        </w:rPr>
        <w:t xml:space="preserve"> </w:t>
      </w:r>
      <w:r w:rsidRPr="00BC334C">
        <w:rPr>
          <w:bCs/>
          <w:iCs/>
          <w:sz w:val="28"/>
        </w:rPr>
        <w:t>существенно сокращен за последние пять лет – с 8% до менее 1% по</w:t>
      </w:r>
      <w:r w:rsidR="00F65EAB" w:rsidRPr="00BC334C">
        <w:rPr>
          <w:bCs/>
          <w:iCs/>
          <w:sz w:val="28"/>
        </w:rPr>
        <w:t xml:space="preserve"> </w:t>
      </w:r>
      <w:r w:rsidRPr="00BC334C">
        <w:rPr>
          <w:bCs/>
          <w:iCs/>
          <w:sz w:val="28"/>
        </w:rPr>
        <w:t>отношению к доходам. Практически ликвидирована кредиторская</w:t>
      </w:r>
      <w:r w:rsidR="00F65EAB" w:rsidRPr="00BC334C">
        <w:rPr>
          <w:bCs/>
          <w:iCs/>
          <w:sz w:val="28"/>
        </w:rPr>
        <w:t xml:space="preserve"> </w:t>
      </w:r>
      <w:r w:rsidRPr="00BC334C">
        <w:rPr>
          <w:bCs/>
          <w:iCs/>
          <w:sz w:val="28"/>
        </w:rPr>
        <w:t>задолженность по заработной плате работникам бюджетной сферы. Она</w:t>
      </w:r>
      <w:r w:rsidR="00F65EAB" w:rsidRPr="00BC334C">
        <w:rPr>
          <w:bCs/>
          <w:iCs/>
          <w:sz w:val="28"/>
        </w:rPr>
        <w:t xml:space="preserve"> </w:t>
      </w:r>
      <w:r w:rsidRPr="00BC334C">
        <w:rPr>
          <w:bCs/>
          <w:iCs/>
          <w:sz w:val="28"/>
        </w:rPr>
        <w:t>отсутствует в 80 субъектах Российской Федерации.</w:t>
      </w:r>
    </w:p>
    <w:p w:rsidR="00F17DD6" w:rsidRPr="00BC334C" w:rsidRDefault="00F17DD6" w:rsidP="00BC334C">
      <w:pPr>
        <w:widowControl w:val="0"/>
        <w:autoSpaceDE w:val="0"/>
        <w:autoSpaceDN w:val="0"/>
        <w:adjustRightInd w:val="0"/>
        <w:spacing w:line="360" w:lineRule="auto"/>
        <w:ind w:firstLine="709"/>
        <w:jc w:val="both"/>
        <w:rPr>
          <w:bCs/>
          <w:iCs/>
          <w:color w:val="000000"/>
          <w:sz w:val="28"/>
        </w:rPr>
      </w:pPr>
      <w:r w:rsidRPr="00BC334C">
        <w:rPr>
          <w:bCs/>
          <w:iCs/>
          <w:color w:val="000000"/>
          <w:sz w:val="28"/>
        </w:rPr>
        <w:t>В целях стимулирования органов государственной власти субъектов</w:t>
      </w:r>
      <w:r w:rsidR="00F65EAB" w:rsidRPr="00BC334C">
        <w:rPr>
          <w:bCs/>
          <w:iCs/>
          <w:color w:val="000000"/>
          <w:sz w:val="28"/>
        </w:rPr>
        <w:t xml:space="preserve"> РФ </w:t>
      </w:r>
      <w:r w:rsidRPr="00BC334C">
        <w:rPr>
          <w:bCs/>
          <w:iCs/>
          <w:color w:val="000000"/>
          <w:sz w:val="28"/>
        </w:rPr>
        <w:t>к наращиванию доходной базы уточнена методика</w:t>
      </w:r>
      <w:r w:rsidR="00164923" w:rsidRPr="00BC334C">
        <w:rPr>
          <w:bCs/>
          <w:iCs/>
          <w:color w:val="000000"/>
          <w:sz w:val="28"/>
        </w:rPr>
        <w:t xml:space="preserve"> </w:t>
      </w:r>
      <w:r w:rsidRPr="00BC334C">
        <w:rPr>
          <w:bCs/>
          <w:iCs/>
          <w:color w:val="000000"/>
          <w:sz w:val="28"/>
        </w:rPr>
        <w:t>распределения основного по объему канала финансовой помощи бюджетам</w:t>
      </w:r>
      <w:r w:rsidR="00164923" w:rsidRPr="00BC334C">
        <w:rPr>
          <w:bCs/>
          <w:iCs/>
          <w:color w:val="000000"/>
          <w:sz w:val="28"/>
        </w:rPr>
        <w:t xml:space="preserve"> </w:t>
      </w:r>
      <w:r w:rsidRPr="00BC334C">
        <w:rPr>
          <w:bCs/>
          <w:iCs/>
          <w:color w:val="000000"/>
          <w:sz w:val="28"/>
        </w:rPr>
        <w:t>субъектов Российской Федерации - дотаций на выравнивание бюджетной</w:t>
      </w:r>
      <w:r w:rsidR="00164923" w:rsidRPr="00BC334C">
        <w:rPr>
          <w:bCs/>
          <w:iCs/>
          <w:color w:val="000000"/>
          <w:sz w:val="28"/>
        </w:rPr>
        <w:t xml:space="preserve"> </w:t>
      </w:r>
      <w:r w:rsidRPr="00BC334C">
        <w:rPr>
          <w:bCs/>
          <w:iCs/>
          <w:color w:val="000000"/>
          <w:sz w:val="28"/>
        </w:rPr>
        <w:t>обеспеченности с тем, чтобы объем финансовой поддержки не снижался тем</w:t>
      </w:r>
      <w:r w:rsidR="00164923" w:rsidRPr="00BC334C">
        <w:rPr>
          <w:bCs/>
          <w:iCs/>
          <w:color w:val="000000"/>
          <w:sz w:val="28"/>
        </w:rPr>
        <w:t xml:space="preserve"> </w:t>
      </w:r>
      <w:r w:rsidRPr="00BC334C">
        <w:rPr>
          <w:bCs/>
          <w:iCs/>
          <w:color w:val="000000"/>
          <w:sz w:val="28"/>
        </w:rPr>
        <w:t>субъектам Российской Федерации, уровень бюджетной обеспеченности</w:t>
      </w:r>
      <w:r w:rsidR="00164923" w:rsidRPr="00BC334C">
        <w:rPr>
          <w:bCs/>
          <w:iCs/>
          <w:color w:val="000000"/>
          <w:sz w:val="28"/>
        </w:rPr>
        <w:t xml:space="preserve"> </w:t>
      </w:r>
      <w:r w:rsidRPr="00BC334C">
        <w:rPr>
          <w:bCs/>
          <w:iCs/>
          <w:color w:val="000000"/>
          <w:sz w:val="28"/>
        </w:rPr>
        <w:t>которых повысился в результате роста налоговых поступлений. Кроме того,</w:t>
      </w:r>
      <w:r w:rsidR="00164923" w:rsidRPr="00BC334C">
        <w:rPr>
          <w:bCs/>
          <w:iCs/>
          <w:color w:val="000000"/>
          <w:sz w:val="28"/>
        </w:rPr>
        <w:t xml:space="preserve"> </w:t>
      </w:r>
      <w:r w:rsidRPr="00BC334C">
        <w:rPr>
          <w:bCs/>
          <w:iCs/>
          <w:color w:val="000000"/>
          <w:sz w:val="28"/>
        </w:rPr>
        <w:t>начиная с 2008 года объем дотаций на выравнивание бюджетной</w:t>
      </w:r>
      <w:r w:rsidR="00164923" w:rsidRPr="00BC334C">
        <w:rPr>
          <w:bCs/>
          <w:iCs/>
          <w:color w:val="000000"/>
          <w:sz w:val="28"/>
        </w:rPr>
        <w:t xml:space="preserve"> </w:t>
      </w:r>
      <w:r w:rsidRPr="00BC334C">
        <w:rPr>
          <w:bCs/>
          <w:iCs/>
          <w:color w:val="000000"/>
          <w:sz w:val="28"/>
        </w:rPr>
        <w:t>обеспеченности субъектов Российской Федерации определяется исходя из</w:t>
      </w:r>
      <w:r w:rsidR="00164923" w:rsidRPr="00BC334C">
        <w:rPr>
          <w:bCs/>
          <w:iCs/>
          <w:color w:val="000000"/>
          <w:sz w:val="28"/>
        </w:rPr>
        <w:t xml:space="preserve"> </w:t>
      </w:r>
      <w:r w:rsidRPr="00BC334C">
        <w:rPr>
          <w:bCs/>
          <w:iCs/>
          <w:color w:val="000000"/>
          <w:sz w:val="28"/>
        </w:rPr>
        <w:t>достижения минимального уровня бюджетной обеспеченности субъектов</w:t>
      </w:r>
      <w:r w:rsidR="00164923" w:rsidRPr="00BC334C">
        <w:rPr>
          <w:bCs/>
          <w:iCs/>
          <w:color w:val="000000"/>
          <w:sz w:val="28"/>
        </w:rPr>
        <w:t xml:space="preserve"> </w:t>
      </w:r>
      <w:r w:rsidRPr="00BC334C">
        <w:rPr>
          <w:bCs/>
          <w:iCs/>
          <w:color w:val="000000"/>
          <w:sz w:val="28"/>
        </w:rPr>
        <w:t>Российской Федерации, что обеспечивает необходимые гарантии субъектам</w:t>
      </w:r>
      <w:r w:rsidR="00164923" w:rsidRPr="00BC334C">
        <w:rPr>
          <w:bCs/>
          <w:iCs/>
          <w:color w:val="000000"/>
          <w:sz w:val="28"/>
        </w:rPr>
        <w:t xml:space="preserve"> </w:t>
      </w:r>
      <w:r w:rsidRPr="00BC334C">
        <w:rPr>
          <w:bCs/>
          <w:iCs/>
          <w:color w:val="000000"/>
          <w:sz w:val="28"/>
        </w:rPr>
        <w:t>РФ в исполнении их расходных обязательств.</w:t>
      </w:r>
    </w:p>
    <w:p w:rsidR="00F17DD6" w:rsidRPr="00BC334C" w:rsidRDefault="00F17DD6" w:rsidP="00BC334C">
      <w:pPr>
        <w:widowControl w:val="0"/>
        <w:autoSpaceDE w:val="0"/>
        <w:autoSpaceDN w:val="0"/>
        <w:adjustRightInd w:val="0"/>
        <w:spacing w:line="360" w:lineRule="auto"/>
        <w:ind w:firstLine="709"/>
        <w:jc w:val="both"/>
        <w:rPr>
          <w:bCs/>
          <w:iCs/>
          <w:color w:val="000000"/>
          <w:sz w:val="28"/>
        </w:rPr>
      </w:pPr>
      <w:r w:rsidRPr="00BC334C">
        <w:rPr>
          <w:bCs/>
          <w:iCs/>
          <w:color w:val="000000"/>
          <w:sz w:val="28"/>
        </w:rPr>
        <w:t>Объем дотаций на выравнивание бюджетной обеспеченности за 2001-2008 годы в реальном выражении возрос на 92%, в 2009-2011 годах дотации</w:t>
      </w:r>
      <w:r w:rsidR="00601668" w:rsidRPr="00BC334C">
        <w:rPr>
          <w:bCs/>
          <w:iCs/>
          <w:color w:val="000000"/>
          <w:sz w:val="28"/>
        </w:rPr>
        <w:t xml:space="preserve"> </w:t>
      </w:r>
      <w:r w:rsidRPr="00BC334C">
        <w:rPr>
          <w:bCs/>
          <w:iCs/>
          <w:color w:val="000000"/>
          <w:sz w:val="28"/>
        </w:rPr>
        <w:t>увеличатся еще на 3%. Это позволит определить минимальный уровень</w:t>
      </w:r>
      <w:r w:rsidR="00601668" w:rsidRPr="00BC334C">
        <w:rPr>
          <w:bCs/>
          <w:iCs/>
          <w:color w:val="000000"/>
          <w:sz w:val="28"/>
        </w:rPr>
        <w:t xml:space="preserve"> </w:t>
      </w:r>
      <w:r w:rsidRPr="00BC334C">
        <w:rPr>
          <w:bCs/>
          <w:iCs/>
          <w:color w:val="000000"/>
          <w:sz w:val="28"/>
        </w:rPr>
        <w:t>выравнивания бюджетной обеспеченности исходя из средней величины</w:t>
      </w:r>
      <w:r w:rsidR="00601668" w:rsidRPr="00BC334C">
        <w:rPr>
          <w:bCs/>
          <w:iCs/>
          <w:color w:val="000000"/>
          <w:sz w:val="28"/>
        </w:rPr>
        <w:t xml:space="preserve"> </w:t>
      </w:r>
      <w:r w:rsidRPr="00BC334C">
        <w:rPr>
          <w:bCs/>
          <w:iCs/>
          <w:color w:val="000000"/>
          <w:sz w:val="28"/>
        </w:rPr>
        <w:t>этого показателя по субъектам Российской Федерации без учета 10 самых</w:t>
      </w:r>
      <w:r w:rsidR="00601668" w:rsidRPr="00BC334C">
        <w:rPr>
          <w:bCs/>
          <w:iCs/>
          <w:color w:val="000000"/>
          <w:sz w:val="28"/>
        </w:rPr>
        <w:t xml:space="preserve"> </w:t>
      </w:r>
      <w:r w:rsidRPr="00BC334C">
        <w:rPr>
          <w:bCs/>
          <w:iCs/>
          <w:color w:val="000000"/>
          <w:sz w:val="28"/>
        </w:rPr>
        <w:t>высокообеспеченных и 10 самых низкообеспеченных.</w:t>
      </w:r>
    </w:p>
    <w:p w:rsidR="00F17DD6" w:rsidRPr="00BC334C" w:rsidRDefault="00F17DD6" w:rsidP="00BC334C">
      <w:pPr>
        <w:widowControl w:val="0"/>
        <w:autoSpaceDE w:val="0"/>
        <w:autoSpaceDN w:val="0"/>
        <w:adjustRightInd w:val="0"/>
        <w:spacing w:line="360" w:lineRule="auto"/>
        <w:ind w:firstLine="709"/>
        <w:jc w:val="both"/>
        <w:rPr>
          <w:bCs/>
          <w:iCs/>
          <w:color w:val="000000"/>
          <w:sz w:val="28"/>
        </w:rPr>
      </w:pPr>
      <w:r w:rsidRPr="00BC334C">
        <w:rPr>
          <w:bCs/>
          <w:iCs/>
          <w:color w:val="000000"/>
          <w:sz w:val="28"/>
        </w:rPr>
        <w:t>В условиях</w:t>
      </w:r>
      <w:r w:rsidR="00BF4BDC" w:rsidRPr="00BC334C">
        <w:rPr>
          <w:bCs/>
          <w:iCs/>
          <w:color w:val="000000"/>
          <w:sz w:val="28"/>
        </w:rPr>
        <w:t xml:space="preserve"> </w:t>
      </w:r>
      <w:r w:rsidRPr="00BC334C">
        <w:rPr>
          <w:bCs/>
          <w:iCs/>
          <w:color w:val="000000"/>
          <w:sz w:val="28"/>
        </w:rPr>
        <w:t>достаточности финансовых</w:t>
      </w:r>
      <w:r w:rsidR="00BF4BDC" w:rsidRPr="00BC334C">
        <w:rPr>
          <w:bCs/>
          <w:iCs/>
          <w:color w:val="000000"/>
          <w:sz w:val="28"/>
        </w:rPr>
        <w:t xml:space="preserve"> </w:t>
      </w:r>
      <w:r w:rsidRPr="00BC334C">
        <w:rPr>
          <w:bCs/>
          <w:iCs/>
          <w:color w:val="000000"/>
          <w:sz w:val="28"/>
        </w:rPr>
        <w:t>ресурсов региональных</w:t>
      </w:r>
      <w:r w:rsidR="00BF4BDC" w:rsidRPr="00BC334C">
        <w:rPr>
          <w:bCs/>
          <w:iCs/>
          <w:color w:val="000000"/>
          <w:sz w:val="28"/>
        </w:rPr>
        <w:t xml:space="preserve"> </w:t>
      </w:r>
      <w:r w:rsidRPr="00BC334C">
        <w:rPr>
          <w:bCs/>
          <w:iCs/>
          <w:color w:val="000000"/>
          <w:sz w:val="28"/>
        </w:rPr>
        <w:t>бюджетов на первый план</w:t>
      </w:r>
      <w:r w:rsidR="00BF4BDC" w:rsidRPr="00BC334C">
        <w:rPr>
          <w:bCs/>
          <w:iCs/>
          <w:color w:val="000000"/>
          <w:sz w:val="28"/>
        </w:rPr>
        <w:t xml:space="preserve"> </w:t>
      </w:r>
      <w:r w:rsidRPr="00BC334C">
        <w:rPr>
          <w:bCs/>
          <w:iCs/>
          <w:color w:val="000000"/>
          <w:sz w:val="28"/>
        </w:rPr>
        <w:t>выходит задача повышения</w:t>
      </w:r>
      <w:r w:rsidR="00BF4BDC" w:rsidRPr="00BC334C">
        <w:rPr>
          <w:bCs/>
          <w:iCs/>
          <w:color w:val="000000"/>
          <w:sz w:val="28"/>
        </w:rPr>
        <w:t xml:space="preserve"> </w:t>
      </w:r>
      <w:r w:rsidRPr="00BC334C">
        <w:rPr>
          <w:bCs/>
          <w:iCs/>
          <w:color w:val="000000"/>
          <w:sz w:val="28"/>
        </w:rPr>
        <w:t>эффективности использования</w:t>
      </w:r>
      <w:r w:rsidR="00BF4BDC" w:rsidRPr="00BC334C">
        <w:rPr>
          <w:bCs/>
          <w:iCs/>
          <w:color w:val="000000"/>
          <w:sz w:val="28"/>
        </w:rPr>
        <w:t xml:space="preserve"> </w:t>
      </w:r>
      <w:r w:rsidRPr="00BC334C">
        <w:rPr>
          <w:bCs/>
          <w:iCs/>
          <w:color w:val="000000"/>
          <w:sz w:val="28"/>
        </w:rPr>
        <w:t>бюджетных средств, реализация</w:t>
      </w:r>
      <w:r w:rsidR="00BF4BDC" w:rsidRPr="00BC334C">
        <w:rPr>
          <w:bCs/>
          <w:iCs/>
          <w:color w:val="000000"/>
          <w:sz w:val="28"/>
        </w:rPr>
        <w:t xml:space="preserve"> </w:t>
      </w:r>
      <w:r w:rsidRPr="00BC334C">
        <w:rPr>
          <w:bCs/>
          <w:iCs/>
          <w:color w:val="000000"/>
          <w:sz w:val="28"/>
        </w:rPr>
        <w:t>которой должна осуществляться</w:t>
      </w:r>
      <w:r w:rsidR="00BF4BDC" w:rsidRPr="00BC334C">
        <w:rPr>
          <w:bCs/>
          <w:iCs/>
          <w:color w:val="000000"/>
          <w:sz w:val="28"/>
        </w:rPr>
        <w:t xml:space="preserve"> </w:t>
      </w:r>
      <w:r w:rsidRPr="00BC334C">
        <w:rPr>
          <w:bCs/>
          <w:iCs/>
          <w:color w:val="000000"/>
          <w:sz w:val="28"/>
        </w:rPr>
        <w:t>по следующим направлениям:</w:t>
      </w:r>
    </w:p>
    <w:p w:rsidR="00F17DD6" w:rsidRPr="00BC334C" w:rsidRDefault="00F17DD6" w:rsidP="00BC334C">
      <w:pPr>
        <w:widowControl w:val="0"/>
        <w:autoSpaceDE w:val="0"/>
        <w:autoSpaceDN w:val="0"/>
        <w:adjustRightInd w:val="0"/>
        <w:spacing w:line="360" w:lineRule="auto"/>
        <w:ind w:firstLine="709"/>
        <w:jc w:val="both"/>
        <w:rPr>
          <w:bCs/>
          <w:iCs/>
          <w:color w:val="000000"/>
          <w:sz w:val="28"/>
        </w:rPr>
      </w:pPr>
      <w:r w:rsidRPr="00BC334C">
        <w:rPr>
          <w:bCs/>
          <w:iCs/>
          <w:color w:val="000000"/>
          <w:sz w:val="28"/>
        </w:rPr>
        <w:t>1) продолжение</w:t>
      </w:r>
      <w:r w:rsidR="00BF4BDC" w:rsidRPr="00BC334C">
        <w:rPr>
          <w:bCs/>
          <w:iCs/>
          <w:color w:val="000000"/>
          <w:sz w:val="28"/>
        </w:rPr>
        <w:t xml:space="preserve"> </w:t>
      </w:r>
      <w:r w:rsidRPr="00BC334C">
        <w:rPr>
          <w:bCs/>
          <w:iCs/>
          <w:color w:val="000000"/>
          <w:sz w:val="28"/>
        </w:rPr>
        <w:t>формирования стимулов к увеличению доходной базы бюджетов субъектов</w:t>
      </w:r>
      <w:r w:rsidR="00BF4BDC" w:rsidRPr="00BC334C">
        <w:rPr>
          <w:bCs/>
          <w:iCs/>
          <w:color w:val="000000"/>
          <w:sz w:val="28"/>
        </w:rPr>
        <w:t xml:space="preserve"> </w:t>
      </w:r>
      <w:r w:rsidRPr="00BC334C">
        <w:rPr>
          <w:bCs/>
          <w:iCs/>
          <w:color w:val="000000"/>
          <w:sz w:val="28"/>
        </w:rPr>
        <w:t>Российской Федерации и муниципальных образований;</w:t>
      </w:r>
    </w:p>
    <w:p w:rsidR="00F17DD6" w:rsidRPr="00BC334C" w:rsidRDefault="00F17DD6" w:rsidP="00BC334C">
      <w:pPr>
        <w:widowControl w:val="0"/>
        <w:autoSpaceDE w:val="0"/>
        <w:autoSpaceDN w:val="0"/>
        <w:adjustRightInd w:val="0"/>
        <w:spacing w:line="360" w:lineRule="auto"/>
        <w:ind w:firstLine="709"/>
        <w:jc w:val="both"/>
        <w:rPr>
          <w:bCs/>
          <w:iCs/>
          <w:color w:val="000000"/>
          <w:sz w:val="28"/>
        </w:rPr>
      </w:pPr>
      <w:r w:rsidRPr="00BC334C">
        <w:rPr>
          <w:bCs/>
          <w:iCs/>
          <w:color w:val="000000"/>
          <w:sz w:val="28"/>
        </w:rPr>
        <w:t>2) совершенствование механизмов предоставления межбюджетных</w:t>
      </w:r>
      <w:r w:rsidR="00BF4BDC" w:rsidRPr="00BC334C">
        <w:rPr>
          <w:bCs/>
          <w:iCs/>
          <w:color w:val="000000"/>
          <w:sz w:val="28"/>
        </w:rPr>
        <w:t xml:space="preserve"> </w:t>
      </w:r>
      <w:r w:rsidRPr="00BC334C">
        <w:rPr>
          <w:bCs/>
          <w:iCs/>
          <w:color w:val="000000"/>
          <w:sz w:val="28"/>
        </w:rPr>
        <w:t>трансфертов бюджетам субъектов РФ и муниципальных</w:t>
      </w:r>
      <w:r w:rsidR="00BF4BDC" w:rsidRPr="00BC334C">
        <w:rPr>
          <w:bCs/>
          <w:iCs/>
          <w:color w:val="000000"/>
          <w:sz w:val="28"/>
        </w:rPr>
        <w:t xml:space="preserve"> </w:t>
      </w:r>
      <w:r w:rsidRPr="00BC334C">
        <w:rPr>
          <w:bCs/>
          <w:iCs/>
          <w:color w:val="000000"/>
          <w:sz w:val="28"/>
        </w:rPr>
        <w:t>образований;</w:t>
      </w:r>
    </w:p>
    <w:p w:rsidR="00F17DD6" w:rsidRPr="00BC334C" w:rsidRDefault="00F17DD6" w:rsidP="00BC334C">
      <w:pPr>
        <w:widowControl w:val="0"/>
        <w:autoSpaceDE w:val="0"/>
        <w:autoSpaceDN w:val="0"/>
        <w:adjustRightInd w:val="0"/>
        <w:spacing w:line="360" w:lineRule="auto"/>
        <w:ind w:firstLine="709"/>
        <w:jc w:val="both"/>
        <w:rPr>
          <w:bCs/>
          <w:iCs/>
          <w:color w:val="000000"/>
          <w:sz w:val="28"/>
        </w:rPr>
      </w:pPr>
      <w:r w:rsidRPr="00BC334C">
        <w:rPr>
          <w:bCs/>
          <w:iCs/>
          <w:color w:val="000000"/>
          <w:sz w:val="28"/>
        </w:rPr>
        <w:t>3) формирование нового качества финансового менеджмента в сфере</w:t>
      </w:r>
      <w:r w:rsidR="00BF4BDC" w:rsidRPr="00BC334C">
        <w:rPr>
          <w:bCs/>
          <w:iCs/>
          <w:color w:val="000000"/>
          <w:sz w:val="28"/>
        </w:rPr>
        <w:t xml:space="preserve"> </w:t>
      </w:r>
      <w:r w:rsidRPr="00BC334C">
        <w:rPr>
          <w:bCs/>
          <w:iCs/>
          <w:color w:val="000000"/>
          <w:sz w:val="28"/>
        </w:rPr>
        <w:t>управления региональными и муниципальными финансами.</w:t>
      </w:r>
    </w:p>
    <w:p w:rsidR="00F17DD6" w:rsidRPr="00BC334C" w:rsidRDefault="00F17DD6" w:rsidP="00BC334C">
      <w:pPr>
        <w:widowControl w:val="0"/>
        <w:autoSpaceDE w:val="0"/>
        <w:autoSpaceDN w:val="0"/>
        <w:adjustRightInd w:val="0"/>
        <w:spacing w:line="360" w:lineRule="auto"/>
        <w:ind w:firstLine="709"/>
        <w:jc w:val="both"/>
        <w:rPr>
          <w:bCs/>
          <w:iCs/>
          <w:color w:val="000000"/>
          <w:sz w:val="28"/>
        </w:rPr>
      </w:pPr>
      <w:r w:rsidRPr="00BC334C">
        <w:rPr>
          <w:bCs/>
          <w:iCs/>
          <w:color w:val="000000"/>
          <w:sz w:val="28"/>
        </w:rPr>
        <w:t>Предусмотренное бюджетным законодательством на 2006-2008 годы</w:t>
      </w:r>
      <w:r w:rsidR="00BF4BDC" w:rsidRPr="00BC334C">
        <w:rPr>
          <w:bCs/>
          <w:iCs/>
          <w:color w:val="000000"/>
          <w:sz w:val="28"/>
        </w:rPr>
        <w:t xml:space="preserve"> </w:t>
      </w:r>
      <w:r w:rsidRPr="00BC334C">
        <w:rPr>
          <w:bCs/>
          <w:iCs/>
          <w:color w:val="000000"/>
          <w:sz w:val="28"/>
        </w:rPr>
        <w:t>положение о замене дотаций на выравнивание бюджетной обеспеченности</w:t>
      </w:r>
      <w:r w:rsidR="00BF4BDC" w:rsidRPr="00BC334C">
        <w:rPr>
          <w:bCs/>
          <w:iCs/>
          <w:color w:val="000000"/>
          <w:sz w:val="28"/>
        </w:rPr>
        <w:t xml:space="preserve"> </w:t>
      </w:r>
      <w:r w:rsidRPr="00BC334C">
        <w:rPr>
          <w:bCs/>
          <w:iCs/>
          <w:color w:val="000000"/>
          <w:sz w:val="28"/>
        </w:rPr>
        <w:t>муниципальных образований дополнительными нормативами отчислений в</w:t>
      </w:r>
      <w:r w:rsidR="00BF4BDC" w:rsidRPr="00BC334C">
        <w:rPr>
          <w:bCs/>
          <w:iCs/>
          <w:color w:val="000000"/>
          <w:sz w:val="28"/>
        </w:rPr>
        <w:t xml:space="preserve"> </w:t>
      </w:r>
      <w:r w:rsidRPr="00BC334C">
        <w:rPr>
          <w:bCs/>
          <w:iCs/>
          <w:color w:val="000000"/>
          <w:sz w:val="28"/>
        </w:rPr>
        <w:t>бюджеты муниципальных образований не только от налога на доходы</w:t>
      </w:r>
      <w:r w:rsidR="00BF4BDC" w:rsidRPr="00BC334C">
        <w:rPr>
          <w:bCs/>
          <w:iCs/>
          <w:color w:val="000000"/>
          <w:sz w:val="28"/>
        </w:rPr>
        <w:t xml:space="preserve"> </w:t>
      </w:r>
      <w:r w:rsidRPr="00BC334C">
        <w:rPr>
          <w:bCs/>
          <w:iCs/>
          <w:color w:val="000000"/>
          <w:sz w:val="28"/>
        </w:rPr>
        <w:t xml:space="preserve">физических лиц, учитывает </w:t>
      </w:r>
      <w:r w:rsidR="00BF4BDC" w:rsidRPr="00BC334C">
        <w:rPr>
          <w:bCs/>
          <w:iCs/>
          <w:color w:val="000000"/>
          <w:sz w:val="28"/>
        </w:rPr>
        <w:t xml:space="preserve">различия </w:t>
      </w:r>
      <w:r w:rsidRPr="00BC334C">
        <w:rPr>
          <w:bCs/>
          <w:iCs/>
          <w:color w:val="000000"/>
          <w:sz w:val="28"/>
        </w:rPr>
        <w:t>муниципальных</w:t>
      </w:r>
      <w:r w:rsidR="00BF4BDC" w:rsidRPr="00BC334C">
        <w:rPr>
          <w:bCs/>
          <w:iCs/>
          <w:color w:val="000000"/>
          <w:sz w:val="28"/>
        </w:rPr>
        <w:t xml:space="preserve"> </w:t>
      </w:r>
      <w:r w:rsidRPr="00BC334C">
        <w:rPr>
          <w:bCs/>
          <w:iCs/>
          <w:color w:val="000000"/>
          <w:sz w:val="28"/>
        </w:rPr>
        <w:t>образований, и является дополнительным инструментом повышения</w:t>
      </w:r>
      <w:r w:rsidR="00EA229C" w:rsidRPr="00BC334C">
        <w:rPr>
          <w:bCs/>
          <w:iCs/>
          <w:color w:val="000000"/>
          <w:sz w:val="28"/>
        </w:rPr>
        <w:t xml:space="preserve"> </w:t>
      </w:r>
      <w:r w:rsidRPr="00BC334C">
        <w:rPr>
          <w:bCs/>
          <w:iCs/>
          <w:color w:val="000000"/>
          <w:sz w:val="28"/>
        </w:rPr>
        <w:t>заинтересованности органов местного самоуправления муниципальных</w:t>
      </w:r>
      <w:r w:rsidR="00EA229C" w:rsidRPr="00BC334C">
        <w:rPr>
          <w:bCs/>
          <w:iCs/>
          <w:color w:val="000000"/>
          <w:sz w:val="28"/>
        </w:rPr>
        <w:t xml:space="preserve"> </w:t>
      </w:r>
      <w:r w:rsidRPr="00BC334C">
        <w:rPr>
          <w:bCs/>
          <w:iCs/>
          <w:color w:val="000000"/>
          <w:sz w:val="28"/>
        </w:rPr>
        <w:t>образований в наращивании налогового потенциала соответствующего</w:t>
      </w:r>
      <w:r w:rsidR="00EA229C" w:rsidRPr="00BC334C">
        <w:rPr>
          <w:bCs/>
          <w:iCs/>
          <w:color w:val="000000"/>
          <w:sz w:val="28"/>
        </w:rPr>
        <w:t xml:space="preserve"> </w:t>
      </w:r>
      <w:r w:rsidRPr="00BC334C">
        <w:rPr>
          <w:bCs/>
          <w:iCs/>
          <w:color w:val="000000"/>
          <w:sz w:val="28"/>
        </w:rPr>
        <w:t>муниципального образования.</w:t>
      </w:r>
      <w:r w:rsidR="00BC334C">
        <w:rPr>
          <w:bCs/>
          <w:iCs/>
          <w:color w:val="000000"/>
          <w:sz w:val="28"/>
        </w:rPr>
        <w:t xml:space="preserve"> </w:t>
      </w:r>
    </w:p>
    <w:p w:rsidR="00F17DD6" w:rsidRPr="00BC334C" w:rsidRDefault="00F17DD6" w:rsidP="00BC334C">
      <w:pPr>
        <w:widowControl w:val="0"/>
        <w:autoSpaceDE w:val="0"/>
        <w:autoSpaceDN w:val="0"/>
        <w:adjustRightInd w:val="0"/>
        <w:spacing w:line="360" w:lineRule="auto"/>
        <w:ind w:firstLine="709"/>
        <w:jc w:val="both"/>
        <w:rPr>
          <w:bCs/>
          <w:iCs/>
          <w:color w:val="000000"/>
          <w:sz w:val="28"/>
        </w:rPr>
      </w:pPr>
      <w:r w:rsidRPr="00BC334C">
        <w:rPr>
          <w:bCs/>
          <w:iCs/>
          <w:color w:val="000000"/>
          <w:sz w:val="28"/>
        </w:rPr>
        <w:t>Актуальной является задача консолидации отдельных</w:t>
      </w:r>
      <w:r w:rsidR="006F2C85" w:rsidRPr="00BC334C">
        <w:rPr>
          <w:bCs/>
          <w:iCs/>
          <w:color w:val="000000"/>
          <w:sz w:val="28"/>
        </w:rPr>
        <w:t xml:space="preserve"> </w:t>
      </w:r>
      <w:r w:rsidRPr="00BC334C">
        <w:rPr>
          <w:bCs/>
          <w:iCs/>
          <w:color w:val="000000"/>
          <w:sz w:val="28"/>
        </w:rPr>
        <w:t>узконаправленных каналов предоставления средств федерального бюджета с</w:t>
      </w:r>
      <w:r w:rsidR="006F2C85" w:rsidRPr="00BC334C">
        <w:rPr>
          <w:bCs/>
          <w:iCs/>
          <w:color w:val="000000"/>
          <w:sz w:val="28"/>
        </w:rPr>
        <w:t xml:space="preserve"> </w:t>
      </w:r>
      <w:r w:rsidRPr="00BC334C">
        <w:rPr>
          <w:bCs/>
          <w:iCs/>
          <w:color w:val="000000"/>
          <w:sz w:val="28"/>
        </w:rPr>
        <w:t>целью стимулирования модернизации соответствующих отраслей</w:t>
      </w:r>
      <w:r w:rsidR="006F2C85" w:rsidRPr="00BC334C">
        <w:rPr>
          <w:bCs/>
          <w:iCs/>
          <w:color w:val="000000"/>
          <w:sz w:val="28"/>
        </w:rPr>
        <w:t xml:space="preserve"> </w:t>
      </w:r>
      <w:r w:rsidRPr="00BC334C">
        <w:rPr>
          <w:bCs/>
          <w:iCs/>
          <w:color w:val="000000"/>
          <w:sz w:val="28"/>
        </w:rPr>
        <w:t xml:space="preserve">социальной сферы. </w:t>
      </w:r>
      <w:r w:rsidR="006F2C85" w:rsidRPr="00BC334C">
        <w:rPr>
          <w:bCs/>
          <w:iCs/>
          <w:color w:val="000000"/>
          <w:sz w:val="28"/>
        </w:rPr>
        <w:t>О</w:t>
      </w:r>
      <w:r w:rsidRPr="00BC334C">
        <w:rPr>
          <w:bCs/>
          <w:iCs/>
          <w:color w:val="000000"/>
          <w:sz w:val="28"/>
        </w:rPr>
        <w:t>рганом,</w:t>
      </w:r>
      <w:r w:rsidR="006F2C85" w:rsidRPr="00BC334C">
        <w:rPr>
          <w:bCs/>
          <w:iCs/>
          <w:color w:val="000000"/>
          <w:sz w:val="28"/>
        </w:rPr>
        <w:t xml:space="preserve"> </w:t>
      </w:r>
      <w:r w:rsidRPr="00BC334C">
        <w:rPr>
          <w:bCs/>
          <w:iCs/>
          <w:color w:val="000000"/>
          <w:sz w:val="28"/>
        </w:rPr>
        <w:t>осуществляющим государственную политику в соответствующей сфере,</w:t>
      </w:r>
      <w:r w:rsidR="006F2C85" w:rsidRPr="00BC334C">
        <w:rPr>
          <w:bCs/>
          <w:iCs/>
          <w:color w:val="000000"/>
          <w:sz w:val="28"/>
        </w:rPr>
        <w:t xml:space="preserve"> </w:t>
      </w:r>
      <w:r w:rsidRPr="00BC334C">
        <w:rPr>
          <w:bCs/>
          <w:iCs/>
          <w:color w:val="000000"/>
          <w:sz w:val="28"/>
        </w:rPr>
        <w:t>должен быть предложен перечень показателей, характеризующих качество</w:t>
      </w:r>
      <w:r w:rsidR="006F2C85" w:rsidRPr="00BC334C">
        <w:rPr>
          <w:bCs/>
          <w:iCs/>
          <w:color w:val="000000"/>
          <w:sz w:val="28"/>
        </w:rPr>
        <w:t xml:space="preserve"> </w:t>
      </w:r>
      <w:r w:rsidRPr="00BC334C">
        <w:rPr>
          <w:bCs/>
          <w:iCs/>
          <w:color w:val="000000"/>
          <w:sz w:val="28"/>
        </w:rPr>
        <w:t>бюджетных услуг, их целевых значений, а также концепция действий</w:t>
      </w:r>
      <w:r w:rsidR="006F2C85" w:rsidRPr="00BC334C">
        <w:rPr>
          <w:bCs/>
          <w:iCs/>
          <w:color w:val="000000"/>
          <w:sz w:val="28"/>
        </w:rPr>
        <w:t xml:space="preserve"> </w:t>
      </w:r>
      <w:r w:rsidRPr="00BC334C">
        <w:rPr>
          <w:bCs/>
          <w:iCs/>
          <w:color w:val="000000"/>
          <w:sz w:val="28"/>
        </w:rPr>
        <w:t>органов исполнительной власти субъектов РФ, на основе</w:t>
      </w:r>
      <w:r w:rsidR="006F2C85" w:rsidRPr="00BC334C">
        <w:rPr>
          <w:bCs/>
          <w:iCs/>
          <w:color w:val="000000"/>
          <w:sz w:val="28"/>
        </w:rPr>
        <w:t xml:space="preserve"> </w:t>
      </w:r>
      <w:r w:rsidRPr="00BC334C">
        <w:rPr>
          <w:bCs/>
          <w:iCs/>
          <w:color w:val="000000"/>
          <w:sz w:val="28"/>
        </w:rPr>
        <w:t>которой ими будут разрабатываться программы действий с учетом</w:t>
      </w:r>
      <w:r w:rsidR="006F2C85" w:rsidRPr="00BC334C">
        <w:rPr>
          <w:bCs/>
          <w:iCs/>
          <w:color w:val="000000"/>
          <w:sz w:val="28"/>
        </w:rPr>
        <w:t xml:space="preserve"> </w:t>
      </w:r>
      <w:r w:rsidRPr="00BC334C">
        <w:rPr>
          <w:bCs/>
          <w:iCs/>
          <w:color w:val="000000"/>
          <w:sz w:val="28"/>
        </w:rPr>
        <w:t>региональных особенностей.</w:t>
      </w:r>
    </w:p>
    <w:p w:rsidR="00F17DD6" w:rsidRPr="00BC334C" w:rsidRDefault="00F17DD6" w:rsidP="00BC334C">
      <w:pPr>
        <w:widowControl w:val="0"/>
        <w:autoSpaceDE w:val="0"/>
        <w:autoSpaceDN w:val="0"/>
        <w:adjustRightInd w:val="0"/>
        <w:spacing w:line="360" w:lineRule="auto"/>
        <w:ind w:firstLine="709"/>
        <w:jc w:val="both"/>
        <w:rPr>
          <w:bCs/>
          <w:iCs/>
          <w:color w:val="000000"/>
          <w:sz w:val="28"/>
        </w:rPr>
      </w:pPr>
      <w:r w:rsidRPr="00BC334C">
        <w:rPr>
          <w:bCs/>
          <w:iCs/>
          <w:color w:val="000000"/>
          <w:sz w:val="28"/>
        </w:rPr>
        <w:t>Такой подход позволит расширить самостоятельность органов</w:t>
      </w:r>
      <w:r w:rsidR="006F2C85" w:rsidRPr="00BC334C">
        <w:rPr>
          <w:bCs/>
          <w:iCs/>
          <w:color w:val="000000"/>
          <w:sz w:val="28"/>
        </w:rPr>
        <w:t xml:space="preserve"> </w:t>
      </w:r>
      <w:r w:rsidRPr="00BC334C">
        <w:rPr>
          <w:bCs/>
          <w:iCs/>
          <w:color w:val="000000"/>
          <w:sz w:val="28"/>
        </w:rPr>
        <w:t>государственной власти субъектов Российской Федерации в использовании</w:t>
      </w:r>
      <w:r w:rsidR="006F2C85" w:rsidRPr="00BC334C">
        <w:rPr>
          <w:bCs/>
          <w:iCs/>
          <w:color w:val="000000"/>
          <w:sz w:val="28"/>
        </w:rPr>
        <w:t xml:space="preserve"> </w:t>
      </w:r>
      <w:r w:rsidRPr="00BC334C">
        <w:rPr>
          <w:bCs/>
          <w:iCs/>
          <w:color w:val="000000"/>
          <w:sz w:val="28"/>
        </w:rPr>
        <w:t>получаемых средств с учетом особенностей субъектов РФ и одновременно осуществлять стимулирование модернизации</w:t>
      </w:r>
      <w:r w:rsidR="004F1C54" w:rsidRPr="00BC334C">
        <w:rPr>
          <w:bCs/>
          <w:iCs/>
          <w:color w:val="000000"/>
          <w:sz w:val="28"/>
        </w:rPr>
        <w:t xml:space="preserve"> </w:t>
      </w:r>
      <w:r w:rsidRPr="00BC334C">
        <w:rPr>
          <w:bCs/>
          <w:iCs/>
          <w:color w:val="000000"/>
          <w:sz w:val="28"/>
        </w:rPr>
        <w:t>социальных отраслей в целом, а не отдельных направлений деятельности.</w:t>
      </w:r>
    </w:p>
    <w:p w:rsidR="00F17DD6" w:rsidRPr="00BC334C" w:rsidRDefault="00F17DD6" w:rsidP="00BC334C">
      <w:pPr>
        <w:widowControl w:val="0"/>
        <w:autoSpaceDE w:val="0"/>
        <w:autoSpaceDN w:val="0"/>
        <w:adjustRightInd w:val="0"/>
        <w:spacing w:line="360" w:lineRule="auto"/>
        <w:ind w:firstLine="709"/>
        <w:jc w:val="both"/>
        <w:rPr>
          <w:bCs/>
          <w:iCs/>
          <w:color w:val="000000"/>
          <w:sz w:val="28"/>
        </w:rPr>
      </w:pPr>
      <w:r w:rsidRPr="00BC334C">
        <w:rPr>
          <w:bCs/>
          <w:iCs/>
          <w:color w:val="000000"/>
          <w:sz w:val="28"/>
        </w:rPr>
        <w:t>Направлением совершенствования методики распределения средств</w:t>
      </w:r>
      <w:r w:rsidR="00ED19E5" w:rsidRPr="00BC334C">
        <w:rPr>
          <w:bCs/>
          <w:iCs/>
          <w:color w:val="000000"/>
          <w:sz w:val="28"/>
        </w:rPr>
        <w:t xml:space="preserve"> </w:t>
      </w:r>
      <w:r w:rsidRPr="00BC334C">
        <w:rPr>
          <w:bCs/>
          <w:iCs/>
          <w:color w:val="000000"/>
          <w:sz w:val="28"/>
        </w:rPr>
        <w:t>на выравнивание уровня бюджетной обеспеченности субъектов РФ является уменьшение в определенной степени доли средств,</w:t>
      </w:r>
      <w:r w:rsidR="009932C0" w:rsidRPr="00BC334C">
        <w:rPr>
          <w:bCs/>
          <w:iCs/>
          <w:color w:val="000000"/>
          <w:sz w:val="28"/>
        </w:rPr>
        <w:t xml:space="preserve"> </w:t>
      </w:r>
      <w:r w:rsidRPr="00BC334C">
        <w:rPr>
          <w:bCs/>
          <w:iCs/>
          <w:color w:val="000000"/>
          <w:sz w:val="28"/>
        </w:rPr>
        <w:t>предусматриваемой в составе дотаций на выравнивание уровня бюджетной</w:t>
      </w:r>
      <w:r w:rsidR="009932C0" w:rsidRPr="00BC334C">
        <w:rPr>
          <w:bCs/>
          <w:iCs/>
          <w:color w:val="000000"/>
          <w:sz w:val="28"/>
        </w:rPr>
        <w:t xml:space="preserve"> </w:t>
      </w:r>
      <w:r w:rsidRPr="00BC334C">
        <w:rPr>
          <w:bCs/>
          <w:iCs/>
          <w:color w:val="000000"/>
          <w:sz w:val="28"/>
        </w:rPr>
        <w:t>обеспеченности, на компенсационные меры. Должны быть сформированы стимулы к повышению качества</w:t>
      </w:r>
      <w:r w:rsidR="009932C0" w:rsidRPr="00BC334C">
        <w:rPr>
          <w:bCs/>
          <w:iCs/>
          <w:color w:val="000000"/>
          <w:sz w:val="28"/>
        </w:rPr>
        <w:t xml:space="preserve"> </w:t>
      </w:r>
      <w:r w:rsidRPr="00BC334C">
        <w:rPr>
          <w:bCs/>
          <w:iCs/>
          <w:color w:val="000000"/>
          <w:sz w:val="28"/>
        </w:rPr>
        <w:t>управления региональными и муниципальными финансами. Министерство финансов Российской Федерации должно ежегодно</w:t>
      </w:r>
      <w:r w:rsidR="009932C0" w:rsidRPr="00BC334C">
        <w:rPr>
          <w:bCs/>
          <w:iCs/>
          <w:color w:val="000000"/>
          <w:sz w:val="28"/>
        </w:rPr>
        <w:t xml:space="preserve"> </w:t>
      </w:r>
      <w:r w:rsidRPr="00BC334C">
        <w:rPr>
          <w:bCs/>
          <w:iCs/>
          <w:color w:val="000000"/>
          <w:sz w:val="28"/>
        </w:rPr>
        <w:t>осуществлять мониторинг и составлять рейтинг качества финансового</w:t>
      </w:r>
      <w:r w:rsidR="009932C0" w:rsidRPr="00BC334C">
        <w:rPr>
          <w:bCs/>
          <w:iCs/>
          <w:color w:val="000000"/>
          <w:sz w:val="28"/>
        </w:rPr>
        <w:t xml:space="preserve"> </w:t>
      </w:r>
      <w:r w:rsidRPr="00BC334C">
        <w:rPr>
          <w:bCs/>
          <w:iCs/>
          <w:color w:val="000000"/>
          <w:sz w:val="28"/>
        </w:rPr>
        <w:t>менеджмента в субъектах Российской Федерации.</w:t>
      </w:r>
    </w:p>
    <w:p w:rsidR="00F17DD6" w:rsidRPr="00BC334C" w:rsidRDefault="00F17DD6" w:rsidP="00BC334C">
      <w:pPr>
        <w:widowControl w:val="0"/>
        <w:autoSpaceDE w:val="0"/>
        <w:autoSpaceDN w:val="0"/>
        <w:adjustRightInd w:val="0"/>
        <w:spacing w:line="360" w:lineRule="auto"/>
        <w:ind w:firstLine="709"/>
        <w:jc w:val="both"/>
        <w:rPr>
          <w:bCs/>
          <w:iCs/>
          <w:color w:val="000000"/>
          <w:sz w:val="28"/>
        </w:rPr>
      </w:pPr>
      <w:r w:rsidRPr="00BC334C">
        <w:rPr>
          <w:bCs/>
          <w:iCs/>
          <w:color w:val="000000"/>
          <w:sz w:val="28"/>
        </w:rPr>
        <w:t>Необходимо формирование системы стимулирования органов</w:t>
      </w:r>
      <w:r w:rsidR="009932C0" w:rsidRPr="00BC334C">
        <w:rPr>
          <w:bCs/>
          <w:iCs/>
          <w:color w:val="000000"/>
          <w:sz w:val="28"/>
        </w:rPr>
        <w:t xml:space="preserve"> </w:t>
      </w:r>
      <w:r w:rsidRPr="00BC334C">
        <w:rPr>
          <w:bCs/>
          <w:iCs/>
          <w:color w:val="000000"/>
          <w:sz w:val="28"/>
        </w:rPr>
        <w:t>местного самоуправления к внедрению передовых процессов в области</w:t>
      </w:r>
      <w:r w:rsidR="009932C0" w:rsidRPr="00BC334C">
        <w:rPr>
          <w:bCs/>
          <w:iCs/>
          <w:color w:val="000000"/>
          <w:sz w:val="28"/>
        </w:rPr>
        <w:t xml:space="preserve"> </w:t>
      </w:r>
      <w:r w:rsidRPr="00BC334C">
        <w:rPr>
          <w:bCs/>
          <w:iCs/>
          <w:color w:val="000000"/>
          <w:sz w:val="28"/>
        </w:rPr>
        <w:t>социально-экономического развития и управления общественными</w:t>
      </w:r>
      <w:r w:rsidR="009932C0" w:rsidRPr="00BC334C">
        <w:rPr>
          <w:bCs/>
          <w:iCs/>
          <w:color w:val="000000"/>
          <w:sz w:val="28"/>
        </w:rPr>
        <w:t xml:space="preserve"> </w:t>
      </w:r>
      <w:r w:rsidRPr="00BC334C">
        <w:rPr>
          <w:bCs/>
          <w:iCs/>
          <w:color w:val="000000"/>
          <w:sz w:val="28"/>
        </w:rPr>
        <w:t>финансами.</w:t>
      </w:r>
      <w:r w:rsidR="005443A1" w:rsidRPr="00BC334C">
        <w:rPr>
          <w:bCs/>
          <w:iCs/>
          <w:color w:val="000000"/>
          <w:sz w:val="28"/>
        </w:rPr>
        <w:t xml:space="preserve"> </w:t>
      </w:r>
      <w:r w:rsidRPr="00BC334C">
        <w:rPr>
          <w:bCs/>
          <w:iCs/>
          <w:color w:val="000000"/>
          <w:sz w:val="28"/>
        </w:rPr>
        <w:t>Для муниципальных образований в субъектах РФ</w:t>
      </w:r>
      <w:r w:rsidR="005443A1" w:rsidRPr="00BC334C">
        <w:rPr>
          <w:bCs/>
          <w:iCs/>
          <w:color w:val="000000"/>
          <w:sz w:val="28"/>
        </w:rPr>
        <w:t xml:space="preserve"> </w:t>
      </w:r>
      <w:r w:rsidRPr="00BC334C">
        <w:rPr>
          <w:bCs/>
          <w:iCs/>
          <w:color w:val="000000"/>
          <w:sz w:val="28"/>
        </w:rPr>
        <w:t>должны быть установлены стимулы к повышению эффективности</w:t>
      </w:r>
      <w:r w:rsidR="005443A1" w:rsidRPr="00BC334C">
        <w:rPr>
          <w:bCs/>
          <w:iCs/>
          <w:color w:val="000000"/>
          <w:sz w:val="28"/>
        </w:rPr>
        <w:t xml:space="preserve"> </w:t>
      </w:r>
      <w:r w:rsidRPr="00BC334C">
        <w:rPr>
          <w:bCs/>
          <w:iCs/>
          <w:color w:val="000000"/>
          <w:sz w:val="28"/>
        </w:rPr>
        <w:t>использования бюджетных средств и формированию заинтересованности</w:t>
      </w:r>
      <w:r w:rsidR="005443A1" w:rsidRPr="00BC334C">
        <w:rPr>
          <w:bCs/>
          <w:iCs/>
          <w:color w:val="000000"/>
          <w:sz w:val="28"/>
        </w:rPr>
        <w:t xml:space="preserve"> </w:t>
      </w:r>
      <w:r w:rsidRPr="00BC334C">
        <w:rPr>
          <w:bCs/>
          <w:iCs/>
          <w:color w:val="000000"/>
          <w:sz w:val="28"/>
        </w:rPr>
        <w:t>органов местного самоуправления в увеличении доходов местных бюджетов.</w:t>
      </w:r>
    </w:p>
    <w:p w:rsidR="00F17DD6" w:rsidRPr="00BC334C" w:rsidRDefault="00F17DD6" w:rsidP="00BC334C">
      <w:pPr>
        <w:widowControl w:val="0"/>
        <w:autoSpaceDE w:val="0"/>
        <w:autoSpaceDN w:val="0"/>
        <w:adjustRightInd w:val="0"/>
        <w:spacing w:line="360" w:lineRule="auto"/>
        <w:ind w:firstLine="709"/>
        <w:jc w:val="both"/>
        <w:rPr>
          <w:bCs/>
          <w:iCs/>
          <w:color w:val="000000"/>
          <w:sz w:val="28"/>
        </w:rPr>
      </w:pPr>
      <w:r w:rsidRPr="00BC334C">
        <w:rPr>
          <w:bCs/>
          <w:iCs/>
          <w:color w:val="000000"/>
          <w:sz w:val="28"/>
        </w:rPr>
        <w:t>В этих целях Министерству финансов Российской Федерации</w:t>
      </w:r>
      <w:r w:rsidR="005443A1" w:rsidRPr="00BC334C">
        <w:rPr>
          <w:bCs/>
          <w:iCs/>
          <w:color w:val="000000"/>
          <w:sz w:val="28"/>
        </w:rPr>
        <w:t xml:space="preserve"> </w:t>
      </w:r>
      <w:r w:rsidRPr="00BC334C">
        <w:rPr>
          <w:bCs/>
          <w:iCs/>
          <w:color w:val="000000"/>
          <w:sz w:val="28"/>
        </w:rPr>
        <w:t>необходимо продолжить проведение федеральных конкурсов в сфере</w:t>
      </w:r>
      <w:r w:rsidR="005443A1" w:rsidRPr="00BC334C">
        <w:rPr>
          <w:bCs/>
          <w:iCs/>
          <w:color w:val="000000"/>
          <w:sz w:val="28"/>
        </w:rPr>
        <w:t xml:space="preserve"> </w:t>
      </w:r>
      <w:r w:rsidRPr="00BC334C">
        <w:rPr>
          <w:bCs/>
          <w:iCs/>
          <w:color w:val="000000"/>
          <w:sz w:val="28"/>
        </w:rPr>
        <w:t>реформирования муниципальных финансов в рамках конкурсов</w:t>
      </w:r>
      <w:r w:rsidR="005443A1" w:rsidRPr="00BC334C">
        <w:rPr>
          <w:bCs/>
          <w:iCs/>
          <w:color w:val="000000"/>
          <w:sz w:val="28"/>
        </w:rPr>
        <w:t xml:space="preserve"> </w:t>
      </w:r>
      <w:r w:rsidRPr="00BC334C">
        <w:rPr>
          <w:bCs/>
          <w:iCs/>
          <w:color w:val="000000"/>
          <w:sz w:val="28"/>
        </w:rPr>
        <w:t>реформирования региональных финансов и разработает рекомендации по</w:t>
      </w:r>
      <w:r w:rsidR="005443A1" w:rsidRPr="00BC334C">
        <w:rPr>
          <w:bCs/>
          <w:iCs/>
          <w:color w:val="000000"/>
          <w:sz w:val="28"/>
        </w:rPr>
        <w:t xml:space="preserve"> </w:t>
      </w:r>
      <w:r w:rsidRPr="00BC334C">
        <w:rPr>
          <w:bCs/>
          <w:iCs/>
          <w:color w:val="000000"/>
          <w:sz w:val="28"/>
        </w:rPr>
        <w:t>проведению аналогичной работы в субъектах Российской Федерации.</w:t>
      </w:r>
    </w:p>
    <w:p w:rsidR="00F17DD6" w:rsidRPr="00BC334C" w:rsidRDefault="00F17DD6" w:rsidP="00BC334C">
      <w:pPr>
        <w:widowControl w:val="0"/>
        <w:autoSpaceDE w:val="0"/>
        <w:autoSpaceDN w:val="0"/>
        <w:adjustRightInd w:val="0"/>
        <w:spacing w:line="360" w:lineRule="auto"/>
        <w:ind w:firstLine="709"/>
        <w:jc w:val="both"/>
        <w:rPr>
          <w:bCs/>
          <w:iCs/>
          <w:color w:val="000000"/>
          <w:sz w:val="28"/>
        </w:rPr>
      </w:pPr>
      <w:r w:rsidRPr="00BC334C">
        <w:rPr>
          <w:bCs/>
          <w:iCs/>
          <w:color w:val="000000"/>
          <w:sz w:val="28"/>
        </w:rPr>
        <w:t>В целях предупреждения возможных негативных последствий в</w:t>
      </w:r>
      <w:r w:rsidR="005443A1" w:rsidRPr="00BC334C">
        <w:rPr>
          <w:bCs/>
          <w:iCs/>
          <w:color w:val="000000"/>
          <w:sz w:val="28"/>
        </w:rPr>
        <w:t xml:space="preserve"> </w:t>
      </w:r>
      <w:r w:rsidRPr="00BC334C">
        <w:rPr>
          <w:bCs/>
          <w:iCs/>
          <w:color w:val="000000"/>
          <w:sz w:val="28"/>
        </w:rPr>
        <w:t>исполнении расходных обязательств субъектов РФ в</w:t>
      </w:r>
      <w:r w:rsidR="00BC334C">
        <w:rPr>
          <w:bCs/>
          <w:iCs/>
          <w:color w:val="000000"/>
          <w:sz w:val="28"/>
        </w:rPr>
        <w:t xml:space="preserve"> </w:t>
      </w:r>
      <w:r w:rsidRPr="00BC334C">
        <w:rPr>
          <w:bCs/>
          <w:iCs/>
          <w:color w:val="000000"/>
          <w:sz w:val="28"/>
        </w:rPr>
        <w:t>случае существенных изменений доходной базы предполагается сохранить</w:t>
      </w:r>
      <w:r w:rsidR="005443A1" w:rsidRPr="00BC334C">
        <w:rPr>
          <w:bCs/>
          <w:iCs/>
          <w:color w:val="000000"/>
          <w:sz w:val="28"/>
        </w:rPr>
        <w:t xml:space="preserve"> </w:t>
      </w:r>
      <w:r w:rsidRPr="00BC334C">
        <w:rPr>
          <w:bCs/>
          <w:iCs/>
          <w:color w:val="000000"/>
          <w:sz w:val="28"/>
        </w:rPr>
        <w:t>дотации на поддержку мер по обеспечению сбалансированности бюджетов</w:t>
      </w:r>
      <w:r w:rsidR="005443A1" w:rsidRPr="00BC334C">
        <w:rPr>
          <w:bCs/>
          <w:iCs/>
          <w:color w:val="000000"/>
          <w:sz w:val="28"/>
        </w:rPr>
        <w:t xml:space="preserve"> </w:t>
      </w:r>
      <w:r w:rsidRPr="00BC334C">
        <w:rPr>
          <w:bCs/>
          <w:iCs/>
          <w:color w:val="000000"/>
          <w:sz w:val="28"/>
        </w:rPr>
        <w:t>субъектов Российской Федерации.</w:t>
      </w:r>
    </w:p>
    <w:p w:rsidR="00F17DD6" w:rsidRPr="00BC334C" w:rsidRDefault="00F17DD6" w:rsidP="00BC334C">
      <w:pPr>
        <w:widowControl w:val="0"/>
        <w:autoSpaceDE w:val="0"/>
        <w:autoSpaceDN w:val="0"/>
        <w:adjustRightInd w:val="0"/>
        <w:spacing w:line="360" w:lineRule="auto"/>
        <w:ind w:firstLine="709"/>
        <w:jc w:val="both"/>
        <w:rPr>
          <w:bCs/>
          <w:iCs/>
          <w:color w:val="000000"/>
          <w:sz w:val="28"/>
        </w:rPr>
      </w:pPr>
      <w:r w:rsidRPr="00BC334C">
        <w:rPr>
          <w:bCs/>
          <w:iCs/>
          <w:color w:val="000000"/>
          <w:sz w:val="28"/>
        </w:rPr>
        <w:t>Реализация предлагаемых мер должна</w:t>
      </w:r>
      <w:r w:rsidR="005443A1" w:rsidRPr="00BC334C">
        <w:rPr>
          <w:bCs/>
          <w:iCs/>
          <w:color w:val="000000"/>
          <w:sz w:val="28"/>
        </w:rPr>
        <w:t xml:space="preserve"> </w:t>
      </w:r>
      <w:r w:rsidRPr="00BC334C">
        <w:rPr>
          <w:bCs/>
          <w:iCs/>
          <w:color w:val="000000"/>
          <w:sz w:val="28"/>
        </w:rPr>
        <w:t>обеспечить дальнейшее развитие</w:t>
      </w:r>
      <w:r w:rsidR="005443A1" w:rsidRPr="00BC334C">
        <w:rPr>
          <w:bCs/>
          <w:iCs/>
          <w:color w:val="000000"/>
          <w:sz w:val="28"/>
        </w:rPr>
        <w:t xml:space="preserve"> </w:t>
      </w:r>
      <w:r w:rsidRPr="00BC334C">
        <w:rPr>
          <w:bCs/>
          <w:iCs/>
          <w:color w:val="000000"/>
          <w:sz w:val="28"/>
        </w:rPr>
        <w:t>системы межбюджетных</w:t>
      </w:r>
      <w:r w:rsidR="005443A1" w:rsidRPr="00BC334C">
        <w:rPr>
          <w:bCs/>
          <w:iCs/>
          <w:color w:val="000000"/>
          <w:sz w:val="28"/>
        </w:rPr>
        <w:t xml:space="preserve"> </w:t>
      </w:r>
      <w:r w:rsidRPr="00BC334C">
        <w:rPr>
          <w:bCs/>
          <w:iCs/>
          <w:color w:val="000000"/>
          <w:sz w:val="28"/>
        </w:rPr>
        <w:t>отношений и способствовать</w:t>
      </w:r>
      <w:r w:rsidR="005443A1" w:rsidRPr="00BC334C">
        <w:rPr>
          <w:bCs/>
          <w:iCs/>
          <w:color w:val="000000"/>
          <w:sz w:val="28"/>
        </w:rPr>
        <w:t xml:space="preserve"> </w:t>
      </w:r>
      <w:r w:rsidRPr="00BC334C">
        <w:rPr>
          <w:bCs/>
          <w:iCs/>
          <w:color w:val="000000"/>
          <w:sz w:val="28"/>
        </w:rPr>
        <w:t>повышению эффективности</w:t>
      </w:r>
      <w:r w:rsidR="005443A1" w:rsidRPr="00BC334C">
        <w:rPr>
          <w:bCs/>
          <w:iCs/>
          <w:color w:val="000000"/>
          <w:sz w:val="28"/>
        </w:rPr>
        <w:t xml:space="preserve"> </w:t>
      </w:r>
      <w:r w:rsidRPr="00BC334C">
        <w:rPr>
          <w:bCs/>
          <w:iCs/>
          <w:color w:val="000000"/>
          <w:sz w:val="28"/>
        </w:rPr>
        <w:t>бюджетной системы РФ на основе сочетания</w:t>
      </w:r>
      <w:r w:rsidR="005443A1" w:rsidRPr="00BC334C">
        <w:rPr>
          <w:bCs/>
          <w:iCs/>
          <w:color w:val="000000"/>
          <w:sz w:val="28"/>
        </w:rPr>
        <w:t xml:space="preserve"> </w:t>
      </w:r>
      <w:r w:rsidRPr="00BC334C">
        <w:rPr>
          <w:bCs/>
          <w:iCs/>
          <w:color w:val="000000"/>
          <w:sz w:val="28"/>
        </w:rPr>
        <w:t>принципов самостоятельности</w:t>
      </w:r>
      <w:r w:rsidR="005443A1" w:rsidRPr="00BC334C">
        <w:rPr>
          <w:bCs/>
          <w:iCs/>
          <w:color w:val="000000"/>
          <w:sz w:val="28"/>
        </w:rPr>
        <w:t xml:space="preserve"> </w:t>
      </w:r>
      <w:r w:rsidRPr="00BC334C">
        <w:rPr>
          <w:bCs/>
          <w:iCs/>
          <w:color w:val="000000"/>
          <w:sz w:val="28"/>
        </w:rPr>
        <w:t>бюджетов всех уровней и</w:t>
      </w:r>
      <w:r w:rsidR="005443A1" w:rsidRPr="00BC334C">
        <w:rPr>
          <w:bCs/>
          <w:iCs/>
          <w:color w:val="000000"/>
          <w:sz w:val="28"/>
        </w:rPr>
        <w:t xml:space="preserve"> </w:t>
      </w:r>
      <w:r w:rsidRPr="00BC334C">
        <w:rPr>
          <w:bCs/>
          <w:iCs/>
          <w:color w:val="000000"/>
          <w:sz w:val="28"/>
        </w:rPr>
        <w:t>единства их общих интересов.</w:t>
      </w:r>
    </w:p>
    <w:p w:rsidR="003D3C14" w:rsidRPr="00BC334C" w:rsidRDefault="003D3C14" w:rsidP="00BC334C">
      <w:pPr>
        <w:widowControl w:val="0"/>
        <w:autoSpaceDE w:val="0"/>
        <w:autoSpaceDN w:val="0"/>
        <w:adjustRightInd w:val="0"/>
        <w:spacing w:line="360" w:lineRule="auto"/>
        <w:ind w:firstLine="709"/>
        <w:jc w:val="both"/>
        <w:rPr>
          <w:b/>
          <w:bCs/>
          <w:iCs/>
          <w:color w:val="000000"/>
          <w:sz w:val="28"/>
        </w:rPr>
      </w:pPr>
    </w:p>
    <w:p w:rsidR="00B37669" w:rsidRPr="00BC334C" w:rsidRDefault="00BC334C" w:rsidP="00BC334C">
      <w:pPr>
        <w:widowControl w:val="0"/>
        <w:autoSpaceDE w:val="0"/>
        <w:autoSpaceDN w:val="0"/>
        <w:adjustRightInd w:val="0"/>
        <w:spacing w:line="360" w:lineRule="auto"/>
        <w:ind w:firstLine="709"/>
        <w:jc w:val="both"/>
        <w:rPr>
          <w:b/>
          <w:bCs/>
          <w:iCs/>
          <w:color w:val="000000"/>
          <w:sz w:val="28"/>
        </w:rPr>
      </w:pPr>
      <w:r>
        <w:rPr>
          <w:b/>
          <w:bCs/>
          <w:iCs/>
          <w:color w:val="000000"/>
          <w:sz w:val="28"/>
        </w:rPr>
        <w:br w:type="page"/>
      </w:r>
      <w:r w:rsidR="00B37669" w:rsidRPr="00BC334C">
        <w:rPr>
          <w:b/>
          <w:bCs/>
          <w:iCs/>
          <w:color w:val="000000"/>
          <w:sz w:val="28"/>
        </w:rPr>
        <w:t>ЗАКЛЮЧЕНИЕ</w:t>
      </w:r>
    </w:p>
    <w:p w:rsidR="00B37669" w:rsidRPr="00BC334C" w:rsidRDefault="00B37669" w:rsidP="00BC334C">
      <w:pPr>
        <w:widowControl w:val="0"/>
        <w:autoSpaceDE w:val="0"/>
        <w:autoSpaceDN w:val="0"/>
        <w:adjustRightInd w:val="0"/>
        <w:spacing w:line="360" w:lineRule="auto"/>
        <w:ind w:firstLine="709"/>
        <w:jc w:val="both"/>
        <w:rPr>
          <w:bCs/>
          <w:iCs/>
          <w:color w:val="000000"/>
          <w:sz w:val="28"/>
        </w:rPr>
      </w:pPr>
    </w:p>
    <w:p w:rsidR="00954CDB" w:rsidRPr="00BC334C" w:rsidRDefault="00954CDB" w:rsidP="00BC334C">
      <w:pPr>
        <w:widowControl w:val="0"/>
        <w:autoSpaceDE w:val="0"/>
        <w:autoSpaceDN w:val="0"/>
        <w:adjustRightInd w:val="0"/>
        <w:spacing w:line="360" w:lineRule="auto"/>
        <w:ind w:firstLine="709"/>
        <w:jc w:val="both"/>
        <w:rPr>
          <w:color w:val="000000"/>
          <w:sz w:val="28"/>
        </w:rPr>
      </w:pPr>
      <w:r w:rsidRPr="00BC334C">
        <w:rPr>
          <w:color w:val="000000"/>
          <w:sz w:val="28"/>
        </w:rPr>
        <w:t>В основу формирования и реализации бюджетной политики положены стратегические цели развития страны, определенных в ежегодных Посланиях Президента Российской Федерации.</w:t>
      </w:r>
    </w:p>
    <w:p w:rsidR="00954CDB" w:rsidRPr="00BC334C" w:rsidRDefault="00954CDB" w:rsidP="00BC334C">
      <w:pPr>
        <w:widowControl w:val="0"/>
        <w:autoSpaceDE w:val="0"/>
        <w:autoSpaceDN w:val="0"/>
        <w:adjustRightInd w:val="0"/>
        <w:spacing w:line="360" w:lineRule="auto"/>
        <w:ind w:firstLine="709"/>
        <w:jc w:val="both"/>
        <w:rPr>
          <w:bCs/>
          <w:color w:val="000000"/>
          <w:sz w:val="28"/>
        </w:rPr>
      </w:pPr>
      <w:r w:rsidRPr="00BC334C">
        <w:rPr>
          <w:color w:val="000000"/>
          <w:sz w:val="28"/>
        </w:rPr>
        <w:t xml:space="preserve">Главной целью является </w:t>
      </w:r>
      <w:r w:rsidRPr="00BC334C">
        <w:rPr>
          <w:bCs/>
          <w:color w:val="000000"/>
          <w:sz w:val="28"/>
        </w:rPr>
        <w:t xml:space="preserve">повышение уровня и качества жизни населения. </w:t>
      </w:r>
      <w:r w:rsidRPr="00BC334C">
        <w:rPr>
          <w:color w:val="000000"/>
          <w:sz w:val="28"/>
        </w:rPr>
        <w:t>В сфере его прямой ответственности — удовлетворение потребностей граждан в качественном и доступном жилье, услугах образования, здравоохранения, культурном и духовном развитии, информации, досуге, безусловное выполнение всех законодательно установленных социальных гарантий, в том числе пенсионное и социальное обеспечение, социальная защита граждан, нуждающихся в государственной помощи.</w:t>
      </w:r>
      <w:r w:rsidR="005F579D" w:rsidRPr="00BC334C">
        <w:rPr>
          <w:color w:val="000000"/>
          <w:sz w:val="28"/>
        </w:rPr>
        <w:t xml:space="preserve"> </w:t>
      </w:r>
      <w:r w:rsidRPr="00BC334C">
        <w:rPr>
          <w:color w:val="000000"/>
          <w:sz w:val="28"/>
        </w:rPr>
        <w:t xml:space="preserve">Основа для решения социальных проблем — </w:t>
      </w:r>
      <w:r w:rsidRPr="00BC334C">
        <w:rPr>
          <w:bCs/>
          <w:color w:val="000000"/>
          <w:sz w:val="28"/>
        </w:rPr>
        <w:t>высокие темпы устойчивого экономического роста.</w:t>
      </w:r>
    </w:p>
    <w:p w:rsidR="00954CDB" w:rsidRPr="00BC334C" w:rsidRDefault="00954CDB" w:rsidP="00BC334C">
      <w:pPr>
        <w:widowControl w:val="0"/>
        <w:autoSpaceDE w:val="0"/>
        <w:autoSpaceDN w:val="0"/>
        <w:adjustRightInd w:val="0"/>
        <w:spacing w:line="360" w:lineRule="auto"/>
        <w:ind w:firstLine="709"/>
        <w:jc w:val="both"/>
        <w:rPr>
          <w:color w:val="000000"/>
          <w:sz w:val="28"/>
        </w:rPr>
      </w:pPr>
      <w:r w:rsidRPr="00BC334C">
        <w:rPr>
          <w:color w:val="000000"/>
          <w:sz w:val="28"/>
        </w:rPr>
        <w:t>Финансовое обеспечение деятельности государства в стратегических сферах деятельности и наиболее значимых социальных гарантий осуществляется за счет средств федерального бюджета.</w:t>
      </w:r>
    </w:p>
    <w:p w:rsidR="00954CDB" w:rsidRPr="00BC334C" w:rsidRDefault="00954CDB" w:rsidP="00BC334C">
      <w:pPr>
        <w:widowControl w:val="0"/>
        <w:autoSpaceDE w:val="0"/>
        <w:autoSpaceDN w:val="0"/>
        <w:adjustRightInd w:val="0"/>
        <w:spacing w:line="360" w:lineRule="auto"/>
        <w:ind w:firstLine="709"/>
        <w:jc w:val="both"/>
        <w:rPr>
          <w:color w:val="000000"/>
          <w:sz w:val="28"/>
        </w:rPr>
      </w:pPr>
      <w:r w:rsidRPr="00BC334C">
        <w:rPr>
          <w:color w:val="000000"/>
          <w:sz w:val="28"/>
        </w:rPr>
        <w:t>Основными целями бюджетной политики на современном этапе являются:</w:t>
      </w:r>
      <w:r w:rsidR="005F579D" w:rsidRPr="00BC334C">
        <w:rPr>
          <w:color w:val="000000"/>
          <w:sz w:val="28"/>
        </w:rPr>
        <w:t xml:space="preserve"> б</w:t>
      </w:r>
      <w:r w:rsidRPr="00BC334C">
        <w:rPr>
          <w:color w:val="000000"/>
          <w:sz w:val="28"/>
        </w:rPr>
        <w:t>юджетная политика должна быть направлена на обеспечение сбалансированного развития экономики в целом</w:t>
      </w:r>
      <w:r w:rsidR="005F579D" w:rsidRPr="00BC334C">
        <w:rPr>
          <w:color w:val="000000"/>
          <w:sz w:val="28"/>
        </w:rPr>
        <w:t>; у</w:t>
      </w:r>
      <w:r w:rsidRPr="00BC334C">
        <w:rPr>
          <w:color w:val="000000"/>
          <w:sz w:val="28"/>
        </w:rPr>
        <w:t>силение роли бюджета в стимулировании долгосрочного роста экономики и повышении уровня жизни населения</w:t>
      </w:r>
      <w:r w:rsidR="005F579D" w:rsidRPr="00BC334C">
        <w:rPr>
          <w:color w:val="000000"/>
          <w:sz w:val="28"/>
        </w:rPr>
        <w:t>; п</w:t>
      </w:r>
      <w:r w:rsidRPr="00BC334C">
        <w:rPr>
          <w:color w:val="000000"/>
          <w:sz w:val="28"/>
        </w:rPr>
        <w:t>овышение устойчивости бюджета в условиях непредсказуемости ситуации в мировой экономике</w:t>
      </w:r>
      <w:r w:rsidR="005F579D" w:rsidRPr="00BC334C">
        <w:rPr>
          <w:color w:val="000000"/>
          <w:sz w:val="28"/>
        </w:rPr>
        <w:t>; с</w:t>
      </w:r>
      <w:r w:rsidRPr="00BC334C">
        <w:rPr>
          <w:color w:val="000000"/>
          <w:sz w:val="28"/>
        </w:rPr>
        <w:t>оздание налоговых стимулов для увеличения инвестиций в человеческий капитал</w:t>
      </w:r>
      <w:r w:rsidR="005F579D" w:rsidRPr="00BC334C">
        <w:rPr>
          <w:color w:val="000000"/>
          <w:sz w:val="28"/>
        </w:rPr>
        <w:t>; п</w:t>
      </w:r>
      <w:r w:rsidRPr="00BC334C">
        <w:rPr>
          <w:color w:val="000000"/>
          <w:sz w:val="28"/>
        </w:rPr>
        <w:t>овышение эффективности налоговой системы</w:t>
      </w:r>
      <w:r w:rsidR="005F579D" w:rsidRPr="00BC334C">
        <w:rPr>
          <w:color w:val="000000"/>
          <w:sz w:val="28"/>
        </w:rPr>
        <w:t>; и</w:t>
      </w:r>
      <w:r w:rsidRPr="00BC334C">
        <w:rPr>
          <w:color w:val="000000"/>
          <w:sz w:val="28"/>
        </w:rPr>
        <w:t>нтеграция российской налоговой системы в международные налоговые отноше</w:t>
      </w:r>
      <w:r w:rsidR="005F579D" w:rsidRPr="00BC334C">
        <w:rPr>
          <w:color w:val="000000"/>
          <w:sz w:val="28"/>
        </w:rPr>
        <w:t>ния; к</w:t>
      </w:r>
      <w:r w:rsidRPr="00BC334C">
        <w:rPr>
          <w:color w:val="000000"/>
          <w:sz w:val="28"/>
        </w:rPr>
        <w:t>ардинальное повышение эффективности бюджетных расходов</w:t>
      </w:r>
      <w:r w:rsidR="005F579D" w:rsidRPr="00BC334C">
        <w:rPr>
          <w:color w:val="000000"/>
          <w:sz w:val="28"/>
        </w:rPr>
        <w:t>; р</w:t>
      </w:r>
      <w:r w:rsidRPr="00BC334C">
        <w:rPr>
          <w:color w:val="000000"/>
          <w:sz w:val="28"/>
        </w:rPr>
        <w:t>еформирование и оптимизация бюджетного сектора</w:t>
      </w:r>
      <w:r w:rsidR="005F579D" w:rsidRPr="00BC334C">
        <w:rPr>
          <w:color w:val="000000"/>
          <w:sz w:val="28"/>
        </w:rPr>
        <w:t>; с</w:t>
      </w:r>
      <w:r w:rsidRPr="00BC334C">
        <w:rPr>
          <w:color w:val="000000"/>
          <w:sz w:val="28"/>
        </w:rPr>
        <w:t>оздание устойчивого механизма пенсионного обеспечения на длительную перспективу</w:t>
      </w:r>
      <w:r w:rsidR="005F579D" w:rsidRPr="00BC334C">
        <w:rPr>
          <w:color w:val="000000"/>
          <w:sz w:val="28"/>
        </w:rPr>
        <w:t>; р</w:t>
      </w:r>
      <w:r w:rsidRPr="00BC334C">
        <w:rPr>
          <w:color w:val="000000"/>
          <w:sz w:val="28"/>
        </w:rPr>
        <w:t>еализация механизма частно-государственного партнерства</w:t>
      </w:r>
      <w:r w:rsidR="005F579D" w:rsidRPr="00BC334C">
        <w:rPr>
          <w:color w:val="000000"/>
          <w:sz w:val="28"/>
        </w:rPr>
        <w:t>; о</w:t>
      </w:r>
      <w:r w:rsidRPr="00BC334C">
        <w:rPr>
          <w:color w:val="000000"/>
          <w:sz w:val="28"/>
        </w:rPr>
        <w:t xml:space="preserve">беспечение максимальной эффективности созданных институтов развития. </w:t>
      </w:r>
    </w:p>
    <w:p w:rsidR="00954CDB" w:rsidRPr="00BC334C" w:rsidRDefault="00954CDB" w:rsidP="00BC334C">
      <w:pPr>
        <w:widowControl w:val="0"/>
        <w:autoSpaceDE w:val="0"/>
        <w:autoSpaceDN w:val="0"/>
        <w:adjustRightInd w:val="0"/>
        <w:spacing w:line="360" w:lineRule="auto"/>
        <w:ind w:firstLine="709"/>
        <w:jc w:val="both"/>
        <w:rPr>
          <w:color w:val="000000"/>
          <w:sz w:val="28"/>
        </w:rPr>
      </w:pPr>
      <w:r w:rsidRPr="00BC334C">
        <w:rPr>
          <w:color w:val="000000"/>
          <w:sz w:val="28"/>
        </w:rPr>
        <w:t>Из-за происходящего в последние годы роста отклонения совокупного спроса от предложения, в 2008 г. были предприняты меры по ужесточению денежно-кредитной политики, что приводит к замедлению темпов роста денежного предложения. Для обеспечения целей по инфляции ужесточается денежно-кредитная политика и пересматривается</w:t>
      </w:r>
      <w:r w:rsidR="00BC334C">
        <w:rPr>
          <w:color w:val="000000"/>
          <w:sz w:val="28"/>
        </w:rPr>
        <w:t xml:space="preserve"> </w:t>
      </w:r>
      <w:r w:rsidRPr="00BC334C">
        <w:rPr>
          <w:color w:val="000000"/>
          <w:sz w:val="28"/>
        </w:rPr>
        <w:t>дальнейшее наращивание расходов бюджета.</w:t>
      </w:r>
      <w:r w:rsidR="00884AEF" w:rsidRPr="00BC334C">
        <w:rPr>
          <w:color w:val="000000"/>
          <w:sz w:val="28"/>
        </w:rPr>
        <w:t xml:space="preserve"> </w:t>
      </w:r>
      <w:r w:rsidRPr="00BC334C">
        <w:rPr>
          <w:color w:val="000000"/>
          <w:sz w:val="28"/>
        </w:rPr>
        <w:t>Для обеспечения долгосрочной устойчивости бюджета требуется удлинение горизонта бюджетного планирования. В 2008 г. Минфином РФ разработана первая долгосрочная Бюджетная стратегия на период до 2023 года</w:t>
      </w:r>
      <w:r w:rsidR="00884AEF" w:rsidRPr="00BC334C">
        <w:rPr>
          <w:color w:val="000000"/>
          <w:sz w:val="28"/>
        </w:rPr>
        <w:t xml:space="preserve">, что </w:t>
      </w:r>
      <w:r w:rsidRPr="00BC334C">
        <w:rPr>
          <w:color w:val="000000"/>
          <w:sz w:val="28"/>
        </w:rPr>
        <w:t>позволит мобилизовать бюджетные ресурсы.</w:t>
      </w:r>
    </w:p>
    <w:p w:rsidR="00954CDB" w:rsidRPr="00BC334C" w:rsidRDefault="00954CDB" w:rsidP="00BC334C">
      <w:pPr>
        <w:widowControl w:val="0"/>
        <w:autoSpaceDE w:val="0"/>
        <w:autoSpaceDN w:val="0"/>
        <w:adjustRightInd w:val="0"/>
        <w:spacing w:line="360" w:lineRule="auto"/>
        <w:ind w:firstLine="709"/>
        <w:jc w:val="both"/>
        <w:rPr>
          <w:color w:val="000000"/>
          <w:sz w:val="28"/>
        </w:rPr>
      </w:pPr>
      <w:r w:rsidRPr="00BC334C">
        <w:rPr>
          <w:sz w:val="28"/>
        </w:rPr>
        <w:t>Политика государства в сфере доходов предполагается сокращение нефтегазовых доходов, планируется рост поступлений из ненефтегазовых источников.</w:t>
      </w:r>
    </w:p>
    <w:p w:rsidR="00954CDB" w:rsidRPr="00BC334C" w:rsidRDefault="00954CDB" w:rsidP="00BC334C">
      <w:pPr>
        <w:widowControl w:val="0"/>
        <w:autoSpaceDE w:val="0"/>
        <w:autoSpaceDN w:val="0"/>
        <w:adjustRightInd w:val="0"/>
        <w:spacing w:line="360" w:lineRule="auto"/>
        <w:ind w:firstLine="709"/>
        <w:jc w:val="both"/>
        <w:rPr>
          <w:color w:val="000000"/>
          <w:sz w:val="28"/>
        </w:rPr>
      </w:pPr>
      <w:r w:rsidRPr="00BC334C">
        <w:rPr>
          <w:color w:val="000000"/>
          <w:sz w:val="28"/>
        </w:rPr>
        <w:t>В трехлетней перспективе приоритетами в области бюджетной политики являются создание эффективной налоговой системы и сохранение неизменного уровня номинального налогового бремени.</w:t>
      </w:r>
    </w:p>
    <w:p w:rsidR="00954CDB" w:rsidRPr="00BC334C" w:rsidRDefault="00954CDB" w:rsidP="00BC334C">
      <w:pPr>
        <w:widowControl w:val="0"/>
        <w:autoSpaceDE w:val="0"/>
        <w:autoSpaceDN w:val="0"/>
        <w:adjustRightInd w:val="0"/>
        <w:spacing w:line="360" w:lineRule="auto"/>
        <w:ind w:firstLine="709"/>
        <w:jc w:val="both"/>
        <w:rPr>
          <w:bCs/>
          <w:iCs/>
          <w:color w:val="000000"/>
          <w:sz w:val="28"/>
        </w:rPr>
      </w:pPr>
      <w:r w:rsidRPr="00BC334C">
        <w:rPr>
          <w:iCs/>
          <w:color w:val="000000"/>
          <w:sz w:val="28"/>
        </w:rPr>
        <w:t xml:space="preserve">Проектировки бюджетных ассигнований федерального бюджета на 2009 - 2011 годы основаны на </w:t>
      </w:r>
      <w:r w:rsidRPr="00BC334C">
        <w:rPr>
          <w:bCs/>
          <w:iCs/>
          <w:color w:val="000000"/>
          <w:sz w:val="28"/>
        </w:rPr>
        <w:t>стратегических приоритетах:</w:t>
      </w:r>
    </w:p>
    <w:p w:rsidR="00954CDB" w:rsidRPr="00BC334C" w:rsidRDefault="00954CDB" w:rsidP="00BC334C">
      <w:pPr>
        <w:widowControl w:val="0"/>
        <w:numPr>
          <w:ilvl w:val="0"/>
          <w:numId w:val="2"/>
        </w:numPr>
        <w:tabs>
          <w:tab w:val="clear" w:pos="900"/>
          <w:tab w:val="num" w:pos="0"/>
        </w:tabs>
        <w:autoSpaceDE w:val="0"/>
        <w:autoSpaceDN w:val="0"/>
        <w:adjustRightInd w:val="0"/>
        <w:spacing w:line="360" w:lineRule="auto"/>
        <w:ind w:left="0" w:firstLine="709"/>
        <w:jc w:val="both"/>
        <w:rPr>
          <w:iCs/>
          <w:color w:val="000000"/>
          <w:sz w:val="28"/>
        </w:rPr>
      </w:pPr>
      <w:r w:rsidRPr="00BC334C">
        <w:rPr>
          <w:iCs/>
          <w:color w:val="000000"/>
          <w:sz w:val="28"/>
        </w:rPr>
        <w:t>построение инновационной системы за счет развития науки, поддержки научно-технических проектов и перспективных технологий;</w:t>
      </w:r>
    </w:p>
    <w:p w:rsidR="00954CDB" w:rsidRPr="00BC334C" w:rsidRDefault="00954CDB" w:rsidP="00BC334C">
      <w:pPr>
        <w:widowControl w:val="0"/>
        <w:numPr>
          <w:ilvl w:val="0"/>
          <w:numId w:val="2"/>
        </w:numPr>
        <w:tabs>
          <w:tab w:val="clear" w:pos="900"/>
          <w:tab w:val="num" w:pos="0"/>
        </w:tabs>
        <w:autoSpaceDE w:val="0"/>
        <w:autoSpaceDN w:val="0"/>
        <w:adjustRightInd w:val="0"/>
        <w:spacing w:line="360" w:lineRule="auto"/>
        <w:ind w:left="0" w:firstLine="709"/>
        <w:jc w:val="both"/>
        <w:rPr>
          <w:iCs/>
          <w:color w:val="000000"/>
          <w:sz w:val="28"/>
        </w:rPr>
      </w:pPr>
      <w:r w:rsidRPr="00BC334C">
        <w:rPr>
          <w:iCs/>
          <w:color w:val="000000"/>
          <w:sz w:val="28"/>
        </w:rPr>
        <w:t>наращивание инвестиций в человеческий капитал;</w:t>
      </w:r>
    </w:p>
    <w:p w:rsidR="00954CDB" w:rsidRPr="00BC334C" w:rsidRDefault="00954CDB" w:rsidP="00BC334C">
      <w:pPr>
        <w:widowControl w:val="0"/>
        <w:numPr>
          <w:ilvl w:val="0"/>
          <w:numId w:val="2"/>
        </w:numPr>
        <w:tabs>
          <w:tab w:val="clear" w:pos="900"/>
          <w:tab w:val="num" w:pos="0"/>
        </w:tabs>
        <w:autoSpaceDE w:val="0"/>
        <w:autoSpaceDN w:val="0"/>
        <w:adjustRightInd w:val="0"/>
        <w:spacing w:line="360" w:lineRule="auto"/>
        <w:ind w:left="0" w:firstLine="709"/>
        <w:jc w:val="both"/>
        <w:rPr>
          <w:iCs/>
          <w:color w:val="000000"/>
          <w:sz w:val="28"/>
        </w:rPr>
      </w:pPr>
      <w:r w:rsidRPr="00BC334C">
        <w:rPr>
          <w:iCs/>
          <w:color w:val="000000"/>
          <w:sz w:val="28"/>
        </w:rPr>
        <w:t>развитие инфраструктуры, прежде всего, транспортной, телекоммуникационной</w:t>
      </w:r>
      <w:r w:rsidR="00BC334C">
        <w:rPr>
          <w:iCs/>
          <w:color w:val="000000"/>
          <w:sz w:val="28"/>
        </w:rPr>
        <w:t xml:space="preserve"> </w:t>
      </w:r>
      <w:r w:rsidRPr="00BC334C">
        <w:rPr>
          <w:iCs/>
          <w:color w:val="000000"/>
          <w:sz w:val="28"/>
        </w:rPr>
        <w:t>и энергетической;</w:t>
      </w:r>
    </w:p>
    <w:p w:rsidR="00954CDB" w:rsidRPr="00BC334C" w:rsidRDefault="00954CDB" w:rsidP="00BC334C">
      <w:pPr>
        <w:widowControl w:val="0"/>
        <w:numPr>
          <w:ilvl w:val="0"/>
          <w:numId w:val="2"/>
        </w:numPr>
        <w:tabs>
          <w:tab w:val="clear" w:pos="900"/>
          <w:tab w:val="num" w:pos="0"/>
        </w:tabs>
        <w:autoSpaceDE w:val="0"/>
        <w:autoSpaceDN w:val="0"/>
        <w:adjustRightInd w:val="0"/>
        <w:spacing w:line="360" w:lineRule="auto"/>
        <w:ind w:left="0" w:firstLine="709"/>
        <w:jc w:val="both"/>
        <w:rPr>
          <w:iCs/>
          <w:color w:val="000000"/>
          <w:sz w:val="28"/>
        </w:rPr>
      </w:pPr>
      <w:r w:rsidRPr="00BC334C">
        <w:rPr>
          <w:iCs/>
          <w:color w:val="000000"/>
          <w:sz w:val="28"/>
        </w:rPr>
        <w:t>повышение эффективности государственных институтов путем улучшения работы судебной системы и правоохранительных органов,</w:t>
      </w:r>
    </w:p>
    <w:p w:rsidR="00BC334C" w:rsidRDefault="00954CDB" w:rsidP="00BC334C">
      <w:pPr>
        <w:widowControl w:val="0"/>
        <w:numPr>
          <w:ilvl w:val="0"/>
          <w:numId w:val="2"/>
        </w:numPr>
        <w:tabs>
          <w:tab w:val="clear" w:pos="900"/>
          <w:tab w:val="num" w:pos="0"/>
        </w:tabs>
        <w:autoSpaceDE w:val="0"/>
        <w:autoSpaceDN w:val="0"/>
        <w:adjustRightInd w:val="0"/>
        <w:spacing w:line="360" w:lineRule="auto"/>
        <w:ind w:left="0" w:firstLine="709"/>
        <w:jc w:val="both"/>
        <w:rPr>
          <w:iCs/>
          <w:color w:val="000000"/>
          <w:sz w:val="28"/>
        </w:rPr>
      </w:pPr>
      <w:r w:rsidRPr="00BC334C">
        <w:rPr>
          <w:iCs/>
          <w:color w:val="000000"/>
          <w:sz w:val="28"/>
        </w:rPr>
        <w:t>реформирования государственного управления и государственной службы, поддержки институтов гражданского общества</w:t>
      </w:r>
      <w:r w:rsidR="00884AEF" w:rsidRPr="00BC334C">
        <w:rPr>
          <w:iCs/>
          <w:color w:val="000000"/>
          <w:sz w:val="28"/>
        </w:rPr>
        <w:t xml:space="preserve">. </w:t>
      </w:r>
    </w:p>
    <w:p w:rsidR="00954CDB" w:rsidRPr="00BC334C" w:rsidRDefault="00954CDB" w:rsidP="00BC334C">
      <w:pPr>
        <w:widowControl w:val="0"/>
        <w:numPr>
          <w:ilvl w:val="0"/>
          <w:numId w:val="2"/>
        </w:numPr>
        <w:tabs>
          <w:tab w:val="clear" w:pos="900"/>
          <w:tab w:val="num" w:pos="0"/>
        </w:tabs>
        <w:autoSpaceDE w:val="0"/>
        <w:autoSpaceDN w:val="0"/>
        <w:adjustRightInd w:val="0"/>
        <w:spacing w:line="360" w:lineRule="auto"/>
        <w:ind w:left="0" w:firstLine="709"/>
        <w:jc w:val="both"/>
        <w:rPr>
          <w:iCs/>
          <w:color w:val="000000"/>
          <w:sz w:val="28"/>
        </w:rPr>
      </w:pPr>
      <w:r w:rsidRPr="00BC334C">
        <w:rPr>
          <w:iCs/>
          <w:color w:val="000000"/>
          <w:sz w:val="28"/>
        </w:rPr>
        <w:t>обеспечение обороноспособности страны и безопасности граждан.</w:t>
      </w:r>
    </w:p>
    <w:p w:rsidR="00954CDB" w:rsidRPr="00BC334C" w:rsidRDefault="00954CDB" w:rsidP="00BC334C">
      <w:pPr>
        <w:widowControl w:val="0"/>
        <w:autoSpaceDE w:val="0"/>
        <w:autoSpaceDN w:val="0"/>
        <w:adjustRightInd w:val="0"/>
        <w:spacing w:line="360" w:lineRule="auto"/>
        <w:ind w:firstLine="709"/>
        <w:jc w:val="both"/>
        <w:rPr>
          <w:bCs/>
          <w:iCs/>
          <w:color w:val="000000"/>
          <w:sz w:val="28"/>
        </w:rPr>
      </w:pPr>
      <w:r w:rsidRPr="00BC334C">
        <w:rPr>
          <w:bCs/>
          <w:iCs/>
          <w:color w:val="000000"/>
          <w:sz w:val="28"/>
        </w:rPr>
        <w:t>Основной характеристикой федерального бюджета будет оставаться его социальная ориентированность.</w:t>
      </w:r>
    </w:p>
    <w:p w:rsidR="00954CDB" w:rsidRPr="00BC334C" w:rsidRDefault="00954CDB" w:rsidP="00BC334C">
      <w:pPr>
        <w:widowControl w:val="0"/>
        <w:autoSpaceDE w:val="0"/>
        <w:autoSpaceDN w:val="0"/>
        <w:adjustRightInd w:val="0"/>
        <w:spacing w:line="360" w:lineRule="auto"/>
        <w:ind w:firstLine="709"/>
        <w:jc w:val="both"/>
        <w:rPr>
          <w:sz w:val="28"/>
        </w:rPr>
      </w:pPr>
      <w:r w:rsidRPr="00BC334C">
        <w:rPr>
          <w:sz w:val="28"/>
        </w:rPr>
        <w:t xml:space="preserve">Государственная долговая политика Российской Федерации на рассматриваемый период не предусматривает привлечения финансовых несвязанных кредитов на внешнем рынке. В области внутренних заимствований проведение долговой политики будет исходить из целей развития рынка государственных ценных бумаг. </w:t>
      </w:r>
    </w:p>
    <w:p w:rsidR="00954CDB" w:rsidRPr="00BC334C" w:rsidRDefault="00954CDB" w:rsidP="00BC334C">
      <w:pPr>
        <w:widowControl w:val="0"/>
        <w:autoSpaceDE w:val="0"/>
        <w:autoSpaceDN w:val="0"/>
        <w:adjustRightInd w:val="0"/>
        <w:spacing w:line="360" w:lineRule="auto"/>
        <w:ind w:firstLine="709"/>
        <w:jc w:val="both"/>
        <w:rPr>
          <w:bCs/>
          <w:iCs/>
          <w:color w:val="000000"/>
          <w:sz w:val="28"/>
        </w:rPr>
      </w:pPr>
      <w:r w:rsidRPr="00BC334C">
        <w:rPr>
          <w:bCs/>
          <w:iCs/>
          <w:sz w:val="28"/>
        </w:rPr>
        <w:t xml:space="preserve">Созданная к 2008 г. система межбюджетных отношений обеспечила условия для устойчивого роста доходов консолидированных бюджетов субъектов Российской Федерации. </w:t>
      </w:r>
      <w:r w:rsidRPr="00BC334C">
        <w:rPr>
          <w:bCs/>
          <w:iCs/>
          <w:color w:val="000000"/>
          <w:sz w:val="28"/>
        </w:rPr>
        <w:t>Сегодня на первый план выходит задача повышения эффективности использования бюджетных средств, реализация которой должна осуществляться по следующим направлениям:</w:t>
      </w:r>
    </w:p>
    <w:p w:rsidR="00954CDB" w:rsidRPr="00BC334C" w:rsidRDefault="00954CDB" w:rsidP="00BC334C">
      <w:pPr>
        <w:widowControl w:val="0"/>
        <w:autoSpaceDE w:val="0"/>
        <w:autoSpaceDN w:val="0"/>
        <w:adjustRightInd w:val="0"/>
        <w:spacing w:line="360" w:lineRule="auto"/>
        <w:ind w:firstLine="709"/>
        <w:jc w:val="both"/>
        <w:rPr>
          <w:bCs/>
          <w:iCs/>
          <w:color w:val="000000"/>
          <w:sz w:val="28"/>
        </w:rPr>
      </w:pPr>
      <w:r w:rsidRPr="00BC334C">
        <w:rPr>
          <w:bCs/>
          <w:iCs/>
          <w:color w:val="000000"/>
          <w:sz w:val="28"/>
        </w:rPr>
        <w:t>1) продолжение формирования стимулов к увеличению доходной базы бюджетов субъектов Российской Федерации и муниципальных образований;</w:t>
      </w:r>
    </w:p>
    <w:p w:rsidR="00954CDB" w:rsidRPr="00BC334C" w:rsidRDefault="00954CDB" w:rsidP="00BC334C">
      <w:pPr>
        <w:widowControl w:val="0"/>
        <w:autoSpaceDE w:val="0"/>
        <w:autoSpaceDN w:val="0"/>
        <w:adjustRightInd w:val="0"/>
        <w:spacing w:line="360" w:lineRule="auto"/>
        <w:ind w:firstLine="709"/>
        <w:jc w:val="both"/>
        <w:rPr>
          <w:bCs/>
          <w:iCs/>
          <w:color w:val="000000"/>
          <w:sz w:val="28"/>
        </w:rPr>
      </w:pPr>
      <w:r w:rsidRPr="00BC334C">
        <w:rPr>
          <w:bCs/>
          <w:iCs/>
          <w:color w:val="000000"/>
          <w:sz w:val="28"/>
        </w:rPr>
        <w:t>2) совершенствование механизмов предоставления межбюджетных трансфертов бюджетам субъектов РФ и муниципальных образований;</w:t>
      </w:r>
    </w:p>
    <w:p w:rsidR="00954CDB" w:rsidRPr="00BC334C" w:rsidRDefault="00954CDB" w:rsidP="00BC334C">
      <w:pPr>
        <w:widowControl w:val="0"/>
        <w:autoSpaceDE w:val="0"/>
        <w:autoSpaceDN w:val="0"/>
        <w:adjustRightInd w:val="0"/>
        <w:spacing w:line="360" w:lineRule="auto"/>
        <w:ind w:firstLine="709"/>
        <w:jc w:val="both"/>
        <w:rPr>
          <w:bCs/>
          <w:iCs/>
          <w:color w:val="000000"/>
          <w:sz w:val="28"/>
        </w:rPr>
      </w:pPr>
      <w:r w:rsidRPr="00BC334C">
        <w:rPr>
          <w:bCs/>
          <w:iCs/>
          <w:color w:val="000000"/>
          <w:sz w:val="28"/>
        </w:rPr>
        <w:t>3) формирование нового качества финансового менеджмента в сфере управления региональными и муниципальными финансами.</w:t>
      </w:r>
    </w:p>
    <w:p w:rsidR="00954CDB" w:rsidRPr="00BC334C" w:rsidRDefault="00954CDB" w:rsidP="00BC334C">
      <w:pPr>
        <w:widowControl w:val="0"/>
        <w:autoSpaceDE w:val="0"/>
        <w:autoSpaceDN w:val="0"/>
        <w:adjustRightInd w:val="0"/>
        <w:spacing w:line="360" w:lineRule="auto"/>
        <w:ind w:firstLine="709"/>
        <w:jc w:val="both"/>
        <w:rPr>
          <w:sz w:val="28"/>
        </w:rPr>
      </w:pPr>
      <w:r w:rsidRPr="00BC334C">
        <w:rPr>
          <w:bCs/>
          <w:iCs/>
          <w:color w:val="000000"/>
          <w:sz w:val="28"/>
        </w:rPr>
        <w:t xml:space="preserve">Таким образом, </w:t>
      </w:r>
      <w:r w:rsidRPr="00BC334C">
        <w:rPr>
          <w:sz w:val="28"/>
        </w:rPr>
        <w:t>основная задача бюджетной политики на 2008 год и период до 2010 года – сохраняя макроэкономическую стабильность, сбалансированность и устойчивость бюджетной системы, обеспечить максимально эффективное и прозрачное использование средств для достижения конечных, измеримых, общественно значимых результатов, которые, в свою очередь, ведут к дальнейшему увеличению финансовых возможностей государства и его экономическому росту.</w:t>
      </w:r>
      <w:bookmarkStart w:id="0" w:name="_GoBack"/>
      <w:bookmarkEnd w:id="0"/>
    </w:p>
    <w:sectPr w:rsidR="00954CDB" w:rsidRPr="00BC334C" w:rsidSect="00BC334C">
      <w:headerReference w:type="even" r:id="rId17"/>
      <w:headerReference w:type="default" r:id="rId18"/>
      <w:footerReference w:type="even" r:id="rId19"/>
      <w:footerReference w:type="default" r:id="rId20"/>
      <w:headerReference w:type="first" r:id="rId21"/>
      <w:footerReference w:type="first" r:id="rId22"/>
      <w:type w:val="nextColumn"/>
      <w:pgSz w:w="11906" w:h="16838" w:code="9"/>
      <w:pgMar w:top="1134" w:right="850" w:bottom="1134" w:left="1701" w:header="697" w:footer="69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76A1" w:rsidRDefault="00BD76A1">
      <w:r>
        <w:separator/>
      </w:r>
    </w:p>
  </w:endnote>
  <w:endnote w:type="continuationSeparator" w:id="0">
    <w:p w:rsidR="00BD76A1" w:rsidRDefault="00BD7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7DBB" w:rsidRDefault="002B7DBB">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7DBB" w:rsidRDefault="002B7DBB">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7DBB" w:rsidRDefault="002B7DBB">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76A1" w:rsidRDefault="00BD76A1">
      <w:r>
        <w:separator/>
      </w:r>
    </w:p>
  </w:footnote>
  <w:footnote w:type="continuationSeparator" w:id="0">
    <w:p w:rsidR="00BD76A1" w:rsidRDefault="00BD76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5C24" w:rsidRPr="002B7DBB" w:rsidRDefault="00E55C24" w:rsidP="002B7DBB">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5C24" w:rsidRPr="002B7DBB" w:rsidRDefault="00E55C24" w:rsidP="002B7DBB">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7DBB" w:rsidRDefault="002B7DBB">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0DA4C29C"/>
    <w:lvl w:ilvl="0">
      <w:numFmt w:val="decimal"/>
      <w:lvlText w:val="*"/>
      <w:lvlJc w:val="left"/>
      <w:rPr>
        <w:rFonts w:cs="Times New Roman"/>
      </w:rPr>
    </w:lvl>
  </w:abstractNum>
  <w:abstractNum w:abstractNumId="1">
    <w:nsid w:val="018D2E7B"/>
    <w:multiLevelType w:val="hybridMultilevel"/>
    <w:tmpl w:val="B07E5AD6"/>
    <w:lvl w:ilvl="0" w:tplc="402EA8FC">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
    <w:nsid w:val="02424889"/>
    <w:multiLevelType w:val="multilevel"/>
    <w:tmpl w:val="EEF26EC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nsid w:val="05374C19"/>
    <w:multiLevelType w:val="hybridMultilevel"/>
    <w:tmpl w:val="1A1E6476"/>
    <w:lvl w:ilvl="0" w:tplc="04190001">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4">
    <w:nsid w:val="06837D8C"/>
    <w:multiLevelType w:val="hybridMultilevel"/>
    <w:tmpl w:val="7F185C40"/>
    <w:lvl w:ilvl="0" w:tplc="0419000D">
      <w:start w:val="1"/>
      <w:numFmt w:val="bullet"/>
      <w:lvlText w:val=""/>
      <w:lvlJc w:val="left"/>
      <w:pPr>
        <w:tabs>
          <w:tab w:val="num" w:pos="900"/>
        </w:tabs>
        <w:ind w:left="900" w:hanging="360"/>
      </w:pPr>
      <w:rPr>
        <w:rFonts w:ascii="Wingdings" w:hAnsi="Wingdings"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5">
    <w:nsid w:val="18756553"/>
    <w:multiLevelType w:val="hybridMultilevel"/>
    <w:tmpl w:val="E2AA4726"/>
    <w:lvl w:ilvl="0" w:tplc="04190001">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6">
    <w:nsid w:val="1A6D00D7"/>
    <w:multiLevelType w:val="hybridMultilevel"/>
    <w:tmpl w:val="F238F2B6"/>
    <w:lvl w:ilvl="0" w:tplc="7B10837C">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900"/>
        </w:tabs>
        <w:ind w:left="900" w:hanging="360"/>
      </w:pPr>
      <w:rPr>
        <w:rFonts w:cs="Times New Roman"/>
      </w:rPr>
    </w:lvl>
    <w:lvl w:ilvl="2" w:tplc="0419001B" w:tentative="1">
      <w:start w:val="1"/>
      <w:numFmt w:val="lowerRoman"/>
      <w:lvlText w:val="%3."/>
      <w:lvlJc w:val="right"/>
      <w:pPr>
        <w:tabs>
          <w:tab w:val="num" w:pos="1620"/>
        </w:tabs>
        <w:ind w:left="1620" w:hanging="180"/>
      </w:pPr>
      <w:rPr>
        <w:rFonts w:cs="Times New Roman"/>
      </w:rPr>
    </w:lvl>
    <w:lvl w:ilvl="3" w:tplc="0419000F" w:tentative="1">
      <w:start w:val="1"/>
      <w:numFmt w:val="decimal"/>
      <w:lvlText w:val="%4."/>
      <w:lvlJc w:val="left"/>
      <w:pPr>
        <w:tabs>
          <w:tab w:val="num" w:pos="2340"/>
        </w:tabs>
        <w:ind w:left="2340" w:hanging="360"/>
      </w:pPr>
      <w:rPr>
        <w:rFonts w:cs="Times New Roman"/>
      </w:rPr>
    </w:lvl>
    <w:lvl w:ilvl="4" w:tplc="04190019" w:tentative="1">
      <w:start w:val="1"/>
      <w:numFmt w:val="lowerLetter"/>
      <w:lvlText w:val="%5."/>
      <w:lvlJc w:val="left"/>
      <w:pPr>
        <w:tabs>
          <w:tab w:val="num" w:pos="3060"/>
        </w:tabs>
        <w:ind w:left="3060" w:hanging="360"/>
      </w:pPr>
      <w:rPr>
        <w:rFonts w:cs="Times New Roman"/>
      </w:rPr>
    </w:lvl>
    <w:lvl w:ilvl="5" w:tplc="0419001B" w:tentative="1">
      <w:start w:val="1"/>
      <w:numFmt w:val="lowerRoman"/>
      <w:lvlText w:val="%6."/>
      <w:lvlJc w:val="right"/>
      <w:pPr>
        <w:tabs>
          <w:tab w:val="num" w:pos="3780"/>
        </w:tabs>
        <w:ind w:left="3780" w:hanging="180"/>
      </w:pPr>
      <w:rPr>
        <w:rFonts w:cs="Times New Roman"/>
      </w:rPr>
    </w:lvl>
    <w:lvl w:ilvl="6" w:tplc="0419000F" w:tentative="1">
      <w:start w:val="1"/>
      <w:numFmt w:val="decimal"/>
      <w:lvlText w:val="%7."/>
      <w:lvlJc w:val="left"/>
      <w:pPr>
        <w:tabs>
          <w:tab w:val="num" w:pos="4500"/>
        </w:tabs>
        <w:ind w:left="4500" w:hanging="360"/>
      </w:pPr>
      <w:rPr>
        <w:rFonts w:cs="Times New Roman"/>
      </w:rPr>
    </w:lvl>
    <w:lvl w:ilvl="7" w:tplc="04190019" w:tentative="1">
      <w:start w:val="1"/>
      <w:numFmt w:val="lowerLetter"/>
      <w:lvlText w:val="%8."/>
      <w:lvlJc w:val="left"/>
      <w:pPr>
        <w:tabs>
          <w:tab w:val="num" w:pos="5220"/>
        </w:tabs>
        <w:ind w:left="5220" w:hanging="360"/>
      </w:pPr>
      <w:rPr>
        <w:rFonts w:cs="Times New Roman"/>
      </w:rPr>
    </w:lvl>
    <w:lvl w:ilvl="8" w:tplc="0419001B" w:tentative="1">
      <w:start w:val="1"/>
      <w:numFmt w:val="lowerRoman"/>
      <w:lvlText w:val="%9."/>
      <w:lvlJc w:val="right"/>
      <w:pPr>
        <w:tabs>
          <w:tab w:val="num" w:pos="5940"/>
        </w:tabs>
        <w:ind w:left="5940" w:hanging="180"/>
      </w:pPr>
      <w:rPr>
        <w:rFonts w:cs="Times New Roman"/>
      </w:rPr>
    </w:lvl>
  </w:abstractNum>
  <w:abstractNum w:abstractNumId="7">
    <w:nsid w:val="1D6A186F"/>
    <w:multiLevelType w:val="hybridMultilevel"/>
    <w:tmpl w:val="2B68B7E2"/>
    <w:lvl w:ilvl="0" w:tplc="0419000D">
      <w:start w:val="1"/>
      <w:numFmt w:val="bullet"/>
      <w:lvlText w:val=""/>
      <w:lvlJc w:val="left"/>
      <w:pPr>
        <w:tabs>
          <w:tab w:val="num" w:pos="900"/>
        </w:tabs>
        <w:ind w:left="900" w:hanging="360"/>
      </w:pPr>
      <w:rPr>
        <w:rFonts w:ascii="Wingdings" w:hAnsi="Wingdings"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8">
    <w:nsid w:val="284B0B5C"/>
    <w:multiLevelType w:val="multilevel"/>
    <w:tmpl w:val="A9688464"/>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900"/>
        </w:tabs>
        <w:ind w:left="900" w:hanging="360"/>
      </w:pPr>
      <w:rPr>
        <w:rFonts w:cs="Times New Roman"/>
      </w:rPr>
    </w:lvl>
    <w:lvl w:ilvl="2">
      <w:start w:val="1"/>
      <w:numFmt w:val="lowerRoman"/>
      <w:lvlText w:val="%3."/>
      <w:lvlJc w:val="right"/>
      <w:pPr>
        <w:tabs>
          <w:tab w:val="num" w:pos="1620"/>
        </w:tabs>
        <w:ind w:left="1620" w:hanging="180"/>
      </w:pPr>
      <w:rPr>
        <w:rFonts w:cs="Times New Roman"/>
      </w:rPr>
    </w:lvl>
    <w:lvl w:ilvl="3">
      <w:start w:val="1"/>
      <w:numFmt w:val="decimal"/>
      <w:lvlText w:val="%4."/>
      <w:lvlJc w:val="left"/>
      <w:pPr>
        <w:tabs>
          <w:tab w:val="num" w:pos="2340"/>
        </w:tabs>
        <w:ind w:left="2340" w:hanging="360"/>
      </w:pPr>
      <w:rPr>
        <w:rFonts w:cs="Times New Roman"/>
      </w:rPr>
    </w:lvl>
    <w:lvl w:ilvl="4">
      <w:start w:val="1"/>
      <w:numFmt w:val="lowerLetter"/>
      <w:lvlText w:val="%5."/>
      <w:lvlJc w:val="left"/>
      <w:pPr>
        <w:tabs>
          <w:tab w:val="num" w:pos="3060"/>
        </w:tabs>
        <w:ind w:left="3060" w:hanging="360"/>
      </w:pPr>
      <w:rPr>
        <w:rFonts w:cs="Times New Roman"/>
      </w:rPr>
    </w:lvl>
    <w:lvl w:ilvl="5">
      <w:start w:val="1"/>
      <w:numFmt w:val="lowerRoman"/>
      <w:lvlText w:val="%6."/>
      <w:lvlJc w:val="right"/>
      <w:pPr>
        <w:tabs>
          <w:tab w:val="num" w:pos="3780"/>
        </w:tabs>
        <w:ind w:left="3780" w:hanging="180"/>
      </w:pPr>
      <w:rPr>
        <w:rFonts w:cs="Times New Roman"/>
      </w:rPr>
    </w:lvl>
    <w:lvl w:ilvl="6">
      <w:start w:val="1"/>
      <w:numFmt w:val="decimal"/>
      <w:lvlText w:val="%7."/>
      <w:lvlJc w:val="left"/>
      <w:pPr>
        <w:tabs>
          <w:tab w:val="num" w:pos="4500"/>
        </w:tabs>
        <w:ind w:left="4500" w:hanging="360"/>
      </w:pPr>
      <w:rPr>
        <w:rFonts w:cs="Times New Roman"/>
      </w:rPr>
    </w:lvl>
    <w:lvl w:ilvl="7">
      <w:start w:val="1"/>
      <w:numFmt w:val="lowerLetter"/>
      <w:lvlText w:val="%8."/>
      <w:lvlJc w:val="left"/>
      <w:pPr>
        <w:tabs>
          <w:tab w:val="num" w:pos="5220"/>
        </w:tabs>
        <w:ind w:left="5220" w:hanging="360"/>
      </w:pPr>
      <w:rPr>
        <w:rFonts w:cs="Times New Roman"/>
      </w:rPr>
    </w:lvl>
    <w:lvl w:ilvl="8">
      <w:start w:val="1"/>
      <w:numFmt w:val="lowerRoman"/>
      <w:lvlText w:val="%9."/>
      <w:lvlJc w:val="right"/>
      <w:pPr>
        <w:tabs>
          <w:tab w:val="num" w:pos="5940"/>
        </w:tabs>
        <w:ind w:left="5940" w:hanging="180"/>
      </w:pPr>
      <w:rPr>
        <w:rFonts w:cs="Times New Roman"/>
      </w:rPr>
    </w:lvl>
  </w:abstractNum>
  <w:abstractNum w:abstractNumId="9">
    <w:nsid w:val="2B9E0CD9"/>
    <w:multiLevelType w:val="hybridMultilevel"/>
    <w:tmpl w:val="127C7840"/>
    <w:lvl w:ilvl="0" w:tplc="402EA8FC">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0">
    <w:nsid w:val="2D6D657B"/>
    <w:multiLevelType w:val="hybridMultilevel"/>
    <w:tmpl w:val="B9AA50C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33691334"/>
    <w:multiLevelType w:val="hybridMultilevel"/>
    <w:tmpl w:val="B56EB52A"/>
    <w:lvl w:ilvl="0" w:tplc="04190001">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2">
    <w:nsid w:val="3676181B"/>
    <w:multiLevelType w:val="multilevel"/>
    <w:tmpl w:val="F238F2B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900"/>
        </w:tabs>
        <w:ind w:left="900" w:hanging="360"/>
      </w:pPr>
      <w:rPr>
        <w:rFonts w:cs="Times New Roman"/>
      </w:rPr>
    </w:lvl>
    <w:lvl w:ilvl="2">
      <w:start w:val="1"/>
      <w:numFmt w:val="lowerRoman"/>
      <w:lvlText w:val="%3."/>
      <w:lvlJc w:val="right"/>
      <w:pPr>
        <w:tabs>
          <w:tab w:val="num" w:pos="1620"/>
        </w:tabs>
        <w:ind w:left="1620" w:hanging="180"/>
      </w:pPr>
      <w:rPr>
        <w:rFonts w:cs="Times New Roman"/>
      </w:rPr>
    </w:lvl>
    <w:lvl w:ilvl="3">
      <w:start w:val="1"/>
      <w:numFmt w:val="decimal"/>
      <w:lvlText w:val="%4."/>
      <w:lvlJc w:val="left"/>
      <w:pPr>
        <w:tabs>
          <w:tab w:val="num" w:pos="2340"/>
        </w:tabs>
        <w:ind w:left="2340" w:hanging="360"/>
      </w:pPr>
      <w:rPr>
        <w:rFonts w:cs="Times New Roman"/>
      </w:rPr>
    </w:lvl>
    <w:lvl w:ilvl="4">
      <w:start w:val="1"/>
      <w:numFmt w:val="lowerLetter"/>
      <w:lvlText w:val="%5."/>
      <w:lvlJc w:val="left"/>
      <w:pPr>
        <w:tabs>
          <w:tab w:val="num" w:pos="3060"/>
        </w:tabs>
        <w:ind w:left="3060" w:hanging="360"/>
      </w:pPr>
      <w:rPr>
        <w:rFonts w:cs="Times New Roman"/>
      </w:rPr>
    </w:lvl>
    <w:lvl w:ilvl="5">
      <w:start w:val="1"/>
      <w:numFmt w:val="lowerRoman"/>
      <w:lvlText w:val="%6."/>
      <w:lvlJc w:val="right"/>
      <w:pPr>
        <w:tabs>
          <w:tab w:val="num" w:pos="3780"/>
        </w:tabs>
        <w:ind w:left="3780" w:hanging="180"/>
      </w:pPr>
      <w:rPr>
        <w:rFonts w:cs="Times New Roman"/>
      </w:rPr>
    </w:lvl>
    <w:lvl w:ilvl="6">
      <w:start w:val="1"/>
      <w:numFmt w:val="decimal"/>
      <w:lvlText w:val="%7."/>
      <w:lvlJc w:val="left"/>
      <w:pPr>
        <w:tabs>
          <w:tab w:val="num" w:pos="4500"/>
        </w:tabs>
        <w:ind w:left="4500" w:hanging="360"/>
      </w:pPr>
      <w:rPr>
        <w:rFonts w:cs="Times New Roman"/>
      </w:rPr>
    </w:lvl>
    <w:lvl w:ilvl="7">
      <w:start w:val="1"/>
      <w:numFmt w:val="lowerLetter"/>
      <w:lvlText w:val="%8."/>
      <w:lvlJc w:val="left"/>
      <w:pPr>
        <w:tabs>
          <w:tab w:val="num" w:pos="5220"/>
        </w:tabs>
        <w:ind w:left="5220" w:hanging="360"/>
      </w:pPr>
      <w:rPr>
        <w:rFonts w:cs="Times New Roman"/>
      </w:rPr>
    </w:lvl>
    <w:lvl w:ilvl="8">
      <w:start w:val="1"/>
      <w:numFmt w:val="lowerRoman"/>
      <w:lvlText w:val="%9."/>
      <w:lvlJc w:val="right"/>
      <w:pPr>
        <w:tabs>
          <w:tab w:val="num" w:pos="5940"/>
        </w:tabs>
        <w:ind w:left="5940" w:hanging="180"/>
      </w:pPr>
      <w:rPr>
        <w:rFonts w:cs="Times New Roman"/>
      </w:rPr>
    </w:lvl>
  </w:abstractNum>
  <w:abstractNum w:abstractNumId="13">
    <w:nsid w:val="46667AA2"/>
    <w:multiLevelType w:val="hybridMultilevel"/>
    <w:tmpl w:val="C37E3D12"/>
    <w:lvl w:ilvl="0" w:tplc="3858D876">
      <w:start w:val="1"/>
      <w:numFmt w:val="decimal"/>
      <w:lvlText w:val="%1."/>
      <w:lvlJc w:val="left"/>
      <w:pPr>
        <w:tabs>
          <w:tab w:val="num" w:pos="1365"/>
        </w:tabs>
        <w:ind w:left="1365" w:hanging="825"/>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14">
    <w:nsid w:val="499F15E6"/>
    <w:multiLevelType w:val="hybridMultilevel"/>
    <w:tmpl w:val="A9688464"/>
    <w:lvl w:ilvl="0" w:tplc="7B10837C">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900"/>
        </w:tabs>
        <w:ind w:left="900" w:hanging="360"/>
      </w:pPr>
      <w:rPr>
        <w:rFonts w:cs="Times New Roman"/>
      </w:rPr>
    </w:lvl>
    <w:lvl w:ilvl="2" w:tplc="0419001B" w:tentative="1">
      <w:start w:val="1"/>
      <w:numFmt w:val="lowerRoman"/>
      <w:lvlText w:val="%3."/>
      <w:lvlJc w:val="right"/>
      <w:pPr>
        <w:tabs>
          <w:tab w:val="num" w:pos="1620"/>
        </w:tabs>
        <w:ind w:left="1620" w:hanging="180"/>
      </w:pPr>
      <w:rPr>
        <w:rFonts w:cs="Times New Roman"/>
      </w:rPr>
    </w:lvl>
    <w:lvl w:ilvl="3" w:tplc="0419000F" w:tentative="1">
      <w:start w:val="1"/>
      <w:numFmt w:val="decimal"/>
      <w:lvlText w:val="%4."/>
      <w:lvlJc w:val="left"/>
      <w:pPr>
        <w:tabs>
          <w:tab w:val="num" w:pos="2340"/>
        </w:tabs>
        <w:ind w:left="2340" w:hanging="360"/>
      </w:pPr>
      <w:rPr>
        <w:rFonts w:cs="Times New Roman"/>
      </w:rPr>
    </w:lvl>
    <w:lvl w:ilvl="4" w:tplc="04190019" w:tentative="1">
      <w:start w:val="1"/>
      <w:numFmt w:val="lowerLetter"/>
      <w:lvlText w:val="%5."/>
      <w:lvlJc w:val="left"/>
      <w:pPr>
        <w:tabs>
          <w:tab w:val="num" w:pos="3060"/>
        </w:tabs>
        <w:ind w:left="3060" w:hanging="360"/>
      </w:pPr>
      <w:rPr>
        <w:rFonts w:cs="Times New Roman"/>
      </w:rPr>
    </w:lvl>
    <w:lvl w:ilvl="5" w:tplc="0419001B" w:tentative="1">
      <w:start w:val="1"/>
      <w:numFmt w:val="lowerRoman"/>
      <w:lvlText w:val="%6."/>
      <w:lvlJc w:val="right"/>
      <w:pPr>
        <w:tabs>
          <w:tab w:val="num" w:pos="3780"/>
        </w:tabs>
        <w:ind w:left="3780" w:hanging="180"/>
      </w:pPr>
      <w:rPr>
        <w:rFonts w:cs="Times New Roman"/>
      </w:rPr>
    </w:lvl>
    <w:lvl w:ilvl="6" w:tplc="0419000F" w:tentative="1">
      <w:start w:val="1"/>
      <w:numFmt w:val="decimal"/>
      <w:lvlText w:val="%7."/>
      <w:lvlJc w:val="left"/>
      <w:pPr>
        <w:tabs>
          <w:tab w:val="num" w:pos="4500"/>
        </w:tabs>
        <w:ind w:left="4500" w:hanging="360"/>
      </w:pPr>
      <w:rPr>
        <w:rFonts w:cs="Times New Roman"/>
      </w:rPr>
    </w:lvl>
    <w:lvl w:ilvl="7" w:tplc="04190019" w:tentative="1">
      <w:start w:val="1"/>
      <w:numFmt w:val="lowerLetter"/>
      <w:lvlText w:val="%8."/>
      <w:lvlJc w:val="left"/>
      <w:pPr>
        <w:tabs>
          <w:tab w:val="num" w:pos="5220"/>
        </w:tabs>
        <w:ind w:left="5220" w:hanging="360"/>
      </w:pPr>
      <w:rPr>
        <w:rFonts w:cs="Times New Roman"/>
      </w:rPr>
    </w:lvl>
    <w:lvl w:ilvl="8" w:tplc="0419001B" w:tentative="1">
      <w:start w:val="1"/>
      <w:numFmt w:val="lowerRoman"/>
      <w:lvlText w:val="%9."/>
      <w:lvlJc w:val="right"/>
      <w:pPr>
        <w:tabs>
          <w:tab w:val="num" w:pos="5940"/>
        </w:tabs>
        <w:ind w:left="5940" w:hanging="180"/>
      </w:pPr>
      <w:rPr>
        <w:rFonts w:cs="Times New Roman"/>
      </w:rPr>
    </w:lvl>
  </w:abstractNum>
  <w:abstractNum w:abstractNumId="15">
    <w:nsid w:val="4F372E17"/>
    <w:multiLevelType w:val="hybridMultilevel"/>
    <w:tmpl w:val="D2604960"/>
    <w:lvl w:ilvl="0" w:tplc="04190001">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6">
    <w:nsid w:val="581A1DB6"/>
    <w:multiLevelType w:val="hybridMultilevel"/>
    <w:tmpl w:val="0B32F244"/>
    <w:lvl w:ilvl="0" w:tplc="04190001">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7">
    <w:nsid w:val="6192798B"/>
    <w:multiLevelType w:val="multilevel"/>
    <w:tmpl w:val="410A8054"/>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900"/>
        </w:tabs>
        <w:ind w:left="900" w:hanging="360"/>
      </w:pPr>
      <w:rPr>
        <w:rFonts w:cs="Times New Roman"/>
      </w:rPr>
    </w:lvl>
    <w:lvl w:ilvl="2">
      <w:start w:val="1"/>
      <w:numFmt w:val="lowerRoman"/>
      <w:lvlText w:val="%3."/>
      <w:lvlJc w:val="right"/>
      <w:pPr>
        <w:tabs>
          <w:tab w:val="num" w:pos="1620"/>
        </w:tabs>
        <w:ind w:left="1620" w:hanging="180"/>
      </w:pPr>
      <w:rPr>
        <w:rFonts w:cs="Times New Roman"/>
      </w:rPr>
    </w:lvl>
    <w:lvl w:ilvl="3">
      <w:start w:val="1"/>
      <w:numFmt w:val="decimal"/>
      <w:lvlText w:val="%4."/>
      <w:lvlJc w:val="left"/>
      <w:pPr>
        <w:tabs>
          <w:tab w:val="num" w:pos="2340"/>
        </w:tabs>
        <w:ind w:left="2340" w:hanging="360"/>
      </w:pPr>
      <w:rPr>
        <w:rFonts w:cs="Times New Roman"/>
      </w:rPr>
    </w:lvl>
    <w:lvl w:ilvl="4">
      <w:start w:val="1"/>
      <w:numFmt w:val="lowerLetter"/>
      <w:lvlText w:val="%5."/>
      <w:lvlJc w:val="left"/>
      <w:pPr>
        <w:tabs>
          <w:tab w:val="num" w:pos="3060"/>
        </w:tabs>
        <w:ind w:left="3060" w:hanging="360"/>
      </w:pPr>
      <w:rPr>
        <w:rFonts w:cs="Times New Roman"/>
      </w:rPr>
    </w:lvl>
    <w:lvl w:ilvl="5">
      <w:start w:val="1"/>
      <w:numFmt w:val="lowerRoman"/>
      <w:lvlText w:val="%6."/>
      <w:lvlJc w:val="right"/>
      <w:pPr>
        <w:tabs>
          <w:tab w:val="num" w:pos="3780"/>
        </w:tabs>
        <w:ind w:left="3780" w:hanging="180"/>
      </w:pPr>
      <w:rPr>
        <w:rFonts w:cs="Times New Roman"/>
      </w:rPr>
    </w:lvl>
    <w:lvl w:ilvl="6">
      <w:start w:val="1"/>
      <w:numFmt w:val="decimal"/>
      <w:lvlText w:val="%7."/>
      <w:lvlJc w:val="left"/>
      <w:pPr>
        <w:tabs>
          <w:tab w:val="num" w:pos="4500"/>
        </w:tabs>
        <w:ind w:left="4500" w:hanging="360"/>
      </w:pPr>
      <w:rPr>
        <w:rFonts w:cs="Times New Roman"/>
      </w:rPr>
    </w:lvl>
    <w:lvl w:ilvl="7">
      <w:start w:val="1"/>
      <w:numFmt w:val="lowerLetter"/>
      <w:lvlText w:val="%8."/>
      <w:lvlJc w:val="left"/>
      <w:pPr>
        <w:tabs>
          <w:tab w:val="num" w:pos="5220"/>
        </w:tabs>
        <w:ind w:left="5220" w:hanging="360"/>
      </w:pPr>
      <w:rPr>
        <w:rFonts w:cs="Times New Roman"/>
      </w:rPr>
    </w:lvl>
    <w:lvl w:ilvl="8">
      <w:start w:val="1"/>
      <w:numFmt w:val="lowerRoman"/>
      <w:lvlText w:val="%9."/>
      <w:lvlJc w:val="right"/>
      <w:pPr>
        <w:tabs>
          <w:tab w:val="num" w:pos="5940"/>
        </w:tabs>
        <w:ind w:left="5940" w:hanging="180"/>
      </w:pPr>
      <w:rPr>
        <w:rFonts w:cs="Times New Roman"/>
      </w:rPr>
    </w:lvl>
  </w:abstractNum>
  <w:abstractNum w:abstractNumId="18">
    <w:nsid w:val="658606FC"/>
    <w:multiLevelType w:val="hybridMultilevel"/>
    <w:tmpl w:val="D040DF34"/>
    <w:lvl w:ilvl="0" w:tplc="7B10837C">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900"/>
        </w:tabs>
        <w:ind w:left="900" w:hanging="360"/>
      </w:pPr>
      <w:rPr>
        <w:rFonts w:cs="Times New Roman"/>
      </w:rPr>
    </w:lvl>
    <w:lvl w:ilvl="2" w:tplc="0419001B" w:tentative="1">
      <w:start w:val="1"/>
      <w:numFmt w:val="lowerRoman"/>
      <w:lvlText w:val="%3."/>
      <w:lvlJc w:val="right"/>
      <w:pPr>
        <w:tabs>
          <w:tab w:val="num" w:pos="1620"/>
        </w:tabs>
        <w:ind w:left="1620" w:hanging="180"/>
      </w:pPr>
      <w:rPr>
        <w:rFonts w:cs="Times New Roman"/>
      </w:rPr>
    </w:lvl>
    <w:lvl w:ilvl="3" w:tplc="0419000F" w:tentative="1">
      <w:start w:val="1"/>
      <w:numFmt w:val="decimal"/>
      <w:lvlText w:val="%4."/>
      <w:lvlJc w:val="left"/>
      <w:pPr>
        <w:tabs>
          <w:tab w:val="num" w:pos="2340"/>
        </w:tabs>
        <w:ind w:left="2340" w:hanging="360"/>
      </w:pPr>
      <w:rPr>
        <w:rFonts w:cs="Times New Roman"/>
      </w:rPr>
    </w:lvl>
    <w:lvl w:ilvl="4" w:tplc="04190019" w:tentative="1">
      <w:start w:val="1"/>
      <w:numFmt w:val="lowerLetter"/>
      <w:lvlText w:val="%5."/>
      <w:lvlJc w:val="left"/>
      <w:pPr>
        <w:tabs>
          <w:tab w:val="num" w:pos="3060"/>
        </w:tabs>
        <w:ind w:left="3060" w:hanging="360"/>
      </w:pPr>
      <w:rPr>
        <w:rFonts w:cs="Times New Roman"/>
      </w:rPr>
    </w:lvl>
    <w:lvl w:ilvl="5" w:tplc="0419001B" w:tentative="1">
      <w:start w:val="1"/>
      <w:numFmt w:val="lowerRoman"/>
      <w:lvlText w:val="%6."/>
      <w:lvlJc w:val="right"/>
      <w:pPr>
        <w:tabs>
          <w:tab w:val="num" w:pos="3780"/>
        </w:tabs>
        <w:ind w:left="3780" w:hanging="180"/>
      </w:pPr>
      <w:rPr>
        <w:rFonts w:cs="Times New Roman"/>
      </w:rPr>
    </w:lvl>
    <w:lvl w:ilvl="6" w:tplc="0419000F" w:tentative="1">
      <w:start w:val="1"/>
      <w:numFmt w:val="decimal"/>
      <w:lvlText w:val="%7."/>
      <w:lvlJc w:val="left"/>
      <w:pPr>
        <w:tabs>
          <w:tab w:val="num" w:pos="4500"/>
        </w:tabs>
        <w:ind w:left="4500" w:hanging="360"/>
      </w:pPr>
      <w:rPr>
        <w:rFonts w:cs="Times New Roman"/>
      </w:rPr>
    </w:lvl>
    <w:lvl w:ilvl="7" w:tplc="04190019" w:tentative="1">
      <w:start w:val="1"/>
      <w:numFmt w:val="lowerLetter"/>
      <w:lvlText w:val="%8."/>
      <w:lvlJc w:val="left"/>
      <w:pPr>
        <w:tabs>
          <w:tab w:val="num" w:pos="5220"/>
        </w:tabs>
        <w:ind w:left="5220" w:hanging="360"/>
      </w:pPr>
      <w:rPr>
        <w:rFonts w:cs="Times New Roman"/>
      </w:rPr>
    </w:lvl>
    <w:lvl w:ilvl="8" w:tplc="0419001B" w:tentative="1">
      <w:start w:val="1"/>
      <w:numFmt w:val="lowerRoman"/>
      <w:lvlText w:val="%9."/>
      <w:lvlJc w:val="right"/>
      <w:pPr>
        <w:tabs>
          <w:tab w:val="num" w:pos="5940"/>
        </w:tabs>
        <w:ind w:left="5940" w:hanging="180"/>
      </w:pPr>
      <w:rPr>
        <w:rFonts w:cs="Times New Roman"/>
      </w:rPr>
    </w:lvl>
  </w:abstractNum>
  <w:abstractNum w:abstractNumId="19">
    <w:nsid w:val="667737D1"/>
    <w:multiLevelType w:val="hybridMultilevel"/>
    <w:tmpl w:val="A348A14E"/>
    <w:lvl w:ilvl="0" w:tplc="7B10837C">
      <w:start w:val="1"/>
      <w:numFmt w:val="decimal"/>
      <w:lvlText w:val="%1."/>
      <w:lvlJc w:val="left"/>
      <w:pPr>
        <w:tabs>
          <w:tab w:val="num" w:pos="900"/>
        </w:tabs>
        <w:ind w:left="90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0">
    <w:nsid w:val="7AA25E71"/>
    <w:multiLevelType w:val="hybridMultilevel"/>
    <w:tmpl w:val="B51A3208"/>
    <w:lvl w:ilvl="0" w:tplc="04190001">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21">
    <w:nsid w:val="7F536843"/>
    <w:multiLevelType w:val="hybridMultilevel"/>
    <w:tmpl w:val="410A8054"/>
    <w:lvl w:ilvl="0" w:tplc="7B10837C">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900"/>
        </w:tabs>
        <w:ind w:left="900" w:hanging="360"/>
      </w:pPr>
      <w:rPr>
        <w:rFonts w:cs="Times New Roman"/>
      </w:rPr>
    </w:lvl>
    <w:lvl w:ilvl="2" w:tplc="0419001B" w:tentative="1">
      <w:start w:val="1"/>
      <w:numFmt w:val="lowerRoman"/>
      <w:lvlText w:val="%3."/>
      <w:lvlJc w:val="right"/>
      <w:pPr>
        <w:tabs>
          <w:tab w:val="num" w:pos="1620"/>
        </w:tabs>
        <w:ind w:left="1620" w:hanging="180"/>
      </w:pPr>
      <w:rPr>
        <w:rFonts w:cs="Times New Roman"/>
      </w:rPr>
    </w:lvl>
    <w:lvl w:ilvl="3" w:tplc="0419000F" w:tentative="1">
      <w:start w:val="1"/>
      <w:numFmt w:val="decimal"/>
      <w:lvlText w:val="%4."/>
      <w:lvlJc w:val="left"/>
      <w:pPr>
        <w:tabs>
          <w:tab w:val="num" w:pos="2340"/>
        </w:tabs>
        <w:ind w:left="2340" w:hanging="360"/>
      </w:pPr>
      <w:rPr>
        <w:rFonts w:cs="Times New Roman"/>
      </w:rPr>
    </w:lvl>
    <w:lvl w:ilvl="4" w:tplc="04190019" w:tentative="1">
      <w:start w:val="1"/>
      <w:numFmt w:val="lowerLetter"/>
      <w:lvlText w:val="%5."/>
      <w:lvlJc w:val="left"/>
      <w:pPr>
        <w:tabs>
          <w:tab w:val="num" w:pos="3060"/>
        </w:tabs>
        <w:ind w:left="3060" w:hanging="360"/>
      </w:pPr>
      <w:rPr>
        <w:rFonts w:cs="Times New Roman"/>
      </w:rPr>
    </w:lvl>
    <w:lvl w:ilvl="5" w:tplc="0419001B" w:tentative="1">
      <w:start w:val="1"/>
      <w:numFmt w:val="lowerRoman"/>
      <w:lvlText w:val="%6."/>
      <w:lvlJc w:val="right"/>
      <w:pPr>
        <w:tabs>
          <w:tab w:val="num" w:pos="3780"/>
        </w:tabs>
        <w:ind w:left="3780" w:hanging="180"/>
      </w:pPr>
      <w:rPr>
        <w:rFonts w:cs="Times New Roman"/>
      </w:rPr>
    </w:lvl>
    <w:lvl w:ilvl="6" w:tplc="0419000F" w:tentative="1">
      <w:start w:val="1"/>
      <w:numFmt w:val="decimal"/>
      <w:lvlText w:val="%7."/>
      <w:lvlJc w:val="left"/>
      <w:pPr>
        <w:tabs>
          <w:tab w:val="num" w:pos="4500"/>
        </w:tabs>
        <w:ind w:left="4500" w:hanging="360"/>
      </w:pPr>
      <w:rPr>
        <w:rFonts w:cs="Times New Roman"/>
      </w:rPr>
    </w:lvl>
    <w:lvl w:ilvl="7" w:tplc="04190019" w:tentative="1">
      <w:start w:val="1"/>
      <w:numFmt w:val="lowerLetter"/>
      <w:lvlText w:val="%8."/>
      <w:lvlJc w:val="left"/>
      <w:pPr>
        <w:tabs>
          <w:tab w:val="num" w:pos="5220"/>
        </w:tabs>
        <w:ind w:left="5220" w:hanging="360"/>
      </w:pPr>
      <w:rPr>
        <w:rFonts w:cs="Times New Roman"/>
      </w:rPr>
    </w:lvl>
    <w:lvl w:ilvl="8" w:tplc="0419001B" w:tentative="1">
      <w:start w:val="1"/>
      <w:numFmt w:val="lowerRoman"/>
      <w:lvlText w:val="%9."/>
      <w:lvlJc w:val="right"/>
      <w:pPr>
        <w:tabs>
          <w:tab w:val="num" w:pos="5940"/>
        </w:tabs>
        <w:ind w:left="5940" w:hanging="180"/>
      </w:pPr>
      <w:rPr>
        <w:rFonts w:cs="Times New Roman"/>
      </w:rPr>
    </w:lvl>
  </w:abstractNum>
  <w:num w:numId="1">
    <w:abstractNumId w:val="11"/>
  </w:num>
  <w:num w:numId="2">
    <w:abstractNumId w:val="5"/>
  </w:num>
  <w:num w:numId="3">
    <w:abstractNumId w:val="16"/>
  </w:num>
  <w:num w:numId="4">
    <w:abstractNumId w:val="3"/>
  </w:num>
  <w:num w:numId="5">
    <w:abstractNumId w:val="15"/>
  </w:num>
  <w:num w:numId="6">
    <w:abstractNumId w:val="0"/>
    <w:lvlOverride w:ilvl="0">
      <w:lvl w:ilvl="0">
        <w:start w:val="1"/>
        <w:numFmt w:val="bullet"/>
        <w:lvlText w:val=""/>
        <w:legacy w:legacy="1" w:legacySpace="0" w:legacyIndent="284"/>
        <w:lvlJc w:val="left"/>
        <w:pPr>
          <w:ind w:left="284" w:hanging="284"/>
        </w:pPr>
        <w:rPr>
          <w:rFonts w:ascii="Symbol" w:hAnsi="Symbol" w:hint="default"/>
        </w:rPr>
      </w:lvl>
    </w:lvlOverride>
  </w:num>
  <w:num w:numId="7">
    <w:abstractNumId w:val="2"/>
  </w:num>
  <w:num w:numId="8">
    <w:abstractNumId w:val="4"/>
  </w:num>
  <w:num w:numId="9">
    <w:abstractNumId w:val="7"/>
  </w:num>
  <w:num w:numId="10">
    <w:abstractNumId w:val="9"/>
  </w:num>
  <w:num w:numId="11">
    <w:abstractNumId w:val="20"/>
  </w:num>
  <w:num w:numId="12">
    <w:abstractNumId w:val="10"/>
  </w:num>
  <w:num w:numId="13">
    <w:abstractNumId w:val="13"/>
  </w:num>
  <w:num w:numId="14">
    <w:abstractNumId w:val="1"/>
  </w:num>
  <w:num w:numId="15">
    <w:abstractNumId w:val="19"/>
  </w:num>
  <w:num w:numId="16">
    <w:abstractNumId w:val="18"/>
  </w:num>
  <w:num w:numId="17">
    <w:abstractNumId w:val="14"/>
  </w:num>
  <w:num w:numId="18">
    <w:abstractNumId w:val="8"/>
  </w:num>
  <w:num w:numId="19">
    <w:abstractNumId w:val="21"/>
  </w:num>
  <w:num w:numId="20">
    <w:abstractNumId w:val="17"/>
  </w:num>
  <w:num w:numId="21">
    <w:abstractNumId w:val="6"/>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doNotHyphenateCaps/>
  <w:drawingGridHorizontalSpacing w:val="120"/>
  <w:displayHorizont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609EB"/>
    <w:rsid w:val="00005241"/>
    <w:rsid w:val="00007EAE"/>
    <w:rsid w:val="00015155"/>
    <w:rsid w:val="00020B81"/>
    <w:rsid w:val="000231EC"/>
    <w:rsid w:val="00024F7D"/>
    <w:rsid w:val="00027438"/>
    <w:rsid w:val="00041A00"/>
    <w:rsid w:val="00051EB1"/>
    <w:rsid w:val="00053FD3"/>
    <w:rsid w:val="000612EF"/>
    <w:rsid w:val="000716B4"/>
    <w:rsid w:val="0008685B"/>
    <w:rsid w:val="00091C3B"/>
    <w:rsid w:val="00093DA3"/>
    <w:rsid w:val="000D7F11"/>
    <w:rsid w:val="000E32C0"/>
    <w:rsid w:val="000E64EF"/>
    <w:rsid w:val="000E6B7C"/>
    <w:rsid w:val="000F014D"/>
    <w:rsid w:val="000F0DE6"/>
    <w:rsid w:val="00101D4B"/>
    <w:rsid w:val="00117E0D"/>
    <w:rsid w:val="00125148"/>
    <w:rsid w:val="00153093"/>
    <w:rsid w:val="00156D3E"/>
    <w:rsid w:val="00162D19"/>
    <w:rsid w:val="00164923"/>
    <w:rsid w:val="001802D5"/>
    <w:rsid w:val="00183359"/>
    <w:rsid w:val="001911FE"/>
    <w:rsid w:val="00192AA7"/>
    <w:rsid w:val="001A5C8F"/>
    <w:rsid w:val="001C2802"/>
    <w:rsid w:val="001C37FA"/>
    <w:rsid w:val="001E1C7D"/>
    <w:rsid w:val="001F2351"/>
    <w:rsid w:val="00214D3A"/>
    <w:rsid w:val="00251762"/>
    <w:rsid w:val="0026003E"/>
    <w:rsid w:val="002833D6"/>
    <w:rsid w:val="00294CBB"/>
    <w:rsid w:val="002A24D8"/>
    <w:rsid w:val="002B7DBB"/>
    <w:rsid w:val="002E2C19"/>
    <w:rsid w:val="00333208"/>
    <w:rsid w:val="00344A48"/>
    <w:rsid w:val="0038665F"/>
    <w:rsid w:val="003D3C14"/>
    <w:rsid w:val="003F380C"/>
    <w:rsid w:val="00406025"/>
    <w:rsid w:val="00411DC0"/>
    <w:rsid w:val="004263E7"/>
    <w:rsid w:val="00434002"/>
    <w:rsid w:val="00436F11"/>
    <w:rsid w:val="00437CF0"/>
    <w:rsid w:val="004609EB"/>
    <w:rsid w:val="00462B81"/>
    <w:rsid w:val="00464E81"/>
    <w:rsid w:val="00466D59"/>
    <w:rsid w:val="00487DB1"/>
    <w:rsid w:val="00492CC0"/>
    <w:rsid w:val="004931B7"/>
    <w:rsid w:val="004B73C2"/>
    <w:rsid w:val="004C2FAA"/>
    <w:rsid w:val="004C5692"/>
    <w:rsid w:val="004C610C"/>
    <w:rsid w:val="004F1C54"/>
    <w:rsid w:val="005166C5"/>
    <w:rsid w:val="005305D7"/>
    <w:rsid w:val="005359BE"/>
    <w:rsid w:val="005443A1"/>
    <w:rsid w:val="005501F8"/>
    <w:rsid w:val="00573F6B"/>
    <w:rsid w:val="00576FDF"/>
    <w:rsid w:val="0058766F"/>
    <w:rsid w:val="00590B36"/>
    <w:rsid w:val="005A017A"/>
    <w:rsid w:val="005A1FDA"/>
    <w:rsid w:val="005F2F8F"/>
    <w:rsid w:val="005F4BD1"/>
    <w:rsid w:val="005F579D"/>
    <w:rsid w:val="00601668"/>
    <w:rsid w:val="006017D1"/>
    <w:rsid w:val="00614A19"/>
    <w:rsid w:val="00641684"/>
    <w:rsid w:val="00651532"/>
    <w:rsid w:val="0066467E"/>
    <w:rsid w:val="006668E6"/>
    <w:rsid w:val="006670B7"/>
    <w:rsid w:val="00685CBD"/>
    <w:rsid w:val="006A6BC8"/>
    <w:rsid w:val="006B05D0"/>
    <w:rsid w:val="006B0C93"/>
    <w:rsid w:val="006B1FB4"/>
    <w:rsid w:val="006B3376"/>
    <w:rsid w:val="006B59C4"/>
    <w:rsid w:val="006B6BD9"/>
    <w:rsid w:val="006C209A"/>
    <w:rsid w:val="006E4D88"/>
    <w:rsid w:val="006E6F70"/>
    <w:rsid w:val="006F2C85"/>
    <w:rsid w:val="00701A89"/>
    <w:rsid w:val="00702DAD"/>
    <w:rsid w:val="007035AB"/>
    <w:rsid w:val="00715437"/>
    <w:rsid w:val="00722EF3"/>
    <w:rsid w:val="007345A9"/>
    <w:rsid w:val="007418D8"/>
    <w:rsid w:val="0074583E"/>
    <w:rsid w:val="00772D53"/>
    <w:rsid w:val="00781AAA"/>
    <w:rsid w:val="007A6EE3"/>
    <w:rsid w:val="007A70DC"/>
    <w:rsid w:val="007C1ECC"/>
    <w:rsid w:val="0080101D"/>
    <w:rsid w:val="00805DAF"/>
    <w:rsid w:val="008208D7"/>
    <w:rsid w:val="0084116F"/>
    <w:rsid w:val="00852045"/>
    <w:rsid w:val="008548B6"/>
    <w:rsid w:val="00865EDE"/>
    <w:rsid w:val="008757A8"/>
    <w:rsid w:val="008771B3"/>
    <w:rsid w:val="00884AEF"/>
    <w:rsid w:val="00885EF0"/>
    <w:rsid w:val="008953F1"/>
    <w:rsid w:val="008A35FC"/>
    <w:rsid w:val="008A4A04"/>
    <w:rsid w:val="008A5C1A"/>
    <w:rsid w:val="008B399C"/>
    <w:rsid w:val="008D0E68"/>
    <w:rsid w:val="008D7AD9"/>
    <w:rsid w:val="00902C20"/>
    <w:rsid w:val="0091468B"/>
    <w:rsid w:val="00920AB2"/>
    <w:rsid w:val="00936A5D"/>
    <w:rsid w:val="00944F09"/>
    <w:rsid w:val="009510B7"/>
    <w:rsid w:val="00952880"/>
    <w:rsid w:val="00954CDB"/>
    <w:rsid w:val="00966A5E"/>
    <w:rsid w:val="009831E8"/>
    <w:rsid w:val="009868D4"/>
    <w:rsid w:val="009932C0"/>
    <w:rsid w:val="009A00C0"/>
    <w:rsid w:val="009B4E0B"/>
    <w:rsid w:val="009D4B7F"/>
    <w:rsid w:val="009D52CA"/>
    <w:rsid w:val="009E797D"/>
    <w:rsid w:val="009F0578"/>
    <w:rsid w:val="00A0602E"/>
    <w:rsid w:val="00A068EC"/>
    <w:rsid w:val="00A27998"/>
    <w:rsid w:val="00A60C29"/>
    <w:rsid w:val="00A6324D"/>
    <w:rsid w:val="00A6730E"/>
    <w:rsid w:val="00A923BB"/>
    <w:rsid w:val="00AB1A32"/>
    <w:rsid w:val="00AC2044"/>
    <w:rsid w:val="00AE217A"/>
    <w:rsid w:val="00AE226D"/>
    <w:rsid w:val="00AE5524"/>
    <w:rsid w:val="00B02491"/>
    <w:rsid w:val="00B03F71"/>
    <w:rsid w:val="00B07D2B"/>
    <w:rsid w:val="00B37669"/>
    <w:rsid w:val="00B52ED6"/>
    <w:rsid w:val="00B66FA5"/>
    <w:rsid w:val="00B74853"/>
    <w:rsid w:val="00B82754"/>
    <w:rsid w:val="00BA463A"/>
    <w:rsid w:val="00BB16C7"/>
    <w:rsid w:val="00BC334C"/>
    <w:rsid w:val="00BD2F72"/>
    <w:rsid w:val="00BD76A1"/>
    <w:rsid w:val="00BF4BDC"/>
    <w:rsid w:val="00C01147"/>
    <w:rsid w:val="00C27B57"/>
    <w:rsid w:val="00C31733"/>
    <w:rsid w:val="00C44811"/>
    <w:rsid w:val="00C564E9"/>
    <w:rsid w:val="00C6114E"/>
    <w:rsid w:val="00C620F3"/>
    <w:rsid w:val="00CB1268"/>
    <w:rsid w:val="00CC47B4"/>
    <w:rsid w:val="00CC680D"/>
    <w:rsid w:val="00D0594F"/>
    <w:rsid w:val="00D14189"/>
    <w:rsid w:val="00D162B7"/>
    <w:rsid w:val="00D26566"/>
    <w:rsid w:val="00D453E1"/>
    <w:rsid w:val="00D52890"/>
    <w:rsid w:val="00D97653"/>
    <w:rsid w:val="00DA1484"/>
    <w:rsid w:val="00DC189B"/>
    <w:rsid w:val="00DC70EE"/>
    <w:rsid w:val="00DD7EE2"/>
    <w:rsid w:val="00DE4405"/>
    <w:rsid w:val="00E17F47"/>
    <w:rsid w:val="00E22909"/>
    <w:rsid w:val="00E260CE"/>
    <w:rsid w:val="00E35CA8"/>
    <w:rsid w:val="00E470BD"/>
    <w:rsid w:val="00E55C24"/>
    <w:rsid w:val="00E6531A"/>
    <w:rsid w:val="00E71F04"/>
    <w:rsid w:val="00E72E99"/>
    <w:rsid w:val="00E77E90"/>
    <w:rsid w:val="00E9726D"/>
    <w:rsid w:val="00EA229C"/>
    <w:rsid w:val="00EA440C"/>
    <w:rsid w:val="00EB06A6"/>
    <w:rsid w:val="00ED19E5"/>
    <w:rsid w:val="00ED2288"/>
    <w:rsid w:val="00EE295F"/>
    <w:rsid w:val="00EE68C9"/>
    <w:rsid w:val="00EF5C91"/>
    <w:rsid w:val="00EF6A42"/>
    <w:rsid w:val="00F03C77"/>
    <w:rsid w:val="00F0441B"/>
    <w:rsid w:val="00F07618"/>
    <w:rsid w:val="00F158BA"/>
    <w:rsid w:val="00F17C1F"/>
    <w:rsid w:val="00F17DD6"/>
    <w:rsid w:val="00F225F7"/>
    <w:rsid w:val="00F315A1"/>
    <w:rsid w:val="00F556AF"/>
    <w:rsid w:val="00F61E3C"/>
    <w:rsid w:val="00F64D2D"/>
    <w:rsid w:val="00F65EAB"/>
    <w:rsid w:val="00F87155"/>
    <w:rsid w:val="00FA5901"/>
    <w:rsid w:val="00FB11BC"/>
    <w:rsid w:val="00FB6A17"/>
    <w:rsid w:val="00FD78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6"/>
    <o:shapelayout v:ext="edit">
      <o:idmap v:ext="edit" data="1"/>
    </o:shapelayout>
  </w:shapeDefaults>
  <w:decimalSymbol w:val=","/>
  <w:listSeparator w:val=";"/>
  <w14:defaultImageDpi w14:val="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229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rsid w:val="00411DC0"/>
    <w:pPr>
      <w:spacing w:before="100" w:beforeAutospacing="1" w:after="100" w:afterAutospacing="1"/>
    </w:pPr>
  </w:style>
  <w:style w:type="paragraph" w:styleId="a5">
    <w:name w:val="header"/>
    <w:basedOn w:val="a"/>
    <w:link w:val="a6"/>
    <w:uiPriority w:val="99"/>
    <w:rsid w:val="00466D59"/>
    <w:pPr>
      <w:tabs>
        <w:tab w:val="center" w:pos="4677"/>
        <w:tab w:val="right" w:pos="9355"/>
      </w:tabs>
    </w:pPr>
  </w:style>
  <w:style w:type="character" w:customStyle="1" w:styleId="a6">
    <w:name w:val="Верхний колонтитул Знак"/>
    <w:link w:val="a5"/>
    <w:uiPriority w:val="99"/>
    <w:semiHidden/>
    <w:rPr>
      <w:sz w:val="24"/>
      <w:szCs w:val="24"/>
    </w:rPr>
  </w:style>
  <w:style w:type="character" w:styleId="a7">
    <w:name w:val="page number"/>
    <w:uiPriority w:val="99"/>
    <w:rsid w:val="00466D59"/>
    <w:rPr>
      <w:rFonts w:cs="Times New Roman"/>
    </w:rPr>
  </w:style>
  <w:style w:type="paragraph" w:styleId="a8">
    <w:name w:val="Body Text Indent"/>
    <w:basedOn w:val="a"/>
    <w:link w:val="a9"/>
    <w:uiPriority w:val="99"/>
    <w:rsid w:val="00A6324D"/>
    <w:pPr>
      <w:autoSpaceDE w:val="0"/>
      <w:autoSpaceDN w:val="0"/>
      <w:adjustRightInd w:val="0"/>
      <w:ind w:firstLine="540"/>
      <w:jc w:val="both"/>
    </w:pPr>
    <w:rPr>
      <w:sz w:val="28"/>
      <w:szCs w:val="16"/>
    </w:rPr>
  </w:style>
  <w:style w:type="character" w:customStyle="1" w:styleId="a9">
    <w:name w:val="Основной текст с отступом Знак"/>
    <w:link w:val="a8"/>
    <w:uiPriority w:val="99"/>
    <w:semiHidden/>
    <w:rPr>
      <w:sz w:val="24"/>
      <w:szCs w:val="24"/>
    </w:rPr>
  </w:style>
  <w:style w:type="character" w:customStyle="1" w:styleId="bb91">
    <w:name w:val="bb91"/>
    <w:rsid w:val="00885EF0"/>
    <w:rPr>
      <w:rFonts w:ascii="Tahoma" w:hAnsi="Tahoma" w:cs="Tahoma"/>
      <w:color w:val="344E73"/>
      <w:sz w:val="18"/>
      <w:szCs w:val="18"/>
      <w:u w:val="none"/>
      <w:effect w:val="none"/>
    </w:rPr>
  </w:style>
  <w:style w:type="character" w:customStyle="1" w:styleId="b12b1">
    <w:name w:val="b12b1"/>
    <w:rsid w:val="00885EF0"/>
    <w:rPr>
      <w:rFonts w:ascii="Tahoma" w:hAnsi="Tahoma" w:cs="Tahoma"/>
      <w:b/>
      <w:bCs/>
      <w:color w:val="005999"/>
      <w:sz w:val="24"/>
      <w:szCs w:val="24"/>
      <w:u w:val="none"/>
      <w:effect w:val="none"/>
    </w:rPr>
  </w:style>
  <w:style w:type="character" w:styleId="aa">
    <w:name w:val="Hyperlink"/>
    <w:uiPriority w:val="99"/>
    <w:rsid w:val="00885EF0"/>
    <w:rPr>
      <w:rFonts w:cs="Times New Roman"/>
      <w:color w:val="0000FF"/>
      <w:u w:val="single"/>
    </w:rPr>
  </w:style>
  <w:style w:type="paragraph" w:styleId="ab">
    <w:name w:val="footer"/>
    <w:basedOn w:val="a"/>
    <w:link w:val="ac"/>
    <w:uiPriority w:val="99"/>
    <w:rsid w:val="00BC334C"/>
    <w:pPr>
      <w:tabs>
        <w:tab w:val="center" w:pos="4677"/>
        <w:tab w:val="right" w:pos="9355"/>
      </w:tabs>
    </w:pPr>
  </w:style>
  <w:style w:type="character" w:customStyle="1" w:styleId="ac">
    <w:name w:val="Нижний колонтитул Знак"/>
    <w:link w:val="ab"/>
    <w:uiPriority w:val="99"/>
    <w:locked/>
    <w:rsid w:val="00BC334C"/>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9859</Words>
  <Characters>56197</Characters>
  <Application>Microsoft Office Word</Application>
  <DocSecurity>0</DocSecurity>
  <Lines>468</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2014-02-23T03:01:00Z</dcterms:created>
  <dcterms:modified xsi:type="dcterms:W3CDTF">2014-02-23T03:01:00Z</dcterms:modified>
</cp:coreProperties>
</file>