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2D" w:rsidRPr="00773B97" w:rsidRDefault="00EF532D" w:rsidP="00EF532D">
      <w:pPr>
        <w:spacing w:before="120"/>
        <w:jc w:val="center"/>
        <w:rPr>
          <w:b/>
          <w:bCs/>
          <w:sz w:val="32"/>
          <w:szCs w:val="32"/>
        </w:rPr>
      </w:pPr>
      <w:r w:rsidRPr="00773B97">
        <w:rPr>
          <w:b/>
          <w:bCs/>
          <w:sz w:val="32"/>
          <w:szCs w:val="32"/>
        </w:rPr>
        <w:t>Некоторые методологические проблемы истории психологии</w:t>
      </w:r>
    </w:p>
    <w:p w:rsidR="00EF532D" w:rsidRPr="00773B97" w:rsidRDefault="00EF532D" w:rsidP="00EF532D">
      <w:pPr>
        <w:spacing w:before="120"/>
        <w:jc w:val="center"/>
        <w:rPr>
          <w:b/>
          <w:bCs/>
          <w:sz w:val="32"/>
          <w:szCs w:val="32"/>
        </w:rPr>
      </w:pPr>
      <w:r w:rsidRPr="00773B97">
        <w:rPr>
          <w:b/>
          <w:bCs/>
          <w:sz w:val="32"/>
          <w:szCs w:val="32"/>
        </w:rPr>
        <w:t xml:space="preserve">Выготский. Собрание сочинений, Т.1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Всякое значительное научное открытие, выходящее за пределы этой частной сферы, обладает тенденцией превратиться в объяснительный принцип всех психологических явлений и вывести психологию в более широкие сферы знания - за пределы ее.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Закономерность в смене и развитии иде</w:t>
      </w:r>
      <w:r>
        <w:t xml:space="preserve"> </w:t>
      </w:r>
      <w:r w:rsidRPr="004508D4">
        <w:t xml:space="preserve">может быть объяснена на почве связи этой науки с :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общей социально-культурной подпочвой эпохи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общими условиями и законами научного познания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объективными требованиями, которые предъявляются к научному познанию природой изучаемых явлений на данной стадии их развития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Общая судьба и линия развития этих идей: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фактическое открытие, имеющее то или иное значение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распространение влияния тех же</w:t>
      </w:r>
      <w:r>
        <w:t xml:space="preserve"> </w:t>
      </w:r>
      <w:r w:rsidRPr="004508D4">
        <w:t>идей в соседние области; при этом изменяется и сама формулировка - становиться более общей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идея, которая овладела дисциплиной, в которой она впервые возникла, попадает в сферу борьбы за господство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идея отделяется от основного понятия, поскольку сам факт этого завоевания толкает идею дальше</w:t>
      </w:r>
      <w:r>
        <w:t xml:space="preserve"> </w:t>
      </w:r>
      <w:r w:rsidRPr="004508D4">
        <w:t>- она теперь открыто в различные философские системы, распространяется и изменяет отдаленные для нее ранее сферы бытия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раздувшись, это открытие вступает в борьбу и отрицания со всех сторон; только развившись в мировоззрение или приобретя связь с ним, частная идея из научного факта опять становиться фактом социальной жизни - т.е. возвращается в лоно той науки, из которой она пришла.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 xml:space="preserve">Почему идея перестает существовать? З-н, открытий Энгельсом в области мировоззрения: собирание идей происходит вокруг 2-х полюсов - идеализма и материализма.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 xml:space="preserve">Идеи возникают из-за наличия объективной научной необходимости, коренящейся в природе изучаемых явлений. </w:t>
      </w:r>
    </w:p>
    <w:p w:rsidR="00EF532D" w:rsidRPr="00773B97" w:rsidRDefault="00EF532D" w:rsidP="00EF532D">
      <w:pPr>
        <w:spacing w:before="120"/>
        <w:jc w:val="center"/>
        <w:rPr>
          <w:b/>
          <w:bCs/>
          <w:sz w:val="28"/>
          <w:szCs w:val="28"/>
        </w:rPr>
      </w:pPr>
      <w:r w:rsidRPr="00773B97">
        <w:rPr>
          <w:b/>
          <w:bCs/>
          <w:sz w:val="28"/>
          <w:szCs w:val="28"/>
        </w:rPr>
        <w:t>Теплов “О некоторых общих вопросах разработки истории психологии”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Задачи и требования, связанные с пониманием истории психологии как области исследования, необходимой для разработки актуальных проблем современной науки: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а) и.п - история борьбы идей, матер. и идеалист. понимания психики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>б) и.п. - история накопления конкретных знаний и методов исследования, история накопления фактов, приводящих к открытия</w:t>
      </w:r>
      <w:r>
        <w:t xml:space="preserve">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 xml:space="preserve">Существенный признак науки - ее кумулятивный характер, поскольку прогресс возможен только при аккумуляции знаний. Слияние теоретических концепций и накопленного фактического материала происходит в системе науки - концепции превращают совокупность имеющихся в науке знаний в науку. Подлинная система науки органически вырастает из хода развития науки и является теоретическим осмыслением всей совокупности достигнутых знаний в данной области.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 xml:space="preserve">Наиболее важный признак выделения психологии в самостоятельную науку - появление и распространение специальных методов научного исследования и прежде всего экспериментального метода и далее клинического метода, дневниковых записей и т.д.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Истоки появления положений, входящих сейчас в психологию: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философия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физиология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общественная практика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педагогическая практика</w:t>
      </w:r>
    </w:p>
    <w:p w:rsidR="00EF532D" w:rsidRDefault="00EF532D" w:rsidP="00EF532D">
      <w:pPr>
        <w:spacing w:before="120"/>
        <w:ind w:firstLine="567"/>
        <w:jc w:val="both"/>
      </w:pPr>
      <w:r w:rsidRPr="004508D4">
        <w:t>художественная литература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О культуре научного исследования (основные положения доклада Теплова):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важный вопрос - планирование поисковой научной работы, которое приводит к прорывам на “следующие этажи”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эти прорывы не могут быть реализованы без глубокой убежденности исследователя в правильности избранного пути и большой гибкости в нахождении дорог.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2 источника возникновения проблем для научного исследования: требования практики и внутренняя логика развития самой науки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“распространение по этажу” должно происходить в направлении, соотв. требованиям науки.</w:t>
      </w:r>
      <w:r>
        <w:t xml:space="preserve">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каждое конкретное исследование должно быть включено в систему науки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несмотря на ошибки, психология все же развивается извилистыми путями; поэтому очень важно создать ее историю; ее задача не может состоять не в отыскивании у отдельных прогрессивных представителей прошлого высказывания, звучащие современно и в наше время.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каждый исследователь должен быть историком своего вопроса и здесь необходимо искоренить тенденцию подбирать только факты, подтверждающие эту гипотезу.</w:t>
      </w:r>
    </w:p>
    <w:p w:rsidR="00EF532D" w:rsidRDefault="00EF532D" w:rsidP="00EF532D">
      <w:pPr>
        <w:spacing w:before="120"/>
        <w:ind w:firstLine="567"/>
        <w:jc w:val="both"/>
      </w:pPr>
      <w:r w:rsidRPr="004508D4">
        <w:t xml:space="preserve">история вопроса переходит в постановку проблемы исследования, которая должна органично вытекать из первой. </w:t>
      </w:r>
    </w:p>
    <w:p w:rsidR="00EF532D" w:rsidRPr="00773B97" w:rsidRDefault="00EF532D" w:rsidP="00EF532D">
      <w:pPr>
        <w:spacing w:before="120"/>
        <w:jc w:val="center"/>
        <w:rPr>
          <w:b/>
          <w:bCs/>
          <w:sz w:val="32"/>
          <w:szCs w:val="32"/>
        </w:rPr>
      </w:pPr>
      <w:r w:rsidRPr="00773B97">
        <w:rPr>
          <w:b/>
          <w:bCs/>
          <w:sz w:val="32"/>
          <w:szCs w:val="32"/>
        </w:rPr>
        <w:t>Ярошевский “Истории психологии”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Силы, породившие знание. Здесь возникает обращение к мышлению второго порядка - т.е. потребность сделать одну возникшую мысль о предмете объектом специального изучения (=рефлексия). Она приобретает характер исторической рефлексии, когда обращена в прошлое. Эта рефлексия может быть нескольких уровней: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историческая рефлексия ученого (предрефлексивный уровень).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рефлексия при обращении к “истории вопроса” (экскурс, историческая справка)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творческий диалог с прошлым - здесь он не ограничивается тем, что воспроизводит прежние возрения, а выясняет их методологическую ф-цию, их способность привести к дальнейшему развитию</w:t>
      </w:r>
    </w:p>
    <w:p w:rsidR="00EF532D" w:rsidRDefault="00EF532D" w:rsidP="00EF532D">
      <w:pPr>
        <w:spacing w:before="120"/>
        <w:ind w:firstLine="567"/>
        <w:jc w:val="both"/>
      </w:pPr>
      <w:r w:rsidRPr="004508D4">
        <w:t>Т.о. историческая рефлексия дает двойное видение для ученого. И это реализуется двумя путями: непосредственное общение с текстами или через спец. исторические работы. Задача истории психологии - реконструировать закономерную связь былых деяний, смысл которых состоял в производстве научного знания о психике.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Периоды, когда интерес к истории психологии возрастал: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10-е годы - резкая критика мнений, господствовавших тогда о предмете и методах психологии; появляется психоанализ, бихевиоризм.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30-е годы - распались главные школы и возникает много новых; предпринимаются попытки синтезировать идеи разных направлений.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 xml:space="preserve">60-70 гг. - НТР вызвала изменения в научной деятельности.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История психологии строится на фактах, критическом анализе опыта прошлых эпох.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Наука как предмет развивается в системе взаимодействия 3 факторов: социального, предметно-логического и личностно-психологического</w:t>
      </w:r>
      <w:r>
        <w:t xml:space="preserve">  </w:t>
      </w:r>
      <w:r w:rsidRPr="004508D4">
        <w:t xml:space="preserve">социальные факторы. Научные теории и т.п. не являются спонтанным творением ума, а зарождаются и преобразуются под действием социальной практики и т.п. Здесь и скрыты движущие причины эволюции. На эволюцию психологии общественные потребности воздействуют как непосредственно, так и через философию и др. науки.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предметно-логические: есть две задачи историко-научных исследований - выяснение зависимости науки от общества, производства и т.п., а также их обратное воздействие. Структура мышления воплощена в особом категориальном аппарате науки, которые представляет из себя призму от которой зависит видение проблем и явлений, через него мир психического становиться доступным научному сознанию. С другой стороны, научное</w:t>
      </w:r>
      <w:r>
        <w:t xml:space="preserve"> </w:t>
      </w:r>
      <w:r w:rsidRPr="004508D4">
        <w:t xml:space="preserve">знание о психике и ее деятельности обладает присущим только ему св-вами, которые определяют их роль в развитии психологии. Главный признак производства этих производства этих идей - наличие особого категориального аппарата. Обогащение предмета психологии происходило за счет разветвления категориального дерева. Категории вместе с объяснительными принципами образуют категориальный аппарат науки, оперируя которыми исследователь открывает факты, создает предпосылки для изобретения новых методов. В преобразовании этого аппарата и заключается логика развития науки как объективного процесса, который призвана реконструировать история психологии.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 xml:space="preserve">роль личности в научном познании: </w:t>
      </w:r>
      <w:r>
        <w:t xml:space="preserve">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>А) исследование творческого пути ее творцов</w:t>
      </w:r>
      <w:r>
        <w:t xml:space="preserve">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 xml:space="preserve">Б) контекстный подход - дух того времени, а не конкретная личность.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>История вскрывает за множеством ответвлений единое дерево, роднящее его побеги. Она доказывает, что его ствол - категориальный аппарат науки, а его почва -</w:t>
      </w:r>
      <w:r>
        <w:t xml:space="preserve"> </w:t>
      </w:r>
      <w:r w:rsidRPr="004508D4">
        <w:t>культура, социальная практика.</w:t>
      </w:r>
      <w:r>
        <w:t xml:space="preserve"> </w:t>
      </w:r>
    </w:p>
    <w:p w:rsidR="00EF532D" w:rsidRPr="00773B97" w:rsidRDefault="00EF532D" w:rsidP="00EF532D">
      <w:pPr>
        <w:spacing w:before="120"/>
        <w:jc w:val="center"/>
        <w:rPr>
          <w:b/>
          <w:bCs/>
          <w:sz w:val="28"/>
          <w:szCs w:val="28"/>
        </w:rPr>
      </w:pPr>
      <w:r w:rsidRPr="00773B97">
        <w:rPr>
          <w:b/>
          <w:bCs/>
          <w:sz w:val="28"/>
          <w:szCs w:val="28"/>
        </w:rPr>
        <w:t>Ярошевский и Лебедев “Категориальный анализ как историко-психологический метод”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 xml:space="preserve">Идея категориального анализа психологического познания складывалась в ситуации нараставшего стремления сблизит методологическое стремление изучение науки с историческим. Поскольку история познания реализуется не в отрешенном от взаимодействия ее творцов вакууме, а в системе их социальных контроверз, появились гибридные понятия, в составе которых интегрировали признаки, указывавщие как на устойчивые логико-методологические, так и на изменчивые социально-психологические аспекты развития науки.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>Одним из таких понятий стало представление о парадигме как о логико-методологическом образовании, субъектом которого служит не отдельный индивид, а сообщество, “сцепленное” в период “нормальной науки” этого когнитивного понятия.</w:t>
      </w:r>
      <w:r>
        <w:t xml:space="preserve"> </w:t>
      </w:r>
    </w:p>
    <w:p w:rsidR="00EF532D" w:rsidRPr="004508D4" w:rsidRDefault="00EF532D" w:rsidP="00EF532D">
      <w:pPr>
        <w:spacing w:before="120"/>
        <w:ind w:firstLine="567"/>
        <w:jc w:val="both"/>
      </w:pPr>
      <w:r w:rsidRPr="004508D4">
        <w:t>Имеется данные в пользу того, что существует определенная логика развития научных идей. При этом под логикой понимаются определенные структурные характеристики науки в качестве внутренних форм ее развития. Чтобы понять</w:t>
      </w:r>
      <w:r>
        <w:t xml:space="preserve"> </w:t>
      </w:r>
      <w:r w:rsidRPr="004508D4">
        <w:t xml:space="preserve">как работает наука, нужно знать ее “функциональную анатомию”. В качестве искомых инвариант выступают понятия высшей степени обобщенности, не выводимые из других и не сводимые к другим - категории.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>Категориальный анализ возник на пересечении 2-х направлений: логико-методолог. (изучение способов построения знания) и историческом (реконструкция событий в истории науки) и стал попыткой реализации единства этих 2-х подходов.</w:t>
      </w:r>
      <w:r>
        <w:t xml:space="preserve">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 xml:space="preserve">Поиск инвариантного ядра когнитивного аппарата психологии, требует категориальной редукции. Смысл в том, чтобы в тезаурусе психологии найти систему инвариант. Поскольку такая редукция может быть достигнута только в системной подходе, продуктивность этой редукции может быть достигнута только конечной целью этого сведения являются систма категорий, достаточных для соединения операции сведения (редукции) с выведением.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 xml:space="preserve">Разделение инвариантного в истории психологи - непременное условие ее исторической реконструкции, что может быть достигнута с пом . категориального анализа.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 xml:space="preserve">Благодаря эмпирическим методам исследования понятия и представления о психических явлениях приобрели категориальный статус, образовав тем самым систему инвариант, дальнейшее развитие которых привело к возникновению различных школ. Этот анализ позволяет проследить предметно-логические основания этого расщепления. </w:t>
      </w:r>
    </w:p>
    <w:p w:rsidR="00EF532D" w:rsidRDefault="00EF532D" w:rsidP="00EF532D">
      <w:pPr>
        <w:spacing w:before="120"/>
        <w:ind w:firstLine="567"/>
        <w:jc w:val="both"/>
      </w:pPr>
      <w:r w:rsidRPr="004508D4">
        <w:t>Т.о. мы имеем 3 ряда концептуальных единиц: категории, теории и эмпирические единицы. Первичные представления о развитии психологического познания, определяющие характер его исторического анализа - теории и факты.</w:t>
      </w:r>
      <w:r>
        <w:t xml:space="preserve"> 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32D"/>
    <w:rsid w:val="00002B5A"/>
    <w:rsid w:val="0010437E"/>
    <w:rsid w:val="001E7333"/>
    <w:rsid w:val="00316F32"/>
    <w:rsid w:val="004508D4"/>
    <w:rsid w:val="00616072"/>
    <w:rsid w:val="006A5004"/>
    <w:rsid w:val="00710178"/>
    <w:rsid w:val="00773B97"/>
    <w:rsid w:val="0081563E"/>
    <w:rsid w:val="008B35EE"/>
    <w:rsid w:val="00905CC1"/>
    <w:rsid w:val="00B42C45"/>
    <w:rsid w:val="00B47B6A"/>
    <w:rsid w:val="00EF532D"/>
    <w:rsid w:val="00F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A442BE-7044-493D-B017-5D78840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F53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8401</Characters>
  <Application>Microsoft Office Word</Application>
  <DocSecurity>0</DocSecurity>
  <Lines>70</Lines>
  <Paragraphs>19</Paragraphs>
  <ScaleCrop>false</ScaleCrop>
  <Company>Home</Company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методологические проблемы истории психологии</dc:title>
  <dc:subject/>
  <dc:creator>User</dc:creator>
  <cp:keywords/>
  <dc:description/>
  <cp:lastModifiedBy>admin</cp:lastModifiedBy>
  <cp:revision>2</cp:revision>
  <dcterms:created xsi:type="dcterms:W3CDTF">2014-02-18T08:36:00Z</dcterms:created>
  <dcterms:modified xsi:type="dcterms:W3CDTF">2014-02-18T08:36:00Z</dcterms:modified>
</cp:coreProperties>
</file>