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7E" w:rsidRDefault="007F397E">
      <w:pPr>
        <w:pStyle w:val="11"/>
        <w:tabs>
          <w:tab w:val="right" w:leader="dot" w:pos="9345"/>
        </w:tabs>
      </w:pPr>
      <w:r>
        <w:t>Введение.</w:t>
      </w:r>
      <w:r>
        <w:tab/>
        <w:t>3</w:t>
      </w:r>
    </w:p>
    <w:p w:rsidR="007F397E" w:rsidRDefault="007F397E">
      <w:pPr>
        <w:pStyle w:val="11"/>
        <w:tabs>
          <w:tab w:val="right" w:leader="dot" w:pos="9345"/>
        </w:tabs>
      </w:pPr>
      <w:r>
        <w:t>Предварительная оценка финансового состояния «Стелас».</w:t>
      </w:r>
      <w:r>
        <w:tab/>
        <w:t>4</w:t>
      </w:r>
    </w:p>
    <w:p w:rsidR="007F397E" w:rsidRDefault="007F397E">
      <w:pPr>
        <w:pStyle w:val="11"/>
        <w:tabs>
          <w:tab w:val="right" w:leader="dot" w:pos="9345"/>
        </w:tabs>
      </w:pPr>
      <w:r>
        <w:t>Построение аналитического баланса.</w:t>
      </w:r>
      <w:r>
        <w:tab/>
        <w:t>5</w:t>
      </w:r>
    </w:p>
    <w:p w:rsidR="007F397E" w:rsidRDefault="007F397E">
      <w:pPr>
        <w:pStyle w:val="21"/>
        <w:tabs>
          <w:tab w:val="right" w:leader="dot" w:pos="9345"/>
        </w:tabs>
      </w:pPr>
      <w:r>
        <w:t>Анализ структуры актива баланса.</w:t>
      </w:r>
      <w:r>
        <w:tab/>
        <w:t>7</w:t>
      </w:r>
    </w:p>
    <w:p w:rsidR="007F397E" w:rsidRDefault="007F397E">
      <w:pPr>
        <w:pStyle w:val="21"/>
        <w:tabs>
          <w:tab w:val="right" w:leader="dot" w:pos="9345"/>
        </w:tabs>
      </w:pPr>
      <w:r>
        <w:t>Анализ структуры пассива баланса.</w:t>
      </w:r>
      <w:r>
        <w:tab/>
        <w:t>9</w:t>
      </w:r>
    </w:p>
    <w:p w:rsidR="007F397E" w:rsidRDefault="007F397E">
      <w:pPr>
        <w:pStyle w:val="11"/>
        <w:tabs>
          <w:tab w:val="right" w:leader="dot" w:pos="9345"/>
        </w:tabs>
      </w:pPr>
      <w:r>
        <w:t>Оценка имущественного положения.</w:t>
      </w:r>
      <w:r>
        <w:tab/>
        <w:t>10</w:t>
      </w:r>
    </w:p>
    <w:p w:rsidR="007F397E" w:rsidRDefault="007F397E">
      <w:pPr>
        <w:pStyle w:val="11"/>
        <w:tabs>
          <w:tab w:val="right" w:leader="dot" w:pos="9345"/>
        </w:tabs>
      </w:pPr>
      <w:r>
        <w:t>Анализ финансового положения «Стелас».</w:t>
      </w:r>
      <w:r>
        <w:tab/>
        <w:t>13</w:t>
      </w:r>
    </w:p>
    <w:p w:rsidR="007F397E" w:rsidRDefault="007F397E">
      <w:pPr>
        <w:pStyle w:val="21"/>
        <w:tabs>
          <w:tab w:val="right" w:leader="dot" w:pos="9345"/>
        </w:tabs>
      </w:pPr>
      <w:r>
        <w:t>Показатели ликвидности.</w:t>
      </w:r>
      <w:r>
        <w:tab/>
        <w:t>13</w:t>
      </w:r>
    </w:p>
    <w:p w:rsidR="007F397E" w:rsidRDefault="007F397E">
      <w:pPr>
        <w:pStyle w:val="21"/>
        <w:tabs>
          <w:tab w:val="right" w:leader="dot" w:pos="9345"/>
        </w:tabs>
      </w:pPr>
      <w:r>
        <w:t>Показатели финансовой устойчивости.</w:t>
      </w:r>
      <w:r>
        <w:tab/>
        <w:t>16</w:t>
      </w:r>
    </w:p>
    <w:p w:rsidR="007F397E" w:rsidRDefault="007F397E">
      <w:pPr>
        <w:pStyle w:val="11"/>
        <w:tabs>
          <w:tab w:val="right" w:leader="dot" w:pos="9345"/>
        </w:tabs>
      </w:pPr>
      <w:r>
        <w:t>Анализ оборачиваемости оборотных средств.</w:t>
      </w:r>
      <w:r>
        <w:tab/>
        <w:t>21</w:t>
      </w:r>
    </w:p>
    <w:p w:rsidR="007F397E" w:rsidRDefault="007F397E">
      <w:pPr>
        <w:pStyle w:val="11"/>
        <w:tabs>
          <w:tab w:val="right" w:leader="dot" w:pos="9345"/>
        </w:tabs>
      </w:pPr>
      <w:r>
        <w:t>Итоговая оценка финансового состояния предприятия.</w:t>
      </w:r>
      <w:r>
        <w:tab/>
        <w:t>23</w:t>
      </w:r>
    </w:p>
    <w:p w:rsidR="007F397E" w:rsidRDefault="007F397E">
      <w:pPr>
        <w:pStyle w:val="21"/>
        <w:tabs>
          <w:tab w:val="right" w:leader="dot" w:pos="9345"/>
        </w:tabs>
      </w:pPr>
      <w:r>
        <w:t>Коэффициент текущей ликвидности.</w:t>
      </w:r>
      <w:r>
        <w:tab/>
        <w:t>24</w:t>
      </w:r>
    </w:p>
    <w:p w:rsidR="007F397E" w:rsidRDefault="007F397E">
      <w:pPr>
        <w:pStyle w:val="21"/>
        <w:tabs>
          <w:tab w:val="right" w:leader="dot" w:pos="9345"/>
        </w:tabs>
      </w:pPr>
      <w:r>
        <w:t>Коэффициент обеспеченности собственными средствами.</w:t>
      </w:r>
      <w:r>
        <w:tab/>
        <w:t>24</w:t>
      </w:r>
    </w:p>
    <w:p w:rsidR="007F397E" w:rsidRDefault="007F397E">
      <w:pPr>
        <w:pStyle w:val="21"/>
        <w:tabs>
          <w:tab w:val="right" w:leader="dot" w:pos="9345"/>
        </w:tabs>
      </w:pPr>
      <w:r>
        <w:t>Коэффициент утраты платежеспособности.</w:t>
      </w:r>
      <w:r>
        <w:tab/>
        <w:t>25</w:t>
      </w:r>
    </w:p>
    <w:p w:rsidR="007F397E" w:rsidRDefault="007F397E">
      <w:pPr>
        <w:pStyle w:val="11"/>
        <w:tabs>
          <w:tab w:val="right" w:leader="dot" w:pos="9345"/>
        </w:tabs>
      </w:pPr>
      <w:r>
        <w:t>Заключение.</w:t>
      </w:r>
      <w:r>
        <w:tab/>
        <w:t>26</w:t>
      </w:r>
    </w:p>
    <w:p w:rsidR="007F397E" w:rsidRDefault="007F397E">
      <w:pPr>
        <w:pStyle w:val="11"/>
        <w:tabs>
          <w:tab w:val="right" w:leader="dot" w:pos="9345"/>
        </w:tabs>
      </w:pPr>
      <w:r>
        <w:t>Приложение 1.</w:t>
      </w:r>
      <w:r>
        <w:tab/>
        <w:t>28</w:t>
      </w:r>
    </w:p>
    <w:p w:rsidR="007F397E" w:rsidRDefault="007F397E">
      <w:pPr>
        <w:pStyle w:val="11"/>
        <w:tabs>
          <w:tab w:val="right" w:leader="dot" w:pos="9345"/>
        </w:tabs>
      </w:pPr>
      <w:r>
        <w:t>Приложение 2.</w:t>
      </w:r>
      <w:r>
        <w:tab/>
        <w:t>32</w:t>
      </w:r>
    </w:p>
    <w:p w:rsidR="007F397E" w:rsidRDefault="007F397E">
      <w:pPr>
        <w:pStyle w:val="11"/>
        <w:tabs>
          <w:tab w:val="right" w:leader="dot" w:pos="9345"/>
        </w:tabs>
      </w:pPr>
      <w:r>
        <w:t>Список литературы:</w:t>
      </w:r>
      <w:r>
        <w:tab/>
        <w:t>33</w:t>
      </w:r>
    </w:p>
    <w:p w:rsidR="007F397E" w:rsidRDefault="007F397E"/>
    <w:p w:rsidR="007F397E" w:rsidRDefault="007F397E"/>
    <w:p w:rsidR="007F397E" w:rsidRDefault="007F397E">
      <w:pPr>
        <w:pStyle w:val="1"/>
      </w:pPr>
      <w:r>
        <w:br w:type="page"/>
      </w:r>
      <w:bookmarkStart w:id="0" w:name="_Toc525209616"/>
      <w:r>
        <w:t>Введение.</w:t>
      </w:r>
      <w:bookmarkEnd w:id="0"/>
    </w:p>
    <w:p w:rsidR="007F397E" w:rsidRDefault="007F397E">
      <w:r>
        <w:t>В условиях рыночной экономики залогом выживаемости и основой стабильного положения предприятия служит его финансовая устойчивость. Она отражает такое состояние финансовых ресурсов, при котором предприятие, свободно маневрируя денежными средствами, способно путем эффек</w:t>
      </w:r>
      <w:r>
        <w:softHyphen/>
        <w:t>тивного их использования обеспечить бесперебойный про</w:t>
      </w:r>
      <w:r>
        <w:softHyphen/>
        <w:t>цесс производства и реализации продукции, а также за</w:t>
      </w:r>
      <w:r>
        <w:softHyphen/>
        <w:t>траты по его расширению и обновлению.</w:t>
      </w:r>
    </w:p>
    <w:p w:rsidR="007F397E" w:rsidRDefault="007F397E">
      <w:r>
        <w:t>Определение границ финансовой устойчивости предприятия относится к числу наиболее важных экономических проблем в условиях перехода к рынку, поскольку недостаточная финансовая устойчивость может привести к отсутствию у предприятия средств для развития производства, его не</w:t>
      </w:r>
      <w:r>
        <w:softHyphen/>
        <w:t>платежеспособности и, в конечном счете, к банкротству, а «избыточная» устойчивость будет препятствовать разви</w:t>
      </w:r>
      <w:r>
        <w:softHyphen/>
        <w:t>тию, отягощая затраты предприятия излишними запасами и резервами.</w:t>
      </w:r>
    </w:p>
    <w:p w:rsidR="007F397E" w:rsidRDefault="007F397E">
      <w:r>
        <w:t>Для оценки финансовой устойчивости предприятия необхо</w:t>
      </w:r>
      <w:r>
        <w:softHyphen/>
        <w:t>дим анализ его финансового состояния. Финансовое со</w:t>
      </w:r>
      <w:r>
        <w:softHyphen/>
        <w:t>стояние представляет собой совокупность показателей, отражающих наличие, размещение и использование финансо</w:t>
      </w:r>
      <w:r>
        <w:softHyphen/>
        <w:t xml:space="preserve">вых ресурсов. Это способность предприятия финансировать свою деятельность. </w:t>
      </w:r>
    </w:p>
    <w:p w:rsidR="007F397E" w:rsidRDefault="007F397E">
      <w:r>
        <w:t>Финансовое состояние характеризуется обеспеченностью финансовыми ресурсами, необходимыми для нормального функционирования предприятия, целесообразностью их раз</w:t>
      </w:r>
      <w:r>
        <w:softHyphen/>
        <w:t>мещения и эффективностью использования, финансовыми взаимоотношениями с другими юридическими и физическими лицами, платежеспособностью и финансовой устойчивостью.</w:t>
      </w:r>
    </w:p>
    <w:p w:rsidR="007F397E" w:rsidRDefault="007F397E">
      <w:r>
        <w:t>Способность предприятия своевременно производить пла</w:t>
      </w:r>
      <w:r>
        <w:softHyphen/>
        <w:t>тежи, финансировать свою деятельность на расширенной основе свидетельствует о его хорошем финансовом состоя</w:t>
      </w:r>
      <w:r>
        <w:softHyphen/>
        <w:t>нии.</w:t>
      </w:r>
    </w:p>
    <w:p w:rsidR="007F397E" w:rsidRDefault="007F397E">
      <w:r>
        <w:t>Главная цель финансовой деятельности – решить, где, ко</w:t>
      </w:r>
      <w:r>
        <w:softHyphen/>
        <w:t>гда и как использовать финансовые ресурсы для эффектив</w:t>
      </w:r>
      <w:r>
        <w:softHyphen/>
        <w:t>ного развития производства и получения максимума при</w:t>
      </w:r>
      <w:r>
        <w:softHyphen/>
        <w:t>были.</w:t>
      </w:r>
    </w:p>
    <w:p w:rsidR="007F397E" w:rsidRDefault="007F397E">
      <w:r>
        <w:t>Цель анализа состоит не только и не столько в том, чтобы установить и оценить финансовое состояние пред</w:t>
      </w:r>
      <w:r>
        <w:softHyphen/>
        <w:t>приятия, но также и в том, чтобы постоянно проводить работу, направленную на его улучшение. Анализ финансо</w:t>
      </w:r>
      <w:r>
        <w:softHyphen/>
        <w:t>вого состояния показывает, по каким конкретным направ</w:t>
      </w:r>
      <w:r>
        <w:softHyphen/>
        <w:t>лениям надо вести эту работу. В соответствии с этим ре</w:t>
      </w:r>
      <w:r>
        <w:softHyphen/>
        <w:t>зультаты анализа дают ответ на вопрос, каковы важнейшие способы улучшения финансового состояния предприятия в конкретный период его деятельности.</w:t>
      </w:r>
    </w:p>
    <w:p w:rsidR="007F397E" w:rsidRDefault="007F397E">
      <w:r>
        <w:t>Главная цель анализа – своевременно выявлять и устра</w:t>
      </w:r>
      <w:r>
        <w:softHyphen/>
        <w:t>нять недостатки в финансовой деятельности и находить резервы улучшения ФСП и его платежеспособности.</w:t>
      </w:r>
    </w:p>
    <w:p w:rsidR="007F397E" w:rsidRDefault="007F397E">
      <w:r>
        <w:t>Источники анализа финансового положения предприятия - формы отчета и приложения к ним, а также сведения из самого учета, если анализ проводится внутри предпри</w:t>
      </w:r>
      <w:r>
        <w:softHyphen/>
        <w:t>ятия.</w:t>
      </w:r>
    </w:p>
    <w:p w:rsidR="007F397E" w:rsidRDefault="007F397E">
      <w:r>
        <w:t>В конечном результате анализ финансового положения предприятия должен дать руководству предприятия картину его действительного состояния, а лицам, непосредственно не работающим на данном предприятии, но заинтересован</w:t>
      </w:r>
      <w:r>
        <w:softHyphen/>
        <w:t>ным в его финансовом состоянии - сведения, необходимые для беспристрастного суждения, например, о рационально</w:t>
      </w:r>
      <w:r>
        <w:softHyphen/>
        <w:t>сти использования вложенных в предприятие дополнитель</w:t>
      </w:r>
      <w:r>
        <w:softHyphen/>
        <w:t>ных инвестициях и т. п.</w:t>
      </w:r>
    </w:p>
    <w:p w:rsidR="007F397E" w:rsidRDefault="007F397E">
      <w:pPr>
        <w:pStyle w:val="1"/>
      </w:pPr>
      <w:bookmarkStart w:id="1" w:name="_Toc525209617"/>
      <w:r>
        <w:t>Предварительная оценка финансового состояния «Стелас».</w:t>
      </w:r>
      <w:bookmarkEnd w:id="1"/>
    </w:p>
    <w:p w:rsidR="007F397E" w:rsidRDefault="007F397E">
      <w:r>
        <w:t>Предварительная оценка финансового положения предпри</w:t>
      </w:r>
      <w:r>
        <w:softHyphen/>
        <w:t>ятия «Стелас» осуществляется на основании данных бух</w:t>
      </w:r>
      <w:r>
        <w:softHyphen/>
        <w:t xml:space="preserve">галтерского баланса, «Отчета о финансовых результатах и их использовании». </w:t>
      </w:r>
    </w:p>
    <w:p w:rsidR="007F397E" w:rsidRDefault="007F397E">
      <w:r>
        <w:t>На данной стадии анализа формируется первоначальное представление о деятельности предприятия, выявляются изменения в составе имущества предприятия и их источни</w:t>
      </w:r>
      <w:r>
        <w:softHyphen/>
        <w:t xml:space="preserve">ках, устанавливаются взаимосвязи между показателями. </w:t>
      </w:r>
    </w:p>
    <w:p w:rsidR="007F397E" w:rsidRDefault="007F397E">
      <w:r>
        <w:t>Для удобства проведения такого анализа целесообразно использовать так называемый уплотненный аналитический баланс - нетто, формирующееся путем сложения однородных по своему составу элементов балансовых статей в необхо</w:t>
      </w:r>
      <w:r>
        <w:softHyphen/>
        <w:t>димых аналитических разрезах (недвижимое имущество, те</w:t>
      </w:r>
      <w:r>
        <w:softHyphen/>
        <w:t>кущие активы и т. д.), как это показано в таблице 1.</w:t>
      </w:r>
    </w:p>
    <w:p w:rsidR="007F397E" w:rsidRDefault="007F397E">
      <w:r>
        <w:t>Чтобы оценить финансовое состояние «Стелас» необходимо провести экспресс – анализ, цель которого – наглядная и простая оценка финансового положения и динамики разви</w:t>
      </w:r>
      <w:r>
        <w:softHyphen/>
        <w:t>тия предприятия.</w:t>
      </w:r>
    </w:p>
    <w:p w:rsidR="007F397E" w:rsidRDefault="007F397E">
      <w:r>
        <w:t>Смысл экспресс-анализа заключается в отборе небольшого количества наиболее существенных и сравнительно неслож</w:t>
      </w:r>
      <w:r>
        <w:softHyphen/>
        <w:t xml:space="preserve">ных в исчислении показателей и постоянное отслеживание их динамики. </w:t>
      </w:r>
    </w:p>
    <w:p w:rsidR="007F397E" w:rsidRDefault="007F397E">
      <w:r>
        <w:t>Основными показателями финансового положения предпри</w:t>
      </w:r>
      <w:r>
        <w:softHyphen/>
        <w:t>ятия являются:</w:t>
      </w:r>
    </w:p>
    <w:p w:rsidR="007F397E" w:rsidRDefault="007F397E">
      <w:pPr>
        <w:pStyle w:val="a"/>
      </w:pPr>
      <w:r>
        <w:t>обеспеченность собственными оборотными средствами;</w:t>
      </w:r>
    </w:p>
    <w:p w:rsidR="007F397E" w:rsidRDefault="007F397E">
      <w:pPr>
        <w:pStyle w:val="a"/>
      </w:pPr>
      <w:r>
        <w:t>иммобилизация оборотных средств;</w:t>
      </w:r>
    </w:p>
    <w:p w:rsidR="007F397E" w:rsidRDefault="007F397E">
      <w:pPr>
        <w:pStyle w:val="a"/>
      </w:pPr>
      <w:r>
        <w:t>обеспеченность фактических запасов предназначенными для них источниками средств;</w:t>
      </w:r>
    </w:p>
    <w:p w:rsidR="007F397E" w:rsidRDefault="007F397E">
      <w:pPr>
        <w:pStyle w:val="a"/>
      </w:pPr>
      <w:r>
        <w:t>платежеспособность предприятия.</w:t>
      </w:r>
    </w:p>
    <w:p w:rsidR="007F397E" w:rsidRDefault="007F397E">
      <w:pPr>
        <w:pStyle w:val="1"/>
      </w:pPr>
      <w:bookmarkStart w:id="2" w:name="_Toc525209618"/>
      <w:r>
        <w:t>Построение аналитического баланса.</w:t>
      </w:r>
      <w:bookmarkEnd w:id="2"/>
    </w:p>
    <w:p w:rsidR="007F397E" w:rsidRDefault="007F397E">
      <w:r>
        <w:t>прежде чем проводить анализ финансового состояния пред</w:t>
      </w:r>
      <w:r>
        <w:softHyphen/>
        <w:t>приятия, следует сформировать аналитический (пригодный для анализа) баланс.</w:t>
      </w:r>
    </w:p>
    <w:p w:rsidR="007F397E" w:rsidRDefault="007F397E">
      <w:r>
        <w:t>Перечень процедур преобразования отчетной формы баланса в аналитический баланс зависит от конкретных условий. Этот перечень нельзя заранее определить на все случаи. Важно, чтобы были поправлены показатели, наиболее суще</w:t>
      </w:r>
      <w:r>
        <w:softHyphen/>
        <w:t xml:space="preserve">ственно искажающие реальную картину. </w:t>
      </w:r>
    </w:p>
    <w:p w:rsidR="007F397E" w:rsidRDefault="007F397E">
      <w:r>
        <w:t>Расчет показателей на основе данных баланса (см. прило</w:t>
      </w:r>
      <w:r>
        <w:softHyphen/>
        <w:t>жение 1) будет осуществляться следующим образом:</w:t>
      </w:r>
    </w:p>
    <w:p w:rsidR="007F397E" w:rsidRDefault="007F397E">
      <w:r>
        <w:t>При определении показателей указаны коды исходных дан</w:t>
      </w:r>
      <w:r>
        <w:softHyphen/>
        <w:t>ных, которые берутся из бухгалтерской отчетности). Код состоит из двух частей: первая часть указывает на код документа (Ф1 - форма № 1 «Баланс предприятия»; Ф2 - форма № 2 -Отчет о прибылях и убытках); вторая часть — на номер строки данной формы).</w:t>
      </w:r>
    </w:p>
    <w:p w:rsidR="007F397E" w:rsidRDefault="007F397E">
      <w:r>
        <w:t>Текущие активы - Ф1.290 - Ф1.217 - Ф1.230</w:t>
      </w:r>
    </w:p>
    <w:p w:rsidR="007F397E" w:rsidRDefault="007F397E">
      <w:r>
        <w:t>на начало года: 317551 - 51 - 0 =317500;</w:t>
      </w:r>
    </w:p>
    <w:p w:rsidR="007F397E" w:rsidRDefault="007F397E">
      <w:r>
        <w:t>на конец года: 636959 -1700 - 0 = 635259.</w:t>
      </w:r>
    </w:p>
    <w:p w:rsidR="007F397E" w:rsidRDefault="007F397E">
      <w:r>
        <w:t>Ликвидные активы - Ф1.216 + Ф1.250 + Ф1.260 + Ф.240</w:t>
      </w:r>
    </w:p>
    <w:p w:rsidR="007F397E" w:rsidRDefault="007F397E">
      <w:r>
        <w:t>на начало года: 0 +0 +91 + 5978 = 6069</w:t>
      </w:r>
    </w:p>
    <w:p w:rsidR="007F397E" w:rsidRDefault="007F397E">
      <w:r>
        <w:t>на конец года: 0+ 0 + 58 + 7776 = 7834</w:t>
      </w:r>
    </w:p>
    <w:p w:rsidR="007F397E" w:rsidRDefault="007F397E">
      <w:r>
        <w:t>Денежные средства и краткосрочные финансовые вложения</w:t>
      </w:r>
    </w:p>
    <w:p w:rsidR="007F397E" w:rsidRDefault="007F397E">
      <w:r>
        <w:t>Ф1.250 + Ф1.260</w:t>
      </w:r>
    </w:p>
    <w:p w:rsidR="007F397E" w:rsidRDefault="007F397E">
      <w:r>
        <w:t>на начало года: 0+91=91</w:t>
      </w:r>
    </w:p>
    <w:p w:rsidR="007F397E" w:rsidRDefault="007F397E">
      <w:r>
        <w:t xml:space="preserve">на конец года: 0 + 58 = 58 </w:t>
      </w:r>
    </w:p>
    <w:p w:rsidR="007F397E" w:rsidRDefault="007F397E">
      <w:r>
        <w:t xml:space="preserve">Материально-производственные запасы </w:t>
      </w:r>
    </w:p>
    <w:p w:rsidR="007F397E" w:rsidRDefault="007F397E">
      <w:r>
        <w:t>Ф1.210 - Ф1.216 - Ф1.217 + Ф1.220</w:t>
      </w:r>
    </w:p>
    <w:p w:rsidR="007F397E" w:rsidRDefault="007F397E">
      <w:r>
        <w:t>на начало года: 296541 -0 - 51 +14941 = 311431;</w:t>
      </w:r>
    </w:p>
    <w:p w:rsidR="007F397E" w:rsidRDefault="007F397E">
      <w:r>
        <w:t xml:space="preserve">на конец года: 585748 -1700 + 43377 = 627425. </w:t>
      </w:r>
    </w:p>
    <w:p w:rsidR="007F397E" w:rsidRDefault="007F397E">
      <w:r>
        <w:t>Недвижимость или иммобилизованные средства - Ф1.190 + Ф1.230</w:t>
      </w:r>
    </w:p>
    <w:p w:rsidR="007F397E" w:rsidRDefault="007F397E">
      <w:r>
        <w:t>на начало года: -3325754 + 0 = 3325754;</w:t>
      </w:r>
    </w:p>
    <w:p w:rsidR="007F397E" w:rsidRDefault="007F397E">
      <w:r>
        <w:t xml:space="preserve">на конец года: - 3146906 + 0 = 3146906. </w:t>
      </w:r>
    </w:p>
    <w:p w:rsidR="007F397E" w:rsidRDefault="007F397E">
      <w:r>
        <w:t>Общая сумма капитала - Ф1.399 - Ф1.217 - Ф1.390</w:t>
      </w:r>
    </w:p>
    <w:p w:rsidR="007F397E" w:rsidRDefault="007F397E">
      <w:r>
        <w:t>на начало года: 3643305 - 51 - 0 = 3643254;</w:t>
      </w:r>
    </w:p>
    <w:p w:rsidR="007F397E" w:rsidRDefault="007F397E">
      <w:r>
        <w:t>на конец года: 3783865 -1700 -0= 3782165.</w:t>
      </w:r>
    </w:p>
    <w:p w:rsidR="007F397E" w:rsidRDefault="007F397E">
      <w:r>
        <w:t>Реальные активы - Ф1.120 + Ф1.130 + Ф1.211 + Ф1.213 + Ф1.214</w:t>
      </w:r>
    </w:p>
    <w:p w:rsidR="007F397E" w:rsidRDefault="007F397E">
      <w:r>
        <w:t>на начало года: 3319184 + 0 +113269 + 28779 +114433 = 3575665;</w:t>
      </w:r>
    </w:p>
    <w:p w:rsidR="007F397E" w:rsidRDefault="007F397E">
      <w:r>
        <w:t xml:space="preserve">на конец года: 3146532 + 0 +159016 + 41270 +195468 = 3542286. </w:t>
      </w:r>
    </w:p>
    <w:p w:rsidR="007F397E" w:rsidRDefault="007F397E">
      <w:r>
        <w:t xml:space="preserve">Обязательства (заемные средства) </w:t>
      </w:r>
    </w:p>
    <w:p w:rsidR="007F397E" w:rsidRDefault="007F397E">
      <w:r>
        <w:t>Ф1.590 + Ф1.690 - Ф1.630 - Ф1.640 - Ф1.650 - Ф1.660</w:t>
      </w:r>
    </w:p>
    <w:p w:rsidR="007F397E" w:rsidRDefault="007F397E">
      <w:r>
        <w:t>на начало года: 0 + 397627 - 0 - 0 - 5548 - 0 = 392079;</w:t>
      </w:r>
    </w:p>
    <w:p w:rsidR="007F397E" w:rsidRDefault="007F397E">
      <w:r>
        <w:t xml:space="preserve">на конец года: 0 + 614585 - 0 -0 -0 - 0 = 614585. </w:t>
      </w:r>
    </w:p>
    <w:p w:rsidR="007F397E" w:rsidRDefault="007F397E">
      <w:r>
        <w:t>Долгосрочные обязательства - Ф1.590</w:t>
      </w:r>
    </w:p>
    <w:p w:rsidR="007F397E" w:rsidRDefault="007F397E">
      <w:r>
        <w:t>на начало года: — 0;</w:t>
      </w:r>
    </w:p>
    <w:p w:rsidR="007F397E" w:rsidRDefault="007F397E">
      <w:r>
        <w:t>на конец года: —0.</w:t>
      </w:r>
    </w:p>
    <w:p w:rsidR="007F397E" w:rsidRDefault="007F397E">
      <w:r>
        <w:t xml:space="preserve">Краткосрочные обязательства </w:t>
      </w:r>
    </w:p>
    <w:p w:rsidR="007F397E" w:rsidRDefault="007F397E">
      <w:r>
        <w:t>Ф1.690 - Ф1.630 - Ф1.640 - Ф1.650 - Ф1.660</w:t>
      </w:r>
    </w:p>
    <w:p w:rsidR="007F397E" w:rsidRDefault="007F397E">
      <w:r>
        <w:t>на начало года: 397627 - 0- 0- 5548 - 0 = 392079;</w:t>
      </w:r>
    </w:p>
    <w:p w:rsidR="007F397E" w:rsidRDefault="007F397E">
      <w:r>
        <w:t xml:space="preserve">на конец года: 614585 -0-0-0-0= 614585. </w:t>
      </w:r>
    </w:p>
    <w:p w:rsidR="007F397E" w:rsidRDefault="007F397E">
      <w:r>
        <w:t xml:space="preserve">Собственный капитал </w:t>
      </w:r>
    </w:p>
    <w:p w:rsidR="007F397E" w:rsidRDefault="007F397E">
      <w:r>
        <w:t>Ф1.699 - Ф1.217 - Ф1.390 - «Обязательства»</w:t>
      </w:r>
    </w:p>
    <w:p w:rsidR="007F397E" w:rsidRDefault="007F397E">
      <w:r>
        <w:t>на начало года: 3643305- 51 - 0 - 392079 = 3251175;</w:t>
      </w:r>
    </w:p>
    <w:p w:rsidR="007F397E" w:rsidRDefault="007F397E">
      <w:r>
        <w:t xml:space="preserve">на конец года: 3783865 -1700 - 0 - 614585 = 3167580. </w:t>
      </w:r>
    </w:p>
    <w:p w:rsidR="007F397E" w:rsidRDefault="007F397E">
      <w:r>
        <w:t xml:space="preserve">Чистые ликвидные активы </w:t>
      </w:r>
    </w:p>
    <w:p w:rsidR="007F397E" w:rsidRDefault="007F397E">
      <w:r>
        <w:t>«Ликвидные активы» — «Краткосрочные обязательства»</w:t>
      </w:r>
    </w:p>
    <w:p w:rsidR="007F397E" w:rsidRDefault="007F397E">
      <w:r>
        <w:t>на начало года: 6069 - 392079 = -386010;</w:t>
      </w:r>
    </w:p>
    <w:p w:rsidR="007F397E" w:rsidRDefault="007F397E">
      <w:r>
        <w:t>на конец года: 7834 - 614585 = -606751.</w:t>
      </w:r>
    </w:p>
    <w:p w:rsidR="007F397E" w:rsidRDefault="007F397E">
      <w:r>
        <w:t>Собственные текущие активы (Собственные оборотные сред</w:t>
      </w:r>
      <w:r>
        <w:softHyphen/>
        <w:t>ства) «Текущие активы» - «Краткосрочные обязательства»</w:t>
      </w:r>
    </w:p>
    <w:p w:rsidR="007F397E" w:rsidRDefault="007F397E">
      <w:r>
        <w:t>на начало года: 317500 - 392079 = -74579;</w:t>
      </w:r>
    </w:p>
    <w:p w:rsidR="007F397E" w:rsidRDefault="007F397E">
      <w:r>
        <w:t>на конец года: 635259 - 614585 = 20674.</w:t>
      </w:r>
    </w:p>
    <w:p w:rsidR="007F397E" w:rsidRDefault="007F397E">
      <w:r>
        <w:t>Уплотненный (агрегированный) аналитический баланс, со</w:t>
      </w:r>
      <w:r>
        <w:softHyphen/>
        <w:t>ставлен на основе данных формы № 1 (см. приложение 1) и с учетом перечисленных выше процедур, представлен в табл. 1.</w:t>
      </w:r>
    </w:p>
    <w:p w:rsidR="007F397E" w:rsidRDefault="007F397E"/>
    <w:p w:rsidR="007F397E" w:rsidRDefault="007F397E">
      <w:r>
        <w:t>Таблица 1. Уплотненный аналитический баланс «Стелас» (руб.)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6"/>
        <w:gridCol w:w="1230"/>
        <w:gridCol w:w="1231"/>
        <w:gridCol w:w="1934"/>
        <w:gridCol w:w="1319"/>
        <w:gridCol w:w="1320"/>
      </w:tblGrid>
      <w:tr w:rsidR="007F397E">
        <w:trPr>
          <w:jc w:val="center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Пассив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года</w:t>
            </w:r>
          </w:p>
        </w:tc>
      </w:tr>
      <w:tr w:rsidR="007F397E">
        <w:trPr>
          <w:jc w:val="center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Ликвидные активы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6069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7834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обязательства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392079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614585</w:t>
            </w:r>
          </w:p>
        </w:tc>
      </w:tr>
      <w:tr w:rsidR="007F397E">
        <w:trPr>
          <w:jc w:val="center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Материально-про</w:t>
            </w:r>
            <w:r>
              <w:rPr>
                <w:sz w:val="20"/>
                <w:szCs w:val="20"/>
              </w:rPr>
              <w:softHyphen/>
              <w:t>изводственные за</w:t>
            </w:r>
            <w:r>
              <w:rPr>
                <w:sz w:val="20"/>
                <w:szCs w:val="20"/>
              </w:rPr>
              <w:softHyphen/>
              <w:t>пасы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311431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627425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397E">
        <w:trPr>
          <w:jc w:val="center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</w:t>
            </w:r>
            <w:r>
              <w:rPr>
                <w:sz w:val="20"/>
                <w:szCs w:val="20"/>
              </w:rPr>
              <w:softHyphen/>
              <w:t>ство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3325754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3146906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Собственный ка</w:t>
            </w:r>
            <w:r>
              <w:rPr>
                <w:sz w:val="20"/>
                <w:szCs w:val="20"/>
              </w:rPr>
              <w:softHyphen/>
              <w:t>питал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3251175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3167580</w:t>
            </w:r>
          </w:p>
        </w:tc>
      </w:tr>
      <w:tr w:rsidR="007F397E">
        <w:trPr>
          <w:jc w:val="center"/>
        </w:trPr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3643254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3782165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3643254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3782165</w:t>
            </w:r>
          </w:p>
        </w:tc>
      </w:tr>
    </w:tbl>
    <w:p w:rsidR="007F397E" w:rsidRDefault="007F397E"/>
    <w:p w:rsidR="007F397E" w:rsidRDefault="007F397E">
      <w:pPr>
        <w:pStyle w:val="2"/>
      </w:pPr>
      <w:bookmarkStart w:id="3" w:name="_Toc525209619"/>
      <w:r>
        <w:t>Анализ структуры актива баланса.</w:t>
      </w:r>
      <w:bookmarkEnd w:id="3"/>
    </w:p>
    <w:p w:rsidR="007F397E" w:rsidRDefault="007F397E">
      <w:pPr>
        <w:spacing w:before="60" w:after="60" w:line="259" w:lineRule="auto"/>
      </w:pPr>
      <w:r>
        <w:t>Актив баланса содержит сведения о размещении капитала, имеющегося в распоряжении предприятия, т.е. о вложении его в конкретное имущество и материальные ценности, о расходах предприятия на производство и реализацию про</w:t>
      </w:r>
      <w:r>
        <w:softHyphen/>
        <w:t>дукции и об остатках денежной наличности.</w:t>
      </w:r>
    </w:p>
    <w:p w:rsidR="007F397E" w:rsidRDefault="007F397E">
      <w:pPr>
        <w:spacing w:before="60" w:after="60" w:line="259" w:lineRule="auto"/>
      </w:pPr>
      <w:r>
        <w:t>Главным признаком группировки статей актива баланса считается степень их ликвидности (быстрота превращения в денежную наличность). По этому признаку все активы баланса подразделяются на долгосрочные или основной ка</w:t>
      </w:r>
      <w:r>
        <w:softHyphen/>
        <w:t>питал (I раздел) и текущие (оборотные) активы (II раз</w:t>
      </w:r>
      <w:r>
        <w:softHyphen/>
        <w:t>дел).</w:t>
      </w:r>
    </w:p>
    <w:p w:rsidR="007F397E" w:rsidRDefault="007F397E">
      <w:pPr>
        <w:spacing w:before="60" w:after="60" w:line="259" w:lineRule="auto"/>
      </w:pPr>
      <w:r>
        <w:t>В процессе анализа активов «Стелас» в первую очередь следует изучить изменения в их составе и структуре (табл. 2) и дать им оценку.</w:t>
      </w:r>
    </w:p>
    <w:p w:rsidR="007F397E" w:rsidRDefault="007F397E">
      <w:r>
        <w:br w:type="page"/>
        <w:t>Таблица 2. Структура активов предприятия.</w:t>
      </w:r>
    </w:p>
    <w:tbl>
      <w:tblPr>
        <w:tblW w:w="0" w:type="auto"/>
        <w:tblInd w:w="-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0"/>
        <w:gridCol w:w="1189"/>
        <w:gridCol w:w="1189"/>
        <w:gridCol w:w="1189"/>
        <w:gridCol w:w="1189"/>
        <w:gridCol w:w="1189"/>
        <w:gridCol w:w="1189"/>
      </w:tblGrid>
      <w:tr w:rsidR="007F397E">
        <w:trPr>
          <w:cantSplit/>
        </w:trPr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br/>
              <w:t>предприятия.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начало месяца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месяца</w:t>
            </w:r>
          </w:p>
        </w:tc>
        <w:tc>
          <w:tcPr>
            <w:tcW w:w="2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</w:t>
            </w:r>
          </w:p>
        </w:tc>
      </w:tr>
      <w:tr w:rsidR="007F397E">
        <w:trPr>
          <w:cantSplit/>
        </w:trPr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доля,%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доля,%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доля,%</w:t>
            </w:r>
          </w:p>
        </w:tc>
      </w:tr>
      <w:tr w:rsidR="007F397E">
        <w:trPr>
          <w:cantSplit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</w:t>
            </w:r>
            <w:r>
              <w:rPr>
                <w:sz w:val="20"/>
                <w:szCs w:val="20"/>
              </w:rPr>
              <w:softHyphen/>
              <w:t>тивы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3325754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3146906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83,17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-178848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-8,11</w:t>
            </w:r>
          </w:p>
        </w:tc>
      </w:tr>
      <w:tr w:rsidR="007F397E">
        <w:trPr>
          <w:cantSplit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Текущие ак</w:t>
            </w:r>
            <w:r>
              <w:rPr>
                <w:sz w:val="20"/>
                <w:szCs w:val="20"/>
              </w:rPr>
              <w:softHyphen/>
              <w:t>тивы(II А)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сфере: производ</w:t>
            </w:r>
            <w:r>
              <w:rPr>
                <w:sz w:val="20"/>
                <w:szCs w:val="20"/>
              </w:rPr>
              <w:softHyphen/>
              <w:t xml:space="preserve">ства 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обращения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317551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296541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8,72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8,14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0,58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636959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585748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51211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16,83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15,48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+319408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+289207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+30201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+8,11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+7,34 </w:t>
            </w:r>
          </w:p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+0,77</w:t>
            </w:r>
          </w:p>
        </w:tc>
      </w:tr>
      <w:tr w:rsidR="007F397E">
        <w:trPr>
          <w:cantSplit/>
        </w:trPr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3643305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3783865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+11520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F397E" w:rsidRDefault="007F397E">
      <w:pPr>
        <w:spacing w:before="60" w:after="60"/>
        <w:jc w:val="left"/>
      </w:pPr>
    </w:p>
    <w:p w:rsidR="007F397E" w:rsidRDefault="007F397E">
      <w:r>
        <w:t>Из таблицы видно, что за отчетный период структура ак</w:t>
      </w:r>
      <w:r>
        <w:softHyphen/>
        <w:t>тивов анализируемого предприятия существенно измени</w:t>
      </w:r>
      <w:r>
        <w:softHyphen/>
        <w:t>лась: уменьшилась доля основного капитала, а оборот</w:t>
      </w:r>
      <w:r>
        <w:softHyphen/>
        <w:t>ного, соответственно, увеличилась на 8,11%, в том числе в сфере производства - на 7,34% и в сфере обра</w:t>
      </w:r>
      <w:r>
        <w:softHyphen/>
        <w:t xml:space="preserve">щения - на 0,77%. </w:t>
      </w:r>
    </w:p>
    <w:p w:rsidR="007F397E" w:rsidRDefault="007F397E">
      <w:r>
        <w:t>Далее необходимо проанализировать изменения по каждой статье текущих активов баланса как наиболее мобильной части капитала. Как видно из табл.3, наибольший удель</w:t>
      </w:r>
      <w:r>
        <w:softHyphen/>
        <w:t>ный вес в текущих активах занимают запасы. На их долю, на начало периода приходилось 49,45% текущих активов. К концу месяца абсолютная их сумма увеличилась с 157040 руб. до 245363 руб., однако их доля уменьшилась на 10,93% в связи с тем, увеличились затраты в незавер</w:t>
      </w:r>
      <w:r>
        <w:softHyphen/>
        <w:t>шенном производстве. Наименьший удельный вес в текущих активах занимают денежные средства. На начало периода их доля составляла 0,03% (91 руб.), а на конец периода их сумма уменьшилась до 0,009% (58 руб.). Уменьшение денег на счетах в банке свидетельствует, как правило, об ослабленном ФСП. Сумма денег должна быть такой, чтобы ее хватало для погашения всех первоочередных пла</w:t>
      </w:r>
      <w:r>
        <w:softHyphen/>
        <w:t>тежей. Доля незавершенного производства уменьшилась за исследуемый период на 5,25%; а доля готовой продукции, наоборот, возросла на 16,96%.</w:t>
      </w:r>
    </w:p>
    <w:p w:rsidR="007F397E" w:rsidRDefault="007F397E">
      <w:r>
        <w:br w:type="page"/>
        <w:t>Таблица 3. Анализ структуры оборотных средств предпри</w:t>
      </w:r>
      <w:r>
        <w:softHyphen/>
        <w:t>ятия.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694"/>
        <w:gridCol w:w="1063"/>
        <w:gridCol w:w="1063"/>
        <w:gridCol w:w="1063"/>
        <w:gridCol w:w="1063"/>
        <w:gridCol w:w="1063"/>
        <w:gridCol w:w="1347"/>
      </w:tblGrid>
      <w:tr w:rsidR="007F397E">
        <w:trPr>
          <w:cantSplit/>
        </w:trPr>
        <w:tc>
          <w:tcPr>
            <w:tcW w:w="2694" w:type="dxa"/>
            <w:vMerge w:val="restart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средств</w:t>
            </w:r>
          </w:p>
        </w:tc>
        <w:tc>
          <w:tcPr>
            <w:tcW w:w="3189" w:type="dxa"/>
            <w:gridSpan w:val="3"/>
            <w:vAlign w:val="center"/>
          </w:tcPr>
          <w:p w:rsidR="007F397E" w:rsidRDefault="007F397E">
            <w:pPr>
              <w:spacing w:before="60" w:after="60"/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средств, руб.</w:t>
            </w:r>
          </w:p>
        </w:tc>
        <w:tc>
          <w:tcPr>
            <w:tcW w:w="3473" w:type="dxa"/>
            <w:gridSpan w:val="3"/>
            <w:vAlign w:val="center"/>
          </w:tcPr>
          <w:p w:rsidR="007F397E" w:rsidRDefault="007F397E">
            <w:pPr>
              <w:spacing w:before="60" w:after="60"/>
              <w:ind w:lef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средств,%</w:t>
            </w:r>
          </w:p>
        </w:tc>
      </w:tr>
      <w:tr w:rsidR="007F397E">
        <w:trPr>
          <w:cantSplit/>
        </w:trPr>
        <w:tc>
          <w:tcPr>
            <w:tcW w:w="2694" w:type="dxa"/>
            <w:vMerge/>
            <w:vAlign w:val="center"/>
          </w:tcPr>
          <w:p w:rsidR="007F397E" w:rsidRDefault="007F397E">
            <w:pPr>
              <w:spacing w:before="60" w:after="60"/>
              <w:ind w:left="102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</w:t>
            </w:r>
            <w:r>
              <w:rPr>
                <w:sz w:val="20"/>
                <w:szCs w:val="20"/>
              </w:rPr>
              <w:softHyphen/>
              <w:t>чало месяца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</w:t>
            </w:r>
            <w:r>
              <w:rPr>
                <w:sz w:val="20"/>
                <w:szCs w:val="20"/>
              </w:rPr>
              <w:softHyphen/>
              <w:t>нец ме</w:t>
            </w:r>
            <w:r>
              <w:rPr>
                <w:sz w:val="20"/>
                <w:szCs w:val="20"/>
              </w:rPr>
              <w:softHyphen/>
              <w:t>сяца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</w:t>
            </w:r>
            <w:r>
              <w:rPr>
                <w:sz w:val="20"/>
                <w:szCs w:val="20"/>
              </w:rPr>
              <w:softHyphen/>
              <w:t>ние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</w:t>
            </w:r>
            <w:r>
              <w:rPr>
                <w:sz w:val="20"/>
                <w:szCs w:val="20"/>
              </w:rPr>
              <w:softHyphen/>
              <w:t>чало месяца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</w:t>
            </w:r>
            <w:r>
              <w:rPr>
                <w:sz w:val="20"/>
                <w:szCs w:val="20"/>
              </w:rPr>
              <w:softHyphen/>
              <w:t>нец ме</w:t>
            </w:r>
            <w:r>
              <w:rPr>
                <w:sz w:val="20"/>
                <w:szCs w:val="20"/>
              </w:rPr>
              <w:softHyphen/>
              <w:t>сяца</w:t>
            </w:r>
          </w:p>
        </w:tc>
        <w:tc>
          <w:tcPr>
            <w:tcW w:w="1347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</w:t>
            </w:r>
          </w:p>
        </w:tc>
      </w:tr>
      <w:tr w:rsidR="007F397E">
        <w:trPr>
          <w:cantSplit/>
        </w:trPr>
        <w:tc>
          <w:tcPr>
            <w:tcW w:w="2694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0,009</w:t>
            </w:r>
          </w:p>
        </w:tc>
        <w:tc>
          <w:tcPr>
            <w:tcW w:w="1347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-0,021</w:t>
            </w:r>
          </w:p>
        </w:tc>
      </w:tr>
      <w:tr w:rsidR="007F397E">
        <w:trPr>
          <w:cantSplit/>
        </w:trPr>
        <w:tc>
          <w:tcPr>
            <w:tcW w:w="2694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</w:t>
            </w:r>
            <w:r>
              <w:rPr>
                <w:sz w:val="20"/>
                <w:szCs w:val="20"/>
              </w:rPr>
              <w:softHyphen/>
              <w:t>совые вложения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347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7F397E">
        <w:trPr>
          <w:cantSplit/>
        </w:trPr>
        <w:tc>
          <w:tcPr>
            <w:tcW w:w="2694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Дебиторы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7776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+1798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1,88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</w:tc>
        <w:tc>
          <w:tcPr>
            <w:tcW w:w="1347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-0,66</w:t>
            </w:r>
          </w:p>
        </w:tc>
      </w:tr>
      <w:tr w:rsidR="007F397E">
        <w:trPr>
          <w:cantSplit/>
        </w:trPr>
        <w:tc>
          <w:tcPr>
            <w:tcW w:w="2694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157040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245363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+88323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49,45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38,52</w:t>
            </w:r>
          </w:p>
        </w:tc>
        <w:tc>
          <w:tcPr>
            <w:tcW w:w="1347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-10,93</w:t>
            </w:r>
          </w:p>
        </w:tc>
      </w:tr>
      <w:tr w:rsidR="007F397E">
        <w:trPr>
          <w:cantSplit/>
        </w:trPr>
        <w:tc>
          <w:tcPr>
            <w:tcW w:w="2694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</w:t>
            </w:r>
            <w:r>
              <w:rPr>
                <w:sz w:val="20"/>
                <w:szCs w:val="20"/>
              </w:rPr>
              <w:softHyphen/>
              <w:t>водство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114433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195468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+81035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36,04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30,79</w:t>
            </w:r>
          </w:p>
        </w:tc>
        <w:tc>
          <w:tcPr>
            <w:tcW w:w="1347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-5,25</w:t>
            </w:r>
          </w:p>
        </w:tc>
      </w:tr>
      <w:tr w:rsidR="007F397E">
        <w:trPr>
          <w:cantSplit/>
        </w:trPr>
        <w:tc>
          <w:tcPr>
            <w:tcW w:w="2694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40009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188294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+148285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29,56</w:t>
            </w:r>
          </w:p>
        </w:tc>
        <w:tc>
          <w:tcPr>
            <w:tcW w:w="1347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+16,96</w:t>
            </w:r>
          </w:p>
        </w:tc>
      </w:tr>
      <w:tr w:rsidR="007F397E">
        <w:trPr>
          <w:cantSplit/>
        </w:trPr>
        <w:tc>
          <w:tcPr>
            <w:tcW w:w="2694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317551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636959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+319408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1063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</w:t>
            </w:r>
          </w:p>
        </w:tc>
        <w:tc>
          <w:tcPr>
            <w:tcW w:w="1347" w:type="dxa"/>
            <w:vAlign w:val="center"/>
          </w:tcPr>
          <w:p w:rsidR="007F397E" w:rsidRDefault="007F397E">
            <w:pPr>
              <w:spacing w:before="60" w:after="60"/>
              <w:ind w:left="10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F397E" w:rsidRDefault="007F397E">
      <w:pPr>
        <w:spacing w:before="60" w:after="60" w:line="259" w:lineRule="auto"/>
      </w:pPr>
    </w:p>
    <w:p w:rsidR="007F397E" w:rsidRDefault="007F397E">
      <w:pPr>
        <w:pStyle w:val="2"/>
      </w:pPr>
      <w:bookmarkStart w:id="4" w:name="_Toc525209620"/>
      <w:r>
        <w:t>Анализ структуры пассива баланса.</w:t>
      </w:r>
      <w:bookmarkEnd w:id="4"/>
    </w:p>
    <w:p w:rsidR="007F397E" w:rsidRDefault="007F397E">
      <w:pPr>
        <w:spacing w:before="60" w:after="60" w:line="259" w:lineRule="auto"/>
      </w:pPr>
      <w:r>
        <w:t>Сведения, которые приводятся в пассиве баланса, позво</w:t>
      </w:r>
      <w:r>
        <w:softHyphen/>
        <w:t>ляют определить, какие изменения произошли в структуре собственного и заемного капитала, сколько привлечено в оборот предприятия долгосрочных и краткосрочных заемных средств, т.е. пассив показывает, откуда взялись сред</w:t>
      </w:r>
      <w:r>
        <w:softHyphen/>
        <w:t>ства, кому обязано за них предприятие.</w:t>
      </w:r>
    </w:p>
    <w:p w:rsidR="007F397E" w:rsidRDefault="007F397E">
      <w:pPr>
        <w:spacing w:before="60" w:after="60" w:line="259" w:lineRule="auto"/>
      </w:pPr>
      <w:r>
        <w:t>Финансовое состояние предприятия во многом зависит от того, какие средства оно имеет в своем распоряжении и куда они вложены. По степени принадлежности используе</w:t>
      </w:r>
      <w:r>
        <w:softHyphen/>
        <w:t xml:space="preserve">мый капитал подразделяется на собственный (I раздел пассива) и заемный (II и III разделы пассива). </w:t>
      </w:r>
    </w:p>
    <w:p w:rsidR="007F397E" w:rsidRDefault="007F397E"/>
    <w:p w:rsidR="007F397E" w:rsidRDefault="007F397E">
      <w:r>
        <w:t>Таблица 4. Динамика структуры собственного капитала.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3"/>
        <w:gridCol w:w="1268"/>
        <w:gridCol w:w="1268"/>
        <w:gridCol w:w="1269"/>
        <w:gridCol w:w="1268"/>
        <w:gridCol w:w="1220"/>
      </w:tblGrid>
      <w:tr w:rsidR="007F397E">
        <w:trPr>
          <w:cantSplit/>
        </w:trPr>
        <w:tc>
          <w:tcPr>
            <w:tcW w:w="3063" w:type="dxa"/>
            <w:vMerge w:val="restart"/>
            <w:vAlign w:val="center"/>
          </w:tcPr>
          <w:p w:rsidR="007F397E" w:rsidRDefault="007F397E">
            <w:pPr>
              <w:spacing w:before="60" w:after="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капитала</w:t>
            </w:r>
          </w:p>
        </w:tc>
        <w:tc>
          <w:tcPr>
            <w:tcW w:w="2536" w:type="dxa"/>
            <w:gridSpan w:val="2"/>
            <w:vAlign w:val="center"/>
          </w:tcPr>
          <w:p w:rsidR="007F397E" w:rsidRDefault="007F397E">
            <w:pPr>
              <w:spacing w:before="60" w:after="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3757" w:type="dxa"/>
            <w:gridSpan w:val="3"/>
            <w:vAlign w:val="center"/>
          </w:tcPr>
          <w:p w:rsidR="007F397E" w:rsidRDefault="007F397E">
            <w:pPr>
              <w:spacing w:before="60" w:after="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капитала,%</w:t>
            </w:r>
          </w:p>
        </w:tc>
      </w:tr>
      <w:tr w:rsidR="007F397E">
        <w:trPr>
          <w:cantSplit/>
        </w:trPr>
        <w:tc>
          <w:tcPr>
            <w:tcW w:w="3063" w:type="dxa"/>
            <w:vMerge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</w:t>
            </w:r>
            <w:r>
              <w:rPr>
                <w:sz w:val="20"/>
                <w:szCs w:val="20"/>
              </w:rPr>
              <w:softHyphen/>
              <w:t>чало ме</w:t>
            </w:r>
            <w:r>
              <w:rPr>
                <w:sz w:val="20"/>
                <w:szCs w:val="20"/>
              </w:rPr>
              <w:softHyphen/>
              <w:t>сяца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месяца</w:t>
            </w:r>
          </w:p>
        </w:tc>
        <w:tc>
          <w:tcPr>
            <w:tcW w:w="1269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</w:t>
            </w:r>
            <w:r>
              <w:rPr>
                <w:sz w:val="20"/>
                <w:szCs w:val="20"/>
              </w:rPr>
              <w:softHyphen/>
              <w:t>чало ме</w:t>
            </w:r>
            <w:r>
              <w:rPr>
                <w:sz w:val="20"/>
                <w:szCs w:val="20"/>
              </w:rPr>
              <w:softHyphen/>
              <w:t>сяца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месяца</w:t>
            </w:r>
          </w:p>
        </w:tc>
        <w:tc>
          <w:tcPr>
            <w:tcW w:w="1220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</w:t>
            </w:r>
            <w:r>
              <w:rPr>
                <w:sz w:val="20"/>
                <w:szCs w:val="20"/>
              </w:rPr>
              <w:softHyphen/>
              <w:t xml:space="preserve">ние </w:t>
            </w:r>
          </w:p>
        </w:tc>
      </w:tr>
      <w:tr w:rsidR="007F397E">
        <w:trPr>
          <w:cantSplit/>
        </w:trPr>
        <w:tc>
          <w:tcPr>
            <w:tcW w:w="3063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1269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20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+0,01</w:t>
            </w:r>
          </w:p>
        </w:tc>
      </w:tr>
      <w:tr w:rsidR="007F397E">
        <w:trPr>
          <w:cantSplit/>
        </w:trPr>
        <w:tc>
          <w:tcPr>
            <w:tcW w:w="3063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3243282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3166451</w:t>
            </w:r>
          </w:p>
        </w:tc>
        <w:tc>
          <w:tcPr>
            <w:tcW w:w="1269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99,93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99,91</w:t>
            </w:r>
          </w:p>
        </w:tc>
        <w:tc>
          <w:tcPr>
            <w:tcW w:w="1220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-0,02</w:t>
            </w:r>
          </w:p>
        </w:tc>
      </w:tr>
      <w:tr w:rsidR="007F397E">
        <w:trPr>
          <w:cantSplit/>
        </w:trPr>
        <w:tc>
          <w:tcPr>
            <w:tcW w:w="3063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накопления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+0,04</w:t>
            </w:r>
          </w:p>
        </w:tc>
      </w:tr>
      <w:tr w:rsidR="007F397E">
        <w:trPr>
          <w:cantSplit/>
        </w:trPr>
        <w:tc>
          <w:tcPr>
            <w:tcW w:w="3063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Нераспределенная при</w:t>
            </w:r>
            <w:r>
              <w:rPr>
                <w:sz w:val="20"/>
                <w:szCs w:val="20"/>
              </w:rPr>
              <w:softHyphen/>
              <w:t>быль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</w:t>
            </w:r>
          </w:p>
        </w:tc>
        <w:tc>
          <w:tcPr>
            <w:tcW w:w="1269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20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+0,05</w:t>
            </w:r>
          </w:p>
        </w:tc>
      </w:tr>
      <w:tr w:rsidR="007F397E">
        <w:trPr>
          <w:cantSplit/>
        </w:trPr>
        <w:tc>
          <w:tcPr>
            <w:tcW w:w="3063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3245678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3169280</w:t>
            </w:r>
          </w:p>
        </w:tc>
        <w:tc>
          <w:tcPr>
            <w:tcW w:w="1269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68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20" w:type="dxa"/>
            <w:vAlign w:val="center"/>
          </w:tcPr>
          <w:p w:rsidR="007F397E" w:rsidRDefault="007F397E">
            <w:pPr>
              <w:spacing w:before="60" w:after="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F397E" w:rsidRDefault="007F397E">
      <w:pPr>
        <w:spacing w:before="60" w:after="60" w:line="259" w:lineRule="auto"/>
      </w:pPr>
      <w:r>
        <w:t>Данные, приведенные в табл.4 показывают изменения в структуре собственного капитала: доля уставного капи</w:t>
      </w:r>
      <w:r>
        <w:softHyphen/>
        <w:t>тала повысилась на 0,01%, а доля добавочного капитала снизилась на 0,02%; доля нераспределенной прибыли уве</w:t>
      </w:r>
      <w:r>
        <w:softHyphen/>
        <w:t>личилась на 0,05%, что свидетельствует о расширенном воспроизводстве.</w:t>
      </w:r>
    </w:p>
    <w:p w:rsidR="007F397E" w:rsidRDefault="007F397E">
      <w:pPr>
        <w:spacing w:before="60" w:after="60" w:line="259" w:lineRule="auto"/>
      </w:pPr>
      <w:r>
        <w:t>В основном, за исследуемый период, в собственном капи</w:t>
      </w:r>
      <w:r>
        <w:softHyphen/>
        <w:t>тале не произошли значительные изменения.</w:t>
      </w:r>
    </w:p>
    <w:p w:rsidR="007F397E" w:rsidRDefault="007F397E">
      <w:pPr>
        <w:pStyle w:val="1"/>
      </w:pPr>
      <w:bookmarkStart w:id="5" w:name="_Toc525209621"/>
      <w:r>
        <w:t>Оценка имущественного положения.</w:t>
      </w:r>
      <w:bookmarkEnd w:id="5"/>
    </w:p>
    <w:p w:rsidR="007F397E" w:rsidRDefault="007F397E">
      <w:pPr>
        <w:spacing w:before="60" w:after="60" w:line="220" w:lineRule="auto"/>
      </w:pPr>
      <w:r>
        <w:t>Финансовое состояние предприятия в значительной степени зависит от целесообразности и правильности вложения фи</w:t>
      </w:r>
      <w:r>
        <w:softHyphen/>
        <w:t>нансовых ресурсов в активы. Построим аналитическую таб</w:t>
      </w:r>
      <w:r>
        <w:softHyphen/>
        <w:t>лицу, характеризующую как структуру средств предприятия и их источников, так и динамику отдельных ее показате</w:t>
      </w:r>
      <w:r>
        <w:softHyphen/>
        <w:t>лей (см. табл. 5).</w:t>
      </w:r>
    </w:p>
    <w:p w:rsidR="007F397E" w:rsidRDefault="007F397E">
      <w:pPr>
        <w:spacing w:before="60" w:after="60" w:line="220" w:lineRule="auto"/>
      </w:pPr>
      <w:r>
        <w:t>На этой стадии анализа формируется представление о дея</w:t>
      </w:r>
      <w:r>
        <w:softHyphen/>
        <w:t>тельности предприятия, выявляются изменения в составе его имущества и источниках, устанавливаются взаимосвязи различных показателей. С этой целью определяют соотно</w:t>
      </w:r>
      <w:r>
        <w:softHyphen/>
        <w:t>шения отдельных статей актива и пассива баланса, их удельный вес в общем итоге (валюте) баланса, рассчиты</w:t>
      </w:r>
      <w:r>
        <w:softHyphen/>
        <w:t>вают суммы отклонений в структуре основных статей ба</w:t>
      </w:r>
      <w:r>
        <w:softHyphen/>
        <w:t>ланса по сравнению с предшествующим периодом.</w:t>
      </w:r>
    </w:p>
    <w:p w:rsidR="007F397E" w:rsidRDefault="007F397E"/>
    <w:p w:rsidR="007F397E" w:rsidRDefault="007F397E">
      <w:r>
        <w:t>Таблица 5. Структура имущества предприятия и источников его образования.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162"/>
        <w:gridCol w:w="1163"/>
        <w:gridCol w:w="1162"/>
        <w:gridCol w:w="1162"/>
        <w:gridCol w:w="1305"/>
      </w:tblGrid>
      <w:tr w:rsidR="007F397E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3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</w:t>
            </w:r>
          </w:p>
        </w:tc>
      </w:tr>
      <w:tr w:rsidR="007F397E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</w:t>
            </w:r>
            <w:r>
              <w:rPr>
                <w:sz w:val="20"/>
                <w:szCs w:val="20"/>
              </w:rPr>
              <w:softHyphen/>
              <w:t>чало года, 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в% к ва</w:t>
            </w:r>
            <w:r>
              <w:rPr>
                <w:sz w:val="20"/>
                <w:szCs w:val="20"/>
              </w:rPr>
              <w:softHyphen/>
              <w:t>люте ба</w:t>
            </w:r>
            <w:r>
              <w:rPr>
                <w:sz w:val="20"/>
                <w:szCs w:val="20"/>
              </w:rPr>
              <w:softHyphen/>
              <w:t>ланса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года, 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в% к ва</w:t>
            </w:r>
            <w:r>
              <w:rPr>
                <w:sz w:val="20"/>
                <w:szCs w:val="20"/>
              </w:rPr>
              <w:softHyphen/>
              <w:t>люте ба</w:t>
            </w:r>
            <w:r>
              <w:rPr>
                <w:sz w:val="20"/>
                <w:szCs w:val="20"/>
              </w:rPr>
              <w:softHyphen/>
              <w:t>ланса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(гр.4-гр.2) руб.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(гр.4:гр.2) раз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pStyle w:val="a6"/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</w:t>
            </w:r>
            <w:r>
              <w:rPr>
                <w:sz w:val="20"/>
                <w:szCs w:val="20"/>
              </w:rPr>
              <w:softHyphen/>
              <w:t>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3325754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3146906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-178848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0,95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Текущие активы,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317500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635259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+317759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материально-производственные запасы,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311431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627425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+315994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2,01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производственные запасы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готовая продукция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прочие матери</w:t>
            </w:r>
            <w:r>
              <w:rPr>
                <w:sz w:val="20"/>
                <w:szCs w:val="20"/>
              </w:rPr>
              <w:softHyphen/>
              <w:t>ально-производст</w:t>
            </w:r>
            <w:r>
              <w:rPr>
                <w:sz w:val="20"/>
                <w:szCs w:val="20"/>
              </w:rPr>
              <w:softHyphen/>
              <w:t>венные запасы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128210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40009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143212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3,52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202393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188294 236738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5,35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4,98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6,26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+74183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+148285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+93526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1,58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4,71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Пассив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3251175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3167580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-83595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0,97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средства,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392079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614585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+222506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долгосрочные обязательства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обя</w:t>
            </w:r>
            <w:r>
              <w:rPr>
                <w:sz w:val="20"/>
                <w:szCs w:val="20"/>
              </w:rPr>
              <w:softHyphen/>
              <w:t>зательства,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392079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614585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+222506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кредиты банков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расчеты с креди</w:t>
            </w:r>
            <w:r>
              <w:rPr>
                <w:sz w:val="20"/>
                <w:szCs w:val="20"/>
              </w:rPr>
              <w:softHyphen/>
              <w:t xml:space="preserve">торами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прочие кратко</w:t>
            </w:r>
            <w:r>
              <w:rPr>
                <w:sz w:val="20"/>
                <w:szCs w:val="20"/>
              </w:rPr>
              <w:softHyphen/>
              <w:t>срочные обязатель</w:t>
            </w:r>
            <w:r>
              <w:rPr>
                <w:sz w:val="20"/>
                <w:szCs w:val="20"/>
              </w:rPr>
              <w:softHyphen/>
              <w:t>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392079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614585 </w:t>
            </w:r>
          </w:p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+222506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</w:tr>
      <w:tr w:rsidR="007F397E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Валюта баланса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3643254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3782165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+138911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F397E" w:rsidRDefault="007F397E"/>
    <w:p w:rsidR="007F397E" w:rsidRDefault="007F397E">
      <w:r>
        <w:t>Как видно из табл. 4 имущество (активы) предприятия за отчетный год увеличилось на 138911 руб., т.е. на 3,6%. Рост активов произошел за счет увеличения оборотных средств, стоимость которых возросла в 2 раза. При этом стоимость недвижимого имущества сократилась на 5,6% и его доля в общей стоимости активов снизилась с 91,28% до 83,20%. Сокращение стоимости недвижимого имущества произошло в основном за счет уменьшения стоимости ос</w:t>
      </w:r>
      <w:r>
        <w:softHyphen/>
        <w:t>новных средств. Так, по данным баланса (см. приложение 1) стоимость основных средств уменьшилась на 5,2%</w:t>
      </w:r>
    </w:p>
    <w:p w:rsidR="007F397E" w:rsidRDefault="007F397E">
      <w:r>
        <w:t>(100 – (3146532 / 3319184) х 100 = 5,2%)</w:t>
      </w:r>
    </w:p>
    <w:p w:rsidR="007F397E" w:rsidRDefault="007F397E">
      <w:r>
        <w:t>В составе текущих активов обращает на себя внимание рост в 2 раза производственных запасов, а готовой про</w:t>
      </w:r>
      <w:r>
        <w:softHyphen/>
        <w:t>дукции — в 4,7 раза. Также в 0,7 раза возросли затраты в незавершенном производстве (в таблице 4 они вошли в группу прочих материально-производственных запасов).</w:t>
      </w:r>
    </w:p>
    <w:p w:rsidR="007F397E" w:rsidRDefault="007F397E">
      <w:r>
        <w:t>Увеличение количества готовой продукции на складе, уменьшение отгрузки товаров свидетельствует о затрудне</w:t>
      </w:r>
      <w:r>
        <w:softHyphen/>
        <w:t>ниях, возникающих при их сбыте. С одной стороны, это может быть увеличение некачественной продукции, а по</w:t>
      </w:r>
      <w:r>
        <w:softHyphen/>
        <w:t>тому нереализуемой. С другой стороны, это свидетельст</w:t>
      </w:r>
      <w:r>
        <w:softHyphen/>
        <w:t>вует о плохой работе маркетинговой службы, плохо изу</w:t>
      </w:r>
      <w:r>
        <w:softHyphen/>
        <w:t>чающей рынки сбыта и требования покупателей к товару.</w:t>
      </w:r>
    </w:p>
    <w:p w:rsidR="007F397E" w:rsidRDefault="007F397E">
      <w:r>
        <w:t>Пассивная часть баланса характеризуется уменьшением удельного веса собственного капитала. Доля собственного капитала в общем объеме источников средств снизилась с 89,24% на начало года до 83,75% на конец года. Заем</w:t>
      </w:r>
      <w:r>
        <w:softHyphen/>
        <w:t>ные средства, увеличились на 222506 руб. Их доля на ко</w:t>
      </w:r>
      <w:r>
        <w:softHyphen/>
        <w:t>нец периода возросла на 5,49% Таким образом, увеличе</w:t>
      </w:r>
      <w:r>
        <w:softHyphen/>
        <w:t>ние объема финансирования деятельности предприятия на 160% (222506 : 138911х100) обеспечено заемными средст</w:t>
      </w:r>
      <w:r>
        <w:softHyphen/>
        <w:t>вами и не обеспечено собственным капиталом (собствен</w:t>
      </w:r>
      <w:r>
        <w:softHyphen/>
        <w:t>ными источниками финансирования).</w:t>
      </w:r>
    </w:p>
    <w:p w:rsidR="007F397E" w:rsidRDefault="007F397E">
      <w:r>
        <w:t>Следует обратить внимание на состав заемных средств. Произошел значительный рост в отчетном периоде креди</w:t>
      </w:r>
      <w:r>
        <w:softHyphen/>
        <w:t>торской задолженности, (увеличение составило 222506 руб.).</w:t>
      </w:r>
    </w:p>
    <w:p w:rsidR="007F397E" w:rsidRDefault="007F397E">
      <w:r>
        <w:t>После общей характеристики имущественного положения и структуры капитала следующим шагом в анализе является исследование абсолютных показателей, отражающих сущ</w:t>
      </w:r>
      <w:r>
        <w:softHyphen/>
        <w:t>ность финансовой устойчивости предприятия. Смысл этой работы - проверить, какие источники средств и в каком объеме используются для покрытия активов.</w:t>
      </w:r>
    </w:p>
    <w:p w:rsidR="007F397E" w:rsidRDefault="007F397E">
      <w:r>
        <w:t>Собственные оборотные средства используются для покры</w:t>
      </w:r>
      <w:r>
        <w:softHyphen/>
        <w:t>тия материально-производственных запасов. Запасы, кроме того, могут формироваться также за счет краткосрочных кредитов банков и займов, а также кредиторской задол</w:t>
      </w:r>
      <w:r>
        <w:softHyphen/>
        <w:t>женности по товарным операциям (приложение 1, сумма строк 611,612, 621, 622, 627).</w:t>
      </w:r>
    </w:p>
    <w:p w:rsidR="007F397E" w:rsidRDefault="007F397E">
      <w:r>
        <w:t>Таким образом, общая сумма источников формирования ма</w:t>
      </w:r>
      <w:r>
        <w:softHyphen/>
        <w:t>териально-производственных запасов будет определяться по формуле</w:t>
      </w:r>
    </w:p>
    <w:p w:rsidR="007F397E" w:rsidRDefault="007F397E">
      <w:r>
        <w:t>Собственные оборотные средства = Текущие активы Кратко</w:t>
      </w:r>
      <w:r>
        <w:softHyphen/>
        <w:t>срочные обязательства.317500 – 392079 = -74579 – на на</w:t>
      </w:r>
      <w:r>
        <w:softHyphen/>
        <w:t>чало;</w:t>
      </w:r>
    </w:p>
    <w:p w:rsidR="007F397E" w:rsidRDefault="007F397E">
      <w:r>
        <w:t>635259 – 614585 = 20674 – на конец.</w:t>
      </w:r>
    </w:p>
    <w:p w:rsidR="007F397E" w:rsidRDefault="007F397E">
      <w:r>
        <w:t>Собственные оборотные средства используются для покры</w:t>
      </w:r>
      <w:r>
        <w:softHyphen/>
        <w:t>тия материально – производственных запасов. Общая сумма источников формирования материально – производственных запасов определяется по формуле:</w:t>
      </w:r>
    </w:p>
    <w:p w:rsidR="007F397E" w:rsidRDefault="007F397E">
      <w:r>
        <w:t>Источники формирования запасов = Собственные оборотные средства + Краткосрочные кредиты банков и займы (Ф.611 + Ф1.612) + Расчеты с кредиторами по товарным операциям (Ф1.621 + Ф1.622 = Ф1.627).</w:t>
      </w:r>
    </w:p>
    <w:p w:rsidR="007F397E" w:rsidRDefault="007F397E">
      <w:r>
        <w:t>-74579 + 119113 + 1905 = 46439 – на начало;</w:t>
      </w:r>
    </w:p>
    <w:p w:rsidR="007F397E" w:rsidRDefault="007F397E">
      <w:r>
        <w:t>20674 + 204762 + 1048 = 226484 – на конец.</w:t>
      </w:r>
    </w:p>
    <w:p w:rsidR="007F397E" w:rsidRDefault="007F397E">
      <w:pPr>
        <w:pStyle w:val="1"/>
      </w:pPr>
      <w:bookmarkStart w:id="6" w:name="_Toc525209622"/>
      <w:r>
        <w:t>Анализ финансового положения «Стелас».</w:t>
      </w:r>
      <w:bookmarkEnd w:id="6"/>
    </w:p>
    <w:p w:rsidR="007F397E" w:rsidRDefault="007F397E">
      <w:r>
        <w:t>Финансовое положение предприятия характеризуется двумя группами показателей:</w:t>
      </w:r>
    </w:p>
    <w:p w:rsidR="007F397E" w:rsidRDefault="007F397E">
      <w:r>
        <w:t>а) показатели ликвидности;</w:t>
      </w:r>
    </w:p>
    <w:p w:rsidR="007F397E" w:rsidRDefault="007F397E">
      <w:r>
        <w:t>б) показатели финансовой устойчивости.</w:t>
      </w:r>
    </w:p>
    <w:p w:rsidR="007F397E" w:rsidRDefault="007F397E">
      <w:pPr>
        <w:pStyle w:val="2"/>
      </w:pPr>
      <w:bookmarkStart w:id="7" w:name="_Toc525209623"/>
      <w:r>
        <w:t>Показатели ликвидности.</w:t>
      </w:r>
      <w:bookmarkEnd w:id="7"/>
    </w:p>
    <w:p w:rsidR="007F397E" w:rsidRDefault="007F397E">
      <w:r>
        <w:t>Говоря о ликвидности предприятия, имеют в виду наличие у него оборотных средств в размере, теоретически доста</w:t>
      </w:r>
      <w:r>
        <w:softHyphen/>
        <w:t>точном для погашения краткосрочных обязательств хотя бы и с нарушением сроков погашения, предусмотренных кон</w:t>
      </w:r>
      <w:r>
        <w:softHyphen/>
        <w:t>трактами. Платежеспособность означает наличие у пред</w:t>
      </w:r>
      <w:r>
        <w:softHyphen/>
        <w:t>приятия денежных средств, достаточных для расчетов по кредиторской задолженности, требующей немедленного по</w:t>
      </w:r>
      <w:r>
        <w:softHyphen/>
        <w:t>гашения. Таким образом, основными признаками платеже</w:t>
      </w:r>
      <w:r>
        <w:softHyphen/>
        <w:t xml:space="preserve">способности являются: </w:t>
      </w:r>
    </w:p>
    <w:p w:rsidR="007F397E" w:rsidRDefault="007F397E">
      <w:r>
        <w:t>а) наличие в достаточном объеме средств на расчетном счете;</w:t>
      </w:r>
    </w:p>
    <w:p w:rsidR="007F397E" w:rsidRDefault="007F397E">
      <w:r>
        <w:t>б) отсутствие просроченной кредиторской задолженности.</w:t>
      </w:r>
    </w:p>
    <w:p w:rsidR="007F397E" w:rsidRDefault="007F397E">
      <w:r>
        <w:t>Исследуемое предприятие, на первый взгляд, неплатеже</w:t>
      </w:r>
      <w:r>
        <w:softHyphen/>
        <w:t>способно, т.к. оно не обладает вышеперечисленными при</w:t>
      </w:r>
      <w:r>
        <w:softHyphen/>
        <w:t>знаками.</w:t>
      </w:r>
    </w:p>
    <w:p w:rsidR="007F397E" w:rsidRDefault="007F397E">
      <w:r>
        <w:t>Чтобы с достаточной долей уверенности говорить о финан</w:t>
      </w:r>
      <w:r>
        <w:softHyphen/>
        <w:t>совом состоянии «Стелас», необходимо оценить и проана</w:t>
      </w:r>
      <w:r>
        <w:softHyphen/>
        <w:t>лизировать его с помощью таблиц и расчета коэффициен</w:t>
      </w:r>
      <w:r>
        <w:softHyphen/>
        <w:t>тов.</w:t>
      </w:r>
    </w:p>
    <w:p w:rsidR="007F397E" w:rsidRDefault="007F397E">
      <w:r>
        <w:t>Оценка ликвидности и платежеспособности может быть вы</w:t>
      </w:r>
      <w:r>
        <w:softHyphen/>
        <w:t>полнена с определенной степенью точности. В рамках экс</w:t>
      </w:r>
      <w:r>
        <w:softHyphen/>
        <w:t>пресс-анализа платежеспособности обращают внимание на статьи, характеризующие наличные деньги в кассе и на расчетных счетах в банке, т.к. они выражают совокуп</w:t>
      </w:r>
      <w:r>
        <w:softHyphen/>
        <w:t>ность наличных денежных средств, т.е. имущества, кото</w:t>
      </w:r>
      <w:r>
        <w:softHyphen/>
        <w:t>рое имеет абсолютную ценность. Эти ресурсы наиболее мо</w:t>
      </w:r>
      <w:r>
        <w:softHyphen/>
        <w:t>бильны, они могут быть включены в финансово-хозяйствен</w:t>
      </w:r>
      <w:r>
        <w:softHyphen/>
        <w:t>ную деятельность в любой момент. Искусство финансового управления как раз и состоит в том, чтобы держать на счетах лишь минимально необходимую сумму средств, а ос</w:t>
      </w:r>
      <w:r>
        <w:softHyphen/>
        <w:t>тальную часть, которая может понадобиться для текущей оперативной деятельности, — в быстрореализуемых акти</w:t>
      </w:r>
      <w:r>
        <w:softHyphen/>
        <w:t>вах.</w:t>
      </w:r>
    </w:p>
    <w:p w:rsidR="007F397E" w:rsidRDefault="007F397E">
      <w:r>
        <w:t>Показатели ликвидности позволяют определить способность предприятия оплатить свои краткосрочные обязательства, реализуя свои текущие активы.</w:t>
      </w:r>
    </w:p>
    <w:p w:rsidR="007F397E" w:rsidRDefault="007F397E">
      <w:r>
        <w:t>Предприятие может быть ликвидным в большей или меньшей степени, поскольку в состав текущих активов входят раз</w:t>
      </w:r>
      <w:r>
        <w:softHyphen/>
        <w:t>нородные оборотные средства, среди которых имеются как легко реализуемые, так и труднореализуемые для погаше</w:t>
      </w:r>
      <w:r>
        <w:softHyphen/>
        <w:t>ния внешней задолженности.</w:t>
      </w:r>
    </w:p>
    <w:p w:rsidR="007F397E" w:rsidRDefault="007F397E">
      <w:r>
        <w:t>В практике проведения финансового анализа используются следующие показатели:</w:t>
      </w:r>
    </w:p>
    <w:p w:rsidR="007F397E" w:rsidRDefault="007F397E">
      <w:pPr>
        <w:pStyle w:val="a"/>
      </w:pPr>
      <w:r>
        <w:t>коэффициент текущей (общей) ликвидности или коэффици</w:t>
      </w:r>
      <w:r>
        <w:softHyphen/>
        <w:t>ент покрытия;</w:t>
      </w:r>
    </w:p>
    <w:p w:rsidR="007F397E" w:rsidRDefault="007F397E">
      <w:pPr>
        <w:pStyle w:val="a"/>
      </w:pPr>
      <w:r>
        <w:t>коэффициент быстрой ликвидности или «критической оценки»;</w:t>
      </w:r>
    </w:p>
    <w:p w:rsidR="007F397E" w:rsidRDefault="007F397E">
      <w:pPr>
        <w:pStyle w:val="a"/>
      </w:pPr>
      <w:r>
        <w:t>коэффициент абсолютной ликвидности.</w:t>
      </w:r>
    </w:p>
    <w:p w:rsidR="007F397E" w:rsidRDefault="007F397E">
      <w:r>
        <w:t>Коэффициент текущей (общей) ликвидности отражает, дос</w:t>
      </w:r>
      <w:r>
        <w:softHyphen/>
        <w:t>таточно ли у предприятия средств, которые могут быть использованы им для погашения своих краткосрочных обя</w:t>
      </w:r>
      <w:r>
        <w:softHyphen/>
        <w:t>зательств в течение предстоящего года.</w:t>
      </w:r>
    </w:p>
    <w:p w:rsidR="007F397E" w:rsidRDefault="007F397E">
      <w:r>
        <w:t>К тек.ликв. = текущие активы / краткоср.обязательства</w:t>
      </w:r>
    </w:p>
    <w:p w:rsidR="007F397E" w:rsidRDefault="007F397E">
      <w:r>
        <w:t>317500 / 392079 = 0,81 – на начало;</w:t>
      </w:r>
    </w:p>
    <w:p w:rsidR="007F397E" w:rsidRDefault="007F397E">
      <w:r>
        <w:t>635259 / 614585 = 1,03 – на конец.</w:t>
      </w:r>
    </w:p>
    <w:p w:rsidR="007F397E" w:rsidRDefault="007F397E">
      <w:r>
        <w:t>В нашем примере коэффициент текущей ликвидности соста</w:t>
      </w:r>
      <w:r>
        <w:softHyphen/>
        <w:t>вил по состоянию на начало и конец года соответственно 0,81 и 1,03. Это свидетельствует о том, что находящиеся у предприятия оборотные средства с трудом позволяют по</w:t>
      </w:r>
      <w:r>
        <w:softHyphen/>
        <w:t>гасить долги по краткосрочным обязательствам.</w:t>
      </w:r>
    </w:p>
    <w:p w:rsidR="007F397E" w:rsidRDefault="007F397E">
      <w:r>
        <w:t>Однако не все активы имеют одинаковую степень ликвидно</w:t>
      </w:r>
      <w:r>
        <w:softHyphen/>
        <w:t>сти, а, следовательно, не могут быть реализованы в срочном порядке. В результате возникает угроза финансо</w:t>
      </w:r>
      <w:r>
        <w:softHyphen/>
        <w:t>вой стабильности предприятия.</w:t>
      </w:r>
    </w:p>
    <w:p w:rsidR="007F397E" w:rsidRDefault="007F397E">
      <w:r>
        <w:t>Коэффициент быстрой ликвидности или «критической» оценки определяется как отношение ликвидной части обо</w:t>
      </w:r>
      <w:r>
        <w:softHyphen/>
        <w:t>ротных средств (т.е. без учета материально-производст</w:t>
      </w:r>
      <w:r>
        <w:softHyphen/>
        <w:t xml:space="preserve">венных запасов) к текущим обязательствам. </w:t>
      </w:r>
    </w:p>
    <w:p w:rsidR="007F397E" w:rsidRDefault="007F397E">
      <w:r>
        <w:t>К быстрой ликв. = ликвидные активы / краткоср. обяза</w:t>
      </w:r>
      <w:r>
        <w:softHyphen/>
        <w:t>тельства</w:t>
      </w:r>
    </w:p>
    <w:p w:rsidR="007F397E" w:rsidRDefault="007F397E">
      <w:r>
        <w:t>6069 / 392079 = 0,015 – на начало;</w:t>
      </w:r>
    </w:p>
    <w:p w:rsidR="007F397E" w:rsidRDefault="007F397E">
      <w:r>
        <w:t>7834 / 614585 = 0,013 – на конец.</w:t>
      </w:r>
    </w:p>
    <w:p w:rsidR="007F397E" w:rsidRDefault="007F397E">
      <w:r>
        <w:t>В нашем примере в начале года он был равен 0,015, а к концу года снизился до 0,013. Это свидетельствует о том, что для погашения краткосрочных долгов ликвидных активов недостаточно и, в случае необходимости, пред</w:t>
      </w:r>
      <w:r>
        <w:softHyphen/>
        <w:t xml:space="preserve">приятие будет вынуждено расплачиваться за счет товарно-материальных запасов. </w:t>
      </w:r>
    </w:p>
    <w:p w:rsidR="007F397E" w:rsidRDefault="007F397E">
      <w:r>
        <w:t>Наиболее ликвидными статьями оборотных средств являются денежные средства, которыми располагает предприятие на счетах в банке и в кассе, а также в виде ценных бумаг. Отношение денежных средств к краткосрочным обязательст</w:t>
      </w:r>
      <w:r>
        <w:softHyphen/>
        <w:t>вам называется коэффициентом абсолютной ликвидности. Это наиболее жесткий критерий платежеспособности, пока</w:t>
      </w:r>
      <w:r>
        <w:softHyphen/>
        <w:t>зывающий, какая часть краткосрочных обязательств может быть погашена немедленно,</w:t>
      </w:r>
    </w:p>
    <w:p w:rsidR="007F397E" w:rsidRDefault="007F397E">
      <w:r>
        <w:t>К абсол.ликв. = денежные средства + краткосрочные фи</w:t>
      </w:r>
      <w:r>
        <w:softHyphen/>
        <w:t>нансовые вложения / краткосрочные обязательства</w:t>
      </w:r>
    </w:p>
    <w:p w:rsidR="007F397E" w:rsidRDefault="007F397E">
      <w:r>
        <w:t>91 / 392079 = 0,0002 – на начало;</w:t>
      </w:r>
    </w:p>
    <w:p w:rsidR="007F397E" w:rsidRDefault="007F397E">
      <w:r>
        <w:t>58 / 614585 = 0,00009 – на конец.</w:t>
      </w:r>
    </w:p>
    <w:p w:rsidR="007F397E" w:rsidRDefault="007F397E"/>
    <w:p w:rsidR="007F397E" w:rsidRDefault="007F397E">
      <w:r>
        <w:t>Таблица 6. Показатели ликвидности «Стелас».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842"/>
        <w:gridCol w:w="1843"/>
        <w:gridCol w:w="1843"/>
      </w:tblGrid>
      <w:tr w:rsidR="007F397E">
        <w:trPr>
          <w:cantSplit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Рекомендуемый критерии</w:t>
            </w:r>
          </w:p>
        </w:tc>
      </w:tr>
      <w:tr w:rsidR="007F397E">
        <w:trPr>
          <w:cantSplit/>
        </w:trPr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F397E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общей ликвидности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&gt;2,0</w:t>
            </w:r>
          </w:p>
        </w:tc>
      </w:tr>
      <w:tr w:rsidR="007F397E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быстрой ликвидности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&gt;1.0</w:t>
            </w:r>
          </w:p>
        </w:tc>
      </w:tr>
      <w:tr w:rsidR="007F397E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абсолютной ликвид</w:t>
            </w:r>
            <w:r>
              <w:rPr>
                <w:sz w:val="20"/>
                <w:szCs w:val="20"/>
              </w:rPr>
              <w:softHyphen/>
              <w:t>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&gt;0.2</w:t>
            </w:r>
          </w:p>
        </w:tc>
      </w:tr>
    </w:tbl>
    <w:p w:rsidR="007F397E" w:rsidRDefault="007F397E">
      <w:pPr>
        <w:pStyle w:val="a8"/>
        <w:tabs>
          <w:tab w:val="clear" w:pos="4153"/>
          <w:tab w:val="clear" w:pos="8306"/>
        </w:tabs>
      </w:pPr>
    </w:p>
    <w:p w:rsidR="007F397E" w:rsidRDefault="007F397E">
      <w:r>
        <w:t>Рассчитанные показатели ликвидности свидетельствуют о критическом положении «Стелас». Предприятие не имеет денежных средств на расчетном счете и в кассе для оп</w:t>
      </w:r>
      <w:r>
        <w:softHyphen/>
        <w:t>латы краткосрочных обязательств. Даже при условии по</w:t>
      </w:r>
      <w:r>
        <w:softHyphen/>
        <w:t>ступления денег по дебиторской задолженности предпри</w:t>
      </w:r>
      <w:r>
        <w:softHyphen/>
        <w:t>ятие могло бы рассчитаться с кредиторами в конце года лишь на 22%. И только мобилизуя средства, вложенные в материально—производственные запасы, можно рассчитаться с кредиторами по краткосрочным обязательствам. Однако, это равносильно остановке производства. Поэтому пред</w:t>
      </w:r>
      <w:r>
        <w:softHyphen/>
        <w:t>приятие вынуждено будет покрывать часть долгов частью своего недвижимого имущества.</w:t>
      </w:r>
    </w:p>
    <w:p w:rsidR="007F397E" w:rsidRDefault="007F397E">
      <w:pPr>
        <w:pStyle w:val="2"/>
      </w:pPr>
      <w:bookmarkStart w:id="8" w:name="_Toc525209624"/>
      <w:r>
        <w:t>Показатели финансовой устойчивости.</w:t>
      </w:r>
      <w:bookmarkEnd w:id="8"/>
    </w:p>
    <w:p w:rsidR="007F397E" w:rsidRDefault="007F397E">
      <w:r>
        <w:t>В зависимости от соотношения величин показателей мате</w:t>
      </w:r>
      <w:r>
        <w:softHyphen/>
        <w:t>риально-производственных запасов, собственных оборотных средств и источников формирования запасов можно с опре</w:t>
      </w:r>
      <w:r>
        <w:softHyphen/>
        <w:t>деленной степенью условности выделить следующий тип фи</w:t>
      </w:r>
      <w:r>
        <w:softHyphen/>
        <w:t>нансовой устойчивости:</w:t>
      </w:r>
    </w:p>
    <w:p w:rsidR="007F397E" w:rsidRDefault="007F397E">
      <w:r>
        <w:t>Неустойчивое финансовое положение</w:t>
      </w:r>
    </w:p>
    <w:p w:rsidR="007F397E" w:rsidRDefault="007F397E">
      <w:r>
        <w:t>материально – производственные запасы &gt; источники фор</w:t>
      </w:r>
      <w:r>
        <w:softHyphen/>
        <w:t>мирования запасов</w:t>
      </w:r>
    </w:p>
    <w:p w:rsidR="007F397E" w:rsidRDefault="007F397E">
      <w:r>
        <w:t>311431 &gt; 46439 – на начало;627427 &gt; 226484 – на конец.</w:t>
      </w:r>
    </w:p>
    <w:p w:rsidR="007F397E" w:rsidRDefault="007F397E">
      <w:r>
        <w:t>На данном предприятии наблюдается неустойчивое (пред</w:t>
      </w:r>
      <w:r>
        <w:softHyphen/>
        <w:t>кризисное) финансовое состояние, при котором нарушается платежный баланс, но сохраняется возможность восстанов</w:t>
      </w:r>
      <w:r>
        <w:softHyphen/>
        <w:t>ления равновесия платежных средств и платежных обяза</w:t>
      </w:r>
      <w:r>
        <w:softHyphen/>
        <w:t>тельств за счет привлечения дополнительных источников покрытия (кредит банка на временное пополнение оборот</w:t>
      </w:r>
      <w:r>
        <w:softHyphen/>
        <w:t xml:space="preserve">ных средств). </w:t>
      </w:r>
    </w:p>
    <w:p w:rsidR="007F397E" w:rsidRDefault="007F397E">
      <w:r>
        <w:t>Ухудшение финансового состояния предприятия сопровожда</w:t>
      </w:r>
      <w:r>
        <w:softHyphen/>
        <w:t>ется «проеданием» собственного капитала и неизбежным «залезанием в долги». Тем самым падает финансовая ус</w:t>
      </w:r>
      <w:r>
        <w:softHyphen/>
        <w:t>тойчивость.</w:t>
      </w:r>
    </w:p>
    <w:p w:rsidR="007F397E" w:rsidRDefault="007F397E">
      <w:r>
        <w:t>Однако если структура «собственный капитал — заемные средства» имеет значительный перекос в сторону долгов, предприятие может обанкротиться, если сразу несколько кредиторов потребуют возврат своих денег в «неудобное» время.</w:t>
      </w:r>
    </w:p>
    <w:p w:rsidR="007F397E" w:rsidRDefault="007F397E">
      <w:r>
        <w:t>Показатели ликвидности и финансовой устойчивости взаи</w:t>
      </w:r>
      <w:r>
        <w:softHyphen/>
        <w:t>модополняют друг друга и в совокупности дают представ</w:t>
      </w:r>
      <w:r>
        <w:softHyphen/>
        <w:t>ление о благополучии финансового состояния предприятия: если у предприятия обнаруживаются плохие показатели ли</w:t>
      </w:r>
      <w:r>
        <w:softHyphen/>
        <w:t>квидности, но финансовая устойчивость им не потеряна, то у предприятия есть шансы выйти из затруднительного положения. Но если неудовлетворительны и показатели ли</w:t>
      </w:r>
      <w:r>
        <w:softHyphen/>
        <w:t>квидности и показатели финансовой устойчивости, то та</w:t>
      </w:r>
      <w:r>
        <w:softHyphen/>
        <w:t>кое предприятие — вероятный кандидат в банкроты. Пре</w:t>
      </w:r>
      <w:r>
        <w:softHyphen/>
        <w:t>одолеть финансовую неустойчивость весьма непросто: нужно время и инвестиции. Для хронически больного пред</w:t>
      </w:r>
      <w:r>
        <w:softHyphen/>
        <w:t>приятия, потерявшего финансовую устойчивость, любое не</w:t>
      </w:r>
      <w:r>
        <w:softHyphen/>
        <w:t>гативное стечение обстоятельств может привести к роко</w:t>
      </w:r>
      <w:r>
        <w:softHyphen/>
        <w:t>вой развязке.</w:t>
      </w:r>
    </w:p>
    <w:p w:rsidR="007F397E" w:rsidRDefault="007F397E">
      <w:r>
        <w:t>важнейшим показателем, характеризующим финансовую ус</w:t>
      </w:r>
      <w:r>
        <w:softHyphen/>
        <w:t xml:space="preserve">тойчивость предприятия, является коэффициент автономии - отношение общей суммы собственного капитала к итогу баланса предприятия. </w:t>
      </w:r>
    </w:p>
    <w:p w:rsidR="007F397E" w:rsidRDefault="007F397E">
      <w:r>
        <w:t>К автономии = собств.капитал / общая сумма капитала</w:t>
      </w:r>
    </w:p>
    <w:p w:rsidR="007F397E" w:rsidRDefault="007F397E">
      <w:r>
        <w:t>3251175 / 3643254 = 0,89 – на начало;</w:t>
      </w:r>
    </w:p>
    <w:p w:rsidR="007F397E" w:rsidRDefault="007F397E">
      <w:r>
        <w:t>3167580 / 3782165 = 0,84 – на конец.</w:t>
      </w:r>
    </w:p>
    <w:p w:rsidR="007F397E" w:rsidRDefault="007F397E">
      <w:r>
        <w:t>Для коэффициента автономии желательно, чтобы он превы</w:t>
      </w:r>
      <w:r>
        <w:softHyphen/>
        <w:t>шал по своей величине 50%. В этом случае его кредиторы чувствуют себя спокойно, сознавая, что весь заемный ка</w:t>
      </w:r>
      <w:r>
        <w:softHyphen/>
        <w:t>питал может быть компенсирован собственностью предпри</w:t>
      </w:r>
      <w:r>
        <w:softHyphen/>
        <w:t>ятия.</w:t>
      </w:r>
    </w:p>
    <w:p w:rsidR="007F397E" w:rsidRDefault="007F397E">
      <w:r>
        <w:t>К финансовой зависимости = общая сумма капитала/ собств.капитал</w:t>
      </w:r>
    </w:p>
    <w:p w:rsidR="007F397E" w:rsidRDefault="007F397E">
      <w:r>
        <w:t>3643254 / 3251175 = 1,12</w:t>
      </w:r>
    </w:p>
    <w:p w:rsidR="007F397E" w:rsidRDefault="007F397E">
      <w:r>
        <w:t>3782165 / 3167580 = 1,19</w:t>
      </w:r>
    </w:p>
    <w:p w:rsidR="007F397E" w:rsidRDefault="007F397E">
      <w:r>
        <w:t>Рост этого показателя в динамике означает увеличение доли заемных средств в финансировании предприятия. К – 1,12 означает, что в каждом 1,12 руб., вложенном в ак</w:t>
      </w:r>
      <w:r>
        <w:softHyphen/>
        <w:t>тивы, 12 коп. были заемными. К концу года зависимость от заемных средств возросла и составила 1,19.</w:t>
      </w:r>
    </w:p>
    <w:p w:rsidR="007F397E" w:rsidRDefault="007F397E">
      <w:r>
        <w:t>К заемных средств = обязательства / собственный капитал</w:t>
      </w:r>
    </w:p>
    <w:p w:rsidR="007F397E" w:rsidRDefault="007F397E">
      <w:r>
        <w:t>392079 / 3251175 = 0,12 – на начало;</w:t>
      </w:r>
    </w:p>
    <w:p w:rsidR="007F397E" w:rsidRDefault="007F397E">
      <w:r>
        <w:t>614585 / 3167580 = 0,19 – на конец.</w:t>
      </w:r>
    </w:p>
    <w:p w:rsidR="007F397E" w:rsidRDefault="007F397E">
      <w:r>
        <w:t>Чем больше коэффициент превышает единицу, тем больше зависимость предприятия от заемных средств. В наших же расчетах соотношение заемных средств и собственного ка</w:t>
      </w:r>
      <w:r>
        <w:softHyphen/>
        <w:t>питала составило 0,12 и 0,19 (соответственно на начало и конец года), что полностью коррелирует с ранее рас</w:t>
      </w:r>
      <w:r>
        <w:softHyphen/>
        <w:t>смотренными показателями: коэффициентом автономии и ко</w:t>
      </w:r>
      <w:r>
        <w:softHyphen/>
        <w:t>эффициентом финансовой зависимости.</w:t>
      </w:r>
    </w:p>
    <w:p w:rsidR="007F397E" w:rsidRDefault="007F397E">
      <w:r>
        <w:t>Коэффициент покрытия инвестиций характеризует долю соб</w:t>
      </w:r>
      <w:r>
        <w:softHyphen/>
        <w:t>ственного капитала и долгосрочных обязательств в общей сумме активов предприятия:</w:t>
      </w:r>
    </w:p>
    <w:p w:rsidR="007F397E" w:rsidRDefault="007F397E">
      <w:r>
        <w:t>К покрытия инвестиций = (собств.капитал + дол</w:t>
      </w:r>
      <w:r>
        <w:softHyphen/>
        <w:t>госр.обязат-ва) / общая сумма капитала</w:t>
      </w:r>
    </w:p>
    <w:p w:rsidR="007F397E" w:rsidRDefault="007F397E">
      <w:r>
        <w:t>3251175 / 3643254 = 0,89 – на начало;</w:t>
      </w:r>
    </w:p>
    <w:p w:rsidR="007F397E" w:rsidRDefault="007F397E">
      <w:r>
        <w:t>3167580 / 3782165 = 0,84 – на конец.</w:t>
      </w:r>
    </w:p>
    <w:p w:rsidR="007F397E" w:rsidRDefault="007F397E">
      <w:r>
        <w:t>Рассчитанный коэффициент покрытия инвестиций из-за от</w:t>
      </w:r>
      <w:r>
        <w:softHyphen/>
        <w:t>сутствия долгосрочных заемных средств остался на уровне коэффициента автономии, т.е. их значение на начало года равнялось 0,89 и на конец года – 0,84.</w:t>
      </w:r>
    </w:p>
    <w:p w:rsidR="007F397E" w:rsidRDefault="007F397E">
      <w:r>
        <w:t>В финансовом анализе наиболее часто находит применение коэффициента обеспеченности текущих активов собствен</w:t>
      </w:r>
      <w:r>
        <w:softHyphen/>
        <w:t>ными оборотными средствами, показывающего какая часть оборотных средств предприятия была сформирована за счет собственного капитала. Нормативное значение показателя не ниже 0,1.</w:t>
      </w:r>
    </w:p>
    <w:p w:rsidR="007F397E" w:rsidRDefault="007F397E">
      <w:r>
        <w:t>К обеспеченности текущих активов = собственные средства / текущие активы</w:t>
      </w:r>
    </w:p>
    <w:p w:rsidR="007F397E" w:rsidRDefault="007F397E">
      <w:r>
        <w:t>-74579 / 317500 = -0,24 – на начало;</w:t>
      </w:r>
    </w:p>
    <w:p w:rsidR="007F397E" w:rsidRDefault="007F397E">
      <w:r>
        <w:t>20674 / 635259 = 0,03 – на конец.</w:t>
      </w:r>
    </w:p>
    <w:p w:rsidR="007F397E" w:rsidRDefault="007F397E">
      <w:r>
        <w:t>Обеспеченность материальных запасов собственными обо</w:t>
      </w:r>
      <w:r>
        <w:softHyphen/>
        <w:t>ротными средствами — это показатель того, в какой мере материальные запасы покрыты собственными источниками и не нуждаются в привлечении заемных. Считается, что нор</w:t>
      </w:r>
      <w:r>
        <w:softHyphen/>
        <w:t>мативное его значение должно быть не менее 0.5</w:t>
      </w:r>
    </w:p>
    <w:p w:rsidR="007F397E" w:rsidRDefault="007F397E">
      <w:r>
        <w:t>К обеспеченности материальных запасов = собственные средства / МПЗ</w:t>
      </w:r>
    </w:p>
    <w:p w:rsidR="007F397E" w:rsidRDefault="007F397E">
      <w:r>
        <w:t>-74579 / 311431 = -0,24 – на начало;</w:t>
      </w:r>
    </w:p>
    <w:p w:rsidR="007F397E" w:rsidRDefault="007F397E">
      <w:r>
        <w:t>20674 / 627425 = 0,03 – на конец.</w:t>
      </w:r>
    </w:p>
    <w:p w:rsidR="007F397E" w:rsidRDefault="007F397E">
      <w:r>
        <w:t xml:space="preserve"> На данном предприятии данное условие не выполняется, т.е., значение нормативного показателя &lt; 0,5.</w:t>
      </w:r>
    </w:p>
    <w:p w:rsidR="007F397E" w:rsidRDefault="007F397E">
      <w:r>
        <w:t xml:space="preserve"> Другим показателем, характеризующим состояние оборот</w:t>
      </w:r>
      <w:r>
        <w:softHyphen/>
        <w:t>ных средств, является коэффициент соотношения матери</w:t>
      </w:r>
      <w:r>
        <w:softHyphen/>
        <w:t>ально-производственных запасов и собственных оборотных средств.</w:t>
      </w:r>
    </w:p>
    <w:p w:rsidR="007F397E" w:rsidRDefault="007F397E">
      <w:r>
        <w:t>К соотношения запасов и собственных средств = МПЗ / собственные оборотные средства</w:t>
      </w:r>
    </w:p>
    <w:p w:rsidR="007F397E" w:rsidRDefault="007F397E">
      <w:r>
        <w:t>311431 / -74579 = -4,18 – на начало;</w:t>
      </w:r>
    </w:p>
    <w:p w:rsidR="007F397E" w:rsidRDefault="007F397E">
      <w:r>
        <w:t>627425 / 311431 = 2,02</w:t>
      </w:r>
    </w:p>
    <w:p w:rsidR="007F397E" w:rsidRDefault="007F397E">
      <w:r>
        <w:t>На исследуемом предприятии показатель соотношения запа</w:t>
      </w:r>
      <w:r>
        <w:softHyphen/>
        <w:t>сов и собственных оборотных средств в начале года был (-4,18). К концу года его значение значительно повыси</w:t>
      </w:r>
      <w:r>
        <w:softHyphen/>
        <w:t>лось (до уровня 2,02). Соответственно изменились и зна</w:t>
      </w:r>
      <w:r>
        <w:softHyphen/>
        <w:t>чения показателя обеспеченности материальных запасов с –0,24 на начало года до 0,03 на конец года.</w:t>
      </w:r>
    </w:p>
    <w:p w:rsidR="007F397E" w:rsidRDefault="007F397E">
      <w:r>
        <w:t>Выходом из создавшегося положения может стать ликвида</w:t>
      </w:r>
      <w:r>
        <w:softHyphen/>
        <w:t xml:space="preserve">ция части материально-производственных запасов. </w:t>
      </w:r>
    </w:p>
    <w:p w:rsidR="007F397E" w:rsidRDefault="007F397E">
      <w:r>
        <w:t>Далее следует провести расчеты минимального уровня объ</w:t>
      </w:r>
      <w:r>
        <w:softHyphen/>
        <w:t>емов запасов, необходимых для бесперебойной работы предприятия, а избыточные запасы реализовать.</w:t>
      </w:r>
    </w:p>
    <w:p w:rsidR="007F397E" w:rsidRDefault="007F397E">
      <w:r>
        <w:t>К покрытия запасов = (собств.оборотные средства + крат</w:t>
      </w:r>
      <w:r>
        <w:softHyphen/>
        <w:t>коср. кредиты банков и займы + кредит.задолж-ть по то</w:t>
      </w:r>
      <w:r>
        <w:softHyphen/>
        <w:t>варным операциям) / МПЗ</w:t>
      </w:r>
    </w:p>
    <w:p w:rsidR="007F397E" w:rsidRDefault="007F397E">
      <w:r>
        <w:t>-74579 +0 + 119113 / 311431 = 0,14 – на начало;</w:t>
      </w:r>
    </w:p>
    <w:p w:rsidR="007F397E" w:rsidRDefault="007F397E">
      <w:r>
        <w:t>20674 + 0 + 204762 / 627427 = 0,36 – на конец.</w:t>
      </w:r>
    </w:p>
    <w:p w:rsidR="007F397E" w:rsidRDefault="007F397E">
      <w:r>
        <w:t xml:space="preserve">На «Стелас» данный показатель к концу года увеличился на 0,22. </w:t>
      </w:r>
    </w:p>
    <w:p w:rsidR="007F397E" w:rsidRDefault="007F397E">
      <w:r>
        <w:t>Следующим показателем, характеризующим состояние обо</w:t>
      </w:r>
      <w:r>
        <w:softHyphen/>
        <w:t>ротных средств, является показатель маневренности соб</w:t>
      </w:r>
      <w:r>
        <w:softHyphen/>
        <w:t>ственного капитала.</w:t>
      </w:r>
    </w:p>
    <w:p w:rsidR="007F397E" w:rsidRDefault="007F397E">
      <w:r>
        <w:t>К маневренности собственного капитала = собственные оборотные средства / собственный капитал</w:t>
      </w:r>
    </w:p>
    <w:p w:rsidR="007F397E" w:rsidRDefault="007F397E">
      <w:r>
        <w:t>-74579 / 3251175 = -0,02 – на начало;</w:t>
      </w:r>
    </w:p>
    <w:p w:rsidR="007F397E" w:rsidRDefault="007F397E">
      <w:r>
        <w:t>20674 / 3167580 = 0,006 – на конец.</w:t>
      </w:r>
    </w:p>
    <w:p w:rsidR="007F397E" w:rsidRDefault="007F397E">
      <w:r>
        <w:t>Коэффициент маневренности показывает, какая часть соб</w:t>
      </w:r>
      <w:r>
        <w:softHyphen/>
        <w:t>ственных средств предприятия находится в мобильной форме, позволяющей относительно свободно маневрировать этими средствами. Невысокие значения коэффициента ма</w:t>
      </w:r>
      <w:r>
        <w:softHyphen/>
        <w:t>невренности отрицательно характеризуют финансовое со</w:t>
      </w:r>
      <w:r>
        <w:softHyphen/>
        <w:t>стояние.</w:t>
      </w:r>
    </w:p>
    <w:p w:rsidR="007F397E" w:rsidRDefault="007F397E">
      <w:r>
        <w:t xml:space="preserve">собственные оборотные средства могут покрыть лишь о-очень малую часть материальных запасов (К&lt;1). </w:t>
      </w:r>
    </w:p>
    <w:p w:rsidR="007F397E" w:rsidRDefault="007F397E">
      <w:r>
        <w:t>К маневренности функционального капитала = денежные ср-ва и краткоср. фин.вложения / собств. оборотные сред</w:t>
      </w:r>
      <w:r>
        <w:softHyphen/>
        <w:t>ства</w:t>
      </w:r>
    </w:p>
    <w:p w:rsidR="007F397E" w:rsidRDefault="007F397E">
      <w:r>
        <w:t>91 / -74579 = -0,001 – на начало;</w:t>
      </w:r>
    </w:p>
    <w:p w:rsidR="007F397E" w:rsidRDefault="007F397E">
      <w:r>
        <w:t>58 / 20874 = 0,003 – на конец.</w:t>
      </w:r>
    </w:p>
    <w:p w:rsidR="007F397E" w:rsidRDefault="007F397E">
      <w:r>
        <w:t>Для нормально функционирующего предприятия этот показа</w:t>
      </w:r>
      <w:r>
        <w:softHyphen/>
        <w:t xml:space="preserve">тель меняется в пределах от нуля до единицы. </w:t>
      </w:r>
    </w:p>
    <w:p w:rsidR="007F397E" w:rsidRDefault="007F397E">
      <w:r>
        <w:t>На искомом предприятии в начале года коэффициент манев</w:t>
      </w:r>
      <w:r>
        <w:softHyphen/>
        <w:t>ренности равнялся –0,001 и к концу года повысился до уровня, равного 0,003.</w:t>
      </w:r>
    </w:p>
    <w:p w:rsidR="007F397E" w:rsidRDefault="007F397E">
      <w:r>
        <w:br w:type="page"/>
        <w:t>Таблица 7. Сводная таблица показателей финансовой ус</w:t>
      </w:r>
      <w:r>
        <w:softHyphen/>
        <w:t>тойчивости ННН «Стелас».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2126"/>
        <w:gridCol w:w="1985"/>
      </w:tblGrid>
      <w:tr w:rsidR="007F397E">
        <w:trPr>
          <w:cantSplit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Рекомендуемый критерий</w:t>
            </w:r>
          </w:p>
        </w:tc>
      </w:tr>
      <w:tr w:rsidR="007F397E">
        <w:trPr>
          <w:cantSplit/>
        </w:trPr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года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</w:tc>
      </w:tr>
      <w:tr w:rsidR="007F397E">
        <w:trPr>
          <w:cantSplit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Характеризующий соотношение собственных и заемных средств</w:t>
            </w: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автономии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&gt;0.5</w:t>
            </w: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финансовой зави</w:t>
            </w:r>
            <w:r>
              <w:rPr>
                <w:sz w:val="20"/>
                <w:szCs w:val="20"/>
              </w:rPr>
              <w:softHyphen/>
              <w:t>симости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  <w:p w:rsidR="007F397E" w:rsidRDefault="007F397E">
            <w:pPr>
              <w:rPr>
                <w:sz w:val="20"/>
                <w:szCs w:val="20"/>
              </w:rPr>
            </w:pP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заемных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  <w:p w:rsidR="007F397E" w:rsidRDefault="007F397E">
            <w:pPr>
              <w:rPr>
                <w:sz w:val="20"/>
                <w:szCs w:val="20"/>
              </w:rPr>
            </w:pP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покрытия инве</w:t>
            </w:r>
            <w:r>
              <w:rPr>
                <w:sz w:val="20"/>
                <w:szCs w:val="20"/>
              </w:rPr>
              <w:softHyphen/>
              <w:t>стиций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  <w:p w:rsidR="007F397E" w:rsidRDefault="007F397E">
            <w:pPr>
              <w:rPr>
                <w:sz w:val="20"/>
                <w:szCs w:val="20"/>
              </w:rPr>
            </w:pPr>
          </w:p>
        </w:tc>
      </w:tr>
      <w:tr w:rsidR="007F397E">
        <w:trPr>
          <w:cantSplit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Характеризующий состояние оборотных средств</w:t>
            </w: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обеспеченности текущих активов собственными оборотными средствами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&gt;0.1</w:t>
            </w: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обеспеченности материально-производственных запасов собственными оборот</w:t>
            </w:r>
            <w:r>
              <w:rPr>
                <w:sz w:val="20"/>
                <w:szCs w:val="20"/>
              </w:rPr>
              <w:softHyphen/>
              <w:t>ными средствами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&gt;0.5</w:t>
            </w: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соотношения ма</w:t>
            </w:r>
            <w:r>
              <w:rPr>
                <w:sz w:val="20"/>
                <w:szCs w:val="20"/>
              </w:rPr>
              <w:softHyphen/>
              <w:t>териально-производственных запасов и собственных обо</w:t>
            </w:r>
            <w:r>
              <w:rPr>
                <w:sz w:val="20"/>
                <w:szCs w:val="20"/>
              </w:rPr>
              <w:softHyphen/>
              <w:t>ротных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&gt;1&lt;2</w:t>
            </w: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покрытия матери</w:t>
            </w:r>
            <w:r>
              <w:rPr>
                <w:sz w:val="20"/>
                <w:szCs w:val="20"/>
              </w:rPr>
              <w:softHyphen/>
              <w:t>ально-производственных запа</w:t>
            </w:r>
            <w:r>
              <w:rPr>
                <w:sz w:val="20"/>
                <w:szCs w:val="20"/>
              </w:rPr>
              <w:softHyphen/>
              <w:t>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  <w:p w:rsidR="007F397E" w:rsidRDefault="007F397E">
            <w:pPr>
              <w:rPr>
                <w:sz w:val="20"/>
                <w:szCs w:val="20"/>
              </w:rPr>
            </w:pP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маневренности собственного капитала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  <w:p w:rsidR="007F397E" w:rsidRDefault="007F397E">
            <w:pPr>
              <w:rPr>
                <w:sz w:val="20"/>
                <w:szCs w:val="20"/>
              </w:rPr>
            </w:pPr>
          </w:p>
        </w:tc>
      </w:tr>
      <w:tr w:rsidR="007F397E">
        <w:trPr>
          <w:cantSplit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маневренности функционального капитала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rPr>
                <w:sz w:val="20"/>
                <w:szCs w:val="20"/>
              </w:rPr>
            </w:pPr>
          </w:p>
          <w:p w:rsidR="007F397E" w:rsidRDefault="007F397E">
            <w:pPr>
              <w:rPr>
                <w:sz w:val="20"/>
                <w:szCs w:val="20"/>
              </w:rPr>
            </w:pPr>
          </w:p>
        </w:tc>
      </w:tr>
    </w:tbl>
    <w:p w:rsidR="007F397E" w:rsidRDefault="007F397E"/>
    <w:p w:rsidR="007F397E" w:rsidRDefault="007F397E">
      <w:r>
        <w:t>Данные табл. 7 свидетельствуют о том, что предприятие располагает определенным запасом прочности. Высокий уровень производственного потенциала, показатели авто</w:t>
      </w:r>
      <w:r>
        <w:softHyphen/>
        <w:t>номии указывают на то, что предприятие имеет возмож</w:t>
      </w:r>
      <w:r>
        <w:softHyphen/>
        <w:t>ность выйти из кризисного состояния. Вместе с тем за прошедший период произошли негативные явления. Увеличи</w:t>
      </w:r>
      <w:r>
        <w:softHyphen/>
        <w:t>лось привлечение заемных средств. Низкий уровень пока</w:t>
      </w:r>
      <w:r>
        <w:softHyphen/>
        <w:t>зателей обеспеченности материально-производственных за</w:t>
      </w:r>
      <w:r>
        <w:softHyphen/>
        <w:t>пасов и их покрытия свидетельствует о том, что значи</w:t>
      </w:r>
      <w:r>
        <w:softHyphen/>
        <w:t>тельная часть средств, вложенных в материально-произ</w:t>
      </w:r>
      <w:r>
        <w:softHyphen/>
        <w:t>водственные запасы бездействует. Предприятие может выйти из кризисного состояния только реализовав часть ненужных и излишних материально-производственных запа</w:t>
      </w:r>
      <w:r>
        <w:softHyphen/>
        <w:t>сов и основных средств.</w:t>
      </w:r>
    </w:p>
    <w:p w:rsidR="007F397E" w:rsidRDefault="007F397E">
      <w:pPr>
        <w:pStyle w:val="1"/>
      </w:pPr>
      <w:bookmarkStart w:id="9" w:name="_Toc525209625"/>
      <w:r>
        <w:t>Анализ оборачиваемости оборотных средств.</w:t>
      </w:r>
      <w:bookmarkEnd w:id="9"/>
    </w:p>
    <w:p w:rsidR="007F397E" w:rsidRDefault="007F397E">
      <w:r>
        <w:t>Для характеристики использования оборотных средств рас</w:t>
      </w:r>
      <w:r>
        <w:softHyphen/>
        <w:t>считываются коэффициенты оборачиваемости. Показатели оборачиваемости показывают сколько раз в год (или за анализируемый период) «оборачиваются» те или иные ак</w:t>
      </w:r>
      <w:r>
        <w:softHyphen/>
        <w:t>тивы предприятия. Обратная величина, помноженная на 360 дней (или количество дней в анализируемом периоде), указывает на продолжительность одного оборота этих ак</w:t>
      </w:r>
      <w:r>
        <w:softHyphen/>
        <w:t>тивов.</w:t>
      </w:r>
    </w:p>
    <w:p w:rsidR="007F397E" w:rsidRDefault="007F397E">
      <w:r>
        <w:t xml:space="preserve">Показатели оборачиваемости имеют большое значение для оценки финансового положения предприятия, поскольку скорость оборота средств, т.е. скорость превращения их в денежную форму, оказывает непосредственное влияние на платежеспособность предприятия. </w:t>
      </w:r>
    </w:p>
    <w:p w:rsidR="007F397E" w:rsidRDefault="007F397E">
      <w:r>
        <w:t>Показатель оборачиваемости текущих активов рассчитыва</w:t>
      </w:r>
      <w:r>
        <w:softHyphen/>
        <w:t>ется по формуле:</w:t>
      </w:r>
    </w:p>
    <w:p w:rsidR="007F397E" w:rsidRDefault="007F397E">
      <w:r>
        <w:t>К оборачиваемости текущих активов = чистый объем реали</w:t>
      </w:r>
      <w:r>
        <w:softHyphen/>
        <w:t>зации / среднегодовая стоимость текущих активов.</w:t>
      </w:r>
    </w:p>
    <w:p w:rsidR="007F397E" w:rsidRDefault="007F397E">
      <w:r>
        <w:t>Продолжительность одного оборота в днях будет рассчи</w:t>
      </w:r>
      <w:r>
        <w:softHyphen/>
        <w:t>тана следующим образом: = 360 / оборачиваемость акти</w:t>
      </w:r>
      <w:r>
        <w:softHyphen/>
        <w:t>вов.</w:t>
      </w:r>
    </w:p>
    <w:p w:rsidR="007F397E" w:rsidRDefault="007F397E">
      <w:r>
        <w:t>Для исследуемого предприятия расчет и характеристика изменения оборачиваемости оборотных средств по сравне</w:t>
      </w:r>
      <w:r>
        <w:softHyphen/>
        <w:t>нию с предыдущим периодом даны в табл. 8.</w:t>
      </w:r>
    </w:p>
    <w:p w:rsidR="007F397E" w:rsidRDefault="007F397E">
      <w:r>
        <w:t>Таблица 8. Динамика показателей оборачиваемости оборот</w:t>
      </w:r>
      <w:r>
        <w:softHyphen/>
        <w:t>ных средств.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1701"/>
        <w:gridCol w:w="1417"/>
        <w:gridCol w:w="2552"/>
      </w:tblGrid>
      <w:tr w:rsidR="007F397E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год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 (+.-)</w:t>
            </w:r>
          </w:p>
        </w:tc>
      </w:tr>
      <w:tr w:rsidR="007F397E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Чистый объем реализации, Ф. № 2,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1121519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Среднегодовая стоимость текущих активов,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476380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Оборачиваемость текущих активов (стр. 1: стр.2), раз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1,952*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+0,398</w:t>
            </w:r>
          </w:p>
        </w:tc>
      </w:tr>
      <w:tr w:rsidR="007F397E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оборота текущих активов (360 : стр. 3), дней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-31,21</w:t>
            </w:r>
          </w:p>
        </w:tc>
      </w:tr>
    </w:tbl>
    <w:p w:rsidR="007F397E" w:rsidRDefault="007F397E">
      <w:r>
        <w:t>* Данные берутся из аналогичной таблицы за предыдущий год.</w:t>
      </w:r>
    </w:p>
    <w:p w:rsidR="007F397E" w:rsidRDefault="007F397E">
      <w:r>
        <w:t>Данные таблицы 8 свидетельствуют об ухудшении финансо</w:t>
      </w:r>
      <w:r>
        <w:softHyphen/>
        <w:t xml:space="preserve">вого положения предприятия. По сравнению с предыдущим годом продолжительность оборота уменьшилась на 31,21 дня, а оборачиваемость текущих активов увеличилась на 0,398 раз. </w:t>
      </w:r>
    </w:p>
    <w:p w:rsidR="007F397E" w:rsidRDefault="007F397E">
      <w:r>
        <w:t>Показатель оборачиваемости материально-производственных запасов. актуально повышение оборачиваемости и снижение запасов при наличии большой задолженности у предпри</w:t>
      </w:r>
      <w:r>
        <w:softHyphen/>
        <w:t>ятия. В этом случае давление кредиторов может ощутиться прежде, чем можно что-либо предпринять с запасами, осо</w:t>
      </w:r>
      <w:r>
        <w:softHyphen/>
        <w:t>бенно при неблагоприятной конъюнктуре.</w:t>
      </w:r>
    </w:p>
    <w:p w:rsidR="007F397E" w:rsidRDefault="007F397E">
      <w:r>
        <w:t>Поскольку производственные запасы учитываются по стои</w:t>
      </w:r>
      <w:r>
        <w:softHyphen/>
        <w:t>мости их приобретения, то для расчета коэффициента обо</w:t>
      </w:r>
      <w:r>
        <w:softHyphen/>
        <w:t>рачиваемости запасов используется не выручка от реали</w:t>
      </w:r>
      <w:r>
        <w:softHyphen/>
        <w:t>зации, а себестоимость реализованной продукции.</w:t>
      </w:r>
    </w:p>
    <w:p w:rsidR="007F397E" w:rsidRDefault="007F397E">
      <w:r>
        <w:t xml:space="preserve">К оборачиваемости запасов =себестоимость реализованной продукции / среднегодовая стоимость запасов = 833355 / 469428 = 1,78 </w:t>
      </w:r>
    </w:p>
    <w:p w:rsidR="007F397E" w:rsidRDefault="007F397E"/>
    <w:p w:rsidR="007F397E" w:rsidRDefault="007F397E">
      <w:r>
        <w:t>Таблица 9. Оценка состояния оборачиваемости материально - производственных запасов.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701"/>
        <w:gridCol w:w="1418"/>
      </w:tblGrid>
      <w:tr w:rsidR="007F397E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</w:tr>
      <w:tr w:rsidR="007F397E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предыдущий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Среднегодовые материально-производст</w:t>
            </w:r>
            <w:r>
              <w:rPr>
                <w:sz w:val="20"/>
                <w:szCs w:val="20"/>
              </w:rPr>
              <w:softHyphen/>
              <w:t>венные запасы,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F397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них: — производственные запасы 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 готовая продукция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165302 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F397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833355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F397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Оборачиваемость материально-производственных запасов (стр.2: стр.1)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-0,20</w:t>
            </w:r>
          </w:p>
        </w:tc>
      </w:tr>
      <w:tr w:rsidR="007F397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них: - производственные запасы — 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5,46*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5,04 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-0,42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–2,90</w:t>
            </w:r>
          </w:p>
        </w:tc>
      </w:tr>
      <w:tr w:rsidR="007F397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хранения запасов, дн.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</w:tr>
      <w:tr w:rsidR="007F397E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них: — производственные запасы — 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65,9 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5,5 </w:t>
            </w: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</w:tr>
    </w:tbl>
    <w:p w:rsidR="007F397E" w:rsidRDefault="007F397E">
      <w:r>
        <w:t>* Показатели берутся из аналогичной таблицы, составляе</w:t>
      </w:r>
      <w:r>
        <w:softHyphen/>
        <w:t>мой по итогам предыдущего года.</w:t>
      </w:r>
    </w:p>
    <w:p w:rsidR="007F397E" w:rsidRDefault="007F397E">
      <w:r>
        <w:t>Данные табл. 9 свидетельствуют о замедлении оборачивае</w:t>
      </w:r>
      <w:r>
        <w:softHyphen/>
        <w:t>мости материально-производственных запасов. Срок хране</w:t>
      </w:r>
      <w:r>
        <w:softHyphen/>
        <w:t>ния производственных запасов увеличился на 5,5 дня и составил в отчетном году 71,4 дня, что свидетельствует о накапливании запасов на предприятии.</w:t>
      </w:r>
    </w:p>
    <w:p w:rsidR="007F397E" w:rsidRDefault="007F397E">
      <w:r>
        <w:t>Подобная ситуация становится все более распространенной в условиях разрыва хозяйственных связей и инфляции. Па</w:t>
      </w:r>
      <w:r>
        <w:softHyphen/>
        <w:t>дение покупательной способности денег заставляет пред</w:t>
      </w:r>
      <w:r>
        <w:softHyphen/>
        <w:t xml:space="preserve">приятие вкладывать временно свободные средства в запасы материалов, которые затем при необходимости можно будет легко реализовать. Поэтому «замораживание» определенной части средств в запасах хотя и снижает эффективность использования имущества на предприятии, но в какой-то части спасает его от инфляции. </w:t>
      </w:r>
    </w:p>
    <w:p w:rsidR="007F397E" w:rsidRDefault="007F397E">
      <w:r>
        <w:t>Особенно сильно снизилась оборачиваемость готовой про</w:t>
      </w:r>
      <w:r>
        <w:softHyphen/>
        <w:t>дукции. Срок ее хранения по сравнению с предыдущим го</w:t>
      </w:r>
      <w:r>
        <w:softHyphen/>
        <w:t>дом вырос на 14,0 дней. Это может свидетельствовать, с одной стороны, о плохой работе сбытовых подразделений предприятия и, с другой стороны, о выпуске продукции недостаточно высокого качества и в результате плохо реализуемой.</w:t>
      </w:r>
    </w:p>
    <w:p w:rsidR="007F397E" w:rsidRDefault="007F397E">
      <w:pPr>
        <w:pStyle w:val="1"/>
      </w:pPr>
      <w:bookmarkStart w:id="10" w:name="_Toc525209626"/>
      <w:r>
        <w:t>Итоговая оценка финансового состояния предприятия.</w:t>
      </w:r>
      <w:bookmarkEnd w:id="10"/>
    </w:p>
    <w:p w:rsidR="007F397E" w:rsidRDefault="007F397E">
      <w:r>
        <w:t>Одним из показателей, характеризующих ФСП, является платежеспособность, т.е. возможность наличными денеж</w:t>
      </w:r>
      <w:r>
        <w:softHyphen/>
        <w:t>ными ресурсами своевременно погасить свои платежные обязательства. Платежеспособность «Стелас» может быть отнесена к классу некредитоспособных предприятий (не ликвидность баланса или низкая обеспеченность собствен</w:t>
      </w:r>
      <w:r>
        <w:softHyphen/>
        <w:t>ными средствами).</w:t>
      </w:r>
    </w:p>
    <w:p w:rsidR="007F397E" w:rsidRDefault="007F397E">
      <w:r>
        <w:t>В данном случае ссуда может быть выдана при дополни</w:t>
      </w:r>
      <w:r>
        <w:softHyphen/>
        <w:t>тельных условиях, таких, например, как оформление за</w:t>
      </w:r>
      <w:r>
        <w:softHyphen/>
        <w:t>лога, обеспечивающего банку в случае банкротства фирмы погашение ссуды в первую очередь, или наличие гарантий других фирм или страховых компаний.</w:t>
      </w:r>
    </w:p>
    <w:p w:rsidR="007F397E" w:rsidRDefault="007F397E">
      <w:r>
        <w:t>Данные, приведенные в табл. 7 свидетельствуют о кризис</w:t>
      </w:r>
      <w:r>
        <w:softHyphen/>
        <w:t xml:space="preserve">ном финансовом состоянии «Стелас». </w:t>
      </w:r>
    </w:p>
    <w:p w:rsidR="007F397E" w:rsidRDefault="007F397E">
      <w:r>
        <w:t>На основании аналитического баланса (табл. 1) прово</w:t>
      </w:r>
      <w:r>
        <w:softHyphen/>
        <w:t>дится расчет и оценка динамики ряда коэффициентов, ха</w:t>
      </w:r>
      <w:r>
        <w:softHyphen/>
        <w:t>рактеризующих ликвидность, финансовую устойчивость, эф</w:t>
      </w:r>
      <w:r>
        <w:softHyphen/>
        <w:t xml:space="preserve">фективность производства. </w:t>
      </w:r>
    </w:p>
    <w:p w:rsidR="007F397E" w:rsidRDefault="007F397E">
      <w:pPr>
        <w:pStyle w:val="2"/>
      </w:pPr>
      <w:bookmarkStart w:id="11" w:name="_Toc525209627"/>
      <w:r>
        <w:t>Коэффициент текущей ликвидности.</w:t>
      </w:r>
      <w:bookmarkEnd w:id="11"/>
    </w:p>
    <w:p w:rsidR="007F397E" w:rsidRDefault="007F397E">
      <w:r>
        <w:t>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</w:t>
      </w:r>
      <w:r>
        <w:softHyphen/>
        <w:t>гашения срочных обязательств предприятия.</w:t>
      </w:r>
    </w:p>
    <w:p w:rsidR="007F397E" w:rsidRDefault="007F397E">
      <w:r>
        <w:t>Коэффициент текущей ликвидности определяется как отно</w:t>
      </w:r>
      <w:r>
        <w:softHyphen/>
        <w:t>шение стоимости находящихся в наличии у предприятия оборотных средств в виде производственных запасов, го</w:t>
      </w:r>
      <w:r>
        <w:softHyphen/>
        <w:t>товой продукции, денежных средств, дебиторских задол</w:t>
      </w:r>
      <w:r>
        <w:softHyphen/>
        <w:t>женностей и прочих оборотных активов (итог раздела II актива баланса) к наиболее срочным обязательствам пред</w:t>
      </w:r>
      <w:r>
        <w:softHyphen/>
        <w:t>приятия в виде краткосрочных кредитов банков, кратко</w:t>
      </w:r>
      <w:r>
        <w:softHyphen/>
        <w:t>срочных займов и различных кредиторских задолженностей и прочих краткосрочных пассивов (итог раздела VI пас</w:t>
      </w:r>
      <w:r>
        <w:softHyphen/>
        <w:t>сива баланса за вычетом строк 640, 650, 660).</w:t>
      </w:r>
    </w:p>
    <w:p w:rsidR="007F397E" w:rsidRDefault="007F397E">
      <w:pPr>
        <w:pStyle w:val="2"/>
      </w:pPr>
      <w:bookmarkStart w:id="12" w:name="_Toc525209628"/>
      <w:r>
        <w:t>Коэффициент обеспеченности собственными средствами.</w:t>
      </w:r>
      <w:bookmarkEnd w:id="12"/>
    </w:p>
    <w:p w:rsidR="007F397E" w:rsidRDefault="007F397E">
      <w:r>
        <w:t>этот коэффициент характеризует наличие собственных обо</w:t>
      </w:r>
      <w:r>
        <w:softHyphen/>
        <w:t>ротных средств у предприятия, необходимых для его фи</w:t>
      </w:r>
      <w:r>
        <w:softHyphen/>
        <w:t xml:space="preserve">нансовой устойчивости. </w:t>
      </w:r>
    </w:p>
    <w:p w:rsidR="007F397E" w:rsidRDefault="007F397E">
      <w:r>
        <w:t>Коэффициент обеспеченности собственными средствами оп</w:t>
      </w:r>
      <w:r>
        <w:softHyphen/>
        <w:t>ределяется как отношение разности между объемами источ</w:t>
      </w:r>
      <w:r>
        <w:softHyphen/>
        <w:t>ников собственных средств (итог раздела I пассива ба</w:t>
      </w:r>
      <w:r>
        <w:softHyphen/>
        <w:t>ланса) и фактической стоимостью основных средств и про</w:t>
      </w:r>
      <w:r>
        <w:softHyphen/>
        <w:t>чих внеоборотных активов (итог раздела I актива ба</w:t>
      </w:r>
      <w:r>
        <w:softHyphen/>
        <w:t>ланса) к фактической стоимости находящихся в наличии у предприятия оборотных средств в виде производственных запасов, незавершенного производства, готовой продук</w:t>
      </w:r>
      <w:r>
        <w:softHyphen/>
        <w:t>ции, денежных средств, дебиторских задолженностей и прочих оборотных активов (итог раздела II актива ба</w:t>
      </w:r>
      <w:r>
        <w:softHyphen/>
        <w:t>ланса).</w:t>
      </w:r>
    </w:p>
    <w:p w:rsidR="007F397E" w:rsidRDefault="007F397E">
      <w:r>
        <w:t xml:space="preserve">VI П – I А </w:t>
      </w:r>
    </w:p>
    <w:p w:rsidR="007F397E" w:rsidRDefault="007F397E">
      <w:r>
        <w:t>K2 = II А</w:t>
      </w:r>
    </w:p>
    <w:p w:rsidR="007F397E" w:rsidRDefault="007F397E">
      <w:r>
        <w:t>где VI П - итог раздела IV пассива баланса;</w:t>
      </w:r>
    </w:p>
    <w:p w:rsidR="007F397E" w:rsidRDefault="007F397E">
      <w:r>
        <w:t>ia - итог раздела I актива баланса;</w:t>
      </w:r>
    </w:p>
    <w:p w:rsidR="007F397E" w:rsidRDefault="007F397E">
      <w:r>
        <w:t>II А - итог раздела II актива баланса;</w:t>
      </w:r>
    </w:p>
    <w:p w:rsidR="007F397E" w:rsidRDefault="007F397E">
      <w:r>
        <w:t>K2 нач.= (3245678 – 3325754) / 317551 = -0,2522</w:t>
      </w:r>
    </w:p>
    <w:p w:rsidR="007F397E" w:rsidRDefault="007F397E">
      <w:r>
        <w:t>K2 кон.= (3169280 – 3146906) / 636959 = 0,0351</w:t>
      </w:r>
    </w:p>
    <w:p w:rsidR="007F397E" w:rsidRDefault="007F397E">
      <w:r>
        <w:t>Основанием для признания структуры баланса предприятия неудовлетворительной, а предприятия - неплатежеспособ</w:t>
      </w:r>
      <w:r>
        <w:softHyphen/>
        <w:t>ным наступает при условии, когда величина рассматривае</w:t>
      </w:r>
      <w:r>
        <w:softHyphen/>
        <w:t>мых коэффициентов оказывается ниже их нормативных зна</w:t>
      </w:r>
      <w:r>
        <w:softHyphen/>
        <w:t>чений:</w:t>
      </w:r>
    </w:p>
    <w:p w:rsidR="007F397E" w:rsidRDefault="007F397E">
      <w:r>
        <w:t>коэффициент текущей ликвидности на конец отчетного пе</w:t>
      </w:r>
      <w:r>
        <w:softHyphen/>
        <w:t>риода имеет значение менее 2; (нач .= 0,8099; кон. = 1,036).</w:t>
      </w:r>
    </w:p>
    <w:p w:rsidR="007F397E" w:rsidRDefault="007F397E">
      <w:r>
        <w:t>коэффициент обеспеченности собственными средствами на конец отчетного периода имеет значение менее 0,1. (нач. = -0,2522; кон. = 0,0351).</w:t>
      </w:r>
    </w:p>
    <w:p w:rsidR="007F397E" w:rsidRDefault="007F397E">
      <w:pPr>
        <w:pStyle w:val="2"/>
      </w:pPr>
      <w:bookmarkStart w:id="13" w:name="_Toc525209629"/>
      <w:r>
        <w:t>Коэффициент утраты платежеспособности.</w:t>
      </w:r>
      <w:bookmarkEnd w:id="13"/>
    </w:p>
    <w:p w:rsidR="007F397E" w:rsidRDefault="007F397E">
      <w:r>
        <w:t>Характеризует наличие реальной возможности у предпри</w:t>
      </w:r>
      <w:r>
        <w:softHyphen/>
        <w:t>ятия утратить свою платежеспособность в течение опреде</w:t>
      </w:r>
      <w:r>
        <w:softHyphen/>
        <w:t>ленного периода.</w:t>
      </w:r>
    </w:p>
    <w:p w:rsidR="007F397E" w:rsidRDefault="007F397E">
      <w:r>
        <w:t>Коэффициент утраты платежеспособности определяется как отношение расчетного коэффициента текущей ликвидности к его установленному значению. Расчетный коэффициент те</w:t>
      </w:r>
      <w:r>
        <w:softHyphen/>
        <w:t>кущей ликвидности определяется как сумма фактического значения текущей ликвидности на конец отчетного периода и изменения значения этого коэффициента между концом и началом отчетного периода в пересчете на установленный период утраты платежеспособности.</w:t>
      </w:r>
    </w:p>
    <w:p w:rsidR="007F397E" w:rsidRDefault="007F397E">
      <w:r>
        <w:t xml:space="preserve">К1ф + Пв (у) / Т х (К1ф – K1н) </w:t>
      </w:r>
    </w:p>
    <w:p w:rsidR="007F397E" w:rsidRDefault="007F397E">
      <w:r>
        <w:t>К3 =К1норм</w:t>
      </w:r>
    </w:p>
    <w:p w:rsidR="007F397E" w:rsidRDefault="007F397E">
      <w:r>
        <w:t>где к1ф —фактическое значение (в конце отчетного пе</w:t>
      </w:r>
      <w:r>
        <w:softHyphen/>
        <w:t>риода) коэффициента текущей ликвидности (К1);</w:t>
      </w:r>
    </w:p>
    <w:p w:rsidR="007F397E" w:rsidRDefault="007F397E">
      <w:r>
        <w:t>пв (у) — установленный период утраты платежеспособности предприятия в месяцах;</w:t>
      </w:r>
    </w:p>
    <w:p w:rsidR="007F397E" w:rsidRDefault="007F397E">
      <w:r>
        <w:t>т — отчетный период в месяцах;</w:t>
      </w:r>
    </w:p>
    <w:p w:rsidR="007F397E" w:rsidRDefault="007F397E">
      <w:r>
        <w:t>К1н —значение коэффициента текущей ликвидности в начале отчетного периода;</w:t>
      </w:r>
    </w:p>
    <w:p w:rsidR="007F397E" w:rsidRDefault="007F397E">
      <w:r>
        <w:t>К1норм — нормативное значение коэффициента текущей лик</w:t>
      </w:r>
      <w:r>
        <w:softHyphen/>
        <w:t>видности (К1норм = 2).</w:t>
      </w:r>
    </w:p>
    <w:p w:rsidR="007F397E" w:rsidRDefault="007F397E">
      <w:r>
        <w:t>К3 = (1,036 + 3/12 х (1,036 – 0,8099)) / 2 = 0,546</w:t>
      </w:r>
    </w:p>
    <w:p w:rsidR="007F397E" w:rsidRDefault="007F397E">
      <w:r>
        <w:t>Данный коэффициент утраты платежеспособности принимает значение &lt; 1 (0,546), что свидетельствует об отсутствии у предприятия реальной возможности восстановить плате</w:t>
      </w:r>
      <w:r>
        <w:softHyphen/>
        <w:t>жеспособность в ближайшее время. у предприятия в бли</w:t>
      </w:r>
      <w:r>
        <w:softHyphen/>
        <w:t>жайшее время может быть утрачена платежеспособность.</w:t>
      </w:r>
    </w:p>
    <w:p w:rsidR="007F397E" w:rsidRDefault="007F397E">
      <w:r>
        <w:t>Причинами неплатежеспособности могут быть невыполнение плана по производству и реализации продукции; повышение ее себестоимости; невыполнение плана прибыли и как ре</w:t>
      </w:r>
      <w:r>
        <w:softHyphen/>
        <w:t>зультат – недостаток собственных источников самофинан</w:t>
      </w:r>
      <w:r>
        <w:softHyphen/>
        <w:t>сирования предприятия; высокий процент налогообложения. Одной из причин ухудшения платежеспособности может быть неправильное использование оборотного капитала: отвле</w:t>
      </w:r>
      <w:r>
        <w:softHyphen/>
        <w:t>чение средств в дебиторскую задолженность, вложение в сверхплановые запасы и на прочие цели, которые временно не имеют источников финансирования.</w:t>
      </w:r>
    </w:p>
    <w:p w:rsidR="007F397E" w:rsidRDefault="007F397E">
      <w:pPr>
        <w:pStyle w:val="1"/>
      </w:pPr>
      <w:bookmarkStart w:id="14" w:name="_Toc525209630"/>
      <w:r>
        <w:t>Заключение.</w:t>
      </w:r>
      <w:bookmarkEnd w:id="14"/>
    </w:p>
    <w:p w:rsidR="007F397E" w:rsidRDefault="007F397E">
      <w:r>
        <w:t>За анализируемый период на исследуемом предприятии су</w:t>
      </w:r>
      <w:r>
        <w:softHyphen/>
        <w:t>щественно увеличилась доля оборотного капитала, а ос</w:t>
      </w:r>
      <w:r>
        <w:softHyphen/>
        <w:t>новного – уменьшилась. Уменьшилась сумма денежных средств на расчетном счете, что не позволяет погасить первоочередные платежи.</w:t>
      </w:r>
    </w:p>
    <w:p w:rsidR="007F397E" w:rsidRDefault="007F397E">
      <w:r>
        <w:t>За счет уменьшения стоимости основных средств произошло сокращение стоимости недвижимого имущества предприятия.</w:t>
      </w:r>
    </w:p>
    <w:p w:rsidR="007F397E" w:rsidRDefault="007F397E">
      <w:r>
        <w:t>Выпуск продукции недостаточно высокого качества, в ре</w:t>
      </w:r>
      <w:r>
        <w:softHyphen/>
        <w:t>зультате чего продукция плохо реализуется.</w:t>
      </w:r>
    </w:p>
    <w:p w:rsidR="007F397E" w:rsidRDefault="007F397E">
      <w:r>
        <w:t>Находящиеся у «Стелас» оборотные средства с трудом по</w:t>
      </w:r>
      <w:r>
        <w:softHyphen/>
        <w:t>зволяют погасить долги по краткосрочным обязательствам. В крайнем случае, для погашения краткосрочных долгов предприятие будет вынуждено расплачиваться за счет то</w:t>
      </w:r>
      <w:r>
        <w:softHyphen/>
        <w:t>варно – материальных запасов. Но т.к. мобилизуя сред</w:t>
      </w:r>
      <w:r>
        <w:softHyphen/>
        <w:t>ства, вложенные в материально – производственные запасы – равносильно остановке производства, предприятие выну</w:t>
      </w:r>
      <w:r>
        <w:softHyphen/>
        <w:t>ждено будет покрывать часть долгов частью своего недви</w:t>
      </w:r>
      <w:r>
        <w:softHyphen/>
        <w:t>жимого имущества.</w:t>
      </w:r>
    </w:p>
    <w:p w:rsidR="007F397E" w:rsidRDefault="007F397E">
      <w:r>
        <w:t>На «Стелас» наблюдается неустойчивое финансовое состоя</w:t>
      </w:r>
      <w:r>
        <w:softHyphen/>
        <w:t>ние, при котором нарушается платежный баланс, но сохра</w:t>
      </w:r>
      <w:r>
        <w:softHyphen/>
        <w:t>няется возможность восстановления равновесия платежных средств и платежных обязательств за счет привлечения дополнительных источников покрытия.</w:t>
      </w:r>
    </w:p>
    <w:p w:rsidR="007F397E" w:rsidRDefault="007F397E">
      <w:r>
        <w:t xml:space="preserve">В результате полученных исследований можно определить, что «Стелас» имеет реальную возможность сохранить свою платежеспособность в течение 3-х месяцев. </w:t>
      </w:r>
    </w:p>
    <w:p w:rsidR="007F397E" w:rsidRDefault="007F397E">
      <w:r>
        <w:t>Для предотвращения банкротства принимают, прежде всего, следующие шаги:</w:t>
      </w:r>
    </w:p>
    <w:p w:rsidR="007F397E" w:rsidRDefault="007F397E">
      <w:pPr>
        <w:pStyle w:val="a"/>
      </w:pPr>
      <w:r>
        <w:t>избавляются от убыточной продукции и подразделений;</w:t>
      </w:r>
    </w:p>
    <w:p w:rsidR="007F397E" w:rsidRDefault="007F397E">
      <w:pPr>
        <w:pStyle w:val="a"/>
      </w:pPr>
      <w:r>
        <w:t>разрабатывают и осуществляют программу сокращения за</w:t>
      </w:r>
      <w:r>
        <w:softHyphen/>
        <w:t>трат;</w:t>
      </w:r>
    </w:p>
    <w:p w:rsidR="007F397E" w:rsidRDefault="007F397E">
      <w:pPr>
        <w:pStyle w:val="a"/>
      </w:pPr>
      <w:r>
        <w:t>улучшают управление активами.</w:t>
      </w:r>
    </w:p>
    <w:p w:rsidR="007F397E" w:rsidRDefault="007F397E">
      <w:r>
        <w:t>В кризисной ситуации предприятию можно порекомендовать капиталовложения заемным путем.</w:t>
      </w:r>
    </w:p>
    <w:p w:rsidR="007F397E" w:rsidRDefault="007F397E">
      <w:r>
        <w:t>Необходимо проведение работы, направленной на предот</w:t>
      </w:r>
      <w:r>
        <w:softHyphen/>
        <w:t>вращение банкротства – проведение правильной маркетин</w:t>
      </w:r>
      <w:r>
        <w:softHyphen/>
        <w:t>говой политики.</w:t>
      </w:r>
    </w:p>
    <w:p w:rsidR="007F397E" w:rsidRDefault="007F397E">
      <w:r>
        <w:t>И обеспечение быстрой оборачиваемости капитала. Одна из распространенных причин, почему предприятие получает невысокую прибыль, состоит в том, что слишком большая сумма средств у них неподвижна. Слишком много не ис</w:t>
      </w:r>
      <w:r>
        <w:softHyphen/>
        <w:t>пользуется оборудования, слишком большой запас сырья и т.п. все это означает бездействующий капитал. Ценность оборудования зависит от его использования, а не от того, сколько оно стоит. Более высокая скорость обора</w:t>
      </w:r>
      <w:r>
        <w:softHyphen/>
        <w:t>чиваемости каптала поможет избежать банкротства.</w:t>
      </w:r>
    </w:p>
    <w:p w:rsidR="007F397E" w:rsidRDefault="007F397E">
      <w:pPr>
        <w:pStyle w:val="1"/>
      </w:pPr>
      <w:r>
        <w:br w:type="page"/>
      </w:r>
      <w:bookmarkStart w:id="15" w:name="_Toc525209631"/>
      <w:r>
        <w:t>Приложение 1.</w:t>
      </w:r>
      <w:bookmarkEnd w:id="15"/>
    </w:p>
    <w:p w:rsidR="007F397E" w:rsidRDefault="007F397E">
      <w:pPr>
        <w:pStyle w:val="a8"/>
        <w:tabs>
          <w:tab w:val="clear" w:pos="4153"/>
          <w:tab w:val="clear" w:pos="8306"/>
        </w:tabs>
      </w:pPr>
      <w:r>
        <w:t>Бухгалтерский баланс на «___»_______ 200 _ г.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72"/>
        <w:gridCol w:w="5052"/>
        <w:gridCol w:w="902"/>
        <w:gridCol w:w="235"/>
        <w:gridCol w:w="899"/>
        <w:gridCol w:w="93"/>
        <w:gridCol w:w="899"/>
        <w:gridCol w:w="349"/>
        <w:gridCol w:w="927"/>
      </w:tblGrid>
      <w:tr w:rsidR="007F397E">
        <w:trPr>
          <w:gridAfter w:val="1"/>
          <w:wAfter w:w="927" w:type="dxa"/>
          <w:jc w:val="center"/>
        </w:trPr>
        <w:tc>
          <w:tcPr>
            <w:tcW w:w="592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</w:t>
            </w:r>
          </w:p>
        </w:tc>
        <w:tc>
          <w:tcPr>
            <w:tcW w:w="1137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стр.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</w:t>
            </w:r>
            <w:r>
              <w:rPr>
                <w:sz w:val="20"/>
                <w:szCs w:val="20"/>
              </w:rPr>
              <w:softHyphen/>
              <w:t>чало года</w:t>
            </w:r>
          </w:p>
        </w:tc>
        <w:tc>
          <w:tcPr>
            <w:tcW w:w="1248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года</w:t>
            </w:r>
          </w:p>
        </w:tc>
      </w:tr>
      <w:tr w:rsidR="007F397E">
        <w:trPr>
          <w:gridAfter w:val="1"/>
          <w:wAfter w:w="927" w:type="dxa"/>
          <w:jc w:val="center"/>
        </w:trPr>
        <w:tc>
          <w:tcPr>
            <w:tcW w:w="5924" w:type="dxa"/>
            <w:gridSpan w:val="2"/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2"/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8" w:type="dxa"/>
            <w:gridSpan w:val="2"/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F397E">
        <w:trPr>
          <w:gridAfter w:val="1"/>
          <w:wAfter w:w="927" w:type="dxa"/>
          <w:jc w:val="center"/>
        </w:trPr>
        <w:tc>
          <w:tcPr>
            <w:tcW w:w="592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ВНЕОБОРОТНЫЕ АКТИВЫ</w:t>
            </w:r>
          </w:p>
        </w:tc>
        <w:tc>
          <w:tcPr>
            <w:tcW w:w="1137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rPr>
          <w:gridAfter w:val="1"/>
          <w:wAfter w:w="927" w:type="dxa"/>
          <w:jc w:val="center"/>
        </w:trPr>
        <w:tc>
          <w:tcPr>
            <w:tcW w:w="592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 (04, 05) в том числе:</w:t>
            </w:r>
          </w:p>
        </w:tc>
        <w:tc>
          <w:tcPr>
            <w:tcW w:w="1137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248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</w:tr>
      <w:tr w:rsidR="007F397E">
        <w:trPr>
          <w:gridAfter w:val="1"/>
          <w:wAfter w:w="927" w:type="dxa"/>
          <w:jc w:val="center"/>
        </w:trPr>
        <w:tc>
          <w:tcPr>
            <w:tcW w:w="592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организационные расходы</w:t>
            </w:r>
          </w:p>
        </w:tc>
        <w:tc>
          <w:tcPr>
            <w:tcW w:w="1137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rPr>
          <w:gridAfter w:val="1"/>
          <w:wAfter w:w="927" w:type="dxa"/>
          <w:jc w:val="center"/>
        </w:trPr>
        <w:tc>
          <w:tcPr>
            <w:tcW w:w="592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патенты, лицензии, товарные знаки (знаки обслу</w:t>
            </w:r>
            <w:r>
              <w:rPr>
                <w:sz w:val="20"/>
                <w:szCs w:val="20"/>
              </w:rPr>
              <w:softHyphen/>
              <w:t>живания), иные аналогичные с перечисленными права и активы</w:t>
            </w:r>
          </w:p>
        </w:tc>
        <w:tc>
          <w:tcPr>
            <w:tcW w:w="1137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248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</w:tr>
      <w:tr w:rsidR="007F397E">
        <w:trPr>
          <w:gridAfter w:val="1"/>
          <w:wAfter w:w="927" w:type="dxa"/>
          <w:jc w:val="center"/>
        </w:trPr>
        <w:tc>
          <w:tcPr>
            <w:tcW w:w="592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 (01, 02, 03) в том числе:</w:t>
            </w:r>
          </w:p>
        </w:tc>
        <w:tc>
          <w:tcPr>
            <w:tcW w:w="1137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3319184</w:t>
            </w:r>
          </w:p>
        </w:tc>
        <w:tc>
          <w:tcPr>
            <w:tcW w:w="1248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3146532</w:t>
            </w:r>
          </w:p>
        </w:tc>
      </w:tr>
      <w:tr w:rsidR="007F397E">
        <w:trPr>
          <w:gridAfter w:val="1"/>
          <w:wAfter w:w="927" w:type="dxa"/>
          <w:jc w:val="center"/>
        </w:trPr>
        <w:tc>
          <w:tcPr>
            <w:tcW w:w="592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 и объекты природопользования</w:t>
            </w:r>
          </w:p>
        </w:tc>
        <w:tc>
          <w:tcPr>
            <w:tcW w:w="1137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здания, сооружения, машины и оборудование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3319184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3146532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(07,08,61)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 (06, 56, 82) в том числе: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дочерние общества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зависимые общества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другие организации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займы, предоставленные организациям на срок бо</w:t>
            </w:r>
            <w:r>
              <w:rPr>
                <w:sz w:val="20"/>
                <w:szCs w:val="20"/>
              </w:rPr>
              <w:softHyphen/>
              <w:t>лее 12 месяцев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финансовые вложения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6394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 1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3325754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3146906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ОБОРОТНЫЕ АКТИВЫ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 в том числе: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296541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585748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сырье, материалы и другие аналогичные ценности (10,15,16)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113269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159016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 (11)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малоценные и быстроизнашивающиеся предметы (12,13,16)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28779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41270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в незавершенном производстве (издержках обращения) (20,21,23,29,30,36,44)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114433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195468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 для перепродажи (40, 41)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40009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188294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 (45)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будущих периодов (31)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 и затраты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ценностям (19)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14941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43377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 задолженность (платежи по которой ожидаются более чем через 12 месяцев после от</w:t>
            </w:r>
            <w:r>
              <w:rPr>
                <w:sz w:val="20"/>
                <w:szCs w:val="20"/>
              </w:rPr>
              <w:softHyphen/>
              <w:t>четной даты) в том числе: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покупатели и заказчики (62, 76, 82)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к получению (62)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дочерних и зависимых обществ (78)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авансы выданные (61)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дебиторы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7776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покупатели и заказчики (62,76,82)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к получению (62)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дочерних и зависимых обществ (78)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участников (учредителей) по взно</w:t>
            </w:r>
            <w:r>
              <w:rPr>
                <w:sz w:val="20"/>
                <w:szCs w:val="20"/>
              </w:rPr>
              <w:softHyphen/>
              <w:t>сам в уставный капитал (75)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авансы выданные (61)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дебиторы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 (56, 58,82) в том числе: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зависимые общества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финансовые вложения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в том числе: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касса (50)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расчетные счета (51)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валютные счета (52)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денежные средства (55,56,57)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 II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317551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636959</w:t>
            </w: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УБЫТКИ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Непокрытые убытки прошлых лет (88)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Убыток отчетного года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 III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blPrEx>
          <w:jc w:val="left"/>
        </w:tblPrEx>
        <w:trPr>
          <w:gridBefore w:val="1"/>
          <w:wBefore w:w="872" w:type="dxa"/>
        </w:trPr>
        <w:tc>
          <w:tcPr>
            <w:tcW w:w="595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«БАЛАНС (сумма строк 190+290+390)</w:t>
            </w:r>
          </w:p>
        </w:tc>
        <w:tc>
          <w:tcPr>
            <w:tcW w:w="1134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992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3643305</w:t>
            </w:r>
          </w:p>
        </w:tc>
        <w:tc>
          <w:tcPr>
            <w:tcW w:w="1276" w:type="dxa"/>
            <w:gridSpan w:val="2"/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3783865</w:t>
            </w:r>
          </w:p>
        </w:tc>
      </w:tr>
    </w:tbl>
    <w:p w:rsidR="007F397E" w:rsidRDefault="007F397E"/>
    <w:p w:rsidR="007F397E" w:rsidRDefault="007F397E">
      <w:r>
        <w:br w:type="page"/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992"/>
        <w:gridCol w:w="1276"/>
      </w:tblGrid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br w:type="page"/>
              <w:t>ПАССИВ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стр.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на</w:t>
            </w:r>
            <w:r>
              <w:rPr>
                <w:sz w:val="20"/>
                <w:szCs w:val="20"/>
              </w:rPr>
              <w:softHyphen/>
              <w:t>чало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 года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КАПИТАЛ И РЕЗЕРВЫ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 (85)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 (87)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3243282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3166451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 (86)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фонды, образованные в соответствии с законодательством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резервы, образованные в соответствии с учреди</w:t>
            </w:r>
            <w:r>
              <w:rPr>
                <w:sz w:val="20"/>
                <w:szCs w:val="20"/>
              </w:rPr>
              <w:softHyphen/>
              <w:t>тельными документами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Фонды накопления (88)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социальной сферы (88)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Целевые финансирование и поступления (96)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Нераспределенная прибыль прошлых лет (88)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Нераспределенная прибыль отчетного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 IV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3245678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3169280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ДОЛГОСРОЧНЫЕ ПАССИВЫ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 (92, 95)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банков, подлежащие погашению более чем 12 месяцев после отчетной даты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займы, подлежащие погашению более чем че</w:t>
            </w:r>
            <w:r>
              <w:rPr>
                <w:sz w:val="20"/>
                <w:szCs w:val="20"/>
              </w:rPr>
              <w:softHyphen/>
              <w:t>рез 12 месяцев после отчетной даты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пассивы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 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 КРАТКОСРОЧНЫЕ ПАССИВЫ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Заемные средства (90, 94)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банков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займы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 задолженность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614585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поставщики и подрядчики (60, 76)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204762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векселя к уплате (60)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 дочерними и зависимыми обще</w:t>
            </w:r>
            <w:r>
              <w:rPr>
                <w:sz w:val="20"/>
                <w:szCs w:val="20"/>
              </w:rPr>
              <w:softHyphen/>
              <w:t>ствами (78)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 (70)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61935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социальному страхованию и обеспечению (69)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75243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перед бюджетом (68)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159582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авансы полученные (64)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кредиторы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112015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Расчеты по дивидендам (75)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 (83)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Фонды потребления (88)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расходов и платежей (89)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пассивы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разделу VI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614585</w:t>
            </w:r>
          </w:p>
        </w:tc>
      </w:tr>
      <w:tr w:rsidR="007F397E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 (сумма строк 490+590+690)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3643305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3783865</w:t>
            </w:r>
          </w:p>
        </w:tc>
      </w:tr>
    </w:tbl>
    <w:p w:rsidR="007F397E" w:rsidRDefault="007F397E">
      <w:pPr>
        <w:pStyle w:val="1"/>
      </w:pPr>
      <w:r>
        <w:br w:type="page"/>
      </w:r>
      <w:bookmarkStart w:id="16" w:name="_Toc525209632"/>
      <w:r>
        <w:t>Приложение 2.</w:t>
      </w:r>
      <w:bookmarkEnd w:id="16"/>
    </w:p>
    <w:p w:rsidR="007F397E" w:rsidRDefault="007F397E">
      <w:r>
        <w:t>Отчет о прибылях и убытках за 2000 год.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2"/>
        <w:gridCol w:w="1134"/>
        <w:gridCol w:w="992"/>
        <w:gridCol w:w="1222"/>
      </w:tblGrid>
      <w:tr w:rsidR="007F397E">
        <w:trPr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стр.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</w:t>
            </w:r>
            <w:r>
              <w:rPr>
                <w:sz w:val="20"/>
                <w:szCs w:val="20"/>
              </w:rPr>
              <w:softHyphen/>
              <w:t>четный период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анало</w:t>
            </w:r>
            <w:r>
              <w:rPr>
                <w:sz w:val="20"/>
                <w:szCs w:val="20"/>
              </w:rPr>
              <w:softHyphen/>
              <w:t>гичный период прошлого года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(нетто) от реализации товаров, продук</w:t>
            </w:r>
            <w:r>
              <w:rPr>
                <w:sz w:val="20"/>
                <w:szCs w:val="20"/>
              </w:rPr>
              <w:softHyphen/>
              <w:t>ции, работ, услуг (за минусом налога на добав</w:t>
            </w:r>
            <w:r>
              <w:rPr>
                <w:sz w:val="20"/>
                <w:szCs w:val="20"/>
              </w:rPr>
              <w:softHyphen/>
              <w:t>ленную стоимость, акцизов и аналогичных обяза</w:t>
            </w:r>
            <w:r>
              <w:rPr>
                <w:sz w:val="20"/>
                <w:szCs w:val="20"/>
              </w:rPr>
              <w:softHyphen/>
              <w:t>тельных платежей)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1121519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982068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реализации товаров, продукции, ра</w:t>
            </w:r>
            <w:r>
              <w:rPr>
                <w:sz w:val="20"/>
                <w:szCs w:val="20"/>
              </w:rPr>
              <w:softHyphen/>
              <w:t>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833355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910201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173068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реализации (строки 010-020-030-040)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71867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27343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финансово-хозяйственной дея</w:t>
            </w:r>
            <w:r>
              <w:rPr>
                <w:sz w:val="20"/>
                <w:szCs w:val="20"/>
              </w:rPr>
              <w:softHyphen/>
              <w:t>тельности (строки 050+060-070+080+090-100)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47277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внереализационные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внереализационные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26231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отчетного периода (строки 110+120-130)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23092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12279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8082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Отвлеченные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13573</w:t>
            </w:r>
          </w:p>
        </w:tc>
      </w:tr>
      <w:tr w:rsidR="007F397E">
        <w:trPr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Нераспределенная прибыль (убыток) отчетного пе</w:t>
            </w:r>
            <w:r>
              <w:rPr>
                <w:sz w:val="20"/>
                <w:szCs w:val="20"/>
              </w:rPr>
              <w:softHyphen/>
              <w:t>риода (строки 140-150-160)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397E" w:rsidRDefault="007F3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</w:tc>
      </w:tr>
    </w:tbl>
    <w:p w:rsidR="007F397E" w:rsidRDefault="007F397E">
      <w:pPr>
        <w:pStyle w:val="1"/>
      </w:pPr>
      <w:r>
        <w:br w:type="page"/>
      </w:r>
      <w:bookmarkStart w:id="17" w:name="_Toc525209633"/>
      <w:r>
        <w:t>Список литературы:</w:t>
      </w:r>
      <w:bookmarkEnd w:id="17"/>
    </w:p>
    <w:p w:rsidR="007F397E" w:rsidRDefault="007F397E">
      <w:r>
        <w:t>Ковалев А.И. Привалов В.П. Анализ финансового состояния предприятия - М. 1999</w:t>
      </w:r>
    </w:p>
    <w:p w:rsidR="007F397E" w:rsidRDefault="007F397E">
      <w:r>
        <w:t>Ковалев А.П. Финансовый анализ и диагностика банкрот</w:t>
      </w:r>
      <w:r>
        <w:softHyphen/>
        <w:t>ства - М. 1994</w:t>
      </w:r>
    </w:p>
    <w:p w:rsidR="007F397E" w:rsidRDefault="007F397E">
      <w:r>
        <w:t>Ковалев В.В. Финансовый анализ - М. 1996</w:t>
      </w:r>
    </w:p>
    <w:p w:rsidR="007F397E" w:rsidRDefault="007F397E">
      <w:r>
        <w:t>Кравченко Л.И. Анализ хозяйственной деятельности - Минск 1995</w:t>
      </w:r>
    </w:p>
    <w:p w:rsidR="007F397E" w:rsidRDefault="007F397E">
      <w:r>
        <w:t>Крейнина М.Н. Анализ финансового состояния - М. 1994</w:t>
      </w:r>
    </w:p>
    <w:p w:rsidR="007F397E" w:rsidRDefault="007F397E">
      <w:r>
        <w:t>Методические положения по оценке финансового состояния предприятий и установлению неудовлетворительной струк</w:t>
      </w:r>
      <w:r>
        <w:softHyphen/>
        <w:t>туры баланса – Распоряжение Федерального управления по делам о несостоятельности (банкротстве) от 12.08.1994 г. № 31-р.</w:t>
      </w:r>
    </w:p>
    <w:p w:rsidR="007F397E" w:rsidRDefault="007F397E">
      <w:r>
        <w:t>Семенев В.М. Экономика предприятия - М. 1996</w:t>
      </w:r>
    </w:p>
    <w:p w:rsidR="007F397E" w:rsidRDefault="007F397E">
      <w:r>
        <w:t>Стражев Анализ хозяйственной деятельности в промышлен</w:t>
      </w:r>
      <w:r>
        <w:softHyphen/>
        <w:t>ности - Минск 1995</w:t>
      </w:r>
    </w:p>
    <w:p w:rsidR="007F397E" w:rsidRDefault="007F397E">
      <w:r>
        <w:t>Шеремет А.Д. Методика финансового анализа - М. 1996</w:t>
      </w:r>
      <w:bookmarkStart w:id="18" w:name="_GoBack"/>
      <w:bookmarkEnd w:id="18"/>
    </w:p>
    <w:sectPr w:rsidR="007F397E">
      <w:headerReference w:type="default" r:id="rId7"/>
      <w:footerReference w:type="default" r:id="rId8"/>
      <w:type w:val="nextColumn"/>
      <w:pgSz w:w="11907" w:h="16840"/>
      <w:pgMar w:top="1134" w:right="1134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F0" w:rsidRDefault="00150AF0">
      <w:pPr>
        <w:spacing w:after="0"/>
      </w:pPr>
      <w:r>
        <w:separator/>
      </w:r>
    </w:p>
  </w:endnote>
  <w:endnote w:type="continuationSeparator" w:id="0">
    <w:p w:rsidR="00150AF0" w:rsidRDefault="00150A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7E" w:rsidRDefault="007F397E">
    <w:pPr>
      <w:pStyle w:val="a8"/>
      <w:framePr w:wrap="auto" w:vAnchor="text" w:hAnchor="margin" w:xAlign="right" w:y="1"/>
      <w:rPr>
        <w:rStyle w:val="a5"/>
      </w:rPr>
    </w:pPr>
    <w:r>
      <w:rPr>
        <w:rStyle w:val="a5"/>
        <w:noProof/>
      </w:rPr>
      <w:t>32</w:t>
    </w:r>
  </w:p>
  <w:p w:rsidR="007F397E" w:rsidRDefault="007F397E">
    <w:pPr>
      <w:widowControl w:val="0"/>
      <w:tabs>
        <w:tab w:val="center" w:pos="4680"/>
        <w:tab w:val="right" w:pos="9360"/>
      </w:tabs>
      <w:ind w:right="360"/>
      <w:jc w:val="center"/>
      <w:rPr>
        <w:snapToGrid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F0" w:rsidRDefault="00150AF0">
      <w:pPr>
        <w:spacing w:after="0"/>
      </w:pPr>
      <w:r>
        <w:separator/>
      </w:r>
    </w:p>
  </w:footnote>
  <w:footnote w:type="continuationSeparator" w:id="0">
    <w:p w:rsidR="00150AF0" w:rsidRDefault="00150A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7E" w:rsidRDefault="007F397E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DB8B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2627011"/>
    <w:multiLevelType w:val="singleLevel"/>
    <w:tmpl w:val="0E7C0AC2"/>
    <w:lvl w:ilvl="0">
      <w:start w:val="5"/>
      <w:numFmt w:val="decimal"/>
      <w:lvlText w:val="%1."/>
      <w:lvlJc w:val="left"/>
      <w:pPr>
        <w:tabs>
          <w:tab w:val="num" w:pos="5624"/>
        </w:tabs>
        <w:ind w:left="5624" w:hanging="5624"/>
      </w:pPr>
      <w:rPr>
        <w:rFonts w:hint="default"/>
      </w:rPr>
    </w:lvl>
  </w:abstractNum>
  <w:abstractNum w:abstractNumId="2">
    <w:nsid w:val="1B5D0025"/>
    <w:multiLevelType w:val="singleLevel"/>
    <w:tmpl w:val="98C445E6"/>
    <w:lvl w:ilvl="0">
      <w:start w:val="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DE6C01"/>
    <w:multiLevelType w:val="singleLevel"/>
    <w:tmpl w:val="73725B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EB10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0904D73"/>
    <w:multiLevelType w:val="singleLevel"/>
    <w:tmpl w:val="73725B8A"/>
    <w:lvl w:ilvl="0">
      <w:start w:val="3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E7B98"/>
    <w:multiLevelType w:val="singleLevel"/>
    <w:tmpl w:val="A7D40076"/>
    <w:lvl w:ilvl="0">
      <w:start w:val="2476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7">
    <w:nsid w:val="532152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2510CB"/>
    <w:multiLevelType w:val="singleLevel"/>
    <w:tmpl w:val="E228956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73C10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811C11"/>
    <w:multiLevelType w:val="singleLevel"/>
    <w:tmpl w:val="73725B8A"/>
    <w:lvl w:ilvl="0">
      <w:start w:val="3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75E3546"/>
    <w:multiLevelType w:val="singleLevel"/>
    <w:tmpl w:val="73725B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8971CF6"/>
    <w:multiLevelType w:val="singleLevel"/>
    <w:tmpl w:val="9F749B44"/>
    <w:lvl w:ilvl="0">
      <w:start w:val="1"/>
      <w:numFmt w:val="bullet"/>
      <w:pStyle w:val="a"/>
      <w:lvlText w:val=""/>
      <w:legacy w:legacy="1" w:legacySpace="0" w:legacyIndent="360"/>
      <w:lvlJc w:val="left"/>
      <w:pPr>
        <w:ind w:left="360" w:hanging="360"/>
      </w:pPr>
      <w:rPr>
        <w:rFonts w:ascii="Symbol" w:hAnsi="Symbol" w:cs="Symbol" w:hint="default"/>
      </w:rPr>
    </w:lvl>
  </w:abstractNum>
  <w:abstractNum w:abstractNumId="13">
    <w:nsid w:val="79A755EC"/>
    <w:multiLevelType w:val="singleLevel"/>
    <w:tmpl w:val="0E509364"/>
    <w:lvl w:ilvl="0">
      <w:numFmt w:val="bullet"/>
      <w:lvlText w:val="-"/>
      <w:lvlJc w:val="left"/>
      <w:pPr>
        <w:tabs>
          <w:tab w:val="num" w:pos="995"/>
        </w:tabs>
        <w:ind w:left="995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97E"/>
    <w:rsid w:val="000F025C"/>
    <w:rsid w:val="00150AF0"/>
    <w:rsid w:val="007F397E"/>
    <w:rsid w:val="008E3A55"/>
    <w:rsid w:val="00DB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7E090C-7332-4B30-BB4D-03BE33E1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20"/>
      <w:jc w:val="both"/>
    </w:pPr>
    <w:rPr>
      <w:rFonts w:ascii="Courier New" w:hAnsi="Courier New" w:cs="Courier New"/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before="120" w:after="60"/>
      <w:outlineLvl w:val="0"/>
    </w:pPr>
    <w:rPr>
      <w:b/>
      <w:bCs/>
      <w:kern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120" w:after="60"/>
      <w:outlineLvl w:val="1"/>
    </w:pPr>
    <w:rPr>
      <w:b/>
      <w:bCs/>
      <w:i/>
      <w:iCs/>
    </w:rPr>
  </w:style>
  <w:style w:type="paragraph" w:styleId="3">
    <w:name w:val="heading 3"/>
    <w:basedOn w:val="a0"/>
    <w:next w:val="a0"/>
    <w:link w:val="30"/>
    <w:uiPriority w:val="99"/>
    <w:qFormat/>
    <w:pPr>
      <w:keepNext/>
      <w:spacing w:before="120" w:after="60"/>
      <w:outlineLvl w:val="2"/>
    </w:pPr>
    <w:rPr>
      <w:b/>
      <w:bCs/>
      <w:u w:val="single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120" w:after="60"/>
      <w:outlineLvl w:val="3"/>
    </w:pPr>
    <w:rPr>
      <w:b/>
      <w:bCs/>
      <w:i/>
      <w:iCs/>
      <w:u w:val="single"/>
    </w:rPr>
  </w:style>
  <w:style w:type="paragraph" w:styleId="5">
    <w:name w:val="heading 5"/>
    <w:basedOn w:val="a0"/>
    <w:next w:val="a0"/>
    <w:link w:val="50"/>
    <w:uiPriority w:val="99"/>
    <w:qFormat/>
    <w:pPr>
      <w:keepNext/>
      <w:spacing w:line="220" w:lineRule="auto"/>
      <w:ind w:firstLine="284"/>
      <w:outlineLvl w:val="4"/>
    </w:pPr>
    <w:rPr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pPr>
      <w:keepNext/>
      <w:outlineLvl w:val="5"/>
    </w:pPr>
    <w:rPr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pPr>
      <w:keepNext/>
      <w:spacing w:before="120" w:line="521" w:lineRule="auto"/>
      <w:jc w:val="right"/>
      <w:outlineLvl w:val="6"/>
    </w:pPr>
    <w:rPr>
      <w:caps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pPr>
      <w:keepNext/>
      <w:jc w:val="center"/>
      <w:outlineLvl w:val="7"/>
    </w:pPr>
    <w:rPr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9"/>
    <w:qFormat/>
    <w:pPr>
      <w:keepNext/>
      <w:spacing w:before="20" w:line="280" w:lineRule="auto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styleId="a4">
    <w:name w:val="footnote reference"/>
    <w:uiPriority w:val="99"/>
    <w:semiHidden/>
    <w:rPr>
      <w:rFonts w:ascii="Courier New" w:hAnsi="Courier New" w:cs="Courier New"/>
      <w:sz w:val="24"/>
      <w:szCs w:val="24"/>
      <w:vertAlign w:val="superscript"/>
    </w:rPr>
  </w:style>
  <w:style w:type="paragraph" w:styleId="a">
    <w:name w:val="List Bullet"/>
    <w:basedOn w:val="a0"/>
    <w:autoRedefine/>
    <w:uiPriority w:val="99"/>
    <w:pPr>
      <w:numPr>
        <w:numId w:val="15"/>
      </w:numPr>
    </w:pPr>
  </w:style>
  <w:style w:type="character" w:styleId="a5">
    <w:name w:val="page number"/>
    <w:uiPriority w:val="99"/>
  </w:style>
  <w:style w:type="paragraph" w:styleId="11">
    <w:name w:val="toc 1"/>
    <w:basedOn w:val="a0"/>
    <w:next w:val="a0"/>
    <w:autoRedefine/>
    <w:uiPriority w:val="99"/>
    <w:semiHidden/>
    <w:pPr>
      <w:spacing w:before="60" w:after="60"/>
      <w:jc w:val="left"/>
    </w:pPr>
    <w:rPr>
      <w:noProof/>
    </w:rPr>
  </w:style>
  <w:style w:type="paragraph" w:styleId="21">
    <w:name w:val="toc 2"/>
    <w:basedOn w:val="a0"/>
    <w:next w:val="a0"/>
    <w:autoRedefine/>
    <w:uiPriority w:val="99"/>
    <w:semiHidden/>
    <w:pPr>
      <w:spacing w:after="60"/>
      <w:ind w:left="170"/>
      <w:jc w:val="left"/>
    </w:pPr>
    <w:rPr>
      <w:noProof/>
    </w:rPr>
  </w:style>
  <w:style w:type="paragraph" w:styleId="31">
    <w:name w:val="toc 3"/>
    <w:basedOn w:val="a0"/>
    <w:next w:val="a0"/>
    <w:autoRedefine/>
    <w:uiPriority w:val="99"/>
    <w:semiHidden/>
    <w:pPr>
      <w:spacing w:after="60"/>
      <w:ind w:left="340"/>
      <w:jc w:val="left"/>
    </w:pPr>
  </w:style>
  <w:style w:type="paragraph" w:styleId="41">
    <w:name w:val="toc 4"/>
    <w:basedOn w:val="a0"/>
    <w:next w:val="a0"/>
    <w:autoRedefine/>
    <w:uiPriority w:val="99"/>
    <w:semiHidden/>
    <w:pPr>
      <w:ind w:left="510"/>
    </w:pPr>
  </w:style>
  <w:style w:type="paragraph" w:styleId="a6">
    <w:name w:val="footnote text"/>
    <w:basedOn w:val="a0"/>
    <w:link w:val="a7"/>
    <w:uiPriority w:val="99"/>
    <w:semiHidden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Pr>
      <w:rFonts w:ascii="Courier New" w:hAnsi="Courier New" w:cs="Courier New"/>
      <w:sz w:val="20"/>
      <w:szCs w:val="20"/>
    </w:r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Courier New" w:hAnsi="Courier New" w:cs="Courier New"/>
      <w:sz w:val="28"/>
      <w:szCs w:val="28"/>
    </w:rPr>
  </w:style>
  <w:style w:type="paragraph" w:styleId="aa">
    <w:name w:val="header"/>
    <w:basedOn w:val="a0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rPr>
      <w:rFonts w:ascii="Courier New" w:hAnsi="Courier New" w:cs="Courier New"/>
      <w:sz w:val="28"/>
      <w:szCs w:val="28"/>
    </w:rPr>
  </w:style>
  <w:style w:type="paragraph" w:styleId="22">
    <w:name w:val="Body Text 2"/>
    <w:basedOn w:val="a0"/>
    <w:link w:val="23"/>
    <w:uiPriority w:val="99"/>
    <w:pPr>
      <w:spacing w:before="60" w:after="60" w:line="220" w:lineRule="auto"/>
      <w:ind w:firstLine="360"/>
    </w:pPr>
  </w:style>
  <w:style w:type="character" w:customStyle="1" w:styleId="23">
    <w:name w:val="Основной текст 2 Знак"/>
    <w:link w:val="22"/>
    <w:uiPriority w:val="99"/>
    <w:semiHidden/>
    <w:rPr>
      <w:rFonts w:ascii="Courier New" w:hAnsi="Courier New" w:cs="Courier New"/>
      <w:sz w:val="28"/>
      <w:szCs w:val="28"/>
    </w:rPr>
  </w:style>
  <w:style w:type="paragraph" w:styleId="51">
    <w:name w:val="toc 5"/>
    <w:basedOn w:val="a0"/>
    <w:next w:val="a0"/>
    <w:autoRedefine/>
    <w:uiPriority w:val="99"/>
    <w:semiHidden/>
    <w:pPr>
      <w:ind w:left="1120"/>
    </w:pPr>
  </w:style>
  <w:style w:type="paragraph" w:styleId="61">
    <w:name w:val="toc 6"/>
    <w:basedOn w:val="a0"/>
    <w:next w:val="a0"/>
    <w:autoRedefine/>
    <w:uiPriority w:val="99"/>
    <w:semiHidden/>
    <w:pPr>
      <w:ind w:left="1400"/>
    </w:pPr>
  </w:style>
  <w:style w:type="paragraph" w:styleId="71">
    <w:name w:val="toc 7"/>
    <w:basedOn w:val="a0"/>
    <w:next w:val="a0"/>
    <w:autoRedefine/>
    <w:uiPriority w:val="99"/>
    <w:semiHidden/>
    <w:pPr>
      <w:ind w:left="1680"/>
    </w:pPr>
  </w:style>
  <w:style w:type="paragraph" w:styleId="81">
    <w:name w:val="toc 8"/>
    <w:basedOn w:val="a0"/>
    <w:next w:val="a0"/>
    <w:autoRedefine/>
    <w:uiPriority w:val="99"/>
    <w:semiHidden/>
    <w:pPr>
      <w:ind w:left="1960"/>
    </w:pPr>
  </w:style>
  <w:style w:type="paragraph" w:styleId="91">
    <w:name w:val="toc 9"/>
    <w:basedOn w:val="a0"/>
    <w:next w:val="a0"/>
    <w:autoRedefine/>
    <w:uiPriority w:val="99"/>
    <w:semiHidden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7455</Words>
  <Characters>42498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49854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Марина Илясова</dc:creator>
  <cp:keywords/>
  <dc:description/>
  <cp:lastModifiedBy>admin</cp:lastModifiedBy>
  <cp:revision>2</cp:revision>
  <cp:lastPrinted>2000-11-20T10:50:00Z</cp:lastPrinted>
  <dcterms:created xsi:type="dcterms:W3CDTF">2014-02-17T15:40:00Z</dcterms:created>
  <dcterms:modified xsi:type="dcterms:W3CDTF">2014-02-17T15:40:00Z</dcterms:modified>
</cp:coreProperties>
</file>