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91" w:rsidRDefault="00363791">
      <w:pPr>
        <w:tabs>
          <w:tab w:val="left" w:pos="7088"/>
        </w:tabs>
        <w:spacing w:line="360" w:lineRule="auto"/>
        <w:jc w:val="center"/>
      </w:pPr>
      <w:r>
        <w:t>Министерство образования Российской Федерации</w:t>
      </w:r>
    </w:p>
    <w:p w:rsidR="00363791" w:rsidRDefault="00363791">
      <w:pPr>
        <w:tabs>
          <w:tab w:val="left" w:pos="7088"/>
        </w:tabs>
        <w:spacing w:line="360" w:lineRule="auto"/>
        <w:jc w:val="center"/>
      </w:pPr>
    </w:p>
    <w:p w:rsidR="00363791" w:rsidRDefault="00363791">
      <w:pPr>
        <w:tabs>
          <w:tab w:val="left" w:pos="7088"/>
        </w:tabs>
        <w:spacing w:line="360" w:lineRule="auto"/>
        <w:jc w:val="center"/>
      </w:pPr>
      <w:r>
        <w:t>Санкт-Петербургский Государственный Институт Сервиса и Экономики</w:t>
      </w:r>
    </w:p>
    <w:p w:rsidR="00363791" w:rsidRDefault="00363791">
      <w:pPr>
        <w:tabs>
          <w:tab w:val="left" w:pos="7088"/>
        </w:tabs>
        <w:spacing w:line="360" w:lineRule="auto"/>
        <w:jc w:val="center"/>
        <w:rPr>
          <w:sz w:val="28"/>
        </w:rPr>
      </w:pPr>
    </w:p>
    <w:p w:rsidR="00363791" w:rsidRDefault="00363791">
      <w:pPr>
        <w:tabs>
          <w:tab w:val="left" w:pos="7088"/>
        </w:tabs>
        <w:spacing w:line="360" w:lineRule="auto"/>
        <w:jc w:val="center"/>
        <w:rPr>
          <w:sz w:val="28"/>
        </w:rPr>
      </w:pPr>
    </w:p>
    <w:p w:rsidR="00363791" w:rsidRDefault="00363791">
      <w:pPr>
        <w:tabs>
          <w:tab w:val="left" w:pos="7088"/>
        </w:tabs>
        <w:spacing w:line="360" w:lineRule="auto"/>
        <w:jc w:val="center"/>
        <w:rPr>
          <w:sz w:val="28"/>
        </w:rPr>
      </w:pPr>
    </w:p>
    <w:p w:rsidR="00363791" w:rsidRDefault="00363791">
      <w:pPr>
        <w:tabs>
          <w:tab w:val="left" w:pos="7088"/>
        </w:tabs>
        <w:spacing w:line="360" w:lineRule="auto"/>
        <w:jc w:val="center"/>
        <w:rPr>
          <w:sz w:val="28"/>
        </w:rPr>
      </w:pPr>
    </w:p>
    <w:p w:rsidR="00363791" w:rsidRDefault="00363791">
      <w:pPr>
        <w:tabs>
          <w:tab w:val="left" w:pos="7088"/>
        </w:tabs>
        <w:spacing w:line="360" w:lineRule="auto"/>
        <w:jc w:val="center"/>
        <w:rPr>
          <w:sz w:val="28"/>
        </w:rPr>
      </w:pPr>
    </w:p>
    <w:p w:rsidR="00363791" w:rsidRDefault="00363791">
      <w:pPr>
        <w:pStyle w:val="4"/>
      </w:pPr>
      <w:r>
        <w:t>"Налоговый контроль, его сущность и значение"</w:t>
      </w:r>
    </w:p>
    <w:p w:rsidR="00363791" w:rsidRDefault="00363791">
      <w:pPr>
        <w:tabs>
          <w:tab w:val="left" w:pos="7088"/>
        </w:tabs>
        <w:spacing w:line="360" w:lineRule="auto"/>
        <w:jc w:val="center"/>
        <w:rPr>
          <w:i/>
          <w:sz w:val="32"/>
        </w:rPr>
      </w:pPr>
    </w:p>
    <w:p w:rsidR="00363791" w:rsidRDefault="00363791">
      <w:pPr>
        <w:tabs>
          <w:tab w:val="left" w:pos="7088"/>
        </w:tabs>
        <w:spacing w:line="360" w:lineRule="auto"/>
        <w:jc w:val="center"/>
        <w:rPr>
          <w:i/>
          <w:sz w:val="32"/>
        </w:rPr>
      </w:pPr>
    </w:p>
    <w:p w:rsidR="00363791" w:rsidRDefault="00363791">
      <w:pPr>
        <w:tabs>
          <w:tab w:val="left" w:pos="7088"/>
        </w:tabs>
        <w:spacing w:line="360" w:lineRule="auto"/>
        <w:jc w:val="center"/>
        <w:rPr>
          <w:i/>
          <w:sz w:val="32"/>
        </w:rPr>
      </w:pPr>
    </w:p>
    <w:p w:rsidR="00363791" w:rsidRDefault="00363791">
      <w:pPr>
        <w:tabs>
          <w:tab w:val="left" w:pos="7088"/>
        </w:tabs>
        <w:spacing w:line="360" w:lineRule="auto"/>
        <w:jc w:val="center"/>
        <w:rPr>
          <w:i/>
          <w:sz w:val="32"/>
        </w:rPr>
      </w:pPr>
    </w:p>
    <w:p w:rsidR="00363791" w:rsidRDefault="00363791">
      <w:pPr>
        <w:tabs>
          <w:tab w:val="left" w:pos="7088"/>
        </w:tabs>
        <w:spacing w:line="360" w:lineRule="auto"/>
        <w:ind w:left="4820" w:hanging="1985"/>
        <w:rPr>
          <w:sz w:val="28"/>
          <w:lang w:val="en-US"/>
        </w:rPr>
      </w:pPr>
      <w:r>
        <w:rPr>
          <w:sz w:val="28"/>
        </w:rPr>
        <w:t xml:space="preserve">Выполнил: студент </w:t>
      </w:r>
      <w:r>
        <w:rPr>
          <w:sz w:val="28"/>
          <w:lang w:val="en-US"/>
        </w:rPr>
        <w:t>II</w:t>
      </w:r>
      <w:r>
        <w:rPr>
          <w:sz w:val="28"/>
        </w:rPr>
        <w:t xml:space="preserve"> курса</w:t>
      </w:r>
      <w:r>
        <w:rPr>
          <w:sz w:val="28"/>
          <w:lang w:val="en-US"/>
        </w:rPr>
        <w:t xml:space="preserve"> </w:t>
      </w:r>
      <w:r>
        <w:rPr>
          <w:sz w:val="28"/>
        </w:rPr>
        <w:t xml:space="preserve">группы № </w:t>
      </w:r>
      <w:r>
        <w:rPr>
          <w:sz w:val="28"/>
          <w:lang w:val="en-US"/>
        </w:rPr>
        <w:t>0610</w:t>
      </w:r>
    </w:p>
    <w:p w:rsidR="00363791" w:rsidRDefault="00363791">
      <w:pPr>
        <w:tabs>
          <w:tab w:val="left" w:pos="7088"/>
        </w:tabs>
        <w:spacing w:line="360" w:lineRule="auto"/>
        <w:ind w:left="4253"/>
        <w:rPr>
          <w:sz w:val="28"/>
        </w:rPr>
      </w:pPr>
      <w:r>
        <w:rPr>
          <w:sz w:val="28"/>
        </w:rPr>
        <w:t>Факультета Экономики и</w:t>
      </w:r>
    </w:p>
    <w:p w:rsidR="00363791" w:rsidRDefault="00363791">
      <w:pPr>
        <w:tabs>
          <w:tab w:val="left" w:pos="7088"/>
        </w:tabs>
        <w:spacing w:line="360" w:lineRule="auto"/>
        <w:ind w:left="4253"/>
        <w:rPr>
          <w:sz w:val="28"/>
        </w:rPr>
      </w:pPr>
      <w:r>
        <w:rPr>
          <w:sz w:val="28"/>
        </w:rPr>
        <w:t>Управления в Сфере Сервиса</w:t>
      </w:r>
    </w:p>
    <w:p w:rsidR="00363791" w:rsidRDefault="00363791">
      <w:pPr>
        <w:tabs>
          <w:tab w:val="left" w:pos="7088"/>
        </w:tabs>
        <w:spacing w:line="360" w:lineRule="auto"/>
        <w:ind w:left="4253"/>
        <w:rPr>
          <w:sz w:val="28"/>
        </w:rPr>
      </w:pPr>
      <w:r>
        <w:rPr>
          <w:sz w:val="28"/>
        </w:rPr>
        <w:t>Сурков Алексей</w:t>
      </w:r>
    </w:p>
    <w:p w:rsidR="00363791" w:rsidRDefault="00363791">
      <w:pPr>
        <w:tabs>
          <w:tab w:val="left" w:pos="7088"/>
        </w:tabs>
        <w:spacing w:line="360" w:lineRule="auto"/>
        <w:ind w:left="4253"/>
        <w:rPr>
          <w:sz w:val="28"/>
        </w:rPr>
      </w:pPr>
    </w:p>
    <w:p w:rsidR="00363791" w:rsidRDefault="00363791">
      <w:pPr>
        <w:tabs>
          <w:tab w:val="left" w:pos="7088"/>
        </w:tabs>
        <w:spacing w:line="360" w:lineRule="auto"/>
        <w:ind w:left="4820" w:hanging="1985"/>
        <w:rPr>
          <w:sz w:val="28"/>
        </w:rPr>
      </w:pPr>
      <w:r>
        <w:rPr>
          <w:sz w:val="28"/>
        </w:rPr>
        <w:t>Преподаватель: Православнова А.И.</w:t>
      </w:r>
    </w:p>
    <w:p w:rsidR="00363791" w:rsidRDefault="00363791">
      <w:pPr>
        <w:tabs>
          <w:tab w:val="left" w:pos="7088"/>
        </w:tabs>
        <w:spacing w:line="360" w:lineRule="auto"/>
        <w:ind w:left="4820" w:hanging="1985"/>
        <w:rPr>
          <w:sz w:val="28"/>
          <w:lang w:val="en-US"/>
        </w:rPr>
      </w:pPr>
    </w:p>
    <w:p w:rsidR="00363791" w:rsidRDefault="00363791">
      <w:pPr>
        <w:tabs>
          <w:tab w:val="left" w:pos="7088"/>
        </w:tabs>
        <w:spacing w:line="360" w:lineRule="auto"/>
        <w:ind w:left="4820" w:hanging="1985"/>
        <w:rPr>
          <w:sz w:val="28"/>
          <w:lang w:val="en-US"/>
        </w:rPr>
      </w:pPr>
    </w:p>
    <w:p w:rsidR="00363791" w:rsidRDefault="00363791">
      <w:pPr>
        <w:tabs>
          <w:tab w:val="left" w:pos="7088"/>
        </w:tabs>
        <w:spacing w:line="360" w:lineRule="auto"/>
        <w:ind w:left="4820" w:hanging="1985"/>
        <w:rPr>
          <w:sz w:val="28"/>
          <w:lang w:val="en-US"/>
        </w:rPr>
      </w:pPr>
    </w:p>
    <w:p w:rsidR="00363791" w:rsidRDefault="00363791">
      <w:pPr>
        <w:tabs>
          <w:tab w:val="left" w:pos="7088"/>
        </w:tabs>
        <w:spacing w:line="360" w:lineRule="auto"/>
        <w:ind w:left="4820" w:hanging="1985"/>
        <w:rPr>
          <w:sz w:val="28"/>
          <w:lang w:val="en-US"/>
        </w:rPr>
      </w:pPr>
    </w:p>
    <w:p w:rsidR="00363791" w:rsidRDefault="00363791">
      <w:pPr>
        <w:tabs>
          <w:tab w:val="left" w:pos="7088"/>
        </w:tabs>
        <w:spacing w:line="360" w:lineRule="auto"/>
        <w:ind w:left="4820" w:hanging="1985"/>
        <w:rPr>
          <w:sz w:val="28"/>
        </w:rPr>
      </w:pPr>
    </w:p>
    <w:p w:rsidR="00363791" w:rsidRDefault="00363791">
      <w:pPr>
        <w:tabs>
          <w:tab w:val="left" w:pos="7088"/>
        </w:tabs>
        <w:spacing w:line="360" w:lineRule="auto"/>
        <w:ind w:left="4820" w:hanging="1985"/>
        <w:rPr>
          <w:sz w:val="28"/>
        </w:rPr>
      </w:pPr>
    </w:p>
    <w:p w:rsidR="00363791" w:rsidRDefault="00363791">
      <w:pPr>
        <w:tabs>
          <w:tab w:val="left" w:pos="7088"/>
        </w:tabs>
        <w:spacing w:line="360" w:lineRule="auto"/>
        <w:ind w:left="4820" w:hanging="1985"/>
        <w:rPr>
          <w:sz w:val="28"/>
        </w:rPr>
      </w:pPr>
    </w:p>
    <w:p w:rsidR="00363791" w:rsidRDefault="00363791">
      <w:pPr>
        <w:tabs>
          <w:tab w:val="left" w:pos="7088"/>
        </w:tabs>
        <w:spacing w:line="360" w:lineRule="auto"/>
        <w:ind w:left="4820" w:hanging="1985"/>
        <w:rPr>
          <w:sz w:val="28"/>
        </w:rPr>
      </w:pPr>
    </w:p>
    <w:p w:rsidR="00363791" w:rsidRDefault="00363791">
      <w:pPr>
        <w:tabs>
          <w:tab w:val="left" w:pos="7088"/>
        </w:tabs>
        <w:spacing w:line="360" w:lineRule="auto"/>
        <w:ind w:left="4820" w:hanging="1985"/>
        <w:rPr>
          <w:sz w:val="28"/>
        </w:rPr>
      </w:pPr>
    </w:p>
    <w:p w:rsidR="00363791" w:rsidRDefault="00363791">
      <w:pPr>
        <w:tabs>
          <w:tab w:val="left" w:pos="7088"/>
        </w:tabs>
        <w:spacing w:line="360" w:lineRule="auto"/>
        <w:jc w:val="center"/>
        <w:rPr>
          <w:sz w:val="28"/>
        </w:rPr>
      </w:pPr>
      <w:r>
        <w:rPr>
          <w:sz w:val="28"/>
        </w:rPr>
        <w:t>Санкт-Петербург</w:t>
      </w:r>
    </w:p>
    <w:p w:rsidR="00363791" w:rsidRDefault="00363791">
      <w:pPr>
        <w:tabs>
          <w:tab w:val="left" w:pos="7088"/>
        </w:tabs>
        <w:spacing w:line="360" w:lineRule="auto"/>
        <w:jc w:val="center"/>
        <w:rPr>
          <w:sz w:val="28"/>
          <w:lang w:val="en-US"/>
        </w:rPr>
      </w:pPr>
      <w:r>
        <w:rPr>
          <w:sz w:val="28"/>
        </w:rPr>
        <w:t>2001</w:t>
      </w:r>
    </w:p>
    <w:p w:rsidR="00363791" w:rsidRDefault="00363791">
      <w:pPr>
        <w:pStyle w:val="1"/>
        <w:spacing w:after="120"/>
        <w:ind w:firstLine="0"/>
        <w:jc w:val="center"/>
        <w:rPr>
          <w:u w:val="none"/>
        </w:rPr>
      </w:pPr>
      <w:r>
        <w:br w:type="page"/>
      </w:r>
      <w:r>
        <w:rPr>
          <w:u w:val="none"/>
        </w:rPr>
        <w:t>Содержание</w:t>
      </w:r>
    </w:p>
    <w:p w:rsidR="00363791" w:rsidRDefault="00363791">
      <w:pPr>
        <w:pStyle w:val="a3"/>
        <w:tabs>
          <w:tab w:val="left" w:leader="dot" w:pos="9072"/>
        </w:tabs>
      </w:pPr>
      <w:r>
        <w:t>Вступление</w:t>
      </w:r>
      <w:r>
        <w:tab/>
        <w:t>3</w:t>
      </w:r>
    </w:p>
    <w:p w:rsidR="00363791" w:rsidRDefault="00363791">
      <w:pPr>
        <w:pStyle w:val="a3"/>
        <w:tabs>
          <w:tab w:val="left" w:leader="dot" w:pos="9072"/>
        </w:tabs>
      </w:pPr>
      <w:r>
        <w:t>Налоговая система Российской Федерации</w:t>
      </w:r>
      <w:r>
        <w:tab/>
        <w:t>4</w:t>
      </w:r>
    </w:p>
    <w:p w:rsidR="00363791" w:rsidRDefault="00363791">
      <w:pPr>
        <w:pStyle w:val="a3"/>
        <w:tabs>
          <w:tab w:val="left" w:leader="dot" w:pos="9072"/>
        </w:tabs>
        <w:rPr>
          <w:lang w:val="en-US"/>
        </w:rPr>
      </w:pPr>
      <w:r>
        <w:t>Налоговая служба Российской Федерации</w:t>
      </w:r>
      <w:r>
        <w:tab/>
        <w:t>10</w:t>
      </w:r>
    </w:p>
    <w:p w:rsidR="00363791" w:rsidRDefault="00363791">
      <w:pPr>
        <w:pStyle w:val="a3"/>
        <w:tabs>
          <w:tab w:val="left" w:leader="dot" w:pos="9072"/>
        </w:tabs>
        <w:ind w:firstLine="1134"/>
      </w:pPr>
      <w:r>
        <w:t>Контрольная работа с налогоплательщиками</w:t>
      </w:r>
      <w:r>
        <w:tab/>
        <w:t>13</w:t>
      </w:r>
    </w:p>
    <w:p w:rsidR="00363791" w:rsidRDefault="00363791">
      <w:pPr>
        <w:pStyle w:val="a3"/>
        <w:tabs>
          <w:tab w:val="left" w:leader="dot" w:pos="9072"/>
        </w:tabs>
        <w:ind w:firstLine="1134"/>
      </w:pPr>
      <w:r>
        <w:t>Подготовка кадров для налоговой службы</w:t>
      </w:r>
      <w:r>
        <w:tab/>
        <w:t>17</w:t>
      </w:r>
    </w:p>
    <w:p w:rsidR="00363791" w:rsidRDefault="00363791">
      <w:pPr>
        <w:pStyle w:val="a3"/>
        <w:tabs>
          <w:tab w:val="left" w:leader="dot" w:pos="9072"/>
        </w:tabs>
        <w:ind w:firstLine="1134"/>
      </w:pPr>
      <w:r>
        <w:t>Анализ и прогнозирование налоговых поступлений</w:t>
      </w:r>
      <w:r>
        <w:tab/>
        <w:t>19</w:t>
      </w:r>
    </w:p>
    <w:p w:rsidR="00363791" w:rsidRDefault="00363791">
      <w:pPr>
        <w:pStyle w:val="a3"/>
        <w:tabs>
          <w:tab w:val="left" w:leader="dot" w:pos="9072"/>
        </w:tabs>
        <w:ind w:firstLine="1134"/>
      </w:pPr>
      <w:r>
        <w:t>Информационные технологии в работе налоговой инспекции</w:t>
      </w:r>
      <w:r>
        <w:tab/>
        <w:t>20</w:t>
      </w:r>
    </w:p>
    <w:p w:rsidR="00363791" w:rsidRDefault="00363791">
      <w:pPr>
        <w:pStyle w:val="a3"/>
        <w:tabs>
          <w:tab w:val="left" w:leader="dot" w:pos="9072"/>
        </w:tabs>
      </w:pPr>
      <w:r>
        <w:t>Заключение</w:t>
      </w:r>
      <w:r>
        <w:tab/>
        <w:t>21</w:t>
      </w:r>
    </w:p>
    <w:p w:rsidR="00363791" w:rsidRDefault="00363791">
      <w:pPr>
        <w:pStyle w:val="a3"/>
        <w:tabs>
          <w:tab w:val="left" w:leader="dot" w:pos="9072"/>
        </w:tabs>
      </w:pPr>
      <w:r>
        <w:t>Список литературы</w:t>
      </w:r>
      <w:r>
        <w:tab/>
        <w:t>23</w:t>
      </w:r>
    </w:p>
    <w:p w:rsidR="00363791" w:rsidRDefault="00363791">
      <w:pPr>
        <w:pStyle w:val="1"/>
        <w:spacing w:after="120"/>
        <w:ind w:firstLine="0"/>
        <w:jc w:val="center"/>
        <w:rPr>
          <w:u w:val="none"/>
        </w:rPr>
      </w:pPr>
      <w:r>
        <w:br w:type="page"/>
      </w:r>
      <w:r>
        <w:rPr>
          <w:u w:val="none"/>
        </w:rPr>
        <w:t>Вступление</w:t>
      </w:r>
    </w:p>
    <w:p w:rsidR="00363791" w:rsidRDefault="00363791">
      <w:pPr>
        <w:widowControl w:val="0"/>
        <w:spacing w:line="360" w:lineRule="auto"/>
        <w:ind w:firstLine="720"/>
        <w:jc w:val="both"/>
        <w:rPr>
          <w:sz w:val="28"/>
        </w:rPr>
      </w:pPr>
      <w:r>
        <w:rPr>
          <w:sz w:val="28"/>
        </w:rPr>
        <w:t>По вопросу о сущности и назначении налогов научная мысль породила множество теорий. Однако все они сводятся к трем основным концепциям.</w:t>
      </w:r>
    </w:p>
    <w:p w:rsidR="00363791" w:rsidRDefault="00363791">
      <w:pPr>
        <w:widowControl w:val="0"/>
        <w:spacing w:line="360" w:lineRule="auto"/>
        <w:ind w:firstLine="720"/>
        <w:jc w:val="both"/>
        <w:rPr>
          <w:sz w:val="28"/>
        </w:rPr>
      </w:pPr>
      <w:r>
        <w:rPr>
          <w:sz w:val="28"/>
        </w:rPr>
        <w:t>Первая — налог выступает средством оплаты обществом услуг государства. Посредством налогов граждане покупают у государства услуги по охране от нападения извне, защите от внутренних правонарушителей, получению правосудия, поддержанию правопорядка и т.п. Здесь налоговые отношения выступают в качестве товарно-денежных отношений, где за плату в виде налогов общество получает товар в виде комплекса государственных услуг.</w:t>
      </w:r>
    </w:p>
    <w:p w:rsidR="00363791" w:rsidRDefault="00363791">
      <w:pPr>
        <w:widowControl w:val="0"/>
        <w:spacing w:line="360" w:lineRule="auto"/>
        <w:ind w:firstLine="720"/>
        <w:jc w:val="both"/>
        <w:rPr>
          <w:sz w:val="28"/>
        </w:rPr>
      </w:pPr>
      <w:r>
        <w:rPr>
          <w:sz w:val="28"/>
        </w:rPr>
        <w:t>Существует так называемая теория социальной возвратности налога, согласно которой налоги, собираемые с граждан государством, возвращаются этим же гражданам в виде всякого рода государственных услуг.</w:t>
      </w:r>
    </w:p>
    <w:p w:rsidR="00363791" w:rsidRDefault="00363791">
      <w:pPr>
        <w:widowControl w:val="0"/>
        <w:spacing w:line="360" w:lineRule="auto"/>
        <w:ind w:firstLine="720"/>
        <w:jc w:val="both"/>
        <w:rPr>
          <w:sz w:val="28"/>
        </w:rPr>
      </w:pPr>
      <w:r>
        <w:rPr>
          <w:sz w:val="28"/>
        </w:rPr>
        <w:t>Второй концепцией налогов является теория налога как регулятора экономики.</w:t>
      </w:r>
    </w:p>
    <w:p w:rsidR="00363791" w:rsidRDefault="00363791">
      <w:pPr>
        <w:widowControl w:val="0"/>
        <w:spacing w:line="360" w:lineRule="auto"/>
        <w:ind w:firstLine="720"/>
        <w:jc w:val="both"/>
        <w:rPr>
          <w:sz w:val="28"/>
        </w:rPr>
      </w:pPr>
      <w:r>
        <w:rPr>
          <w:sz w:val="28"/>
        </w:rPr>
        <w:t>Смыслом этой теории является регулирование государством посредством увеличения или, напротив, уменьшения ставок налогов и предоставления налоговых льгот платежеспособного спроса населения и устранения тем самым дисбаланса между этим спросом и объемом производства. В условиях подъема экономики рекомендуется увеличивать налоги, изымая лишние деньги из обращения и оберегая тем самым экономику от "перегрева", вызванного быстрыми темпами роста производства, что влечет кризис перепроизводства товаров. При кризисной ситуации, напротив, необходимо уменьшать налоговое бремя, повышая тем самым платежеспособный спрос населения и увеличивая инвестиционные возможности предпринимателей, что все вместе стимулирует производство. В результате налоги играют роль встроенного в бюджет автоматического стабилизатора.</w:t>
      </w:r>
    </w:p>
    <w:p w:rsidR="00363791" w:rsidRDefault="00363791">
      <w:pPr>
        <w:widowControl w:val="0"/>
        <w:spacing w:line="360" w:lineRule="auto"/>
        <w:ind w:firstLine="720"/>
        <w:jc w:val="both"/>
        <w:rPr>
          <w:sz w:val="28"/>
        </w:rPr>
      </w:pPr>
      <w:r>
        <w:rPr>
          <w:sz w:val="28"/>
        </w:rPr>
        <w:t>Третьей теорией сущности и значения налогов выступает теория налога как источника государственного дохода.</w:t>
      </w:r>
    </w:p>
    <w:p w:rsidR="00363791" w:rsidRDefault="00363791">
      <w:pPr>
        <w:widowControl w:val="0"/>
        <w:spacing w:line="360" w:lineRule="auto"/>
        <w:ind w:firstLine="720"/>
        <w:jc w:val="both"/>
        <w:rPr>
          <w:sz w:val="28"/>
        </w:rPr>
      </w:pPr>
      <w:r>
        <w:rPr>
          <w:sz w:val="28"/>
        </w:rPr>
        <w:t>Согласно данной теории рыночная экономика функционирует в саморегулирующемся режиме. Налогам отводится единственная функция — быть источником доходов государства. при этом самому государству отводится роль "ночного сторожа" ("государство-жандарм"), где оно призвано лишь поддерживать общий порядок в стране и не вмешиваться в экономические и социальные области. Следовательно, налог должен быть сконструирован таким образом, чтобы, давая доходы государству, он в то же время не должен влиять на экономику и социальную сферу.</w:t>
      </w:r>
    </w:p>
    <w:p w:rsidR="00363791" w:rsidRDefault="00363791">
      <w:pPr>
        <w:widowControl w:val="0"/>
        <w:spacing w:line="360" w:lineRule="auto"/>
        <w:ind w:firstLine="720"/>
        <w:jc w:val="both"/>
        <w:rPr>
          <w:sz w:val="28"/>
        </w:rPr>
      </w:pPr>
      <w:r>
        <w:rPr>
          <w:sz w:val="28"/>
        </w:rPr>
        <w:t>При организации налогообложения следует руководствоваться теорией, в основе которой должны лежать следующие посылки:</w:t>
      </w:r>
    </w:p>
    <w:p w:rsidR="00363791" w:rsidRDefault="00363791">
      <w:pPr>
        <w:widowControl w:val="0"/>
        <w:spacing w:line="360" w:lineRule="auto"/>
        <w:ind w:firstLine="720"/>
        <w:jc w:val="both"/>
        <w:rPr>
          <w:sz w:val="28"/>
        </w:rPr>
      </w:pPr>
      <w:r>
        <w:rPr>
          <w:sz w:val="28"/>
        </w:rPr>
        <w:t>во-первых, государство является субъектом, имеющим самостоятельные интересы, которые далеко не всегда совпадают с интересами общества:</w:t>
      </w:r>
    </w:p>
    <w:p w:rsidR="00363791" w:rsidRDefault="00363791">
      <w:pPr>
        <w:widowControl w:val="0"/>
        <w:spacing w:line="360" w:lineRule="auto"/>
        <w:ind w:firstLine="720"/>
        <w:jc w:val="both"/>
        <w:rPr>
          <w:sz w:val="28"/>
        </w:rPr>
      </w:pPr>
      <w:r>
        <w:rPr>
          <w:sz w:val="28"/>
        </w:rPr>
        <w:t>во-вторых, устанавливая налоги, государство руководствуется в первую очередь своими собственными интересами;</w:t>
      </w:r>
    </w:p>
    <w:p w:rsidR="00363791" w:rsidRDefault="00363791">
      <w:pPr>
        <w:widowControl w:val="0"/>
        <w:spacing w:line="360" w:lineRule="auto"/>
        <w:ind w:firstLine="720"/>
        <w:jc w:val="both"/>
        <w:rPr>
          <w:sz w:val="28"/>
        </w:rPr>
      </w:pPr>
      <w:r>
        <w:rPr>
          <w:sz w:val="28"/>
        </w:rPr>
        <w:t>в-третьих, общество посредством налогов финансирует расходы государства, многие из которых не вызваны общественной необходимостью и потребностями самого общества.</w:t>
      </w:r>
    </w:p>
    <w:p w:rsidR="00363791" w:rsidRDefault="00363791">
      <w:pPr>
        <w:widowControl w:val="0"/>
        <w:spacing w:line="360" w:lineRule="auto"/>
        <w:ind w:firstLine="720"/>
        <w:jc w:val="both"/>
        <w:rPr>
          <w:sz w:val="28"/>
        </w:rPr>
      </w:pPr>
      <w:r>
        <w:rPr>
          <w:sz w:val="28"/>
        </w:rPr>
        <w:t>"Хорошее" государство — это государство, помогающее стать богатым обществу. Общество должно дать государству лишь столько, сколько ему действительно нужно в интересах самого общества То есть при определении размеров налогообложения необходимо исходить не из запросов государства — объективно потребности государства безграничны и имеют тенденцию к постоянному росту, и даже не из возможностей общества как плательщика налогов, потому что государство будет использовать эти возможности всегда по полному максимуму. Но и при этих обстоятельствах государству денег всегда будет не хватать, и сколько бы их не было, оно всегда найдет, как и на что их истратить. В основу расчета, сколько денег нужно государству, должны быть заложены самые разумные расходы государства, исходя из реальных потребностей общества в его услугах.</w:t>
      </w:r>
    </w:p>
    <w:p w:rsidR="00363791" w:rsidRDefault="00363791">
      <w:pPr>
        <w:pStyle w:val="1"/>
        <w:spacing w:after="120"/>
        <w:ind w:firstLine="0"/>
        <w:jc w:val="center"/>
        <w:rPr>
          <w:u w:val="none"/>
        </w:rPr>
      </w:pPr>
      <w:r>
        <w:rPr>
          <w:u w:val="none"/>
        </w:rPr>
        <w:t>Налоговая система Российской Федерации</w:t>
      </w:r>
    </w:p>
    <w:p w:rsidR="00363791" w:rsidRDefault="00363791">
      <w:pPr>
        <w:widowControl w:val="0"/>
        <w:spacing w:line="360" w:lineRule="auto"/>
        <w:ind w:firstLine="720"/>
        <w:jc w:val="both"/>
        <w:rPr>
          <w:sz w:val="28"/>
        </w:rPr>
      </w:pPr>
      <w:r>
        <w:rPr>
          <w:sz w:val="28"/>
        </w:rPr>
        <w:t>Возможности финансовой стабилизации, во всяком случае — состояние доходной части бюджета, будет зависеть в основном от трех критериев:</w:t>
      </w:r>
    </w:p>
    <w:p w:rsidR="00363791" w:rsidRDefault="00363791">
      <w:pPr>
        <w:widowControl w:val="0"/>
        <w:spacing w:line="360" w:lineRule="auto"/>
        <w:ind w:firstLine="720"/>
        <w:jc w:val="both"/>
        <w:rPr>
          <w:sz w:val="28"/>
        </w:rPr>
      </w:pPr>
      <w:r>
        <w:rPr>
          <w:sz w:val="28"/>
        </w:rPr>
        <w:t>первый и основной из них — развитие налоговой базы, т.е. общая ситуация в экономике, особенно, в ее базовых отраслях;</w:t>
      </w:r>
    </w:p>
    <w:p w:rsidR="00363791" w:rsidRDefault="00363791">
      <w:pPr>
        <w:widowControl w:val="0"/>
        <w:spacing w:line="360" w:lineRule="auto"/>
        <w:ind w:firstLine="720"/>
        <w:jc w:val="both"/>
        <w:rPr>
          <w:sz w:val="28"/>
        </w:rPr>
      </w:pPr>
      <w:r>
        <w:rPr>
          <w:sz w:val="28"/>
        </w:rPr>
        <w:t>второй — налоговая система страны: от того насколько оптимально выбраны объекты налогообложения, установлена величина налоговых ставок, отлажен механизм взимания налогов и т.д., зависит обратное воздействие налоговой системы на налоговую базу:</w:t>
      </w:r>
    </w:p>
    <w:p w:rsidR="00363791" w:rsidRDefault="00363791">
      <w:pPr>
        <w:widowControl w:val="0"/>
        <w:spacing w:line="360" w:lineRule="auto"/>
        <w:ind w:firstLine="720"/>
        <w:jc w:val="both"/>
        <w:rPr>
          <w:sz w:val="28"/>
        </w:rPr>
      </w:pPr>
      <w:r>
        <w:rPr>
          <w:sz w:val="28"/>
        </w:rPr>
        <w:t>третий критерий — это организация и эффективность налоговой службы государства.</w:t>
      </w:r>
    </w:p>
    <w:p w:rsidR="00363791" w:rsidRDefault="00363791">
      <w:pPr>
        <w:widowControl w:val="0"/>
        <w:spacing w:line="360" w:lineRule="auto"/>
        <w:ind w:firstLine="720"/>
        <w:jc w:val="both"/>
        <w:rPr>
          <w:sz w:val="28"/>
        </w:rPr>
      </w:pPr>
      <w:r>
        <w:rPr>
          <w:sz w:val="28"/>
        </w:rPr>
        <w:t>Основы ныне действующей налоговой системы Российской Федерации заложены в 1992 году, когда был принят большой пакет законов РФ об отдельных видах налогов. Общие принципы построения налоговой системы, налоги, сборы, пошлины и другие обязательные платежи определяет Закон РФ "Об основах налоговой системы в Российской Федерации". К понятию "другие платежи" относят обязательные взносы в государственные внебюджетные фонды, такие, как Пенсионный фонд, Фонд медицинского страхования, Фонд занятости, Фонд социального страхования, дорожные федеральный и территориальные фонды.</w:t>
      </w:r>
    </w:p>
    <w:p w:rsidR="00363791" w:rsidRDefault="00363791">
      <w:pPr>
        <w:widowControl w:val="0"/>
        <w:spacing w:line="360" w:lineRule="auto"/>
        <w:ind w:firstLine="720"/>
        <w:jc w:val="both"/>
        <w:rPr>
          <w:sz w:val="28"/>
        </w:rPr>
      </w:pPr>
      <w:r>
        <w:rPr>
          <w:sz w:val="28"/>
        </w:rPr>
        <w:t>Объектами налогообложения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юридических и физических лиц, передача имущества, добавленная стоимость продукции, работ и услуг и другие объекты.</w:t>
      </w:r>
    </w:p>
    <w:p w:rsidR="00363791" w:rsidRDefault="00363791">
      <w:pPr>
        <w:widowControl w:val="0"/>
        <w:spacing w:line="360" w:lineRule="auto"/>
        <w:ind w:firstLine="720"/>
        <w:jc w:val="both"/>
        <w:rPr>
          <w:sz w:val="28"/>
        </w:rPr>
      </w:pPr>
      <w:r>
        <w:rPr>
          <w:sz w:val="28"/>
        </w:rPr>
        <w:t>Предусмотрено, что один и тот же объект может облагаться налогом одного вида только один раз за определенный Законом период налогообложения.</w:t>
      </w:r>
    </w:p>
    <w:p w:rsidR="00363791" w:rsidRDefault="00363791">
      <w:pPr>
        <w:widowControl w:val="0"/>
        <w:spacing w:line="360" w:lineRule="auto"/>
        <w:ind w:firstLine="720"/>
        <w:jc w:val="both"/>
        <w:rPr>
          <w:sz w:val="28"/>
        </w:rPr>
      </w:pPr>
      <w:r>
        <w:rPr>
          <w:sz w:val="28"/>
        </w:rPr>
        <w:t>В законодательном порядке по налогам могут устанавливаться определенные льготы, к числу которых относят:</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необлагаемый минимум объекта налога;</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изъятие из обложения определенных элементов объекта налога;</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освобождение от уплаты налогов отдельных лиц или категорий плательщиков;</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понижение налоговых ставок;</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вычет из налогового платежа за расчетный период;</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целевые налоговые льготы, включая налоговые кредиты (отсрочку взимания налогов);</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прочие налоговые льготы.</w:t>
      </w:r>
    </w:p>
    <w:p w:rsidR="00363791" w:rsidRDefault="00363791">
      <w:pPr>
        <w:widowControl w:val="0"/>
        <w:spacing w:line="360" w:lineRule="auto"/>
        <w:ind w:firstLine="720"/>
        <w:jc w:val="both"/>
        <w:rPr>
          <w:sz w:val="28"/>
        </w:rPr>
      </w:pPr>
      <w:r>
        <w:rPr>
          <w:sz w:val="28"/>
        </w:rPr>
        <w:t>Обязанность своевременно и в полной мере уплачивать налоги российским законодательством возлагается на налогоплательщика. В этих целях налогоплательщик обязан:</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вести бухгалтерский учет, составлять отчеты о финансово-хозяйственной деятельности, обеспечивая их сохранность не менее пяти лет;</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представлять налоговым органам необходимые для исчисления и уплаты налогов документы и сведения;</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вносить исправления в бухгалтерскую отчетность в размере суммы сокрытого им заниженного дохода (прибыли), выявленного проверками налоговых органов;</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в случае несогласия с фактами, изложенными в акте проверки, произведенной налоговым органом, представлять письменные пояснения мотивов отказа от подписания этого акта;</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выполнять требования налогового органа об устранении выявленных нарушений законодательства о налогах.</w:t>
      </w:r>
    </w:p>
    <w:p w:rsidR="00363791" w:rsidRDefault="00363791">
      <w:pPr>
        <w:widowControl w:val="0"/>
        <w:tabs>
          <w:tab w:val="num" w:pos="1080"/>
        </w:tabs>
        <w:spacing w:line="360" w:lineRule="auto"/>
        <w:ind w:firstLine="720"/>
        <w:jc w:val="both"/>
        <w:rPr>
          <w:sz w:val="28"/>
        </w:rPr>
      </w:pPr>
      <w:r>
        <w:rPr>
          <w:sz w:val="28"/>
        </w:rPr>
        <w:t>Законом "Об основах налоговой системы в Российской Федерации" введена трехуровневая система налогообложения предприятий, организаций и физических лиц.</w:t>
      </w:r>
    </w:p>
    <w:p w:rsidR="00363791" w:rsidRDefault="00363791">
      <w:pPr>
        <w:widowControl w:val="0"/>
        <w:tabs>
          <w:tab w:val="num" w:pos="1080"/>
        </w:tabs>
        <w:spacing w:line="360" w:lineRule="auto"/>
        <w:ind w:firstLine="720"/>
        <w:jc w:val="both"/>
        <w:rPr>
          <w:sz w:val="28"/>
        </w:rPr>
      </w:pPr>
      <w:r>
        <w:rPr>
          <w:sz w:val="28"/>
        </w:rPr>
        <w:t>Первый уровень — федеральные налоги России. 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w:t>
      </w:r>
    </w:p>
    <w:p w:rsidR="00363791" w:rsidRDefault="00363791">
      <w:pPr>
        <w:widowControl w:val="0"/>
        <w:tabs>
          <w:tab w:val="num" w:pos="1080"/>
        </w:tabs>
        <w:spacing w:line="360" w:lineRule="auto"/>
        <w:ind w:firstLine="720"/>
        <w:jc w:val="both"/>
        <w:rPr>
          <w:sz w:val="28"/>
        </w:rPr>
      </w:pPr>
      <w:r>
        <w:rPr>
          <w:sz w:val="28"/>
        </w:rPr>
        <w:t>Как и в других странах, наиболее доходные источники сосредотачиваются в федеральном бюджете. К числу федеральных относятся:</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налог на добавленную стоимость;</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налог на прибыл предприятий и организаций;</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акцизы;</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подоходный налог с физических лиц;</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таможенные пошлины.</w:t>
      </w:r>
    </w:p>
    <w:p w:rsidR="00363791" w:rsidRDefault="00363791">
      <w:pPr>
        <w:widowControl w:val="0"/>
        <w:tabs>
          <w:tab w:val="num" w:pos="1080"/>
        </w:tabs>
        <w:spacing w:line="360" w:lineRule="auto"/>
        <w:ind w:firstLine="720"/>
        <w:jc w:val="both"/>
        <w:rPr>
          <w:sz w:val="28"/>
        </w:rPr>
      </w:pPr>
      <w:r>
        <w:rPr>
          <w:sz w:val="28"/>
        </w:rPr>
        <w:t>Перечисленные пять налогов создают основу финансовой базы государства.</w:t>
      </w:r>
    </w:p>
    <w:p w:rsidR="00363791" w:rsidRDefault="00363791">
      <w:pPr>
        <w:widowControl w:val="0"/>
        <w:tabs>
          <w:tab w:val="num" w:pos="1080"/>
        </w:tabs>
        <w:spacing w:line="360" w:lineRule="auto"/>
        <w:ind w:firstLine="720"/>
        <w:jc w:val="both"/>
        <w:rPr>
          <w:sz w:val="28"/>
        </w:rPr>
      </w:pPr>
      <w:r>
        <w:rPr>
          <w:sz w:val="28"/>
        </w:rPr>
        <w:t>Второй уровень — налоги республик в составе Российской Федерации и налоги краев, областей, автономной области, автономных округов — региональные налоги. Эти налоги устанавливаются представительными органами субъектов Федерации исходя из общероссийского законодательства. Часть региональных налогов относится к общеобязательным на территории РФ. В этом случае региональные власти регулируют только их ставки в определенных пределах, налоговые льготы и порядок взимания.</w:t>
      </w:r>
    </w:p>
    <w:p w:rsidR="00363791" w:rsidRDefault="00363791">
      <w:pPr>
        <w:widowControl w:val="0"/>
        <w:tabs>
          <w:tab w:val="num" w:pos="1080"/>
        </w:tabs>
        <w:spacing w:line="360" w:lineRule="auto"/>
        <w:ind w:firstLine="720"/>
        <w:jc w:val="both"/>
        <w:rPr>
          <w:sz w:val="28"/>
        </w:rPr>
      </w:pPr>
      <w:r>
        <w:rPr>
          <w:sz w:val="28"/>
        </w:rPr>
        <w:t>Наибольшие доходы региональным бюджетам приносит налог на имущество юридических лиц. В основном это соответствует мировой практике, с той разницей, что в большинстве стран не делается различия между налогом на имущество юридических лиц и налогом на имущество физических лиц. Очень сильно поддерживает финансовую базу региональных бюджетов целевой налог на нужды учреждений народного образования. Именно он дает необходимые средства для развития на региональном уровне этой отрасли.</w:t>
      </w:r>
    </w:p>
    <w:p w:rsidR="00363791" w:rsidRDefault="00363791">
      <w:pPr>
        <w:widowControl w:val="0"/>
        <w:tabs>
          <w:tab w:val="num" w:pos="1080"/>
        </w:tabs>
        <w:spacing w:line="360" w:lineRule="auto"/>
        <w:ind w:firstLine="720"/>
        <w:jc w:val="both"/>
        <w:rPr>
          <w:sz w:val="28"/>
        </w:rPr>
      </w:pPr>
      <w:r>
        <w:rPr>
          <w:sz w:val="28"/>
        </w:rPr>
        <w:t xml:space="preserve">Третий уровень </w:t>
      </w:r>
      <w:r>
        <w:rPr>
          <w:sz w:val="28"/>
          <w:lang w:val="en-US"/>
        </w:rPr>
        <w:t xml:space="preserve">— </w:t>
      </w:r>
      <w:r>
        <w:rPr>
          <w:sz w:val="28"/>
        </w:rPr>
        <w:t>местные налоги, т.е. налоги городов, районов, поселков и т.д.</w:t>
      </w:r>
      <w:r>
        <w:rPr>
          <w:sz w:val="28"/>
          <w:lang w:val="en-US"/>
        </w:rPr>
        <w:t xml:space="preserve"> </w:t>
      </w:r>
      <w:r>
        <w:rPr>
          <w:sz w:val="28"/>
        </w:rPr>
        <w:t>В понятие "район" с позиций налогообложения не входит район внутри города. Представительные органы (городские Думы) городов Москвы и Санкт-Петербурга имеют полномочия на установление как региональных, так и местных налогов.</w:t>
      </w:r>
    </w:p>
    <w:p w:rsidR="00363791" w:rsidRDefault="00363791">
      <w:pPr>
        <w:widowControl w:val="0"/>
        <w:tabs>
          <w:tab w:val="num" w:pos="1080"/>
        </w:tabs>
        <w:spacing w:line="360" w:lineRule="auto"/>
        <w:ind w:firstLine="720"/>
        <w:jc w:val="both"/>
        <w:rPr>
          <w:sz w:val="28"/>
        </w:rPr>
      </w:pPr>
      <w:r>
        <w:rPr>
          <w:sz w:val="28"/>
        </w:rPr>
        <w:t>Среди местных налогов крупные поступления обеспечивают:</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налог на имущество физических лиц;</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земельный налог;</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налог на рекламу;</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налог на содержание жилищного фонда и социально-культурной сферы;</w:t>
      </w:r>
    </w:p>
    <w:p w:rsidR="00363791" w:rsidRDefault="00363791">
      <w:pPr>
        <w:widowControl w:val="0"/>
        <w:numPr>
          <w:ilvl w:val="0"/>
          <w:numId w:val="1"/>
        </w:numPr>
        <w:tabs>
          <w:tab w:val="clear" w:pos="360"/>
          <w:tab w:val="num" w:pos="1080"/>
        </w:tabs>
        <w:spacing w:line="360" w:lineRule="auto"/>
        <w:ind w:left="1080"/>
        <w:jc w:val="both"/>
        <w:rPr>
          <w:sz w:val="28"/>
        </w:rPr>
      </w:pPr>
      <w:r>
        <w:rPr>
          <w:sz w:val="28"/>
        </w:rPr>
        <w:t>большая группа прочих местных налогов.</w:t>
      </w:r>
    </w:p>
    <w:p w:rsidR="00363791" w:rsidRDefault="00363791">
      <w:pPr>
        <w:widowControl w:val="0"/>
        <w:tabs>
          <w:tab w:val="num" w:pos="1080"/>
        </w:tabs>
        <w:spacing w:line="360" w:lineRule="auto"/>
        <w:ind w:firstLine="720"/>
        <w:jc w:val="both"/>
        <w:rPr>
          <w:sz w:val="28"/>
        </w:rPr>
      </w:pPr>
      <w:r>
        <w:rPr>
          <w:sz w:val="28"/>
        </w:rPr>
        <w:t>Действующая в России налоговая система вызывает множество нареканий со стороны предпринимателей, экономистов, депутатов, государственных чиновников, журналистов и рядовых налогоплательщиков. Что вызывает такой вал критики? Анализ различных взглядов показывает, что какой-либо общей основы у критиков нет. Каждый недоволен чем-то своим. Предметами для критики выступают: излишне фискальный характер налоговой системы; отсутствие должного стимулирования отечественных производителей; чрезмерное налогообложение прибыли (дохода); низкое налогообложение имущества; высокое налогообложение физических лиц при небольшой по сравнению с западными странами оплате труда; введение налога на добавленную стоимость; слишком жесткие финансовые санкции к уклоняющимся от уплаты налога; недостаточность принимаемых мер по пресечению недоимок в бюджет; частые изменения отдельных налогов; низкое налогообложение природных ресурсов.</w:t>
      </w:r>
    </w:p>
    <w:p w:rsidR="00363791" w:rsidRDefault="00363791">
      <w:pPr>
        <w:widowControl w:val="0"/>
        <w:tabs>
          <w:tab w:val="num" w:pos="1080"/>
        </w:tabs>
        <w:spacing w:line="360" w:lineRule="auto"/>
        <w:ind w:firstLine="720"/>
        <w:jc w:val="both"/>
        <w:rPr>
          <w:sz w:val="28"/>
        </w:rPr>
      </w:pPr>
      <w:r>
        <w:rPr>
          <w:sz w:val="28"/>
        </w:rPr>
        <w:t>Оценивая прошедшие годы, следует помнить, что налоговая система России возникла и с первых же дней своего существования развивается в условиях экономического кризиса. В тяжелейшей ситуации она сдерживает нарастание бюджетного дефицита, обеспечивает функционирование всего хозяйственного аппарата страны, позволяет, хотя и не без перебоев, финансировать неотложные государственные потребности, в основном отвечает текущим задачам перехода к рыночной экономике.</w:t>
      </w:r>
    </w:p>
    <w:p w:rsidR="00363791" w:rsidRDefault="00363791">
      <w:pPr>
        <w:widowControl w:val="0"/>
        <w:tabs>
          <w:tab w:val="num" w:pos="1080"/>
        </w:tabs>
        <w:spacing w:line="360" w:lineRule="auto"/>
        <w:ind w:firstLine="720"/>
        <w:jc w:val="both"/>
        <w:rPr>
          <w:sz w:val="28"/>
        </w:rPr>
      </w:pPr>
      <w:r>
        <w:rPr>
          <w:sz w:val="28"/>
        </w:rPr>
        <w:t>Стабилизация экономики пока проявляется лишь как тенденция в условиях продолжающегося спада производства и инфляции. Налоговая система призвана противостоять экономическому и финансовому кризису. Всё это обусловило необходимость введения ряда изменений, дополнений, поправок в налоговое законодательство. И основы налоговой системы будут теперь определяться Налоговым кодексом РФ. В Указе Президента РФ № 685 от 8 мая 1996 г. "Об основных направлениях налоговой реформы в Российской Федерации и мерах по укреплению налоговой и платежной дисциплины" направления налоговой реформы представлены следующим образом:</w:t>
      </w:r>
    </w:p>
    <w:p w:rsidR="00363791" w:rsidRDefault="00363791">
      <w:pPr>
        <w:widowControl w:val="0"/>
        <w:numPr>
          <w:ilvl w:val="0"/>
          <w:numId w:val="1"/>
        </w:numPr>
        <w:tabs>
          <w:tab w:val="clear" w:pos="360"/>
        </w:tabs>
        <w:spacing w:line="360" w:lineRule="auto"/>
        <w:ind w:left="0" w:firstLine="720"/>
        <w:jc w:val="both"/>
        <w:rPr>
          <w:sz w:val="28"/>
        </w:rPr>
      </w:pPr>
      <w:r>
        <w:rPr>
          <w:sz w:val="28"/>
        </w:rPr>
        <w:t>построение стабильной налоговой системы, обеспечивающей единство, непротиворечивость и неизменность в течение финансового года всей системы налогов и платежей;</w:t>
      </w:r>
    </w:p>
    <w:p w:rsidR="00363791" w:rsidRDefault="00363791">
      <w:pPr>
        <w:widowControl w:val="0"/>
        <w:numPr>
          <w:ilvl w:val="0"/>
          <w:numId w:val="1"/>
        </w:numPr>
        <w:tabs>
          <w:tab w:val="clear" w:pos="360"/>
        </w:tabs>
        <w:spacing w:line="360" w:lineRule="auto"/>
        <w:ind w:left="0" w:firstLine="720"/>
        <w:jc w:val="both"/>
        <w:rPr>
          <w:sz w:val="28"/>
        </w:rPr>
      </w:pPr>
      <w:r>
        <w:rPr>
          <w:sz w:val="28"/>
        </w:rPr>
        <w:t>сокращение числа налогов путем их укрепления и отмены некоторых налогов, не приносящих значительных поступлений;</w:t>
      </w:r>
    </w:p>
    <w:p w:rsidR="00363791" w:rsidRDefault="00363791">
      <w:pPr>
        <w:widowControl w:val="0"/>
        <w:numPr>
          <w:ilvl w:val="0"/>
          <w:numId w:val="1"/>
        </w:numPr>
        <w:tabs>
          <w:tab w:val="clear" w:pos="360"/>
        </w:tabs>
        <w:spacing w:line="360" w:lineRule="auto"/>
        <w:ind w:left="0" w:firstLine="720"/>
        <w:jc w:val="both"/>
        <w:rPr>
          <w:sz w:val="28"/>
        </w:rPr>
      </w:pPr>
      <w:r>
        <w:rPr>
          <w:sz w:val="28"/>
        </w:rPr>
        <w:t>облегчение налогового бремени производителей продукции (работ, услуг) и недопущение двойного налогообложения путем четкого определения налогооблагаемой базы;</w:t>
      </w:r>
    </w:p>
    <w:p w:rsidR="00363791" w:rsidRDefault="00363791">
      <w:pPr>
        <w:widowControl w:val="0"/>
        <w:numPr>
          <w:ilvl w:val="0"/>
          <w:numId w:val="1"/>
        </w:numPr>
        <w:tabs>
          <w:tab w:val="clear" w:pos="360"/>
        </w:tabs>
        <w:spacing w:line="360" w:lineRule="auto"/>
        <w:ind w:left="0" w:firstLine="720"/>
        <w:jc w:val="both"/>
        <w:rPr>
          <w:sz w:val="28"/>
        </w:rPr>
      </w:pPr>
      <w:r>
        <w:rPr>
          <w:sz w:val="28"/>
        </w:rPr>
        <w:t>расширение практики установления специфических ставок акцизов, кратных минимальной величине месячной оплаты труда, и таможенных пошлин в ЭКЮ на единицу товара в натуральном измерении;</w:t>
      </w:r>
    </w:p>
    <w:p w:rsidR="00363791" w:rsidRDefault="00363791">
      <w:pPr>
        <w:widowControl w:val="0"/>
        <w:numPr>
          <w:ilvl w:val="0"/>
          <w:numId w:val="1"/>
        </w:numPr>
        <w:tabs>
          <w:tab w:val="clear" w:pos="360"/>
        </w:tabs>
        <w:spacing w:line="360" w:lineRule="auto"/>
        <w:ind w:left="0" w:firstLine="720"/>
        <w:jc w:val="both"/>
        <w:rPr>
          <w:sz w:val="28"/>
        </w:rPr>
      </w:pPr>
      <w:r>
        <w:rPr>
          <w:sz w:val="28"/>
        </w:rPr>
        <w:t>замена акцизов на некоторые виды минерального сырья ресурсными платежами в форме соглашений о разделе продукции или стабильных ежемесячных платежей по каждому месторождению в натуральных единицах измерения добываемого ресурса (продукта) с пересчетом в рубли по средним экспортным ценам за предыдущий месяц и по курсу, устанавливаемому ЦБ Российской Федерации на дату платежа;</w:t>
      </w:r>
    </w:p>
    <w:p w:rsidR="00363791" w:rsidRDefault="00363791">
      <w:pPr>
        <w:widowControl w:val="0"/>
        <w:numPr>
          <w:ilvl w:val="0"/>
          <w:numId w:val="1"/>
        </w:numPr>
        <w:tabs>
          <w:tab w:val="clear" w:pos="360"/>
        </w:tabs>
        <w:spacing w:line="360" w:lineRule="auto"/>
        <w:ind w:left="0" w:firstLine="720"/>
        <w:jc w:val="both"/>
        <w:rPr>
          <w:sz w:val="28"/>
        </w:rPr>
      </w:pPr>
      <w:r>
        <w:rPr>
          <w:sz w:val="28"/>
        </w:rPr>
        <w:t>консолидация в федеральном бюджете государственных внебюджетных фондов с сохранением целевой направленности использования денежных средств и нормативного порядка формирования доходной части бюджета;</w:t>
      </w:r>
    </w:p>
    <w:p w:rsidR="00363791" w:rsidRDefault="00363791">
      <w:pPr>
        <w:widowControl w:val="0"/>
        <w:numPr>
          <w:ilvl w:val="0"/>
          <w:numId w:val="1"/>
        </w:numPr>
        <w:tabs>
          <w:tab w:val="clear" w:pos="360"/>
        </w:tabs>
        <w:spacing w:line="360" w:lineRule="auto"/>
        <w:ind w:left="0" w:firstLine="720"/>
        <w:jc w:val="both"/>
        <w:rPr>
          <w:sz w:val="28"/>
        </w:rPr>
      </w:pPr>
      <w:r>
        <w:rPr>
          <w:sz w:val="28"/>
        </w:rPr>
        <w:t>развитие налогового федерализма, в том числе установление минимальных значений долей поступлений доходов от каждого налога в бюджеты разных уровней;</w:t>
      </w:r>
    </w:p>
    <w:p w:rsidR="00363791" w:rsidRDefault="00363791">
      <w:pPr>
        <w:widowControl w:val="0"/>
        <w:numPr>
          <w:ilvl w:val="0"/>
          <w:numId w:val="1"/>
        </w:numPr>
        <w:tabs>
          <w:tab w:val="clear" w:pos="360"/>
        </w:tabs>
        <w:spacing w:line="360" w:lineRule="auto"/>
        <w:ind w:left="0" w:firstLine="720"/>
        <w:jc w:val="both"/>
        <w:rPr>
          <w:sz w:val="28"/>
        </w:rPr>
      </w:pPr>
      <w:r>
        <w:rPr>
          <w:sz w:val="28"/>
        </w:rPr>
        <w:t>сокращение льгот и исключений из общего режима налогообложения;</w:t>
      </w:r>
    </w:p>
    <w:p w:rsidR="00363791" w:rsidRDefault="00363791">
      <w:pPr>
        <w:widowControl w:val="0"/>
        <w:numPr>
          <w:ilvl w:val="0"/>
          <w:numId w:val="1"/>
        </w:numPr>
        <w:tabs>
          <w:tab w:val="clear" w:pos="360"/>
        </w:tabs>
        <w:spacing w:line="360" w:lineRule="auto"/>
        <w:ind w:left="0" w:firstLine="720"/>
        <w:jc w:val="both"/>
        <w:rPr>
          <w:sz w:val="28"/>
        </w:rPr>
      </w:pPr>
      <w:r>
        <w:rPr>
          <w:sz w:val="28"/>
        </w:rPr>
        <w:t>увеличение роли экологических налогов и штрафов.</w:t>
      </w:r>
    </w:p>
    <w:p w:rsidR="00363791" w:rsidRDefault="00363791">
      <w:pPr>
        <w:pStyle w:val="1"/>
        <w:spacing w:after="120"/>
        <w:ind w:firstLine="0"/>
        <w:jc w:val="center"/>
        <w:rPr>
          <w:u w:val="none"/>
        </w:rPr>
      </w:pPr>
      <w:r>
        <w:rPr>
          <w:u w:val="none"/>
        </w:rPr>
        <w:br w:type="page"/>
        <w:t>Налоговая служба Российской Федерации</w:t>
      </w:r>
    </w:p>
    <w:p w:rsidR="00363791" w:rsidRDefault="00363791">
      <w:pPr>
        <w:widowControl w:val="0"/>
        <w:spacing w:line="360" w:lineRule="auto"/>
        <w:ind w:firstLine="720"/>
        <w:jc w:val="both"/>
        <w:rPr>
          <w:sz w:val="28"/>
        </w:rPr>
      </w:pPr>
      <w:r>
        <w:rPr>
          <w:sz w:val="28"/>
        </w:rPr>
        <w:t>Успехи экономической реформы во многом будут зависеть от деятельности Государственной налоговой службы Российской Федерации.</w:t>
      </w:r>
    </w:p>
    <w:p w:rsidR="00363791" w:rsidRDefault="00363791">
      <w:pPr>
        <w:widowControl w:val="0"/>
        <w:spacing w:line="360" w:lineRule="auto"/>
        <w:ind w:firstLine="720"/>
        <w:jc w:val="both"/>
        <w:rPr>
          <w:sz w:val="28"/>
        </w:rPr>
      </w:pPr>
      <w:r>
        <w:rPr>
          <w:sz w:val="28"/>
        </w:rPr>
        <w:t>Государственная налоговая служба была создана в соответствии с Постановлением Совета Министров СССР от 24 января 1990 года № 76 "О Государственной налоговой службе СССР". Её правовой статус был определен Законом СССР от 21 мая 1990 года "О правах, обязанностях и ответственности государственных налоговых инспекций".</w:t>
      </w:r>
    </w:p>
    <w:p w:rsidR="00363791" w:rsidRDefault="00363791">
      <w:pPr>
        <w:widowControl w:val="0"/>
        <w:spacing w:line="360" w:lineRule="auto"/>
        <w:ind w:firstLine="720"/>
        <w:jc w:val="both"/>
        <w:rPr>
          <w:sz w:val="28"/>
        </w:rPr>
      </w:pPr>
      <w:r>
        <w:rPr>
          <w:sz w:val="28"/>
        </w:rPr>
        <w:t>21 марта 1991 года был принят Закон РСФСР № 943-1 "О Государственной налоговой службе РСФСР". Основополагающим документом для практической деятельности налоговой службы России стал Указ Президента Российской Федерации от 31 декабря 1991 года № 340 "О Государственной налоговой службе Российской Федерации", утверждающий Положение о Государственной налоговой службе РФ, гарантии правовой и социальной защиты ее работников, положение о классных чинах ее работниках.</w:t>
      </w:r>
    </w:p>
    <w:p w:rsidR="00363791" w:rsidRDefault="00363791">
      <w:pPr>
        <w:widowControl w:val="0"/>
        <w:spacing w:line="360" w:lineRule="auto"/>
        <w:ind w:firstLine="720"/>
        <w:jc w:val="both"/>
        <w:rPr>
          <w:sz w:val="28"/>
        </w:rPr>
      </w:pPr>
      <w:r>
        <w:rPr>
          <w:sz w:val="28"/>
        </w:rPr>
        <w:t>Государственная налоговая служба Российской Федерации имеет инспекции по субъектам Федерации и по городам и районам, включая районы в городах. Она является единой системой контроля за соблюдением налогового законодательства, осуществляет свои функции как в отношении федеральных налогов, так и региональных и местных налогов, что вытекает из принципа единства государственной налоговой политики. Госналогслужба служит централизованной и независимой системой контроля за соблюдением налогового законодательства. Независимость понимается, в первую очередь, как независимость от местных органов власти. Последние не могут изменять или отменять решения налоговых органов, давать им оперативные руководящие указания.</w:t>
      </w:r>
    </w:p>
    <w:p w:rsidR="00363791" w:rsidRDefault="00363791">
      <w:pPr>
        <w:widowControl w:val="0"/>
        <w:spacing w:line="360" w:lineRule="auto"/>
        <w:ind w:firstLine="720"/>
        <w:jc w:val="both"/>
        <w:rPr>
          <w:sz w:val="28"/>
        </w:rPr>
      </w:pPr>
      <w:r>
        <w:rPr>
          <w:sz w:val="28"/>
        </w:rPr>
        <w:t>Госналогслужба имеет вертикальную структуру подчинения и назначения на руководящие должности. Двойное подчинение имеют лишь налоговые инспекции по республикам в составе России и по городу Москве — ГНС РФ и соответствующему Правительству.</w:t>
      </w:r>
    </w:p>
    <w:p w:rsidR="00363791" w:rsidRDefault="00363791">
      <w:pPr>
        <w:widowControl w:val="0"/>
        <w:spacing w:line="360" w:lineRule="auto"/>
        <w:ind w:firstLine="720"/>
        <w:jc w:val="both"/>
        <w:rPr>
          <w:sz w:val="28"/>
        </w:rPr>
      </w:pPr>
      <w:r>
        <w:rPr>
          <w:sz w:val="28"/>
        </w:rPr>
        <w:t>В систему налоговых органов страны входят также федеральные органы налоговой полиции, функционирующие на основании Закона Российской Федерации от 24 июня 1993 года № 238-1"О федеральных органах налоговой полиции".</w:t>
      </w:r>
    </w:p>
    <w:p w:rsidR="00363791" w:rsidRDefault="00363791">
      <w:pPr>
        <w:widowControl w:val="0"/>
        <w:spacing w:line="360" w:lineRule="auto"/>
        <w:ind w:firstLine="720"/>
        <w:jc w:val="both"/>
        <w:rPr>
          <w:sz w:val="28"/>
        </w:rPr>
      </w:pPr>
      <w:r>
        <w:rPr>
          <w:sz w:val="28"/>
        </w:rPr>
        <w:t>Два налоговых органа осуществляют тесное взаимодействие между собой. Различие их функций определяется тем, что налоговая полиция входит в систему правоохранительных структур.</w:t>
      </w:r>
    </w:p>
    <w:p w:rsidR="00363791" w:rsidRDefault="00363791">
      <w:pPr>
        <w:widowControl w:val="0"/>
        <w:spacing w:line="360" w:lineRule="auto"/>
        <w:ind w:firstLine="720"/>
        <w:jc w:val="both"/>
        <w:rPr>
          <w:sz w:val="28"/>
        </w:rPr>
      </w:pPr>
      <w:r>
        <w:rPr>
          <w:sz w:val="28"/>
        </w:rPr>
        <w:t>Главная задача Госналогслужбы —контроль за соблюдением законодательства о налогах, правильностью их исчисления, полнотой и своевременностью внесения в соответствующие бюджеты государственных налогов и других платежей, установленных законодательном Российской Федерации и республик в ее составе, органами государственной власти краев, областей, автономных образований, городов Москвы и Санкт-Петербурга, районов, городов, районов в городах в пределах их компетенции.</w:t>
      </w:r>
    </w:p>
    <w:p w:rsidR="00363791" w:rsidRDefault="00363791">
      <w:pPr>
        <w:widowControl w:val="0"/>
        <w:spacing w:line="360" w:lineRule="auto"/>
        <w:ind w:firstLine="720"/>
        <w:jc w:val="both"/>
        <w:rPr>
          <w:sz w:val="28"/>
        </w:rPr>
      </w:pPr>
      <w:r>
        <w:rPr>
          <w:sz w:val="28"/>
        </w:rPr>
        <w:t>Задачи и функции государственных налоговых инспекций:</w:t>
      </w:r>
    </w:p>
    <w:p w:rsidR="00363791" w:rsidRDefault="00363791">
      <w:pPr>
        <w:widowControl w:val="0"/>
        <w:numPr>
          <w:ilvl w:val="0"/>
          <w:numId w:val="1"/>
        </w:numPr>
        <w:tabs>
          <w:tab w:val="clear" w:pos="360"/>
        </w:tabs>
        <w:spacing w:line="360" w:lineRule="auto"/>
        <w:ind w:left="0" w:firstLine="720"/>
        <w:jc w:val="both"/>
        <w:rPr>
          <w:sz w:val="28"/>
        </w:rPr>
      </w:pPr>
      <w:r>
        <w:rPr>
          <w:sz w:val="28"/>
        </w:rPr>
        <w:t>обеспечивают полный учет налогоплательщиков, включая иностранных граждан и лиц без гражданства;</w:t>
      </w:r>
    </w:p>
    <w:p w:rsidR="00363791" w:rsidRDefault="00363791">
      <w:pPr>
        <w:widowControl w:val="0"/>
        <w:numPr>
          <w:ilvl w:val="0"/>
          <w:numId w:val="1"/>
        </w:numPr>
        <w:tabs>
          <w:tab w:val="clear" w:pos="360"/>
        </w:tabs>
        <w:spacing w:line="360" w:lineRule="auto"/>
        <w:ind w:left="0" w:firstLine="720"/>
        <w:jc w:val="both"/>
        <w:rPr>
          <w:sz w:val="28"/>
        </w:rPr>
      </w:pPr>
      <w:r>
        <w:rPr>
          <w:sz w:val="28"/>
        </w:rPr>
        <w:t>контролируют своевременность представления плательщиками бухгалтерских отчетов и балансов, налоговых расчетов, отчетов, деклараций и других документов, связанных с исчислением и уплатой платежей в бюджет, а также проверяют достоверность этих документов в части правильности определения прибыли, дохода, иных объектов обложения и исчисления налогов и других платежей в бюджет;</w:t>
      </w:r>
    </w:p>
    <w:p w:rsidR="00363791" w:rsidRDefault="00363791">
      <w:pPr>
        <w:widowControl w:val="0"/>
        <w:numPr>
          <w:ilvl w:val="0"/>
          <w:numId w:val="1"/>
        </w:numPr>
        <w:tabs>
          <w:tab w:val="clear" w:pos="360"/>
        </w:tabs>
        <w:spacing w:line="360" w:lineRule="auto"/>
        <w:ind w:left="0" w:firstLine="720"/>
        <w:jc w:val="both"/>
        <w:rPr>
          <w:sz w:val="28"/>
        </w:rPr>
      </w:pPr>
      <w:r>
        <w:rPr>
          <w:sz w:val="28"/>
        </w:rPr>
        <w:t>обеспечивают правильность применения финансовых санкций, предусмотренных законодательством Российской Федерации и республик в ее составе за нарушение обязательств перед бюджетом, административных штрафов за эти нарушения, допущенные должностными лицами предприятий, учреждений, организаций и гражданами, и своевременность взыскания средств по ним;</w:t>
      </w:r>
    </w:p>
    <w:p w:rsidR="00363791" w:rsidRDefault="00363791">
      <w:pPr>
        <w:widowControl w:val="0"/>
        <w:numPr>
          <w:ilvl w:val="0"/>
          <w:numId w:val="1"/>
        </w:numPr>
        <w:tabs>
          <w:tab w:val="clear" w:pos="360"/>
        </w:tabs>
        <w:spacing w:line="360" w:lineRule="auto"/>
        <w:ind w:left="0" w:firstLine="720"/>
        <w:jc w:val="both"/>
        <w:rPr>
          <w:sz w:val="28"/>
        </w:rPr>
      </w:pPr>
      <w:r>
        <w:rPr>
          <w:sz w:val="28"/>
        </w:rPr>
        <w:t>производят осмотр, фиксацию содержания и изъятие у предприятий учреждений и организаций документов, свидетельствующих о сокрытии (занижении) прибыли (дохода) или иных объектов от налогообложения.</w:t>
      </w:r>
    </w:p>
    <w:p w:rsidR="00363791" w:rsidRDefault="00363791">
      <w:pPr>
        <w:widowControl w:val="0"/>
        <w:spacing w:line="360" w:lineRule="auto"/>
        <w:ind w:firstLine="720"/>
        <w:jc w:val="both"/>
        <w:rPr>
          <w:sz w:val="28"/>
        </w:rPr>
      </w:pPr>
      <w:r>
        <w:rPr>
          <w:sz w:val="28"/>
        </w:rPr>
        <w:t>Основанием для изъятия соответствующих документов служит письменное мотивированное постановление должностного лица налоговой инспекции;</w:t>
      </w:r>
    </w:p>
    <w:p w:rsidR="00363791" w:rsidRDefault="00363791">
      <w:pPr>
        <w:widowControl w:val="0"/>
        <w:numPr>
          <w:ilvl w:val="0"/>
          <w:numId w:val="1"/>
        </w:numPr>
        <w:tabs>
          <w:tab w:val="clear" w:pos="360"/>
        </w:tabs>
        <w:spacing w:line="360" w:lineRule="auto"/>
        <w:ind w:left="0" w:firstLine="720"/>
        <w:jc w:val="both"/>
        <w:rPr>
          <w:sz w:val="28"/>
        </w:rPr>
      </w:pPr>
      <w:r>
        <w:rPr>
          <w:sz w:val="28"/>
        </w:rPr>
        <w:t>осуществляют работу по учету, оценке и реализации конфискованного, бесхозного имущества и имущества, перешедшего по праву наследования к государству, и кладов;</w:t>
      </w:r>
    </w:p>
    <w:p w:rsidR="00363791" w:rsidRDefault="00363791">
      <w:pPr>
        <w:widowControl w:val="0"/>
        <w:numPr>
          <w:ilvl w:val="0"/>
          <w:numId w:val="1"/>
        </w:numPr>
        <w:tabs>
          <w:tab w:val="clear" w:pos="360"/>
        </w:tabs>
        <w:spacing w:line="360" w:lineRule="auto"/>
        <w:ind w:left="0" w:firstLine="720"/>
        <w:jc w:val="both"/>
        <w:rPr>
          <w:sz w:val="28"/>
        </w:rPr>
      </w:pPr>
      <w:r>
        <w:rPr>
          <w:sz w:val="28"/>
        </w:rPr>
        <w:t>получают от предприятий, учреждений, организаций, финансовых органов и банков документы, на основании которых ведут оперативно-бухгалтерский учет (по каждому плательщику и виду платежа) сумм налогов и других платежей, подлежащих уплате и фактически поступивших в бюджет, а также сумм финансовых санкций и административных штрафов;</w:t>
      </w:r>
    </w:p>
    <w:p w:rsidR="00363791" w:rsidRDefault="00363791">
      <w:pPr>
        <w:widowControl w:val="0"/>
        <w:numPr>
          <w:ilvl w:val="0"/>
          <w:numId w:val="1"/>
        </w:numPr>
        <w:tabs>
          <w:tab w:val="clear" w:pos="360"/>
        </w:tabs>
        <w:spacing w:line="360" w:lineRule="auto"/>
        <w:ind w:left="0" w:firstLine="720"/>
        <w:jc w:val="both"/>
        <w:rPr>
          <w:sz w:val="28"/>
        </w:rPr>
      </w:pPr>
      <w:r>
        <w:rPr>
          <w:sz w:val="28"/>
        </w:rPr>
        <w:t>приостанавливают операции предприятий, учреждений, организаций и граждан по расчетным и другим счетам в банках и иных финансово-кредитных учреждениях в случаях непредставления (или отказа представить) государственным налоговым инспекциям и их должностным лицам бухгалтерских отчетов, балансов, расчетов, деклараций и других документов, связанных с исчислением и уплатой налогов и иных обязательных платежей в бюджет;</w:t>
      </w:r>
    </w:p>
    <w:p w:rsidR="00363791" w:rsidRDefault="00363791">
      <w:pPr>
        <w:widowControl w:val="0"/>
        <w:numPr>
          <w:ilvl w:val="0"/>
          <w:numId w:val="1"/>
        </w:numPr>
        <w:tabs>
          <w:tab w:val="clear" w:pos="360"/>
        </w:tabs>
        <w:spacing w:line="360" w:lineRule="auto"/>
        <w:ind w:left="0" w:firstLine="720"/>
        <w:jc w:val="both"/>
        <w:rPr>
          <w:sz w:val="28"/>
        </w:rPr>
      </w:pPr>
      <w:r>
        <w:rPr>
          <w:sz w:val="28"/>
        </w:rPr>
        <w:t>осуществляют возврат излишне уплаченных или взысканных налогов и сборов;</w:t>
      </w:r>
    </w:p>
    <w:p w:rsidR="00363791" w:rsidRDefault="00363791">
      <w:pPr>
        <w:widowControl w:val="0"/>
        <w:numPr>
          <w:ilvl w:val="0"/>
          <w:numId w:val="1"/>
        </w:numPr>
        <w:tabs>
          <w:tab w:val="clear" w:pos="360"/>
        </w:tabs>
        <w:spacing w:line="360" w:lineRule="auto"/>
        <w:ind w:left="0" w:firstLine="720"/>
        <w:jc w:val="both"/>
        <w:rPr>
          <w:sz w:val="28"/>
        </w:rPr>
      </w:pPr>
      <w:r>
        <w:rPr>
          <w:sz w:val="28"/>
        </w:rPr>
        <w:t>составляют, анализируют и представляют вышестоящим государственным налоговым органам установленную отчетность, а районным и городским органам казначейства — ежемесячные сведения о фактически поступивших суммах налогов и других платежей в бюджет;</w:t>
      </w:r>
    </w:p>
    <w:p w:rsidR="00363791" w:rsidRDefault="00363791">
      <w:pPr>
        <w:widowControl w:val="0"/>
        <w:numPr>
          <w:ilvl w:val="0"/>
          <w:numId w:val="1"/>
        </w:numPr>
        <w:tabs>
          <w:tab w:val="clear" w:pos="360"/>
        </w:tabs>
        <w:spacing w:line="360" w:lineRule="auto"/>
        <w:ind w:left="0" w:firstLine="720"/>
        <w:jc w:val="both"/>
        <w:rPr>
          <w:sz w:val="28"/>
        </w:rPr>
      </w:pPr>
      <w:r>
        <w:rPr>
          <w:sz w:val="28"/>
        </w:rPr>
        <w:t>контролируют выполнение хозяйствующими субъектами требований законодательства в отношении наличного денежного обращения и применения контрольно-кассовых машин.</w:t>
      </w:r>
    </w:p>
    <w:p w:rsidR="00363791" w:rsidRDefault="00363791">
      <w:pPr>
        <w:widowControl w:val="0"/>
        <w:spacing w:line="360" w:lineRule="auto"/>
        <w:ind w:firstLine="720"/>
        <w:jc w:val="both"/>
        <w:rPr>
          <w:sz w:val="28"/>
        </w:rPr>
      </w:pPr>
      <w:r>
        <w:rPr>
          <w:sz w:val="28"/>
        </w:rPr>
        <w:t>Выполняя свои функции, государственные налоговые инспекции в министерствах и ведомствах, на предприятиях, в учреждениях и организациях, основанных на любых формах собственности, производят проверки денежных документов, регистров бухгалтерского учета, отчетов, планов, смет, деклараций и иных документов, связанных с исчислением и уплатой налогов и других платежей в бюджет.</w:t>
      </w:r>
    </w:p>
    <w:p w:rsidR="00363791" w:rsidRDefault="00363791">
      <w:pPr>
        <w:widowControl w:val="0"/>
        <w:spacing w:line="360" w:lineRule="auto"/>
        <w:ind w:firstLine="720"/>
        <w:jc w:val="both"/>
        <w:rPr>
          <w:sz w:val="28"/>
        </w:rPr>
      </w:pPr>
      <w:r>
        <w:rPr>
          <w:sz w:val="28"/>
        </w:rPr>
        <w:t>При этом должностные лица инспекций имеют право обследовать любые производственные, торговые и складские помещения, получать от налогоплательщиков и от кредитных учреждений документы, касающиеся хозяйственной деятельности, требовать от предприятий и индивидуальных работодателей, производящих выплаты физическим лицам, представления сведений об этих выплатах и об удержанных с них налогах, требовать от налогоплательщика представления информации о всех открытых счетах в банках и других кредитных учреждениях и о финансово-хозяйственных операциях.</w:t>
      </w:r>
    </w:p>
    <w:p w:rsidR="00363791" w:rsidRDefault="00363791">
      <w:pPr>
        <w:pStyle w:val="1"/>
        <w:spacing w:after="120"/>
        <w:ind w:firstLine="0"/>
        <w:jc w:val="center"/>
        <w:rPr>
          <w:u w:val="none"/>
        </w:rPr>
      </w:pPr>
      <w:r>
        <w:rPr>
          <w:u w:val="none"/>
        </w:rPr>
        <w:t>Контрольная работа с налогоплательщиками</w:t>
      </w:r>
    </w:p>
    <w:p w:rsidR="00363791" w:rsidRDefault="00363791">
      <w:pPr>
        <w:widowControl w:val="0"/>
        <w:spacing w:line="360" w:lineRule="auto"/>
        <w:ind w:firstLine="720"/>
        <w:jc w:val="both"/>
        <w:rPr>
          <w:sz w:val="28"/>
        </w:rPr>
      </w:pPr>
      <w:r>
        <w:rPr>
          <w:sz w:val="28"/>
        </w:rPr>
        <w:t>Проверки могут быть камеральными и документальными. Камеральная проверка практически производится ежеквартально при сдаче баланса (для иностранных фирм — ежегодно). Документальная проверка с выходом налоговых инспекторов в организацию осуществляется выборочно с определенной периодичностью.</w:t>
      </w:r>
    </w:p>
    <w:p w:rsidR="00363791" w:rsidRDefault="00363791">
      <w:pPr>
        <w:widowControl w:val="0"/>
        <w:spacing w:line="360" w:lineRule="auto"/>
        <w:ind w:firstLine="720"/>
        <w:jc w:val="both"/>
        <w:rPr>
          <w:sz w:val="28"/>
        </w:rPr>
      </w:pPr>
      <w:r>
        <w:rPr>
          <w:sz w:val="28"/>
        </w:rPr>
        <w:t>В ходе контрольной работы государственные налоговые инспекции выявляют огромное количество умышленных и неумышленных нарушений налогового законодательства, совершенных налогоплательщиками.</w:t>
      </w:r>
    </w:p>
    <w:p w:rsidR="00363791" w:rsidRDefault="00363791">
      <w:pPr>
        <w:widowControl w:val="0"/>
        <w:spacing w:line="360" w:lineRule="auto"/>
        <w:ind w:firstLine="720"/>
        <w:jc w:val="both"/>
        <w:rPr>
          <w:sz w:val="28"/>
        </w:rPr>
      </w:pPr>
      <w:r>
        <w:rPr>
          <w:sz w:val="28"/>
        </w:rPr>
        <w:t>Типичные виды налоговых нарушений:</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нарушения порядка постановки на учет в налоговых органах;</w:t>
      </w:r>
    </w:p>
    <w:p w:rsidR="00363791" w:rsidRDefault="00363791">
      <w:pPr>
        <w:widowControl w:val="0"/>
        <w:numPr>
          <w:ilvl w:val="0"/>
          <w:numId w:val="1"/>
        </w:numPr>
        <w:tabs>
          <w:tab w:val="clear" w:pos="360"/>
        </w:tabs>
        <w:spacing w:line="360" w:lineRule="auto"/>
        <w:ind w:left="0" w:firstLine="720"/>
        <w:jc w:val="both"/>
        <w:rPr>
          <w:sz w:val="28"/>
        </w:rPr>
      </w:pPr>
      <w:r>
        <w:rPr>
          <w:sz w:val="28"/>
        </w:rPr>
        <w:t>уклонение от постановки на учет в налоговых органах;</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предоставления налоговым органам сведений, необходимых для ведения учета налогоплательщиков;</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представления информации об открытии счета в банке;</w:t>
      </w:r>
    </w:p>
    <w:p w:rsidR="00363791" w:rsidRDefault="00363791">
      <w:pPr>
        <w:widowControl w:val="0"/>
        <w:numPr>
          <w:ilvl w:val="0"/>
          <w:numId w:val="1"/>
        </w:numPr>
        <w:tabs>
          <w:tab w:val="clear" w:pos="360"/>
        </w:tabs>
        <w:spacing w:line="360" w:lineRule="auto"/>
        <w:ind w:left="0" w:firstLine="720"/>
        <w:jc w:val="both"/>
        <w:rPr>
          <w:sz w:val="28"/>
        </w:rPr>
      </w:pPr>
      <w:r>
        <w:rPr>
          <w:sz w:val="28"/>
        </w:rPr>
        <w:t>уклонение от представления информации об открытии счета в банке;</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представления налоговой декларации;</w:t>
      </w:r>
    </w:p>
    <w:p w:rsidR="00363791" w:rsidRDefault="00363791">
      <w:pPr>
        <w:widowControl w:val="0"/>
        <w:numPr>
          <w:ilvl w:val="0"/>
          <w:numId w:val="1"/>
        </w:numPr>
        <w:tabs>
          <w:tab w:val="clear" w:pos="360"/>
        </w:tabs>
        <w:spacing w:line="360" w:lineRule="auto"/>
        <w:ind w:left="0" w:firstLine="720"/>
        <w:jc w:val="both"/>
        <w:rPr>
          <w:sz w:val="28"/>
        </w:rPr>
      </w:pPr>
      <w:r>
        <w:rPr>
          <w:sz w:val="28"/>
        </w:rPr>
        <w:t>уклонение от подачи налоговой декларации;</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ведения учета объектов налогообложения, а также порядка составления отчетов об экономической деятельности предприятия, организации или предпринимателя;</w:t>
      </w:r>
    </w:p>
    <w:p w:rsidR="00363791" w:rsidRDefault="00363791">
      <w:pPr>
        <w:widowControl w:val="0"/>
        <w:numPr>
          <w:ilvl w:val="0"/>
          <w:numId w:val="1"/>
        </w:numPr>
        <w:tabs>
          <w:tab w:val="clear" w:pos="360"/>
        </w:tabs>
        <w:spacing w:line="360" w:lineRule="auto"/>
        <w:ind w:left="0" w:firstLine="720"/>
        <w:jc w:val="both"/>
        <w:rPr>
          <w:sz w:val="28"/>
        </w:rPr>
      </w:pPr>
      <w:r>
        <w:rPr>
          <w:sz w:val="28"/>
        </w:rPr>
        <w:t>уклонение от ведения учета доходов и иных объектов налогообложения, а также ведение заведомо недостоверного учета;</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хранения документов, связанных с налогообложением;</w:t>
      </w:r>
    </w:p>
    <w:p w:rsidR="00363791" w:rsidRDefault="00363791">
      <w:pPr>
        <w:widowControl w:val="0"/>
        <w:numPr>
          <w:ilvl w:val="0"/>
          <w:numId w:val="1"/>
        </w:numPr>
        <w:tabs>
          <w:tab w:val="clear" w:pos="360"/>
        </w:tabs>
        <w:spacing w:line="360" w:lineRule="auto"/>
        <w:ind w:left="0" w:firstLine="720"/>
        <w:jc w:val="both"/>
        <w:rPr>
          <w:sz w:val="28"/>
        </w:rPr>
      </w:pPr>
      <w:r>
        <w:rPr>
          <w:sz w:val="28"/>
        </w:rPr>
        <w:t>действия, направленные на неправомерное уменьшение налогов или сборов — представление налогоплательщиком в налоговую инспекцию документов или сведений, содержащих недостоверную информацию, на основании которых исчисленная сумма налогов (сборов) меньше фактически причитающейся к уплате;</w:t>
      </w:r>
    </w:p>
    <w:p w:rsidR="00363791" w:rsidRDefault="00363791">
      <w:pPr>
        <w:widowControl w:val="0"/>
        <w:numPr>
          <w:ilvl w:val="0"/>
          <w:numId w:val="1"/>
        </w:numPr>
        <w:tabs>
          <w:tab w:val="clear" w:pos="360"/>
        </w:tabs>
        <w:spacing w:line="360" w:lineRule="auto"/>
        <w:ind w:left="0" w:firstLine="720"/>
        <w:jc w:val="both"/>
        <w:rPr>
          <w:sz w:val="28"/>
        </w:rPr>
      </w:pPr>
      <w:r>
        <w:rPr>
          <w:sz w:val="28"/>
        </w:rPr>
        <w:t>действия, направленные на неправомерный зачет либо возврат налога или сбора;</w:t>
      </w:r>
    </w:p>
    <w:p w:rsidR="00363791" w:rsidRDefault="00363791">
      <w:pPr>
        <w:widowControl w:val="0"/>
        <w:numPr>
          <w:ilvl w:val="0"/>
          <w:numId w:val="1"/>
        </w:numPr>
        <w:tabs>
          <w:tab w:val="clear" w:pos="360"/>
        </w:tabs>
        <w:spacing w:line="360" w:lineRule="auto"/>
        <w:ind w:left="0" w:firstLine="720"/>
        <w:jc w:val="both"/>
        <w:rPr>
          <w:sz w:val="28"/>
        </w:rPr>
      </w:pPr>
      <w:r>
        <w:rPr>
          <w:sz w:val="28"/>
        </w:rPr>
        <w:t>воспрепятствование доступу должностного лица налогового органа на территорию или в помещение;</w:t>
      </w:r>
    </w:p>
    <w:p w:rsidR="00363791" w:rsidRDefault="00363791">
      <w:pPr>
        <w:widowControl w:val="0"/>
        <w:numPr>
          <w:ilvl w:val="0"/>
          <w:numId w:val="1"/>
        </w:numPr>
        <w:tabs>
          <w:tab w:val="clear" w:pos="360"/>
        </w:tabs>
        <w:spacing w:line="360" w:lineRule="auto"/>
        <w:ind w:left="0" w:firstLine="720"/>
        <w:jc w:val="both"/>
        <w:rPr>
          <w:sz w:val="28"/>
        </w:rPr>
      </w:pPr>
      <w:r>
        <w:rPr>
          <w:sz w:val="28"/>
        </w:rPr>
        <w:t>отказ от выдачи документов и иных сведений;</w:t>
      </w:r>
    </w:p>
    <w:p w:rsidR="00363791" w:rsidRDefault="00363791">
      <w:pPr>
        <w:widowControl w:val="0"/>
        <w:numPr>
          <w:ilvl w:val="0"/>
          <w:numId w:val="1"/>
        </w:numPr>
        <w:tabs>
          <w:tab w:val="clear" w:pos="360"/>
        </w:tabs>
        <w:spacing w:line="360" w:lineRule="auto"/>
        <w:ind w:left="0" w:firstLine="720"/>
        <w:jc w:val="both"/>
        <w:rPr>
          <w:sz w:val="28"/>
        </w:rPr>
      </w:pPr>
      <w:r>
        <w:rPr>
          <w:sz w:val="28"/>
        </w:rPr>
        <w:t>уклонение от налогообложения, т.е. совершение налогоплательщиком действий, которые заведомо направлены на исключение возможности осуществления в установленном порядке налогового контроля в отношении этого налогоплательщика;</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банком порядка открытия счета налогоплательщику, то есть открытие счета без предъявления налогоплательщиком сведений о постановке на учет в налоговом органе, а также открытие счета при наличии у банка решения налогового органа о приостановлении операций по счетам этого юридического или физического лица;</w:t>
      </w:r>
    </w:p>
    <w:p w:rsidR="00363791" w:rsidRDefault="00363791">
      <w:pPr>
        <w:widowControl w:val="0"/>
        <w:numPr>
          <w:ilvl w:val="0"/>
          <w:numId w:val="1"/>
        </w:numPr>
        <w:tabs>
          <w:tab w:val="clear" w:pos="360"/>
        </w:tabs>
        <w:spacing w:line="360" w:lineRule="auto"/>
        <w:ind w:left="0" w:firstLine="720"/>
        <w:jc w:val="both"/>
        <w:rPr>
          <w:sz w:val="28"/>
        </w:rPr>
      </w:pPr>
      <w:r>
        <w:rPr>
          <w:sz w:val="28"/>
        </w:rPr>
        <w:t>нарушение порядка исполнения поручения на перечисление налога или сбора;</w:t>
      </w:r>
    </w:p>
    <w:p w:rsidR="00363791" w:rsidRDefault="00363791">
      <w:pPr>
        <w:widowControl w:val="0"/>
        <w:numPr>
          <w:ilvl w:val="0"/>
          <w:numId w:val="1"/>
        </w:numPr>
        <w:tabs>
          <w:tab w:val="clear" w:pos="360"/>
        </w:tabs>
        <w:spacing w:line="360" w:lineRule="auto"/>
        <w:ind w:left="0" w:firstLine="720"/>
        <w:jc w:val="both"/>
        <w:rPr>
          <w:sz w:val="28"/>
        </w:rPr>
      </w:pPr>
      <w:r>
        <w:rPr>
          <w:sz w:val="28"/>
        </w:rPr>
        <w:t>неисполнение банком решения налогового органа о приостановлении операций налогоплательщика;</w:t>
      </w:r>
    </w:p>
    <w:p w:rsidR="00363791" w:rsidRDefault="00363791">
      <w:pPr>
        <w:widowControl w:val="0"/>
        <w:numPr>
          <w:ilvl w:val="0"/>
          <w:numId w:val="1"/>
        </w:numPr>
        <w:tabs>
          <w:tab w:val="clear" w:pos="360"/>
        </w:tabs>
        <w:spacing w:line="360" w:lineRule="auto"/>
        <w:ind w:left="0" w:firstLine="720"/>
        <w:jc w:val="both"/>
        <w:rPr>
          <w:sz w:val="28"/>
        </w:rPr>
      </w:pPr>
      <w:r>
        <w:rPr>
          <w:sz w:val="28"/>
        </w:rPr>
        <w:t>неисполнение банком решения налогового органа о взимании налога или сбора;</w:t>
      </w:r>
    </w:p>
    <w:p w:rsidR="00363791" w:rsidRDefault="00363791">
      <w:pPr>
        <w:widowControl w:val="0"/>
        <w:numPr>
          <w:ilvl w:val="0"/>
          <w:numId w:val="1"/>
        </w:numPr>
        <w:tabs>
          <w:tab w:val="clear" w:pos="360"/>
        </w:tabs>
        <w:spacing w:line="360" w:lineRule="auto"/>
        <w:ind w:left="0" w:firstLine="720"/>
        <w:jc w:val="both"/>
        <w:rPr>
          <w:sz w:val="28"/>
        </w:rPr>
      </w:pPr>
      <w:r>
        <w:rPr>
          <w:sz w:val="28"/>
        </w:rPr>
        <w:t>несоблюдение порядка пользования имуществом, на которое наложен арест;</w:t>
      </w:r>
    </w:p>
    <w:p w:rsidR="00363791" w:rsidRDefault="00363791">
      <w:pPr>
        <w:widowControl w:val="0"/>
        <w:numPr>
          <w:ilvl w:val="0"/>
          <w:numId w:val="1"/>
        </w:numPr>
        <w:tabs>
          <w:tab w:val="clear" w:pos="360"/>
        </w:tabs>
        <w:spacing w:line="360" w:lineRule="auto"/>
        <w:ind w:left="0" w:firstLine="720"/>
        <w:jc w:val="both"/>
        <w:rPr>
          <w:sz w:val="28"/>
        </w:rPr>
      </w:pPr>
      <w:r>
        <w:rPr>
          <w:sz w:val="28"/>
        </w:rPr>
        <w:t>непредставление налоговому органу информации о налогоплательщике;</w:t>
      </w:r>
    </w:p>
    <w:p w:rsidR="00363791" w:rsidRDefault="00363791">
      <w:pPr>
        <w:widowControl w:val="0"/>
        <w:numPr>
          <w:ilvl w:val="0"/>
          <w:numId w:val="1"/>
        </w:numPr>
        <w:tabs>
          <w:tab w:val="clear" w:pos="360"/>
        </w:tabs>
        <w:spacing w:line="360" w:lineRule="auto"/>
        <w:ind w:left="0" w:firstLine="720"/>
        <w:jc w:val="both"/>
        <w:rPr>
          <w:sz w:val="28"/>
        </w:rPr>
      </w:pPr>
      <w:r>
        <w:rPr>
          <w:sz w:val="28"/>
        </w:rPr>
        <w:t>отказ от выдачи документов и иных предметов, необходимых для производства по делу о налоговом нарушении;</w:t>
      </w:r>
    </w:p>
    <w:p w:rsidR="00363791" w:rsidRDefault="00363791">
      <w:pPr>
        <w:widowControl w:val="0"/>
        <w:numPr>
          <w:ilvl w:val="0"/>
          <w:numId w:val="1"/>
        </w:numPr>
        <w:tabs>
          <w:tab w:val="clear" w:pos="360"/>
        </w:tabs>
        <w:spacing w:line="360" w:lineRule="auto"/>
        <w:ind w:left="0" w:firstLine="720"/>
        <w:jc w:val="both"/>
        <w:rPr>
          <w:sz w:val="28"/>
        </w:rPr>
      </w:pPr>
      <w:r>
        <w:rPr>
          <w:sz w:val="28"/>
        </w:rPr>
        <w:t>отказ свидетеля от дачи объяснений. Речь идет о неявке либо уклонении от явки без уважительных причин лица, вызываемого для опроса по делу о налоговом нарушении в качестве свидетеля, а также о даче таким лицом заведомо ложных объяснений;</w:t>
      </w:r>
    </w:p>
    <w:p w:rsidR="00363791" w:rsidRDefault="00363791">
      <w:pPr>
        <w:widowControl w:val="0"/>
        <w:numPr>
          <w:ilvl w:val="0"/>
          <w:numId w:val="1"/>
        </w:numPr>
        <w:tabs>
          <w:tab w:val="clear" w:pos="360"/>
        </w:tabs>
        <w:spacing w:line="360" w:lineRule="auto"/>
        <w:ind w:left="0" w:firstLine="720"/>
        <w:jc w:val="both"/>
        <w:rPr>
          <w:sz w:val="28"/>
        </w:rPr>
      </w:pPr>
      <w:r>
        <w:rPr>
          <w:sz w:val="28"/>
        </w:rPr>
        <w:t>отказ эксперта, переводчика или специалиста от участия в производстве по делу о налоговом нарушении или его рассмотрении;</w:t>
      </w:r>
    </w:p>
    <w:p w:rsidR="00363791" w:rsidRDefault="00363791">
      <w:pPr>
        <w:widowControl w:val="0"/>
        <w:numPr>
          <w:ilvl w:val="0"/>
          <w:numId w:val="1"/>
        </w:numPr>
        <w:tabs>
          <w:tab w:val="clear" w:pos="360"/>
        </w:tabs>
        <w:spacing w:line="360" w:lineRule="auto"/>
        <w:ind w:left="0" w:firstLine="720"/>
        <w:jc w:val="both"/>
        <w:rPr>
          <w:sz w:val="28"/>
        </w:rPr>
      </w:pPr>
      <w:r>
        <w:rPr>
          <w:sz w:val="28"/>
        </w:rPr>
        <w:t>незаконное воздействие на налоговый орган с целью повлиять на принимаемое налоговым органом, а равно его должностным лицом решение либо действие.</w:t>
      </w:r>
    </w:p>
    <w:p w:rsidR="00363791" w:rsidRDefault="00363791">
      <w:pPr>
        <w:widowControl w:val="0"/>
        <w:spacing w:line="360" w:lineRule="auto"/>
        <w:ind w:firstLine="720"/>
        <w:jc w:val="both"/>
        <w:rPr>
          <w:sz w:val="28"/>
        </w:rPr>
      </w:pPr>
      <w:r>
        <w:rPr>
          <w:sz w:val="28"/>
        </w:rPr>
        <w:t>Все это типовые, часто встречающиеся на практике нарушения, пресечение которых позволяет резко увеличить налоговые сборы.</w:t>
      </w:r>
    </w:p>
    <w:p w:rsidR="00363791" w:rsidRDefault="00363791">
      <w:pPr>
        <w:widowControl w:val="0"/>
        <w:spacing w:line="360" w:lineRule="auto"/>
        <w:ind w:firstLine="720"/>
        <w:jc w:val="both"/>
        <w:rPr>
          <w:sz w:val="28"/>
        </w:rPr>
      </w:pPr>
      <w:r>
        <w:rPr>
          <w:sz w:val="28"/>
        </w:rPr>
        <w:t>В нашем обществе еще не осознана опасность уклонения от уплаты налогов. Общественная опасность этого явления не сводится только к недополучению бюджетом средств и росту дефицита бюджета, уклонение от налогообложения подрывает основы рыночной конкуренции, ставит недоимщика в более выгодное положение по сравнению с добросовестным налогоплательщиком. Кроме того, недоплата налога одним лицом осуществляется за счет других налогоплательщиков: государству приходится увеличивать ставки или прибегать к новым видам налогообложения.</w:t>
      </w:r>
    </w:p>
    <w:p w:rsidR="00363791" w:rsidRDefault="00363791">
      <w:pPr>
        <w:widowControl w:val="0"/>
        <w:spacing w:line="360" w:lineRule="auto"/>
        <w:ind w:firstLine="720"/>
        <w:jc w:val="both"/>
        <w:rPr>
          <w:sz w:val="28"/>
          <w:lang w:val="en-US"/>
        </w:rPr>
      </w:pPr>
      <w:r>
        <w:rPr>
          <w:sz w:val="28"/>
        </w:rPr>
        <w:t>В ходе проверок выявляются значительные суммы, укрытые от налогообложения. Об их масштабе можно судить, например, по некоторым результатам деятельности Государственной налоговой инспекции по городу Москве.</w:t>
      </w:r>
    </w:p>
    <w:p w:rsidR="00363791" w:rsidRDefault="00363791">
      <w:pPr>
        <w:widowControl w:val="0"/>
        <w:spacing w:line="360" w:lineRule="auto"/>
        <w:ind w:firstLine="720"/>
        <w:jc w:val="both"/>
        <w:rPr>
          <w:sz w:val="24"/>
        </w:rPr>
      </w:pPr>
      <w:r>
        <w:rPr>
          <w:sz w:val="24"/>
        </w:rPr>
        <w:br w:type="page"/>
        <w:t>Поступления налогов с учетом доначислений в г. Москве в 1992-1996 гг. (млрд.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1134"/>
        <w:gridCol w:w="1134"/>
        <w:gridCol w:w="1134"/>
        <w:gridCol w:w="1134"/>
        <w:gridCol w:w="1134"/>
      </w:tblGrid>
      <w:tr w:rsidR="00363791">
        <w:tc>
          <w:tcPr>
            <w:tcW w:w="4366" w:type="dxa"/>
          </w:tcPr>
          <w:p w:rsidR="00363791" w:rsidRDefault="00363791">
            <w:pPr>
              <w:widowControl w:val="0"/>
              <w:spacing w:line="360" w:lineRule="auto"/>
              <w:jc w:val="both"/>
              <w:rPr>
                <w:sz w:val="24"/>
              </w:rPr>
            </w:pPr>
          </w:p>
        </w:tc>
        <w:tc>
          <w:tcPr>
            <w:tcW w:w="1134" w:type="dxa"/>
          </w:tcPr>
          <w:p w:rsidR="00363791" w:rsidRDefault="00363791">
            <w:pPr>
              <w:widowControl w:val="0"/>
              <w:spacing w:line="360" w:lineRule="auto"/>
              <w:jc w:val="center"/>
              <w:rPr>
                <w:sz w:val="24"/>
              </w:rPr>
            </w:pPr>
            <w:r>
              <w:rPr>
                <w:sz w:val="24"/>
              </w:rPr>
              <w:t>1992</w:t>
            </w:r>
          </w:p>
        </w:tc>
        <w:tc>
          <w:tcPr>
            <w:tcW w:w="1134" w:type="dxa"/>
          </w:tcPr>
          <w:p w:rsidR="00363791" w:rsidRDefault="00363791">
            <w:pPr>
              <w:widowControl w:val="0"/>
              <w:spacing w:line="360" w:lineRule="auto"/>
              <w:jc w:val="center"/>
              <w:rPr>
                <w:sz w:val="24"/>
              </w:rPr>
            </w:pPr>
            <w:r>
              <w:rPr>
                <w:sz w:val="24"/>
              </w:rPr>
              <w:t>1993</w:t>
            </w:r>
          </w:p>
        </w:tc>
        <w:tc>
          <w:tcPr>
            <w:tcW w:w="1134" w:type="dxa"/>
          </w:tcPr>
          <w:p w:rsidR="00363791" w:rsidRDefault="00363791">
            <w:pPr>
              <w:widowControl w:val="0"/>
              <w:spacing w:line="360" w:lineRule="auto"/>
              <w:jc w:val="center"/>
              <w:rPr>
                <w:sz w:val="24"/>
              </w:rPr>
            </w:pPr>
            <w:r>
              <w:rPr>
                <w:sz w:val="24"/>
              </w:rPr>
              <w:t>1994</w:t>
            </w:r>
          </w:p>
        </w:tc>
        <w:tc>
          <w:tcPr>
            <w:tcW w:w="1134" w:type="dxa"/>
          </w:tcPr>
          <w:p w:rsidR="00363791" w:rsidRDefault="00363791">
            <w:pPr>
              <w:widowControl w:val="0"/>
              <w:spacing w:line="360" w:lineRule="auto"/>
              <w:jc w:val="center"/>
              <w:rPr>
                <w:sz w:val="24"/>
              </w:rPr>
            </w:pPr>
            <w:r>
              <w:rPr>
                <w:sz w:val="24"/>
              </w:rPr>
              <w:t>1995</w:t>
            </w:r>
          </w:p>
        </w:tc>
        <w:tc>
          <w:tcPr>
            <w:tcW w:w="1134" w:type="dxa"/>
          </w:tcPr>
          <w:p w:rsidR="00363791" w:rsidRDefault="00363791">
            <w:pPr>
              <w:widowControl w:val="0"/>
              <w:spacing w:line="360" w:lineRule="auto"/>
              <w:jc w:val="center"/>
              <w:rPr>
                <w:sz w:val="24"/>
              </w:rPr>
            </w:pPr>
            <w:r>
              <w:rPr>
                <w:sz w:val="24"/>
              </w:rPr>
              <w:t>1996</w:t>
            </w:r>
          </w:p>
        </w:tc>
      </w:tr>
      <w:tr w:rsidR="00363791">
        <w:tc>
          <w:tcPr>
            <w:tcW w:w="4366" w:type="dxa"/>
          </w:tcPr>
          <w:p w:rsidR="00363791" w:rsidRDefault="00363791">
            <w:pPr>
              <w:widowControl w:val="0"/>
              <w:spacing w:line="360" w:lineRule="auto"/>
              <w:jc w:val="both"/>
              <w:rPr>
                <w:sz w:val="24"/>
              </w:rPr>
            </w:pPr>
            <w:r>
              <w:rPr>
                <w:sz w:val="24"/>
              </w:rPr>
              <w:t>Поступило налогов в консолидированный бюджет</w:t>
            </w:r>
          </w:p>
        </w:tc>
        <w:tc>
          <w:tcPr>
            <w:tcW w:w="1134" w:type="dxa"/>
          </w:tcPr>
          <w:p w:rsidR="00363791" w:rsidRDefault="00363791">
            <w:pPr>
              <w:widowControl w:val="0"/>
              <w:spacing w:before="120" w:line="360" w:lineRule="auto"/>
              <w:jc w:val="center"/>
              <w:rPr>
                <w:sz w:val="24"/>
              </w:rPr>
            </w:pPr>
            <w:r>
              <w:rPr>
                <w:sz w:val="24"/>
              </w:rPr>
              <w:t>417</w:t>
            </w:r>
          </w:p>
        </w:tc>
        <w:tc>
          <w:tcPr>
            <w:tcW w:w="1134" w:type="dxa"/>
          </w:tcPr>
          <w:p w:rsidR="00363791" w:rsidRDefault="00363791">
            <w:pPr>
              <w:widowControl w:val="0"/>
              <w:spacing w:before="120" w:line="360" w:lineRule="auto"/>
              <w:jc w:val="center"/>
              <w:rPr>
                <w:sz w:val="24"/>
              </w:rPr>
            </w:pPr>
            <w:r>
              <w:rPr>
                <w:sz w:val="24"/>
              </w:rPr>
              <w:t>5001</w:t>
            </w:r>
          </w:p>
        </w:tc>
        <w:tc>
          <w:tcPr>
            <w:tcW w:w="1134" w:type="dxa"/>
          </w:tcPr>
          <w:p w:rsidR="00363791" w:rsidRDefault="00363791">
            <w:pPr>
              <w:widowControl w:val="0"/>
              <w:spacing w:before="120" w:line="360" w:lineRule="auto"/>
              <w:jc w:val="center"/>
              <w:rPr>
                <w:sz w:val="24"/>
              </w:rPr>
            </w:pPr>
            <w:r>
              <w:rPr>
                <w:sz w:val="24"/>
              </w:rPr>
              <w:t>23779</w:t>
            </w:r>
          </w:p>
        </w:tc>
        <w:tc>
          <w:tcPr>
            <w:tcW w:w="1134" w:type="dxa"/>
          </w:tcPr>
          <w:p w:rsidR="00363791" w:rsidRDefault="00363791">
            <w:pPr>
              <w:widowControl w:val="0"/>
              <w:spacing w:before="120" w:line="360" w:lineRule="auto"/>
              <w:jc w:val="center"/>
              <w:rPr>
                <w:sz w:val="24"/>
              </w:rPr>
            </w:pPr>
            <w:r>
              <w:rPr>
                <w:sz w:val="24"/>
              </w:rPr>
              <w:t>59342</w:t>
            </w:r>
          </w:p>
        </w:tc>
        <w:tc>
          <w:tcPr>
            <w:tcW w:w="1134" w:type="dxa"/>
          </w:tcPr>
          <w:p w:rsidR="00363791" w:rsidRDefault="00363791">
            <w:pPr>
              <w:widowControl w:val="0"/>
              <w:spacing w:before="120" w:line="360" w:lineRule="auto"/>
              <w:jc w:val="center"/>
              <w:rPr>
                <w:sz w:val="24"/>
              </w:rPr>
            </w:pPr>
            <w:r>
              <w:rPr>
                <w:sz w:val="24"/>
              </w:rPr>
              <w:t>87011</w:t>
            </w:r>
          </w:p>
        </w:tc>
      </w:tr>
      <w:tr w:rsidR="00363791">
        <w:tc>
          <w:tcPr>
            <w:tcW w:w="4366" w:type="dxa"/>
          </w:tcPr>
          <w:p w:rsidR="00363791" w:rsidRDefault="00363791">
            <w:pPr>
              <w:widowControl w:val="0"/>
              <w:spacing w:line="360" w:lineRule="auto"/>
              <w:jc w:val="both"/>
              <w:rPr>
                <w:sz w:val="24"/>
              </w:rPr>
            </w:pPr>
            <w:r>
              <w:rPr>
                <w:sz w:val="24"/>
              </w:rPr>
              <w:t>в том числе: в федеральный бюджет</w:t>
            </w:r>
          </w:p>
        </w:tc>
        <w:tc>
          <w:tcPr>
            <w:tcW w:w="1134" w:type="dxa"/>
          </w:tcPr>
          <w:p w:rsidR="00363791" w:rsidRDefault="00363791">
            <w:pPr>
              <w:widowControl w:val="0"/>
              <w:spacing w:line="360" w:lineRule="auto"/>
              <w:jc w:val="center"/>
              <w:rPr>
                <w:sz w:val="24"/>
              </w:rPr>
            </w:pPr>
            <w:r>
              <w:rPr>
                <w:sz w:val="24"/>
              </w:rPr>
              <w:t>231</w:t>
            </w:r>
          </w:p>
        </w:tc>
        <w:tc>
          <w:tcPr>
            <w:tcW w:w="1134" w:type="dxa"/>
          </w:tcPr>
          <w:p w:rsidR="00363791" w:rsidRDefault="00363791">
            <w:pPr>
              <w:widowControl w:val="0"/>
              <w:spacing w:line="360" w:lineRule="auto"/>
              <w:jc w:val="center"/>
              <w:rPr>
                <w:sz w:val="24"/>
              </w:rPr>
            </w:pPr>
            <w:r>
              <w:rPr>
                <w:sz w:val="24"/>
              </w:rPr>
              <w:t>2366</w:t>
            </w:r>
          </w:p>
        </w:tc>
        <w:tc>
          <w:tcPr>
            <w:tcW w:w="1134" w:type="dxa"/>
          </w:tcPr>
          <w:p w:rsidR="00363791" w:rsidRDefault="00363791">
            <w:pPr>
              <w:widowControl w:val="0"/>
              <w:spacing w:line="360" w:lineRule="auto"/>
              <w:jc w:val="center"/>
              <w:rPr>
                <w:sz w:val="24"/>
              </w:rPr>
            </w:pPr>
            <w:r>
              <w:rPr>
                <w:sz w:val="24"/>
              </w:rPr>
              <w:t>9781</w:t>
            </w:r>
          </w:p>
        </w:tc>
        <w:tc>
          <w:tcPr>
            <w:tcW w:w="1134" w:type="dxa"/>
          </w:tcPr>
          <w:p w:rsidR="00363791" w:rsidRDefault="00363791">
            <w:pPr>
              <w:widowControl w:val="0"/>
              <w:spacing w:line="360" w:lineRule="auto"/>
              <w:jc w:val="center"/>
              <w:rPr>
                <w:sz w:val="24"/>
              </w:rPr>
            </w:pPr>
            <w:r>
              <w:rPr>
                <w:sz w:val="24"/>
              </w:rPr>
              <w:t>27021</w:t>
            </w:r>
          </w:p>
        </w:tc>
        <w:tc>
          <w:tcPr>
            <w:tcW w:w="1134" w:type="dxa"/>
          </w:tcPr>
          <w:p w:rsidR="00363791" w:rsidRDefault="00363791">
            <w:pPr>
              <w:widowControl w:val="0"/>
              <w:spacing w:line="360" w:lineRule="auto"/>
              <w:jc w:val="center"/>
              <w:rPr>
                <w:sz w:val="24"/>
              </w:rPr>
            </w:pPr>
            <w:r>
              <w:rPr>
                <w:sz w:val="24"/>
              </w:rPr>
              <w:t>47327</w:t>
            </w:r>
          </w:p>
        </w:tc>
      </w:tr>
      <w:tr w:rsidR="00363791">
        <w:tc>
          <w:tcPr>
            <w:tcW w:w="4366" w:type="dxa"/>
          </w:tcPr>
          <w:p w:rsidR="00363791" w:rsidRDefault="00363791">
            <w:pPr>
              <w:widowControl w:val="0"/>
              <w:spacing w:line="360" w:lineRule="auto"/>
              <w:jc w:val="both"/>
              <w:rPr>
                <w:sz w:val="24"/>
              </w:rPr>
            </w:pPr>
            <w:r>
              <w:rPr>
                <w:sz w:val="24"/>
              </w:rPr>
              <w:t>Удельный вес Москвы в налоговых поступления в федеральный бюджет, %</w:t>
            </w:r>
          </w:p>
        </w:tc>
        <w:tc>
          <w:tcPr>
            <w:tcW w:w="1134" w:type="dxa"/>
          </w:tcPr>
          <w:p w:rsidR="00363791" w:rsidRDefault="00363791">
            <w:pPr>
              <w:widowControl w:val="0"/>
              <w:spacing w:before="120" w:line="360" w:lineRule="auto"/>
              <w:jc w:val="center"/>
              <w:rPr>
                <w:sz w:val="24"/>
              </w:rPr>
            </w:pPr>
            <w:r>
              <w:rPr>
                <w:sz w:val="24"/>
              </w:rPr>
              <w:t>9,5</w:t>
            </w:r>
          </w:p>
        </w:tc>
        <w:tc>
          <w:tcPr>
            <w:tcW w:w="1134" w:type="dxa"/>
          </w:tcPr>
          <w:p w:rsidR="00363791" w:rsidRDefault="00363791">
            <w:pPr>
              <w:widowControl w:val="0"/>
              <w:spacing w:before="120" w:line="360" w:lineRule="auto"/>
              <w:jc w:val="center"/>
              <w:rPr>
                <w:sz w:val="24"/>
              </w:rPr>
            </w:pPr>
            <w:r>
              <w:rPr>
                <w:sz w:val="24"/>
              </w:rPr>
              <w:t>16,8</w:t>
            </w:r>
          </w:p>
        </w:tc>
        <w:tc>
          <w:tcPr>
            <w:tcW w:w="1134" w:type="dxa"/>
          </w:tcPr>
          <w:p w:rsidR="00363791" w:rsidRDefault="00363791">
            <w:pPr>
              <w:widowControl w:val="0"/>
              <w:spacing w:before="120" w:line="360" w:lineRule="auto"/>
              <w:jc w:val="center"/>
              <w:rPr>
                <w:sz w:val="24"/>
              </w:rPr>
            </w:pPr>
            <w:r>
              <w:rPr>
                <w:sz w:val="24"/>
              </w:rPr>
              <w:t>20,6</w:t>
            </w:r>
          </w:p>
        </w:tc>
        <w:tc>
          <w:tcPr>
            <w:tcW w:w="1134" w:type="dxa"/>
          </w:tcPr>
          <w:p w:rsidR="00363791" w:rsidRDefault="00363791">
            <w:pPr>
              <w:widowControl w:val="0"/>
              <w:spacing w:before="120" w:line="360" w:lineRule="auto"/>
              <w:jc w:val="center"/>
              <w:rPr>
                <w:sz w:val="24"/>
              </w:rPr>
            </w:pPr>
            <w:r>
              <w:rPr>
                <w:sz w:val="24"/>
              </w:rPr>
              <w:t>18,0</w:t>
            </w:r>
          </w:p>
        </w:tc>
        <w:tc>
          <w:tcPr>
            <w:tcW w:w="1134" w:type="dxa"/>
          </w:tcPr>
          <w:p w:rsidR="00363791" w:rsidRDefault="00363791">
            <w:pPr>
              <w:widowControl w:val="0"/>
              <w:spacing w:before="120" w:line="360" w:lineRule="auto"/>
              <w:jc w:val="center"/>
              <w:rPr>
                <w:sz w:val="24"/>
              </w:rPr>
            </w:pPr>
            <w:r>
              <w:rPr>
                <w:sz w:val="24"/>
              </w:rPr>
              <w:t>24,4</w:t>
            </w:r>
          </w:p>
        </w:tc>
      </w:tr>
      <w:tr w:rsidR="00363791">
        <w:tc>
          <w:tcPr>
            <w:tcW w:w="4366" w:type="dxa"/>
          </w:tcPr>
          <w:p w:rsidR="00363791" w:rsidRDefault="00363791">
            <w:pPr>
              <w:widowControl w:val="0"/>
              <w:spacing w:line="360" w:lineRule="auto"/>
              <w:jc w:val="both"/>
              <w:rPr>
                <w:sz w:val="24"/>
              </w:rPr>
            </w:pPr>
            <w:r>
              <w:rPr>
                <w:sz w:val="24"/>
              </w:rPr>
              <w:t>Кроме того, поступления в федеральный дорожный фонд</w:t>
            </w:r>
          </w:p>
        </w:tc>
        <w:tc>
          <w:tcPr>
            <w:tcW w:w="1134" w:type="dxa"/>
          </w:tcPr>
          <w:p w:rsidR="00363791" w:rsidRDefault="00363791">
            <w:pPr>
              <w:widowControl w:val="0"/>
              <w:spacing w:line="360" w:lineRule="auto"/>
              <w:jc w:val="center"/>
              <w:rPr>
                <w:sz w:val="24"/>
              </w:rPr>
            </w:pPr>
            <w:r>
              <w:rPr>
                <w:sz w:val="24"/>
              </w:rPr>
              <w:t>—</w:t>
            </w:r>
          </w:p>
        </w:tc>
        <w:tc>
          <w:tcPr>
            <w:tcW w:w="1134" w:type="dxa"/>
          </w:tcPr>
          <w:p w:rsidR="00363791" w:rsidRDefault="00363791">
            <w:pPr>
              <w:widowControl w:val="0"/>
              <w:spacing w:line="360" w:lineRule="auto"/>
              <w:jc w:val="center"/>
              <w:rPr>
                <w:sz w:val="24"/>
              </w:rPr>
            </w:pPr>
            <w:r>
              <w:rPr>
                <w:sz w:val="24"/>
              </w:rPr>
              <w:t>202</w:t>
            </w:r>
          </w:p>
        </w:tc>
        <w:tc>
          <w:tcPr>
            <w:tcW w:w="1134" w:type="dxa"/>
          </w:tcPr>
          <w:p w:rsidR="00363791" w:rsidRDefault="00363791">
            <w:pPr>
              <w:widowControl w:val="0"/>
              <w:spacing w:line="360" w:lineRule="auto"/>
              <w:jc w:val="center"/>
              <w:rPr>
                <w:sz w:val="24"/>
              </w:rPr>
            </w:pPr>
            <w:r>
              <w:rPr>
                <w:sz w:val="24"/>
              </w:rPr>
              <w:t>901</w:t>
            </w:r>
          </w:p>
        </w:tc>
        <w:tc>
          <w:tcPr>
            <w:tcW w:w="1134" w:type="dxa"/>
          </w:tcPr>
          <w:p w:rsidR="00363791" w:rsidRDefault="00363791">
            <w:pPr>
              <w:widowControl w:val="0"/>
              <w:spacing w:line="360" w:lineRule="auto"/>
              <w:jc w:val="center"/>
              <w:rPr>
                <w:sz w:val="24"/>
              </w:rPr>
            </w:pPr>
            <w:r>
              <w:rPr>
                <w:sz w:val="24"/>
              </w:rPr>
              <w:t>3857</w:t>
            </w:r>
          </w:p>
        </w:tc>
        <w:tc>
          <w:tcPr>
            <w:tcW w:w="1134" w:type="dxa"/>
          </w:tcPr>
          <w:p w:rsidR="00363791" w:rsidRDefault="00363791">
            <w:pPr>
              <w:widowControl w:val="0"/>
              <w:spacing w:line="360" w:lineRule="auto"/>
              <w:jc w:val="center"/>
              <w:rPr>
                <w:sz w:val="24"/>
              </w:rPr>
            </w:pPr>
            <w:r>
              <w:rPr>
                <w:sz w:val="24"/>
              </w:rPr>
              <w:t>8900</w:t>
            </w:r>
          </w:p>
        </w:tc>
      </w:tr>
      <w:tr w:rsidR="00363791">
        <w:tc>
          <w:tcPr>
            <w:tcW w:w="4366" w:type="dxa"/>
          </w:tcPr>
          <w:p w:rsidR="00363791" w:rsidRDefault="00363791">
            <w:pPr>
              <w:widowControl w:val="0"/>
              <w:spacing w:line="360" w:lineRule="auto"/>
              <w:jc w:val="both"/>
              <w:rPr>
                <w:sz w:val="24"/>
              </w:rPr>
            </w:pPr>
            <w:r>
              <w:rPr>
                <w:sz w:val="24"/>
              </w:rPr>
              <w:t>Доначислено налоговой инспекцией в ходе контрольной работы</w:t>
            </w:r>
          </w:p>
        </w:tc>
        <w:tc>
          <w:tcPr>
            <w:tcW w:w="1134" w:type="dxa"/>
          </w:tcPr>
          <w:p w:rsidR="00363791" w:rsidRDefault="00363791">
            <w:pPr>
              <w:widowControl w:val="0"/>
              <w:spacing w:before="120" w:line="360" w:lineRule="auto"/>
              <w:jc w:val="center"/>
              <w:rPr>
                <w:sz w:val="24"/>
              </w:rPr>
            </w:pPr>
            <w:r>
              <w:rPr>
                <w:sz w:val="24"/>
              </w:rPr>
              <w:t>13,3</w:t>
            </w:r>
          </w:p>
        </w:tc>
        <w:tc>
          <w:tcPr>
            <w:tcW w:w="1134" w:type="dxa"/>
          </w:tcPr>
          <w:p w:rsidR="00363791" w:rsidRDefault="00363791">
            <w:pPr>
              <w:widowControl w:val="0"/>
              <w:spacing w:before="120" w:line="360" w:lineRule="auto"/>
              <w:jc w:val="center"/>
              <w:rPr>
                <w:sz w:val="24"/>
              </w:rPr>
            </w:pPr>
            <w:r>
              <w:rPr>
                <w:sz w:val="24"/>
              </w:rPr>
              <w:t>234</w:t>
            </w:r>
          </w:p>
        </w:tc>
        <w:tc>
          <w:tcPr>
            <w:tcW w:w="1134" w:type="dxa"/>
          </w:tcPr>
          <w:p w:rsidR="00363791" w:rsidRDefault="00363791">
            <w:pPr>
              <w:widowControl w:val="0"/>
              <w:spacing w:before="120" w:line="360" w:lineRule="auto"/>
              <w:jc w:val="center"/>
              <w:rPr>
                <w:sz w:val="24"/>
              </w:rPr>
            </w:pPr>
            <w:r>
              <w:rPr>
                <w:sz w:val="24"/>
              </w:rPr>
              <w:t>1908</w:t>
            </w:r>
          </w:p>
        </w:tc>
        <w:tc>
          <w:tcPr>
            <w:tcW w:w="1134" w:type="dxa"/>
          </w:tcPr>
          <w:p w:rsidR="00363791" w:rsidRDefault="00363791">
            <w:pPr>
              <w:widowControl w:val="0"/>
              <w:spacing w:before="120" w:line="360" w:lineRule="auto"/>
              <w:jc w:val="center"/>
              <w:rPr>
                <w:sz w:val="24"/>
              </w:rPr>
            </w:pPr>
            <w:r>
              <w:rPr>
                <w:sz w:val="24"/>
              </w:rPr>
              <w:t>6335</w:t>
            </w:r>
          </w:p>
        </w:tc>
        <w:tc>
          <w:tcPr>
            <w:tcW w:w="1134" w:type="dxa"/>
          </w:tcPr>
          <w:p w:rsidR="00363791" w:rsidRDefault="00363791">
            <w:pPr>
              <w:widowControl w:val="0"/>
              <w:spacing w:before="120" w:line="360" w:lineRule="auto"/>
              <w:jc w:val="center"/>
              <w:rPr>
                <w:sz w:val="24"/>
              </w:rPr>
            </w:pPr>
            <w:r>
              <w:rPr>
                <w:sz w:val="24"/>
              </w:rPr>
              <w:t>13841</w:t>
            </w:r>
          </w:p>
        </w:tc>
      </w:tr>
      <w:tr w:rsidR="00363791">
        <w:tc>
          <w:tcPr>
            <w:tcW w:w="4366" w:type="dxa"/>
          </w:tcPr>
          <w:p w:rsidR="00363791" w:rsidRDefault="00363791">
            <w:pPr>
              <w:widowControl w:val="0"/>
              <w:spacing w:line="360" w:lineRule="auto"/>
              <w:jc w:val="both"/>
              <w:rPr>
                <w:sz w:val="24"/>
              </w:rPr>
            </w:pPr>
            <w:r>
              <w:rPr>
                <w:sz w:val="24"/>
              </w:rPr>
              <w:t>Взыскано: млрд. руб.</w:t>
            </w:r>
          </w:p>
        </w:tc>
        <w:tc>
          <w:tcPr>
            <w:tcW w:w="1134" w:type="dxa"/>
          </w:tcPr>
          <w:p w:rsidR="00363791" w:rsidRDefault="00363791">
            <w:pPr>
              <w:widowControl w:val="0"/>
              <w:spacing w:line="360" w:lineRule="auto"/>
              <w:jc w:val="center"/>
              <w:rPr>
                <w:sz w:val="24"/>
              </w:rPr>
            </w:pPr>
            <w:r>
              <w:rPr>
                <w:sz w:val="24"/>
              </w:rPr>
              <w:t>9,1</w:t>
            </w:r>
          </w:p>
        </w:tc>
        <w:tc>
          <w:tcPr>
            <w:tcW w:w="1134" w:type="dxa"/>
          </w:tcPr>
          <w:p w:rsidR="00363791" w:rsidRDefault="00363791">
            <w:pPr>
              <w:widowControl w:val="0"/>
              <w:spacing w:line="360" w:lineRule="auto"/>
              <w:jc w:val="center"/>
              <w:rPr>
                <w:sz w:val="24"/>
              </w:rPr>
            </w:pPr>
            <w:r>
              <w:rPr>
                <w:sz w:val="24"/>
              </w:rPr>
              <w:t>151,6</w:t>
            </w:r>
          </w:p>
        </w:tc>
        <w:tc>
          <w:tcPr>
            <w:tcW w:w="1134" w:type="dxa"/>
          </w:tcPr>
          <w:p w:rsidR="00363791" w:rsidRDefault="00363791">
            <w:pPr>
              <w:widowControl w:val="0"/>
              <w:spacing w:line="360" w:lineRule="auto"/>
              <w:jc w:val="center"/>
              <w:rPr>
                <w:sz w:val="24"/>
              </w:rPr>
            </w:pPr>
            <w:r>
              <w:rPr>
                <w:sz w:val="24"/>
              </w:rPr>
              <w:t>817,7</w:t>
            </w:r>
          </w:p>
        </w:tc>
        <w:tc>
          <w:tcPr>
            <w:tcW w:w="1134" w:type="dxa"/>
          </w:tcPr>
          <w:p w:rsidR="00363791" w:rsidRDefault="00363791">
            <w:pPr>
              <w:widowControl w:val="0"/>
              <w:spacing w:line="360" w:lineRule="auto"/>
              <w:jc w:val="center"/>
              <w:rPr>
                <w:sz w:val="24"/>
              </w:rPr>
            </w:pPr>
            <w:r>
              <w:rPr>
                <w:sz w:val="24"/>
              </w:rPr>
              <w:t>2729</w:t>
            </w:r>
          </w:p>
        </w:tc>
        <w:tc>
          <w:tcPr>
            <w:tcW w:w="1134" w:type="dxa"/>
          </w:tcPr>
          <w:p w:rsidR="00363791" w:rsidRDefault="00363791">
            <w:pPr>
              <w:widowControl w:val="0"/>
              <w:spacing w:line="360" w:lineRule="auto"/>
              <w:jc w:val="center"/>
              <w:rPr>
                <w:sz w:val="24"/>
              </w:rPr>
            </w:pPr>
            <w:r>
              <w:rPr>
                <w:sz w:val="24"/>
              </w:rPr>
              <w:t>4242</w:t>
            </w:r>
          </w:p>
        </w:tc>
      </w:tr>
      <w:tr w:rsidR="00363791">
        <w:tc>
          <w:tcPr>
            <w:tcW w:w="4366" w:type="dxa"/>
          </w:tcPr>
          <w:p w:rsidR="00363791" w:rsidRDefault="00363791">
            <w:pPr>
              <w:widowControl w:val="0"/>
              <w:spacing w:line="360" w:lineRule="auto"/>
              <w:jc w:val="both"/>
              <w:rPr>
                <w:sz w:val="24"/>
              </w:rPr>
            </w:pPr>
            <w:r>
              <w:rPr>
                <w:sz w:val="24"/>
              </w:rPr>
              <w:t>Взыскано: %</w:t>
            </w:r>
          </w:p>
        </w:tc>
        <w:tc>
          <w:tcPr>
            <w:tcW w:w="1134" w:type="dxa"/>
          </w:tcPr>
          <w:p w:rsidR="00363791" w:rsidRDefault="00363791">
            <w:pPr>
              <w:widowControl w:val="0"/>
              <w:spacing w:line="360" w:lineRule="auto"/>
              <w:jc w:val="center"/>
              <w:rPr>
                <w:sz w:val="24"/>
              </w:rPr>
            </w:pPr>
            <w:r>
              <w:rPr>
                <w:sz w:val="24"/>
              </w:rPr>
              <w:t>68,7</w:t>
            </w:r>
          </w:p>
        </w:tc>
        <w:tc>
          <w:tcPr>
            <w:tcW w:w="1134" w:type="dxa"/>
          </w:tcPr>
          <w:p w:rsidR="00363791" w:rsidRDefault="00363791">
            <w:pPr>
              <w:widowControl w:val="0"/>
              <w:spacing w:line="360" w:lineRule="auto"/>
              <w:jc w:val="center"/>
              <w:rPr>
                <w:sz w:val="24"/>
              </w:rPr>
            </w:pPr>
            <w:r>
              <w:rPr>
                <w:sz w:val="24"/>
              </w:rPr>
              <w:t>64,8</w:t>
            </w:r>
          </w:p>
        </w:tc>
        <w:tc>
          <w:tcPr>
            <w:tcW w:w="1134" w:type="dxa"/>
          </w:tcPr>
          <w:p w:rsidR="00363791" w:rsidRDefault="00363791">
            <w:pPr>
              <w:widowControl w:val="0"/>
              <w:spacing w:line="360" w:lineRule="auto"/>
              <w:jc w:val="center"/>
              <w:rPr>
                <w:sz w:val="24"/>
              </w:rPr>
            </w:pPr>
            <w:r>
              <w:rPr>
                <w:sz w:val="24"/>
              </w:rPr>
              <w:t>42,9</w:t>
            </w:r>
          </w:p>
        </w:tc>
        <w:tc>
          <w:tcPr>
            <w:tcW w:w="1134" w:type="dxa"/>
          </w:tcPr>
          <w:p w:rsidR="00363791" w:rsidRDefault="00363791">
            <w:pPr>
              <w:widowControl w:val="0"/>
              <w:spacing w:line="360" w:lineRule="auto"/>
              <w:jc w:val="center"/>
              <w:rPr>
                <w:sz w:val="24"/>
              </w:rPr>
            </w:pPr>
            <w:r>
              <w:rPr>
                <w:sz w:val="24"/>
              </w:rPr>
              <w:t>43,1</w:t>
            </w:r>
          </w:p>
        </w:tc>
        <w:tc>
          <w:tcPr>
            <w:tcW w:w="1134" w:type="dxa"/>
          </w:tcPr>
          <w:p w:rsidR="00363791" w:rsidRDefault="00363791">
            <w:pPr>
              <w:widowControl w:val="0"/>
              <w:spacing w:line="360" w:lineRule="auto"/>
              <w:jc w:val="center"/>
              <w:rPr>
                <w:sz w:val="24"/>
              </w:rPr>
            </w:pPr>
            <w:r>
              <w:rPr>
                <w:sz w:val="24"/>
              </w:rPr>
              <w:t>30,6</w:t>
            </w:r>
          </w:p>
        </w:tc>
      </w:tr>
    </w:tbl>
    <w:p w:rsidR="00363791" w:rsidRDefault="00363791">
      <w:pPr>
        <w:pStyle w:val="a3"/>
      </w:pPr>
      <w:r>
        <w:t>Снижение удельного веса взысканных платежей в общих доначислениях свидетельствует об ухудшившемся финансовом положении предприятий и организаций. Но здесь также сказалось и предоставленное налоговым органам Указом Президента РФ право применять рассрочки и отсрочки платежей штрафных санкций, что положительно влияет на экономику предприятий и отдельных отраслей.</w:t>
      </w:r>
    </w:p>
    <w:p w:rsidR="00363791" w:rsidRDefault="00363791">
      <w:pPr>
        <w:pStyle w:val="a3"/>
      </w:pPr>
      <w:r>
        <w:t>Рост доначисленных и взысканных платежей происходит по мере накопления у налоговой инспекции опыта работы и базы данных о налогоплательщиках. Выбор предприятий и организаций для проведения документальной проверки перестал носить случайный характер. Например, в течение 1996 года работниками Государственной налоговой инспекции по городу Москве проверено документально более 31 тысячи юридических лиц. Нарушения налогового законодательства установлены у 69,1 % из них. Но это не означает, как порой представляет пресса, что 7 из 10 предпринимателей уклоняются от налогообложения. Высокие результаты приносят тематические проверки, проводимые одновременно всеми налоговыми инспекциями города. Причем они не исчерпываются чисто фискальным эффектом, а дают богатый материал для аналитической и методологической работы. Именно так в городе Москве проверялись предприятия, осуществляющие производство и хранение этилового спирта и алкогольной продукции; предприятия, являющиеся источниками выплаты другим юридическим лицам; предприятия с долей государственной собственности; организации, занимающиеся обналичиванием денежных средств; предприятия, сдающие в аренду федеральную собственность; банки, обслуживающие бюджетные счета, и т.п.</w:t>
      </w:r>
    </w:p>
    <w:p w:rsidR="00363791" w:rsidRDefault="00363791">
      <w:pPr>
        <w:widowControl w:val="0"/>
        <w:spacing w:line="360" w:lineRule="auto"/>
        <w:ind w:firstLine="720"/>
        <w:jc w:val="both"/>
        <w:rPr>
          <w:sz w:val="28"/>
        </w:rPr>
      </w:pPr>
      <w:r>
        <w:rPr>
          <w:sz w:val="28"/>
        </w:rPr>
        <w:t>Регулярно проводятся рейды совместно с налоговой полицией, с отделами потребительского рынка префектур города Москвы и с отделами муниципальной милиции по проверке применения контрольно-кассовых машин на мелкооптовых товарных рынках города Москвы.</w:t>
      </w:r>
    </w:p>
    <w:p w:rsidR="00363791" w:rsidRDefault="00363791">
      <w:pPr>
        <w:pStyle w:val="1"/>
        <w:spacing w:after="120"/>
        <w:ind w:firstLine="0"/>
        <w:jc w:val="center"/>
        <w:rPr>
          <w:u w:val="none"/>
        </w:rPr>
      </w:pPr>
      <w:r>
        <w:rPr>
          <w:u w:val="none"/>
        </w:rPr>
        <w:t>Подготовка кадров для налоговой службы</w:t>
      </w:r>
    </w:p>
    <w:p w:rsidR="00363791" w:rsidRDefault="00363791">
      <w:pPr>
        <w:widowControl w:val="0"/>
        <w:spacing w:line="360" w:lineRule="auto"/>
        <w:ind w:firstLine="720"/>
        <w:jc w:val="both"/>
        <w:rPr>
          <w:sz w:val="28"/>
        </w:rPr>
      </w:pPr>
      <w:r>
        <w:rPr>
          <w:sz w:val="28"/>
        </w:rPr>
        <w:t>Но все же главнейшей проблемой по прежнему являются кадры. Три четверти века в России не было специальности "налоговый инспектор". За ненадобностью их не готовило ни одно учебное заведение. За недолгие годы НЭПа профессия возникнуть не могла. Централизованно эта задача не решена до сих пор. Принято только решение о создании Налоговой академии как отраслевого высшего учебного заведения. Два учебных центра — в Санкт-Петербурге и в Нижнем Новгороде, которыми располагала Налоговая служба России, лишь в самой малой степени могли удовлетворять потребности в квалифицированных кадрах. В результате в течение ряда лет региональные налоговые инспекции решали вопросы подготовки, переподготовки и повышения квалификации кадров самостоятельно.</w:t>
      </w:r>
    </w:p>
    <w:p w:rsidR="00363791" w:rsidRDefault="00363791">
      <w:pPr>
        <w:widowControl w:val="0"/>
        <w:spacing w:line="360" w:lineRule="auto"/>
        <w:ind w:firstLine="720"/>
        <w:jc w:val="both"/>
        <w:rPr>
          <w:sz w:val="28"/>
        </w:rPr>
      </w:pPr>
      <w:r>
        <w:rPr>
          <w:sz w:val="28"/>
        </w:rPr>
        <w:t>Образованная 1 июня 1990 года Государственная налоговая инспекция по городу Москве уже осенью того же года приступила к подготовке кадров сотрудников.</w:t>
      </w:r>
    </w:p>
    <w:p w:rsidR="00363791" w:rsidRDefault="00363791">
      <w:pPr>
        <w:widowControl w:val="0"/>
        <w:spacing w:line="360" w:lineRule="auto"/>
        <w:ind w:firstLine="720"/>
        <w:jc w:val="both"/>
        <w:rPr>
          <w:sz w:val="28"/>
        </w:rPr>
      </w:pPr>
      <w:r>
        <w:rPr>
          <w:sz w:val="28"/>
        </w:rPr>
        <w:t>Теория и практика налогообложения возрождались трудами ученых и сотрудников налоговой инспекции.</w:t>
      </w:r>
    </w:p>
    <w:p w:rsidR="00363791" w:rsidRDefault="00363791">
      <w:pPr>
        <w:widowControl w:val="0"/>
        <w:spacing w:line="360" w:lineRule="auto"/>
        <w:ind w:firstLine="720"/>
        <w:jc w:val="both"/>
        <w:rPr>
          <w:sz w:val="28"/>
        </w:rPr>
      </w:pPr>
      <w:r>
        <w:rPr>
          <w:sz w:val="28"/>
        </w:rPr>
        <w:t>Специалистов нового профиля готовят средние специальные учебные заведения: Колледж управления и права, Московский кредитный колледж, Финансовый колледж, Коммерческо-банковский колледж. Более ускоренный по сравнению с ВУЗами срок подготовки специалистов с упором на практику оказался как нельзя кстати.</w:t>
      </w:r>
    </w:p>
    <w:p w:rsidR="00363791" w:rsidRDefault="00363791">
      <w:pPr>
        <w:widowControl w:val="0"/>
        <w:spacing w:line="360" w:lineRule="auto"/>
        <w:ind w:firstLine="720"/>
        <w:jc w:val="both"/>
        <w:rPr>
          <w:sz w:val="28"/>
        </w:rPr>
      </w:pPr>
      <w:r>
        <w:rPr>
          <w:sz w:val="28"/>
        </w:rPr>
        <w:t>На качественно новую основу постановлено и повышение квалификации кадров. Осуществлен переход от периодических семинаров и циклов лекций к широкомасштабной систематизированной постоянной переподготовке налоговых инспекторов, включая их стажировку в налоговых органах развитых западных государств.</w:t>
      </w:r>
    </w:p>
    <w:p w:rsidR="00363791" w:rsidRDefault="00363791">
      <w:pPr>
        <w:widowControl w:val="0"/>
        <w:spacing w:line="360" w:lineRule="auto"/>
        <w:ind w:firstLine="720"/>
        <w:jc w:val="both"/>
        <w:rPr>
          <w:sz w:val="28"/>
        </w:rPr>
      </w:pPr>
      <w:r>
        <w:rPr>
          <w:sz w:val="28"/>
        </w:rPr>
        <w:t>По постановлению Правительства Москвы в марте 1992 года учрежден Учебно-информационный центр при Госналогинспекции по г. Москве. В связи с отсутствием бюджетных ассигнований центр создан на основах хозяйственного расчета и самоокупаемости. Центр регулярно проводит занятия по широкому спектру проблем налогообложения, оперативно реагирует на все изменения налогового законодательства.</w:t>
      </w:r>
    </w:p>
    <w:p w:rsidR="00363791" w:rsidRDefault="00363791">
      <w:pPr>
        <w:widowControl w:val="0"/>
        <w:spacing w:line="360" w:lineRule="auto"/>
        <w:ind w:firstLine="720"/>
        <w:jc w:val="both"/>
        <w:rPr>
          <w:sz w:val="28"/>
        </w:rPr>
      </w:pPr>
      <w:r>
        <w:rPr>
          <w:sz w:val="28"/>
        </w:rPr>
        <w:t>Помимо лекционных и семинарских занятий в работе Центра большое место занимает издательская деятельность. Он опубликует все федеральные и московские законы о налогах, инструкции к ним, комментарии высококвалифицированных сотрудников Государственной налоговой службы и Министерства финансов. Выпускают книги в помощь главным бухгалтерам, финансистам, руководителям предприятий и организаций.</w:t>
      </w:r>
    </w:p>
    <w:p w:rsidR="00363791" w:rsidRDefault="00363791">
      <w:pPr>
        <w:widowControl w:val="0"/>
        <w:spacing w:line="360" w:lineRule="auto"/>
        <w:ind w:firstLine="720"/>
        <w:jc w:val="both"/>
        <w:rPr>
          <w:sz w:val="28"/>
        </w:rPr>
      </w:pPr>
      <w:r>
        <w:rPr>
          <w:sz w:val="28"/>
        </w:rPr>
        <w:t>Работа с кадрами совершенствуется. Однако ей нужна централизованная государственная основа. А начинать следует с лицеев и школ, где подрастают и воспитываются не только  будущие налоговые инспекторы, но главное — будущие налогоплательщики. Именно там необходимо закладывать в сознание всех граждан понимание значения и роли налогов в обществе, давать хотя бы самые общие представления об основах налогообложения. Стране требуется разветвленная система колледжей, вузов, институтов повышения квалификации, имеющих специальность "налогообложение". Налоговой службе Российской Федерации необходим и научно-исследовательский институт, способный спрогнозировать и дать на основе многофакторного анализа оценку возможных последствий изменений налоговой системы, обеспечить её развитие на подлинно научной основе, а не в кулуарных дискуссиях под влиянием лоббирующих те или иные решения группировок. А объединить всю стройную систему подготовки, переподготовки, повышения квалификации кадров, развития о налогах должна Налоговая академия, тем более, что она уже создается.</w:t>
      </w:r>
    </w:p>
    <w:p w:rsidR="00363791" w:rsidRDefault="00363791">
      <w:pPr>
        <w:pStyle w:val="1"/>
        <w:spacing w:after="120"/>
        <w:ind w:firstLine="0"/>
        <w:jc w:val="center"/>
        <w:rPr>
          <w:u w:val="none"/>
        </w:rPr>
      </w:pPr>
      <w:r>
        <w:rPr>
          <w:u w:val="none"/>
        </w:rPr>
        <w:t>Анализ и прогнозирование налоговых поступлений</w:t>
      </w:r>
    </w:p>
    <w:p w:rsidR="00363791" w:rsidRDefault="00363791">
      <w:pPr>
        <w:widowControl w:val="0"/>
        <w:spacing w:line="360" w:lineRule="auto"/>
        <w:ind w:firstLine="720"/>
        <w:jc w:val="both"/>
        <w:rPr>
          <w:sz w:val="28"/>
          <w:lang w:val="en-US"/>
        </w:rPr>
      </w:pPr>
      <w:r>
        <w:rPr>
          <w:sz w:val="28"/>
        </w:rPr>
        <w:t>Его задача — изучение экономической ситуации города, анализ динамики налоговой базы. На этой основе делаются краткосрочные и долгосрочные (на год и более) прогнозы поступления налогов по видам и по бюджетам. Управление готовит оценку деятельности территориальных налоговых инспекций, обобщает итоги контрольной работы, в том числе проводимой совместно с налоговой полицией, готовит программы тематических проверок и обобщает их результаты, получая дополнительный материал для анализа ситуации.</w:t>
      </w:r>
    </w:p>
    <w:p w:rsidR="00363791" w:rsidRDefault="00363791">
      <w:pPr>
        <w:widowControl w:val="0"/>
        <w:spacing w:line="360" w:lineRule="auto"/>
        <w:ind w:firstLine="720"/>
        <w:jc w:val="both"/>
        <w:rPr>
          <w:sz w:val="28"/>
        </w:rPr>
      </w:pPr>
      <w:r>
        <w:rPr>
          <w:sz w:val="28"/>
        </w:rPr>
        <w:t>Прогнозы делаются на основе многофакторного анализа, учитывающего темпы инфляции в стране и в городе, ожидаемую динамику производства (к сожалению, все последние годы приходилось учитывать темпы снижения, а не темпы роста), динамику товарооборота (в последние годы она была синусоидальной), влияние на налоговую базу новинок налогового законодательства, изменения платежеспособности предприятий через дебиторскую и кредиторскую задолженность, развитие финансового капитала в городе — банки, страховые компании, биржи, рынки ценных бумаг, графики поступления налогов за ряд лет и т.д.</w:t>
      </w:r>
    </w:p>
    <w:p w:rsidR="00363791" w:rsidRDefault="00363791">
      <w:pPr>
        <w:widowControl w:val="0"/>
        <w:spacing w:line="360" w:lineRule="auto"/>
        <w:ind w:firstLine="720"/>
        <w:jc w:val="both"/>
        <w:rPr>
          <w:sz w:val="28"/>
        </w:rPr>
      </w:pPr>
      <w:r>
        <w:rPr>
          <w:sz w:val="28"/>
        </w:rPr>
        <w:t>Постоянно оценивается также влияние одних налогов на поступление других. Например, как увеличение налога на землю или на пользователей автомобильных дорог отразится на налоге на прибыль. Это особенно важно, поскольку опыт показывает, что авторы новых налогов или новых налоговых ставок в стремлении лучше представить Правительству и Думе свои проекты считают лишь дополнительные доходы бюджета от них, "чистые доходы". При этом обычно не принимают во внимание, что вся совокупность налогов реагирует таким образом, что общий фискальный эффект оказывается значительно ниже предполагаемого. Но ведь кроме положительного фискального, порой весьма скромного, эффекта есть еще отрицательный — социальный и психологический эффект.</w:t>
      </w:r>
    </w:p>
    <w:p w:rsidR="00363791" w:rsidRDefault="00363791">
      <w:pPr>
        <w:widowControl w:val="0"/>
        <w:spacing w:line="360" w:lineRule="auto"/>
        <w:ind w:firstLine="720"/>
        <w:jc w:val="both"/>
        <w:rPr>
          <w:sz w:val="28"/>
        </w:rPr>
      </w:pPr>
      <w:r>
        <w:rPr>
          <w:sz w:val="28"/>
        </w:rPr>
        <w:t>Работа Управления анализа и прогнозирования носит очень ответственный характер и требует высочайшей квалификации и широкого экономического кругозора. Полученные прогнозы используются при разработке проектов бюджетов г. Москвы, бюджетных предназначений поступления налогов в федеральный бюджет, прогнозных годовых и квартальных заданий территориальным налоговым инспекциям.</w:t>
      </w:r>
    </w:p>
    <w:p w:rsidR="00363791" w:rsidRDefault="00363791">
      <w:pPr>
        <w:pStyle w:val="1"/>
        <w:spacing w:after="120"/>
        <w:ind w:firstLine="0"/>
        <w:jc w:val="center"/>
        <w:rPr>
          <w:u w:val="none"/>
        </w:rPr>
      </w:pPr>
      <w:r>
        <w:rPr>
          <w:u w:val="none"/>
        </w:rPr>
        <w:t>Информационные технологии в работе налоговой инспекции</w:t>
      </w:r>
    </w:p>
    <w:p w:rsidR="00363791" w:rsidRDefault="00363791">
      <w:pPr>
        <w:widowControl w:val="0"/>
        <w:spacing w:line="360" w:lineRule="auto"/>
        <w:ind w:firstLine="720"/>
        <w:jc w:val="both"/>
        <w:rPr>
          <w:sz w:val="28"/>
        </w:rPr>
      </w:pPr>
      <w:r>
        <w:rPr>
          <w:sz w:val="28"/>
        </w:rPr>
        <w:t>Стремительный количественный рост налогоплательщиков, наблюдающийся в большинстве регионов, усложняющаяся система налогообложения требуют скорейшего создания комплексной автоматизированной информационной системы "Налог", необходимой:</w:t>
      </w:r>
    </w:p>
    <w:p w:rsidR="00363791" w:rsidRDefault="00363791">
      <w:pPr>
        <w:widowControl w:val="0"/>
        <w:numPr>
          <w:ilvl w:val="0"/>
          <w:numId w:val="1"/>
        </w:numPr>
        <w:tabs>
          <w:tab w:val="clear" w:pos="360"/>
        </w:tabs>
        <w:spacing w:line="360" w:lineRule="auto"/>
        <w:ind w:left="0" w:firstLine="720"/>
        <w:jc w:val="both"/>
        <w:rPr>
          <w:sz w:val="28"/>
        </w:rPr>
      </w:pPr>
      <w:r>
        <w:rPr>
          <w:sz w:val="28"/>
        </w:rPr>
        <w:t>для повышения оперативности работы и производительности труда налогового инспектора;</w:t>
      </w:r>
    </w:p>
    <w:p w:rsidR="00363791" w:rsidRDefault="00363791">
      <w:pPr>
        <w:widowControl w:val="0"/>
        <w:numPr>
          <w:ilvl w:val="0"/>
          <w:numId w:val="1"/>
        </w:numPr>
        <w:tabs>
          <w:tab w:val="clear" w:pos="360"/>
        </w:tabs>
        <w:spacing w:line="360" w:lineRule="auto"/>
        <w:ind w:left="0" w:firstLine="720"/>
        <w:jc w:val="both"/>
        <w:rPr>
          <w:sz w:val="28"/>
        </w:rPr>
      </w:pPr>
      <w:r>
        <w:rPr>
          <w:sz w:val="28"/>
        </w:rPr>
        <w:t>обеспечения достоверности данных учета налогоплательщиков;</w:t>
      </w:r>
    </w:p>
    <w:p w:rsidR="00363791" w:rsidRDefault="00363791">
      <w:pPr>
        <w:widowControl w:val="0"/>
        <w:numPr>
          <w:ilvl w:val="0"/>
          <w:numId w:val="1"/>
        </w:numPr>
        <w:tabs>
          <w:tab w:val="clear" w:pos="360"/>
        </w:tabs>
        <w:spacing w:line="360" w:lineRule="auto"/>
        <w:ind w:left="0" w:firstLine="720"/>
        <w:jc w:val="both"/>
        <w:rPr>
          <w:sz w:val="28"/>
        </w:rPr>
      </w:pPr>
      <w:r>
        <w:rPr>
          <w:sz w:val="28"/>
        </w:rPr>
        <w:t>оперативного получения сведений о поступлениях налогов по каждому налогоплательщику и каждому виду налогов с любой их группировкой;</w:t>
      </w:r>
    </w:p>
    <w:p w:rsidR="00363791" w:rsidRDefault="00363791">
      <w:pPr>
        <w:widowControl w:val="0"/>
        <w:numPr>
          <w:ilvl w:val="0"/>
          <w:numId w:val="1"/>
        </w:numPr>
        <w:tabs>
          <w:tab w:val="clear" w:pos="360"/>
        </w:tabs>
        <w:spacing w:line="360" w:lineRule="auto"/>
        <w:ind w:left="0" w:firstLine="720"/>
        <w:jc w:val="both"/>
        <w:rPr>
          <w:sz w:val="28"/>
        </w:rPr>
      </w:pPr>
      <w:r>
        <w:rPr>
          <w:sz w:val="28"/>
        </w:rPr>
        <w:t>углубленного анализа динамики поступления налогов и возможности прогнозирования этой динамики;</w:t>
      </w:r>
    </w:p>
    <w:p w:rsidR="00363791" w:rsidRDefault="00363791">
      <w:pPr>
        <w:widowControl w:val="0"/>
        <w:numPr>
          <w:ilvl w:val="0"/>
          <w:numId w:val="1"/>
        </w:numPr>
        <w:tabs>
          <w:tab w:val="clear" w:pos="360"/>
        </w:tabs>
        <w:spacing w:line="360" w:lineRule="auto"/>
        <w:ind w:left="0" w:firstLine="720"/>
        <w:jc w:val="both"/>
        <w:rPr>
          <w:sz w:val="28"/>
        </w:rPr>
      </w:pPr>
      <w:r>
        <w:rPr>
          <w:sz w:val="28"/>
        </w:rPr>
        <w:t>обеспечения полной и своевременной информированности налоговых инспекторов о налоговом законодательстве на любую календарную дату;</w:t>
      </w:r>
    </w:p>
    <w:p w:rsidR="00363791" w:rsidRDefault="00363791">
      <w:pPr>
        <w:widowControl w:val="0"/>
        <w:numPr>
          <w:ilvl w:val="0"/>
          <w:numId w:val="1"/>
        </w:numPr>
        <w:tabs>
          <w:tab w:val="clear" w:pos="360"/>
        </w:tabs>
        <w:spacing w:line="360" w:lineRule="auto"/>
        <w:ind w:left="0" w:firstLine="720"/>
        <w:jc w:val="both"/>
        <w:rPr>
          <w:sz w:val="28"/>
        </w:rPr>
      </w:pPr>
      <w:r>
        <w:rPr>
          <w:sz w:val="28"/>
        </w:rPr>
        <w:t>сокращения объема бумажного документооборота;</w:t>
      </w:r>
    </w:p>
    <w:p w:rsidR="00363791" w:rsidRDefault="00363791">
      <w:pPr>
        <w:widowControl w:val="0"/>
        <w:numPr>
          <w:ilvl w:val="0"/>
          <w:numId w:val="1"/>
        </w:numPr>
        <w:tabs>
          <w:tab w:val="clear" w:pos="360"/>
        </w:tabs>
        <w:spacing w:line="360" w:lineRule="auto"/>
        <w:ind w:left="0" w:firstLine="720"/>
        <w:jc w:val="both"/>
        <w:rPr>
          <w:sz w:val="28"/>
        </w:rPr>
      </w:pPr>
      <w:r>
        <w:rPr>
          <w:sz w:val="28"/>
        </w:rPr>
        <w:t>совершенствования оперативности и качества принимаемых решений по управлению налогообложением.</w:t>
      </w:r>
    </w:p>
    <w:p w:rsidR="00363791" w:rsidRDefault="00363791">
      <w:pPr>
        <w:widowControl w:val="0"/>
        <w:spacing w:line="360" w:lineRule="auto"/>
        <w:ind w:firstLine="720"/>
        <w:jc w:val="both"/>
        <w:rPr>
          <w:sz w:val="28"/>
        </w:rPr>
      </w:pPr>
      <w:r>
        <w:rPr>
          <w:sz w:val="28"/>
        </w:rPr>
        <w:t>Автоматизированная информационная система должна связать между собой данные налоговой инспекции и налоговой полиции о плательщиках и главным образом о недоимщиках. Оперативно информировать органы государственного управления данной территории о поступлении налогов и сборов и соблюдении налогового законодательства. Создание автоматизированной информационной системы предполагает разработку и внедрение эффективных информационных технологий, создание коммуникационной сети, обеспечивающей информационный обмен как внутри системы, так и с информационными системами соответствующих служб и администрации региона, подготовку кадров к работе в новой информационной среде. В результате информатизации изменяется характер труда налоговых инспекторов. Труд интеллектуализируется, освобождается от рутинных монотонных операций, становится содержательнее и интереснее, дает новые возможности для решения стоящих перед налоговым инспектором задач.</w:t>
      </w:r>
    </w:p>
    <w:p w:rsidR="00363791" w:rsidRDefault="00363791">
      <w:pPr>
        <w:pStyle w:val="1"/>
        <w:spacing w:after="120"/>
        <w:ind w:firstLine="0"/>
        <w:jc w:val="center"/>
        <w:rPr>
          <w:u w:val="none"/>
        </w:rPr>
      </w:pPr>
      <w:r>
        <w:rPr>
          <w:u w:val="none"/>
        </w:rPr>
        <w:t>Заключение</w:t>
      </w:r>
    </w:p>
    <w:p w:rsidR="00363791" w:rsidRDefault="00363791">
      <w:pPr>
        <w:widowControl w:val="0"/>
        <w:spacing w:line="360" w:lineRule="auto"/>
        <w:ind w:firstLine="720"/>
        <w:jc w:val="both"/>
        <w:rPr>
          <w:sz w:val="28"/>
        </w:rPr>
      </w:pPr>
      <w:r>
        <w:rPr>
          <w:sz w:val="28"/>
        </w:rPr>
        <w:t>Несмотря на то, что налоги, можно сказать, стары как мир, в вопросах их сущности и назначения, установления и взимания,  организации и принципов налогообложения, содержания налоговой деятельности государства, форм и методов осуществления этой деятельности до сих пор много неясного и спорного. Более того, за столетия осмысления этих вопросов в науке возникло много ошибочных представлений и умозаключений, ставших, однако, настолько привычными, что кажущимися уже истинными. К числу этих заблуждений можно отнести, в частности, утверждение, что налоги являются благом для общества, поскольку носят возвратный характер и призваны обеспечить удовлетворение потребностей общества в государственных услугах, т.е. используются в интересах общества. В сознание людей внедрен стойкий стереотип, что налог является платой за те услуги, которые оказывает государство каждому из нас, т.е. налогообложение является возмездным. И когда проводится очередная компания по уплате налогов, телевидение показывает не умопомрачительные здания государственных учреждений, не роскошные лимузины высокопоставленных чиновников, не сказочные по своей роскоши помещения так называемых "государственных резиденций", а изможденные лица пенсионеров, голодные глаза не получающих месяцами заработной платы учителей и врачей, страдающих без должного медицинского обслуживания больных. И всем им плохо лишь потому, что мы — налогоплательщики — уклоняемся от уплаты налогов.</w:t>
      </w:r>
    </w:p>
    <w:p w:rsidR="00363791" w:rsidRDefault="00363791">
      <w:pPr>
        <w:widowControl w:val="0"/>
        <w:spacing w:line="360" w:lineRule="auto"/>
        <w:ind w:firstLine="720"/>
        <w:jc w:val="both"/>
        <w:rPr>
          <w:sz w:val="28"/>
        </w:rPr>
      </w:pPr>
      <w:r>
        <w:rPr>
          <w:sz w:val="28"/>
        </w:rPr>
        <w:t>Нет никакого сомнения в том, что налоги столь же необходимы, как необходимо само государство, которое содержится за счет этих налогов. Но подавляющая часть налогов потребляется самим государственным аппаратом, либо бездарно и экономически неэффективно расходуется на всякого рода "государственные программы". Поэтому чтобы добиться изменения налоговой системы, надо в первую очередь добиться изменения той доктрины, которой руководствуется государство, осуществляя свою налоговую деятельность, в том числе устанавливая налоги, выстраивая их систему и осуществляя их взимание.</w:t>
      </w:r>
    </w:p>
    <w:p w:rsidR="00363791" w:rsidRDefault="00363791">
      <w:pPr>
        <w:pStyle w:val="1"/>
        <w:spacing w:after="120"/>
        <w:ind w:firstLine="0"/>
        <w:jc w:val="center"/>
        <w:rPr>
          <w:u w:val="none"/>
        </w:rPr>
      </w:pPr>
      <w:r>
        <w:rPr>
          <w:sz w:val="28"/>
        </w:rPr>
        <w:br w:type="page"/>
      </w:r>
      <w:r>
        <w:rPr>
          <w:u w:val="none"/>
        </w:rPr>
        <w:t>Список литература:</w:t>
      </w:r>
    </w:p>
    <w:p w:rsidR="00363791" w:rsidRDefault="00363791">
      <w:pPr>
        <w:numPr>
          <w:ilvl w:val="0"/>
          <w:numId w:val="3"/>
        </w:numPr>
        <w:spacing w:line="360" w:lineRule="auto"/>
        <w:jc w:val="both"/>
        <w:rPr>
          <w:sz w:val="28"/>
        </w:rPr>
      </w:pPr>
      <w:r>
        <w:rPr>
          <w:sz w:val="28"/>
        </w:rPr>
        <w:t>Конституция Российской Федерации, 12.12.93.</w:t>
      </w:r>
    </w:p>
    <w:p w:rsidR="00363791" w:rsidRDefault="00363791">
      <w:pPr>
        <w:numPr>
          <w:ilvl w:val="0"/>
          <w:numId w:val="3"/>
        </w:numPr>
        <w:spacing w:line="360" w:lineRule="auto"/>
        <w:jc w:val="both"/>
        <w:rPr>
          <w:sz w:val="28"/>
        </w:rPr>
      </w:pPr>
      <w:r>
        <w:rPr>
          <w:sz w:val="28"/>
        </w:rPr>
        <w:t xml:space="preserve">Налоговый Кодекс Российской Федерации часть </w:t>
      </w:r>
      <w:r>
        <w:rPr>
          <w:sz w:val="28"/>
          <w:lang w:val="en-US"/>
        </w:rPr>
        <w:t>I</w:t>
      </w:r>
      <w:r>
        <w:rPr>
          <w:sz w:val="28"/>
        </w:rPr>
        <w:t>, 31.07.98</w:t>
      </w:r>
    </w:p>
    <w:p w:rsidR="00363791" w:rsidRDefault="00363791">
      <w:pPr>
        <w:numPr>
          <w:ilvl w:val="0"/>
          <w:numId w:val="3"/>
        </w:numPr>
        <w:spacing w:line="360" w:lineRule="auto"/>
        <w:jc w:val="both"/>
        <w:rPr>
          <w:sz w:val="28"/>
        </w:rPr>
      </w:pPr>
      <w:r>
        <w:rPr>
          <w:sz w:val="28"/>
        </w:rPr>
        <w:t xml:space="preserve">Налоговый Кодекс Российской Федерации часть </w:t>
      </w:r>
      <w:r>
        <w:rPr>
          <w:sz w:val="28"/>
          <w:lang w:val="en-US"/>
        </w:rPr>
        <w:t>II</w:t>
      </w:r>
      <w:r>
        <w:rPr>
          <w:sz w:val="28"/>
        </w:rPr>
        <w:t>, 05.08.00</w:t>
      </w:r>
    </w:p>
    <w:p w:rsidR="00363791" w:rsidRDefault="00363791">
      <w:pPr>
        <w:numPr>
          <w:ilvl w:val="0"/>
          <w:numId w:val="3"/>
        </w:numPr>
        <w:spacing w:line="360" w:lineRule="auto"/>
        <w:jc w:val="both"/>
        <w:rPr>
          <w:sz w:val="28"/>
        </w:rPr>
      </w:pPr>
      <w:r>
        <w:rPr>
          <w:sz w:val="28"/>
        </w:rPr>
        <w:t>Основы налоговой системы, под ред. Д.Г. Черника, М., 1998</w:t>
      </w:r>
    </w:p>
    <w:p w:rsidR="00363791" w:rsidRDefault="00363791">
      <w:pPr>
        <w:numPr>
          <w:ilvl w:val="0"/>
          <w:numId w:val="3"/>
        </w:numPr>
        <w:spacing w:line="360" w:lineRule="auto"/>
        <w:jc w:val="both"/>
        <w:rPr>
          <w:sz w:val="28"/>
        </w:rPr>
      </w:pPr>
      <w:r>
        <w:rPr>
          <w:sz w:val="28"/>
        </w:rPr>
        <w:t>Бродский Г.М., Право и экономика налогообложения, СПб, 2000</w:t>
      </w:r>
    </w:p>
    <w:p w:rsidR="00363791" w:rsidRDefault="00363791">
      <w:pPr>
        <w:numPr>
          <w:ilvl w:val="0"/>
          <w:numId w:val="3"/>
        </w:numPr>
        <w:spacing w:line="360" w:lineRule="auto"/>
        <w:jc w:val="both"/>
        <w:rPr>
          <w:sz w:val="28"/>
        </w:rPr>
      </w:pPr>
      <w:r>
        <w:rPr>
          <w:sz w:val="28"/>
        </w:rPr>
        <w:t>Грачева Е.Ю., Куфакова Н.А., Пепеляев С.Г., Финансовое право России М., 1995</w:t>
      </w:r>
    </w:p>
    <w:p w:rsidR="00363791" w:rsidRDefault="00363791">
      <w:pPr>
        <w:numPr>
          <w:ilvl w:val="0"/>
          <w:numId w:val="3"/>
        </w:numPr>
        <w:spacing w:line="360" w:lineRule="auto"/>
        <w:jc w:val="both"/>
        <w:rPr>
          <w:snapToGrid w:val="0"/>
          <w:sz w:val="28"/>
        </w:rPr>
      </w:pPr>
      <w:r>
        <w:rPr>
          <w:snapToGrid w:val="0"/>
          <w:sz w:val="28"/>
        </w:rPr>
        <w:t>Жданов А.А., Финансовое право Российской Федерации, М., 1995</w:t>
      </w:r>
    </w:p>
    <w:p w:rsidR="00363791" w:rsidRDefault="00363791">
      <w:pPr>
        <w:numPr>
          <w:ilvl w:val="0"/>
          <w:numId w:val="3"/>
        </w:numPr>
        <w:spacing w:line="360" w:lineRule="auto"/>
        <w:jc w:val="both"/>
        <w:rPr>
          <w:sz w:val="28"/>
        </w:rPr>
      </w:pPr>
      <w:r>
        <w:rPr>
          <w:snapToGrid w:val="0"/>
          <w:sz w:val="28"/>
        </w:rPr>
        <w:t>Окунева Л.П., Налоги и налогообложение в России, М., 1996</w:t>
      </w:r>
    </w:p>
    <w:p w:rsidR="00363791" w:rsidRDefault="00363791">
      <w:pPr>
        <w:numPr>
          <w:ilvl w:val="0"/>
          <w:numId w:val="3"/>
        </w:numPr>
        <w:spacing w:line="360" w:lineRule="auto"/>
        <w:jc w:val="both"/>
        <w:rPr>
          <w:snapToGrid w:val="0"/>
          <w:sz w:val="28"/>
        </w:rPr>
      </w:pPr>
      <w:r>
        <w:rPr>
          <w:snapToGrid w:val="0"/>
          <w:sz w:val="28"/>
        </w:rPr>
        <w:t>Современная экономика для студентов вузов, М., 1997</w:t>
      </w:r>
    </w:p>
    <w:p w:rsidR="00363791" w:rsidRDefault="00363791">
      <w:pPr>
        <w:numPr>
          <w:ilvl w:val="0"/>
          <w:numId w:val="3"/>
        </w:numPr>
        <w:spacing w:line="360" w:lineRule="auto"/>
        <w:jc w:val="both"/>
        <w:rPr>
          <w:snapToGrid w:val="0"/>
          <w:sz w:val="28"/>
        </w:rPr>
      </w:pPr>
      <w:r>
        <w:rPr>
          <w:snapToGrid w:val="0"/>
          <w:sz w:val="28"/>
        </w:rPr>
        <w:t>Лыкова Л.Н., Налоговая политика: эффективность рычагов и стимулов, Вопросы экономики, 1993, № 9</w:t>
      </w:r>
    </w:p>
    <w:p w:rsidR="00363791" w:rsidRDefault="00363791">
      <w:pPr>
        <w:numPr>
          <w:ilvl w:val="0"/>
          <w:numId w:val="3"/>
        </w:numPr>
        <w:spacing w:line="360" w:lineRule="auto"/>
        <w:jc w:val="both"/>
        <w:rPr>
          <w:snapToGrid w:val="0"/>
          <w:sz w:val="28"/>
        </w:rPr>
      </w:pPr>
      <w:r>
        <w:rPr>
          <w:snapToGrid w:val="0"/>
          <w:sz w:val="28"/>
        </w:rPr>
        <w:t>Справочно-правовая Система "Консультант Плюс" (Российское законодательство), РИЦ "Эльсинор", 2001</w:t>
      </w:r>
      <w:bookmarkStart w:id="0" w:name="_GoBack"/>
      <w:bookmarkEnd w:id="0"/>
    </w:p>
    <w:sectPr w:rsidR="00363791">
      <w:headerReference w:type="even" r:id="rId7"/>
      <w:headerReference w:type="default" r:id="rId8"/>
      <w:pgSz w:w="11906" w:h="16838" w:code="9"/>
      <w:pgMar w:top="1134" w:right="73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791" w:rsidRDefault="00363791">
      <w:r>
        <w:separator/>
      </w:r>
    </w:p>
  </w:endnote>
  <w:endnote w:type="continuationSeparator" w:id="0">
    <w:p w:rsidR="00363791" w:rsidRDefault="0036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791" w:rsidRDefault="00363791">
      <w:r>
        <w:separator/>
      </w:r>
    </w:p>
  </w:footnote>
  <w:footnote w:type="continuationSeparator" w:id="0">
    <w:p w:rsidR="00363791" w:rsidRDefault="00363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91" w:rsidRDefault="00363791">
    <w:pPr>
      <w:pStyle w:val="a4"/>
      <w:framePr w:wrap="around" w:vAnchor="text" w:hAnchor="margin" w:xAlign="right" w:y="1"/>
      <w:rPr>
        <w:rStyle w:val="a5"/>
      </w:rPr>
    </w:pPr>
  </w:p>
  <w:p w:rsidR="00363791" w:rsidRDefault="0036379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91" w:rsidRDefault="00AE695E">
    <w:pPr>
      <w:pStyle w:val="a4"/>
      <w:framePr w:wrap="around" w:vAnchor="text" w:hAnchor="margin" w:xAlign="right" w:y="1"/>
      <w:rPr>
        <w:rStyle w:val="a5"/>
      </w:rPr>
    </w:pPr>
    <w:r>
      <w:rPr>
        <w:rStyle w:val="a5"/>
        <w:noProof/>
      </w:rPr>
      <w:t>3</w:t>
    </w:r>
  </w:p>
  <w:p w:rsidR="00363791" w:rsidRDefault="0036379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767"/>
    <w:multiLevelType w:val="singleLevel"/>
    <w:tmpl w:val="B916F04A"/>
    <w:lvl w:ilvl="0">
      <w:start w:val="1"/>
      <w:numFmt w:val="bullet"/>
      <w:lvlText w:val=""/>
      <w:lvlJc w:val="left"/>
      <w:pPr>
        <w:tabs>
          <w:tab w:val="num" w:pos="360"/>
        </w:tabs>
        <w:ind w:left="360" w:hanging="360"/>
      </w:pPr>
      <w:rPr>
        <w:rFonts w:ascii="Symbol" w:hAnsi="Symbol" w:hint="default"/>
        <w:sz w:val="12"/>
      </w:rPr>
    </w:lvl>
  </w:abstractNum>
  <w:abstractNum w:abstractNumId="1">
    <w:nsid w:val="729C22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7A98717F"/>
    <w:multiLevelType w:val="singleLevel"/>
    <w:tmpl w:val="B96AC842"/>
    <w:lvl w:ilvl="0">
      <w:start w:val="1"/>
      <w:numFmt w:val="decimal"/>
      <w:lvlText w:val="%1."/>
      <w:lvlJc w:val="left"/>
      <w:pPr>
        <w:tabs>
          <w:tab w:val="num" w:pos="1040"/>
        </w:tabs>
        <w:ind w:left="0" w:firstLine="680"/>
      </w:pPr>
    </w:lvl>
  </w:abstractNum>
  <w:abstractNum w:abstractNumId="3">
    <w:nsid w:val="7B181D4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2"/>
  </w:num>
  <w:num w:numId="5">
    <w:abstractNumId w:val="2"/>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95E"/>
    <w:rsid w:val="00226A09"/>
    <w:rsid w:val="00363791"/>
    <w:rsid w:val="007D5D20"/>
    <w:rsid w:val="00AE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CDA56-78A7-4190-8E71-405D5ADD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firstLine="720"/>
      <w:jc w:val="both"/>
      <w:outlineLvl w:val="0"/>
    </w:pPr>
    <w:rPr>
      <w:sz w:val="32"/>
      <w:u w:val="single"/>
    </w:rPr>
  </w:style>
  <w:style w:type="paragraph" w:styleId="2">
    <w:name w:val="heading 2"/>
    <w:basedOn w:val="a"/>
    <w:next w:val="a"/>
    <w:qFormat/>
    <w:pPr>
      <w:keepNext/>
      <w:widowControl w:val="0"/>
      <w:spacing w:line="360" w:lineRule="auto"/>
      <w:ind w:firstLine="720"/>
      <w:jc w:val="both"/>
      <w:outlineLvl w:val="1"/>
    </w:pPr>
    <w:rPr>
      <w:sz w:val="28"/>
      <w:u w:val="single"/>
    </w:rPr>
  </w:style>
  <w:style w:type="paragraph" w:styleId="3">
    <w:name w:val="heading 3"/>
    <w:basedOn w:val="a"/>
    <w:next w:val="a"/>
    <w:qFormat/>
    <w:pPr>
      <w:keepNext/>
      <w:widowControl w:val="0"/>
      <w:spacing w:line="360" w:lineRule="auto"/>
      <w:ind w:firstLine="720"/>
      <w:jc w:val="both"/>
      <w:outlineLvl w:val="2"/>
    </w:pPr>
    <w:rPr>
      <w:sz w:val="32"/>
      <w:u w:val="words"/>
    </w:rPr>
  </w:style>
  <w:style w:type="paragraph" w:styleId="4">
    <w:name w:val="heading 4"/>
    <w:basedOn w:val="a"/>
    <w:next w:val="a"/>
    <w:qFormat/>
    <w:pPr>
      <w:keepNext/>
      <w:tabs>
        <w:tab w:val="left" w:pos="7088"/>
      </w:tabs>
      <w:spacing w:line="360" w:lineRule="auto"/>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ind w:firstLine="720"/>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SAV.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SAV.dot</Template>
  <TotalTime>0</TotalTime>
  <Pages>1</Pages>
  <Words>5405</Words>
  <Characters>30812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Реферат по правоведению по теме "Налоговый контроль, его сущность и значение"</vt:lpstr>
    </vt:vector>
  </TitlesOfParts>
  <Company/>
  <LinksUpToDate>false</LinksUpToDate>
  <CharactersWithSpaces>36145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правоведению по теме "Налоговый контроль, его сущность и значение"</dc:title>
  <dc:subject/>
  <dc:creator>Сурков Алексей Владимирович</dc:creator>
  <cp:keywords/>
  <dc:description>Строго конфиденциально!!!</dc:description>
  <cp:lastModifiedBy>admin</cp:lastModifiedBy>
  <cp:revision>2</cp:revision>
  <cp:lastPrinted>1899-12-31T22:00:00Z</cp:lastPrinted>
  <dcterms:created xsi:type="dcterms:W3CDTF">2014-02-08T02:40:00Z</dcterms:created>
  <dcterms:modified xsi:type="dcterms:W3CDTF">2014-02-08T02:40:00Z</dcterms:modified>
</cp:coreProperties>
</file>