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74" w:rsidRDefault="003F5674" w:rsidP="00C0520A">
      <w:pPr>
        <w:ind w:left="-720"/>
        <w:rPr>
          <w:color w:val="0B2645"/>
          <w:sz w:val="18"/>
          <w:szCs w:val="18"/>
        </w:rPr>
      </w:pPr>
    </w:p>
    <w:p w:rsidR="00C0520A" w:rsidRDefault="00C0520A" w:rsidP="00C0520A">
      <w:pPr>
        <w:ind w:left="-720"/>
        <w:rPr>
          <w:color w:val="0B2645"/>
          <w:sz w:val="18"/>
          <w:szCs w:val="18"/>
        </w:rPr>
      </w:pPr>
    </w:p>
    <w:p w:rsidR="00C0520A" w:rsidRPr="002B1942" w:rsidRDefault="002B1942" w:rsidP="002B1942">
      <w:pPr>
        <w:ind w:left="-720"/>
        <w:jc w:val="center"/>
        <w:rPr>
          <w:b/>
          <w:i/>
          <w:color w:val="0B2645"/>
          <w:sz w:val="32"/>
          <w:szCs w:val="32"/>
          <w:u w:val="single"/>
        </w:rPr>
      </w:pPr>
      <w:r w:rsidRPr="002B1942">
        <w:rPr>
          <w:b/>
          <w:i/>
          <w:color w:val="0B2645"/>
          <w:sz w:val="32"/>
          <w:szCs w:val="32"/>
          <w:u w:val="single"/>
        </w:rPr>
        <w:t>День Святой Троицы</w:t>
      </w:r>
    </w:p>
    <w:p w:rsidR="00C0520A" w:rsidRDefault="00C0520A" w:rsidP="00C0520A">
      <w:pPr>
        <w:ind w:left="-720"/>
        <w:rPr>
          <w:color w:val="0B2645"/>
          <w:sz w:val="18"/>
          <w:szCs w:val="18"/>
        </w:rPr>
      </w:pPr>
    </w:p>
    <w:p w:rsidR="00C0520A" w:rsidRPr="002B1942" w:rsidRDefault="00C0520A" w:rsidP="002B1942">
      <w:pPr>
        <w:pStyle w:val="a5"/>
        <w:ind w:left="-720"/>
        <w:jc w:val="both"/>
      </w:pPr>
      <w:r w:rsidRPr="002B1942">
        <w:rPr>
          <w:bCs/>
        </w:rPr>
        <w:t>День Свято́й Тро́ицы</w:t>
      </w:r>
      <w:r w:rsidRPr="002B1942">
        <w:t xml:space="preserve">, </w:t>
      </w:r>
      <w:r w:rsidRPr="002B1942">
        <w:rPr>
          <w:iCs/>
        </w:rPr>
        <w:t>Пятидесятница</w:t>
      </w:r>
      <w:r w:rsidRPr="002B1942">
        <w:t xml:space="preserve">, </w:t>
      </w:r>
      <w:r w:rsidRPr="002B1942">
        <w:rPr>
          <w:iCs/>
        </w:rPr>
        <w:t>Сошествие Святого Духа</w:t>
      </w:r>
      <w:r w:rsidR="00A408C5" w:rsidRPr="002B1942">
        <w:t xml:space="preserve"> </w:t>
      </w:r>
      <w:r w:rsidRPr="002B1942">
        <w:t xml:space="preserve">— один из главных </w:t>
      </w:r>
      <w:hyperlink r:id="rId4" w:tooltip="Христианство" w:history="1">
        <w:r w:rsidRPr="002B1942">
          <w:rPr>
            <w:rStyle w:val="a4"/>
            <w:color w:val="auto"/>
            <w:u w:val="none"/>
          </w:rPr>
          <w:t>христианских</w:t>
        </w:r>
      </w:hyperlink>
      <w:r w:rsidRPr="002B1942">
        <w:t xml:space="preserve"> праздников, входящий в </w:t>
      </w:r>
      <w:hyperlink r:id="rId5" w:tooltip="Православие" w:history="1">
        <w:r w:rsidRPr="002B1942">
          <w:rPr>
            <w:rStyle w:val="a4"/>
            <w:color w:val="auto"/>
            <w:u w:val="none"/>
          </w:rPr>
          <w:t>православии</w:t>
        </w:r>
      </w:hyperlink>
      <w:r w:rsidRPr="002B1942">
        <w:t xml:space="preserve"> в число </w:t>
      </w:r>
      <w:hyperlink r:id="rId6" w:tooltip="Двунадесятые праздники" w:history="1">
        <w:r w:rsidRPr="002B1942">
          <w:rPr>
            <w:rStyle w:val="a4"/>
            <w:color w:val="auto"/>
            <w:u w:val="none"/>
          </w:rPr>
          <w:t>двунадесятых</w:t>
        </w:r>
      </w:hyperlink>
      <w:r w:rsidRPr="002B1942">
        <w:t xml:space="preserve"> </w:t>
      </w:r>
      <w:hyperlink r:id="rId7" w:tooltip="Праздник" w:history="1">
        <w:r w:rsidRPr="002B1942">
          <w:rPr>
            <w:rStyle w:val="a4"/>
            <w:color w:val="auto"/>
            <w:u w:val="none"/>
          </w:rPr>
          <w:t>праздников</w:t>
        </w:r>
      </w:hyperlink>
      <w:r w:rsidRPr="002B1942">
        <w:t>.</w:t>
      </w:r>
    </w:p>
    <w:p w:rsidR="00C0520A" w:rsidRPr="002B1942" w:rsidRDefault="00C0520A" w:rsidP="002B1942">
      <w:pPr>
        <w:pStyle w:val="a5"/>
        <w:ind w:left="-720"/>
        <w:jc w:val="both"/>
      </w:pPr>
      <w:r w:rsidRPr="002B1942">
        <w:t xml:space="preserve">Православная церковь отмечает Троицу на 49 день после </w:t>
      </w:r>
      <w:hyperlink r:id="rId8" w:tooltip="Пасха" w:history="1">
        <w:r w:rsidRPr="002B1942">
          <w:rPr>
            <w:rStyle w:val="a4"/>
            <w:color w:val="auto"/>
            <w:u w:val="none"/>
          </w:rPr>
          <w:t>Пасхи</w:t>
        </w:r>
      </w:hyperlink>
      <w:r w:rsidRPr="002B1942">
        <w:t xml:space="preserve">, в </w:t>
      </w:r>
      <w:hyperlink r:id="rId9" w:tooltip="Воскресенье" w:history="1">
        <w:r w:rsidRPr="002B1942">
          <w:rPr>
            <w:rStyle w:val="a4"/>
            <w:color w:val="auto"/>
            <w:u w:val="none"/>
          </w:rPr>
          <w:t>воскресенье</w:t>
        </w:r>
      </w:hyperlink>
      <w:r w:rsidRPr="002B1942">
        <w:t xml:space="preserve">. В христианских церквях западной традиции в этот день празднуют Пятидесятницу, отмечая сошествие </w:t>
      </w:r>
      <w:hyperlink r:id="rId10" w:tooltip="Святой Дух" w:history="1">
        <w:r w:rsidRPr="002B1942">
          <w:rPr>
            <w:rStyle w:val="a4"/>
            <w:color w:val="auto"/>
            <w:u w:val="none"/>
          </w:rPr>
          <w:t>Святого Духа</w:t>
        </w:r>
      </w:hyperlink>
      <w:r w:rsidRPr="002B1942">
        <w:t xml:space="preserve"> на </w:t>
      </w:r>
      <w:hyperlink r:id="rId11" w:tooltip="Апостолы" w:history="1">
        <w:r w:rsidRPr="002B1942">
          <w:rPr>
            <w:rStyle w:val="a4"/>
            <w:color w:val="auto"/>
            <w:u w:val="none"/>
          </w:rPr>
          <w:t>апостолов</w:t>
        </w:r>
      </w:hyperlink>
      <w:r w:rsidRPr="002B1942">
        <w:t xml:space="preserve">, а день Святой Троицы празднуют в следующее воскресенье. </w:t>
      </w:r>
    </w:p>
    <w:p w:rsidR="00A408C5" w:rsidRPr="002B1942" w:rsidRDefault="00A408C5" w:rsidP="002B1942">
      <w:pPr>
        <w:pStyle w:val="a5"/>
        <w:ind w:left="-720"/>
        <w:jc w:val="both"/>
      </w:pPr>
      <w:r w:rsidRPr="002B1942">
        <w:t xml:space="preserve">Своё первое название праздник получил в честь сошествия </w:t>
      </w:r>
      <w:hyperlink r:id="rId12" w:tooltip="Святой Дух" w:history="1">
        <w:r w:rsidRPr="002B1942">
          <w:rPr>
            <w:rStyle w:val="a4"/>
            <w:color w:val="auto"/>
            <w:u w:val="none"/>
          </w:rPr>
          <w:t>Святого Духа</w:t>
        </w:r>
      </w:hyperlink>
      <w:r w:rsidRPr="002B1942">
        <w:t xml:space="preserve"> на </w:t>
      </w:r>
      <w:hyperlink r:id="rId13" w:tooltip="Апостолы" w:history="1">
        <w:r w:rsidRPr="002B1942">
          <w:rPr>
            <w:rStyle w:val="a4"/>
            <w:color w:val="auto"/>
            <w:u w:val="none"/>
          </w:rPr>
          <w:t>апостолов</w:t>
        </w:r>
      </w:hyperlink>
      <w:r w:rsidRPr="002B1942">
        <w:t xml:space="preserve">, которое им обещал </w:t>
      </w:r>
      <w:hyperlink r:id="rId14" w:tooltip="Иисус Христос" w:history="1">
        <w:r w:rsidRPr="002B1942">
          <w:rPr>
            <w:rStyle w:val="a4"/>
            <w:color w:val="auto"/>
            <w:u w:val="none"/>
          </w:rPr>
          <w:t>Иисус Христос</w:t>
        </w:r>
      </w:hyperlink>
      <w:r w:rsidRPr="002B1942">
        <w:t xml:space="preserve"> перед Своим </w:t>
      </w:r>
      <w:hyperlink r:id="rId15" w:tooltip="Вознесение Господне" w:history="1">
        <w:r w:rsidRPr="002B1942">
          <w:rPr>
            <w:rStyle w:val="a4"/>
            <w:color w:val="auto"/>
            <w:u w:val="none"/>
          </w:rPr>
          <w:t>вознесением</w:t>
        </w:r>
      </w:hyperlink>
      <w:r w:rsidRPr="002B1942">
        <w:t xml:space="preserve"> на небеса. Сошествие Святого Духа указало на </w:t>
      </w:r>
      <w:hyperlink r:id="rId16" w:tooltip="Троица (догмат)" w:history="1">
        <w:r w:rsidRPr="002B1942">
          <w:rPr>
            <w:rStyle w:val="a4"/>
            <w:color w:val="auto"/>
            <w:u w:val="none"/>
          </w:rPr>
          <w:t>тройственность Бога</w:t>
        </w:r>
      </w:hyperlink>
      <w:r w:rsidRPr="002B1942">
        <w:t xml:space="preserve"> — «</w:t>
      </w:r>
      <w:r w:rsidRPr="002B1942">
        <w:rPr>
          <w:iCs/>
        </w:rPr>
        <w:t xml:space="preserve">Бог Отец творит мир, Бог Сын искупает людей от рабства </w:t>
      </w:r>
      <w:hyperlink r:id="rId17" w:tooltip="Дьявол" w:history="1">
        <w:r w:rsidRPr="002B1942">
          <w:rPr>
            <w:iCs/>
          </w:rPr>
          <w:t>дьяволу</w:t>
        </w:r>
      </w:hyperlink>
      <w:r w:rsidRPr="002B1942">
        <w:rPr>
          <w:iCs/>
        </w:rPr>
        <w:t xml:space="preserve">, Бог Дух Святой освящает мир через устроение </w:t>
      </w:r>
      <w:hyperlink r:id="rId18" w:tooltip="Христианская церковь" w:history="1">
        <w:r w:rsidRPr="002B1942">
          <w:rPr>
            <w:rStyle w:val="a4"/>
            <w:iCs/>
            <w:color w:val="auto"/>
            <w:u w:val="none"/>
          </w:rPr>
          <w:t>Церкви</w:t>
        </w:r>
      </w:hyperlink>
      <w:r w:rsidRPr="002B1942">
        <w:t>». В день Пятидесятницы была образована вселенская апостольская Церковь</w:t>
      </w:r>
      <w:r w:rsidR="000C58AB" w:rsidRPr="002B1942">
        <w:t>.</w:t>
      </w:r>
    </w:p>
    <w:p w:rsidR="00A408C5" w:rsidRDefault="00A408C5" w:rsidP="002B1942">
      <w:pPr>
        <w:pStyle w:val="a5"/>
        <w:ind w:left="-720"/>
        <w:jc w:val="both"/>
      </w:pPr>
      <w:r w:rsidRPr="002B1942">
        <w:t xml:space="preserve">Хотя в Новом Завете не упоминается, что Богоматерь была вместе с апостолами при сошествии Святого Духа, она традиционно присутствует на иконописных изображениях этого события. </w:t>
      </w:r>
    </w:p>
    <w:p w:rsidR="007C26A7" w:rsidRDefault="002B1942" w:rsidP="002B1942">
      <w:pPr>
        <w:pStyle w:val="a5"/>
        <w:ind w:left="-720"/>
        <w:jc w:val="both"/>
      </w:pPr>
      <w:r w:rsidRPr="002B1942">
        <w:t xml:space="preserve">В третьем часу (по нашему – в девятом часу утра) в Сионской горнице, где находились после Вознесения Христа в постоянной молитве апостолы, внезапно послышался шум с небес, который наполнил весь дом и был слышен далеко за его пределами. В воздухе появилось множество огненных языков, они на мгновение опустились на головы апостолов и лишь светили, но не жгли. Вместе с этими внешними явлениями последовало внутреннее, совершившееся в душах апостолов. И Дух Святой навсегда наполнил Собою души апостолов. </w:t>
      </w:r>
      <w:r w:rsidRPr="002B1942">
        <w:br/>
      </w:r>
      <w:r w:rsidRPr="002B1942">
        <w:br/>
        <w:t xml:space="preserve">Как только огонь Божественный возгорелся в душах апостолов, они вознесли к небу слово хвалы и благодарения Великому в Своих благодеяниях к роду человеческому Богу. И каждый из облагодатствованных начал говорить на каком-нибудь до сих пор ему неизвестном языке той страны, где он никогда не был. Это знание для апостолов было даром Духа Святого, необходимым для распространения Евангельской Истины во всем мире. </w:t>
      </w:r>
      <w:r w:rsidRPr="002B1942">
        <w:br/>
      </w:r>
      <w:r w:rsidRPr="002B1942">
        <w:br/>
        <w:t xml:space="preserve">Между тем, шум с неба привлек к Сионской горнице множество иудеев. Они были поражены неожиданным для них явлением: ученики Христовы, галилеяне по происхождению, люди неученые и необразованные, вдруг заговорили на иноземных языках. И, как ни разнообразна была толпа собравшихся по их происхождению и языку, каждый, однако, слышал какого-нибудь одного проповедника, который прославлял Бога на языке его страны. Удивление многих перешло в ужас, но нашлись и нечестивые, которые "насмехаясь, говорили", что апостолы "напились сладкого вина". Тогда св. апостол Петр произнес первую проповедь, в которой указал в славном событии, совершившемся в сей день, на исполнение древних пророчеств и завершение того великого дела спасения людей, которое исполнил на земле распятый и воскресший Господь Иисус Христос. </w:t>
      </w:r>
    </w:p>
    <w:p w:rsidR="007C26A7" w:rsidRDefault="007C26A7" w:rsidP="002B1942">
      <w:pPr>
        <w:pStyle w:val="a5"/>
        <w:ind w:left="-720"/>
        <w:jc w:val="both"/>
      </w:pPr>
    </w:p>
    <w:p w:rsidR="007C26A7" w:rsidRDefault="007C26A7" w:rsidP="002B1942">
      <w:pPr>
        <w:pStyle w:val="a5"/>
        <w:ind w:left="-720"/>
        <w:jc w:val="both"/>
      </w:pPr>
    </w:p>
    <w:p w:rsidR="007C26A7" w:rsidRDefault="007C26A7" w:rsidP="002B1942">
      <w:pPr>
        <w:pStyle w:val="a5"/>
        <w:ind w:left="-720"/>
        <w:jc w:val="both"/>
      </w:pPr>
    </w:p>
    <w:p w:rsidR="007C26A7" w:rsidRDefault="007C26A7" w:rsidP="002B1942">
      <w:pPr>
        <w:pStyle w:val="a5"/>
        <w:ind w:left="-720"/>
        <w:jc w:val="both"/>
      </w:pPr>
    </w:p>
    <w:p w:rsidR="007C26A7" w:rsidRDefault="007C26A7" w:rsidP="002B1942">
      <w:pPr>
        <w:pStyle w:val="a5"/>
        <w:ind w:left="-720"/>
        <w:jc w:val="both"/>
      </w:pPr>
    </w:p>
    <w:p w:rsidR="007C26A7" w:rsidRDefault="007C26A7" w:rsidP="002B1942">
      <w:pPr>
        <w:pStyle w:val="a5"/>
        <w:ind w:left="-720"/>
        <w:jc w:val="both"/>
      </w:pPr>
    </w:p>
    <w:p w:rsidR="002B1942" w:rsidRDefault="002B1942" w:rsidP="002B1942">
      <w:pPr>
        <w:pStyle w:val="a5"/>
        <w:ind w:left="-720"/>
        <w:jc w:val="both"/>
      </w:pPr>
      <w:r w:rsidRPr="002B1942">
        <w:t xml:space="preserve">Проста и кратка была первая христианская проповедь, но так как устами апостола Петра вещал Дух Святой, слова его проникли в сердца слышавших и победили их упорство. Выслушав его, "они умилились сердцем и сказали Петру и прочим Апостолам: что нам делать, мужи братия?" "Покайтесь, и да крестится каждый из вас во имя Иисуса Христа для прощения грехов; и получите дар Святаго Духа", - отвечал им Петр. После сего "охотно принявшие слово" немедленно покаялись, уверовали, крестились, и к Церкви Христовой "присоединилось в тот день душ около трех тысяч. </w:t>
      </w:r>
      <w:r w:rsidRPr="002B1942">
        <w:br/>
        <w:t xml:space="preserve">Сошествие Святого Духа на апостолов, собственно говоря, есть проявление силы Его в них, открытие в них Его особенного присутствия. Святой Дух действовал и прежде в роде человеческом: Он был в патриархах, пророках, во всякой душе чистой; без него никогда не совершалось ни одного истинно доброго дела. Но явление силы Его в апостолах было самым важным для всего рода человеческого. Пришел Дух Святой, чтобы завершить то, что начато было Спасителем: сделать апостолов способными к проповедованию Евангелия всему миру, усвоить роду человеческому те Божественные дары, которые приобретены для него страданиями Сына Божия. </w:t>
      </w:r>
      <w:r w:rsidRPr="002B1942">
        <w:br/>
      </w:r>
    </w:p>
    <w:p w:rsidR="002B1942" w:rsidRPr="002B1942" w:rsidRDefault="002B1942" w:rsidP="002B1942">
      <w:pPr>
        <w:pStyle w:val="a5"/>
        <w:ind w:left="-720"/>
        <w:jc w:val="both"/>
      </w:pPr>
      <w:r w:rsidRPr="002B1942">
        <w:t xml:space="preserve">Праздник Святой Троицы установлен апостолами. После дня сошествия Святого Духа они начали ежегодно праздновать День Пятидесятницы и заповедали вспоминать это событие всем христианам. </w:t>
      </w:r>
      <w:r w:rsidRPr="002B1942">
        <w:br/>
      </w:r>
      <w:r w:rsidRPr="002B1942">
        <w:br/>
      </w:r>
      <w:r w:rsidRPr="002B1942">
        <w:br/>
      </w:r>
    </w:p>
    <w:p w:rsidR="002B1942" w:rsidRPr="002B1942" w:rsidRDefault="002B1942" w:rsidP="002B1942">
      <w:pPr>
        <w:pStyle w:val="a5"/>
        <w:ind w:left="-720"/>
        <w:jc w:val="both"/>
      </w:pPr>
    </w:p>
    <w:p w:rsidR="00A408C5" w:rsidRPr="002B1942" w:rsidRDefault="00A408C5" w:rsidP="002B1942">
      <w:pPr>
        <w:pStyle w:val="2"/>
        <w:ind w:left="-720"/>
        <w:jc w:val="both"/>
        <w:rPr>
          <w:i/>
          <w:sz w:val="28"/>
          <w:szCs w:val="28"/>
        </w:rPr>
      </w:pPr>
      <w:r w:rsidRPr="002B1942">
        <w:rPr>
          <w:rStyle w:val="mw-headline"/>
          <w:i/>
          <w:sz w:val="28"/>
          <w:szCs w:val="28"/>
        </w:rPr>
        <w:t>Богослужени</w:t>
      </w:r>
      <w:r w:rsidR="002B1942" w:rsidRPr="002B1942">
        <w:rPr>
          <w:rStyle w:val="mw-headline"/>
          <w:i/>
          <w:sz w:val="28"/>
          <w:szCs w:val="28"/>
        </w:rPr>
        <w:t>е</w:t>
      </w:r>
    </w:p>
    <w:p w:rsidR="000C58AB" w:rsidRPr="002B1942" w:rsidRDefault="00A408C5" w:rsidP="002B1942">
      <w:pPr>
        <w:pStyle w:val="a5"/>
        <w:ind w:left="-720"/>
        <w:jc w:val="both"/>
      </w:pPr>
      <w:r w:rsidRPr="002B1942">
        <w:t xml:space="preserve">В этот день в православных храмах совершается одна из наиболее торжественных и красивых служб в году. После </w:t>
      </w:r>
      <w:hyperlink r:id="rId19" w:tooltip="Литургия" w:history="1">
        <w:r w:rsidRPr="002B1942">
          <w:rPr>
            <w:rStyle w:val="a4"/>
            <w:color w:val="auto"/>
            <w:u w:val="none"/>
          </w:rPr>
          <w:t>литургии</w:t>
        </w:r>
      </w:hyperlink>
      <w:r w:rsidRPr="002B1942">
        <w:t xml:space="preserve"> служится </w:t>
      </w:r>
      <w:hyperlink r:id="rId20" w:tooltip="Вечерня" w:history="1">
        <w:r w:rsidRPr="002B1942">
          <w:rPr>
            <w:rStyle w:val="a4"/>
            <w:color w:val="auto"/>
            <w:u w:val="none"/>
          </w:rPr>
          <w:t>великая вечерня</w:t>
        </w:r>
      </w:hyperlink>
      <w:r w:rsidRPr="002B1942">
        <w:t xml:space="preserve">, на которой поются </w:t>
      </w:r>
      <w:hyperlink r:id="rId21" w:tooltip="Стихира" w:history="1">
        <w:r w:rsidRPr="002B1942">
          <w:rPr>
            <w:rStyle w:val="a4"/>
            <w:color w:val="auto"/>
            <w:u w:val="none"/>
          </w:rPr>
          <w:t>стихиры</w:t>
        </w:r>
      </w:hyperlink>
      <w:r w:rsidRPr="002B1942">
        <w:t xml:space="preserve">, прославляющие сошествие Святого Духа, а </w:t>
      </w:r>
      <w:hyperlink r:id="rId22" w:tooltip="Священник" w:history="1">
        <w:r w:rsidRPr="002B1942">
          <w:rPr>
            <w:rStyle w:val="a4"/>
            <w:color w:val="auto"/>
            <w:u w:val="none"/>
          </w:rPr>
          <w:t>священник</w:t>
        </w:r>
      </w:hyperlink>
      <w:r w:rsidRPr="002B1942">
        <w:t xml:space="preserve"> читает три специальных пространных молитвы о Церкви, о спасении всех молящихся</w:t>
      </w:r>
      <w:r w:rsidR="000C58AB" w:rsidRPr="002B1942">
        <w:t xml:space="preserve"> и о упокоении душ всех усопших. </w:t>
      </w:r>
      <w:r w:rsidRPr="002B1942">
        <w:t xml:space="preserve"> Во время </w:t>
      </w:r>
      <w:r w:rsidR="000C58AB" w:rsidRPr="002B1942">
        <w:t>чтения этих молитв все</w:t>
      </w:r>
      <w:r w:rsidRPr="002B1942">
        <w:t xml:space="preserve"> стоят на коленях</w:t>
      </w:r>
      <w:r w:rsidR="000C58AB" w:rsidRPr="002B1942">
        <w:t xml:space="preserve">. </w:t>
      </w:r>
      <w:r w:rsidRPr="002B1942">
        <w:t xml:space="preserve">По русской традиции, пол храма (и домов верующих) в этот день устилается свежескошенной травой, иконы украшаются берёзовыми ветвями, а </w:t>
      </w:r>
      <w:hyperlink r:id="rId23" w:tooltip="Цвета богослужебных облачений" w:history="1">
        <w:r w:rsidRPr="002B1942">
          <w:rPr>
            <w:rStyle w:val="a4"/>
            <w:color w:val="auto"/>
            <w:u w:val="none"/>
          </w:rPr>
          <w:t>цвет облачений</w:t>
        </w:r>
      </w:hyperlink>
      <w:r w:rsidRPr="002B1942">
        <w:t xml:space="preserve"> — зелёный, изображающий животворящую и обновляющую силу Святого Духа (в других православных Церквах употребляются также облачения белого и золотого цветов). На следующий день, в понедельник отмечается </w:t>
      </w:r>
      <w:hyperlink r:id="rId24" w:tooltip="День Святого Духа" w:history="1">
        <w:r w:rsidRPr="002B1942">
          <w:rPr>
            <w:rStyle w:val="a4"/>
            <w:color w:val="auto"/>
            <w:u w:val="none"/>
          </w:rPr>
          <w:t>День Святого Духа</w:t>
        </w:r>
      </w:hyperlink>
      <w:r w:rsidRPr="002B1942">
        <w:t>.</w:t>
      </w:r>
      <w:r w:rsidR="002B1942" w:rsidRPr="002B1942">
        <w:t xml:space="preserve"> На Троицу принято украшать храмы и дома ветками деревьев, травой и цветами.</w:t>
      </w:r>
    </w:p>
    <w:p w:rsidR="00C0520A" w:rsidRPr="00C0520A" w:rsidRDefault="00C0520A" w:rsidP="000C58AB">
      <w:pPr>
        <w:ind w:left="-720"/>
        <w:rPr>
          <w:sz w:val="28"/>
          <w:szCs w:val="28"/>
        </w:rPr>
      </w:pPr>
      <w:bookmarkStart w:id="0" w:name="_GoBack"/>
      <w:bookmarkEnd w:id="0"/>
    </w:p>
    <w:sectPr w:rsidR="00C0520A" w:rsidRPr="00C0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20A"/>
    <w:rsid w:val="000C58AB"/>
    <w:rsid w:val="002B1942"/>
    <w:rsid w:val="00334C7F"/>
    <w:rsid w:val="003F5674"/>
    <w:rsid w:val="007C26A7"/>
    <w:rsid w:val="00964F96"/>
    <w:rsid w:val="00A408C5"/>
    <w:rsid w:val="00C0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983A4-60E3-4B33-A2D8-B75C2EF7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A408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408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0520A"/>
    <w:rPr>
      <w:i/>
      <w:iCs/>
    </w:rPr>
  </w:style>
  <w:style w:type="character" w:styleId="a4">
    <w:name w:val="Hyperlink"/>
    <w:basedOn w:val="a0"/>
    <w:rsid w:val="00C0520A"/>
    <w:rPr>
      <w:color w:val="0000FF"/>
      <w:u w:val="single"/>
    </w:rPr>
  </w:style>
  <w:style w:type="paragraph" w:styleId="a5">
    <w:name w:val="Normal (Web)"/>
    <w:basedOn w:val="a"/>
    <w:rsid w:val="00C0520A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A408C5"/>
  </w:style>
  <w:style w:type="character" w:customStyle="1" w:styleId="mw-headline">
    <w:name w:val="mw-headline"/>
    <w:basedOn w:val="a0"/>
    <w:rsid w:val="00A408C5"/>
  </w:style>
  <w:style w:type="character" w:styleId="a6">
    <w:name w:val="FollowedHyperlink"/>
    <w:basedOn w:val="a0"/>
    <w:rsid w:val="000C58AB"/>
    <w:rPr>
      <w:color w:val="800080"/>
      <w:u w:val="single"/>
    </w:rPr>
  </w:style>
  <w:style w:type="paragraph" w:styleId="a7">
    <w:name w:val="Balloon Text"/>
    <w:basedOn w:val="a"/>
    <w:semiHidden/>
    <w:rsid w:val="007C2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560">
                  <w:blockQuote w:val="1"/>
                  <w:marLeft w:val="5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743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0%D1%81%D1%85%D0%B0" TargetMode="External"/><Relationship Id="rId13" Type="http://schemas.openxmlformats.org/officeDocument/2006/relationships/hyperlink" Target="http://ru.wikipedia.org/wiki/%D0%90%D0%BF%D0%BE%D1%81%D1%82%D0%BE%D0%BB%D1%8B" TargetMode="External"/><Relationship Id="rId18" Type="http://schemas.openxmlformats.org/officeDocument/2006/relationships/hyperlink" Target="http://ru.wikipedia.org/wiki/%D0%A5%D1%80%D0%B8%D1%81%D1%82%D0%B8%D0%B0%D0%BD%D1%81%D0%BA%D0%B0%D1%8F_%D1%86%D0%B5%D1%80%D0%BA%D0%BE%D0%B2%D1%8C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A1%D1%82%D0%B8%D1%85%D0%B8%D1%80%D0%B0" TargetMode="External"/><Relationship Id="rId7" Type="http://schemas.openxmlformats.org/officeDocument/2006/relationships/hyperlink" Target="http://ru.wikipedia.org/wiki/%D0%9F%D1%80%D0%B0%D0%B7%D0%B4%D0%BD%D0%B8%D0%BA" TargetMode="External"/><Relationship Id="rId12" Type="http://schemas.openxmlformats.org/officeDocument/2006/relationships/hyperlink" Target="http://ru.wikipedia.org/wiki/%D0%A1%D0%B2%D1%8F%D1%82%D0%BE%D0%B9_%D0%94%D1%83%D1%85" TargetMode="External"/><Relationship Id="rId17" Type="http://schemas.openxmlformats.org/officeDocument/2006/relationships/hyperlink" Target="http://ru.wikipedia.org/wiki/%D0%94%D1%8C%D1%8F%D0%B2%D0%BE%D0%BB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2%D1%80%D0%BE%D0%B8%D1%86%D0%B0_(%D0%B4%D0%BE%D0%B3%D0%BC%D0%B0%D1%82)" TargetMode="External"/><Relationship Id="rId20" Type="http://schemas.openxmlformats.org/officeDocument/2006/relationships/hyperlink" Target="http://ru.wikipedia.org/wiki/%D0%92%D0%B5%D1%87%D0%B5%D1%80%D0%BD%D1%8F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4%D0%B2%D1%83%D0%BD%D0%B0%D0%B4%D0%B5%D1%81%D1%8F%D1%82%D1%8B%D0%B5_%D0%BF%D1%80%D0%B0%D0%B7%D0%B4%D0%BD%D0%B8%D0%BA%D0%B8" TargetMode="External"/><Relationship Id="rId11" Type="http://schemas.openxmlformats.org/officeDocument/2006/relationships/hyperlink" Target="http://ru.wikipedia.org/wiki/%D0%90%D0%BF%D0%BE%D1%81%D1%82%D0%BE%D0%BB%D1%8B" TargetMode="External"/><Relationship Id="rId24" Type="http://schemas.openxmlformats.org/officeDocument/2006/relationships/hyperlink" Target="http://ru.wikipedia.org/wiki/%D0%94%D0%B5%D0%BD%D1%8C_%D0%A1%D0%B2%D1%8F%D1%82%D0%BE%D0%B3%D0%BE_%D0%94%D1%83%D1%85%D0%B0" TargetMode="External"/><Relationship Id="rId5" Type="http://schemas.openxmlformats.org/officeDocument/2006/relationships/hyperlink" Target="http://ru.wikipedia.org/wiki/%D0%9F%D1%80%D0%B0%D0%B2%D0%BE%D1%81%D0%BB%D0%B0%D0%B2%D0%B8%D0%B5" TargetMode="External"/><Relationship Id="rId15" Type="http://schemas.openxmlformats.org/officeDocument/2006/relationships/hyperlink" Target="http://ru.wikipedia.org/wiki/%D0%92%D0%BE%D0%B7%D0%BD%D0%B5%D1%81%D0%B5%D0%BD%D0%B8%D0%B5_%D0%93%D0%BE%D1%81%D0%BF%D0%BE%D0%B4%D0%BD%D0%B5" TargetMode="External"/><Relationship Id="rId23" Type="http://schemas.openxmlformats.org/officeDocument/2006/relationships/hyperlink" Target="http://ru.wikipedia.org/wiki/%D0%A6%D0%B2%D0%B5%D1%82%D0%B0_%D0%B1%D0%BE%D0%B3%D0%BE%D1%81%D0%BB%D1%83%D0%B6%D0%B5%D0%B1%D0%BD%D1%8B%D1%85_%D0%BE%D0%B1%D0%BB%D0%B0%D1%87%D0%B5%D0%BD%D0%B8%D0%B9" TargetMode="External"/><Relationship Id="rId10" Type="http://schemas.openxmlformats.org/officeDocument/2006/relationships/hyperlink" Target="http://ru.wikipedia.org/wiki/%D0%A1%D0%B2%D1%8F%D1%82%D0%BE%D0%B9_%D0%94%D1%83%D1%85" TargetMode="External"/><Relationship Id="rId19" Type="http://schemas.openxmlformats.org/officeDocument/2006/relationships/hyperlink" Target="http://ru.wikipedia.org/wiki/%D0%9B%D0%B8%D1%82%D1%83%D1%80%D0%B3%D0%B8%D1%8F" TargetMode="External"/><Relationship Id="rId4" Type="http://schemas.openxmlformats.org/officeDocument/2006/relationships/hyperlink" Target="http://ru.wikipedia.org/wiki/%D0%A5%D1%80%D0%B8%D1%81%D1%82%D0%B8%D0%B0%D0%BD%D1%81%D1%82%D0%B2%D0%BE" TargetMode="External"/><Relationship Id="rId9" Type="http://schemas.openxmlformats.org/officeDocument/2006/relationships/hyperlink" Target="http://ru.wikipedia.org/wiki/%D0%92%D0%BE%D1%81%D0%BA%D1%80%D0%B5%D1%81%D0%B5%D0%BD%D1%8C%D0%B5" TargetMode="External"/><Relationship Id="rId14" Type="http://schemas.openxmlformats.org/officeDocument/2006/relationships/hyperlink" Target="http://ru.wikipedia.org/wiki/%D0%98%D0%B8%D1%81%D1%83%D1%81_%D0%A5%D1%80%D0%B8%D1%81%D1%82%D0%BE%D1%81" TargetMode="External"/><Relationship Id="rId22" Type="http://schemas.openxmlformats.org/officeDocument/2006/relationships/hyperlink" Target="http://ru.wikipedia.org/wiki/%D0%A1%D0%B2%D1%8F%D1%89%D0%B5%D0%BD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Святой Троицы</vt:lpstr>
    </vt:vector>
  </TitlesOfParts>
  <Company/>
  <LinksUpToDate>false</LinksUpToDate>
  <CharactersWithSpaces>7734</CharactersWithSpaces>
  <SharedDoc>false</SharedDoc>
  <HLinks>
    <vt:vector size="126" baseType="variant">
      <vt:variant>
        <vt:i4>2687025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http://ru.wikipedia.org/wiki/%D0%94%D0%B5%D0%BD%D1%8C_%D0%A1%D0%B2%D1%8F%D1%82%D0%BE%D0%B3%D0%BE_%D0%94%D1%83%D1%85%D0%B0</vt:lpwstr>
      </vt:variant>
      <vt:variant>
        <vt:lpwstr/>
      </vt:variant>
      <vt:variant>
        <vt:i4>7733357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http://ru.wikipedia.org/wiki/%D0%A6%D0%B2%D0%B5%D1%82%D0%B0_%D0%B1%D0%BE%D0%B3%D0%BE%D1%81%D0%BB%D1%83%D0%B6%D0%B5%D0%B1%D0%BD%D1%8B%D1%85_%D0%BE%D0%B1%D0%BB%D0%B0%D1%87%D0%B5%D0%BD%D0%B8%D0%B9</vt:lpwstr>
      </vt:variant>
      <vt:variant>
        <vt:lpwstr/>
      </vt:variant>
      <vt:variant>
        <vt:i4>8126526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http://ru.wikipedia.org/wiki/%D0%A1%D0%B2%D1%8F%D1%89%D0%B5%D0%BD%D0%BD%D0%B8%D0%BA</vt:lpwstr>
      </vt:variant>
      <vt:variant>
        <vt:lpwstr/>
      </vt:variant>
      <vt:variant>
        <vt:i4>2556009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http://ru.wikipedia.org/wiki/%D0%A1%D1%82%D0%B8%D1%85%D0%B8%D1%80%D0%B0</vt:lpwstr>
      </vt:variant>
      <vt:variant>
        <vt:lpwstr/>
      </vt:variant>
      <vt:variant>
        <vt:i4>8323134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http://ru.wikipedia.org/wiki/%D0%92%D0%B5%D1%87%D0%B5%D1%80%D0%BD%D1%8F</vt:lpwstr>
      </vt:variant>
      <vt:variant>
        <vt:lpwstr/>
      </vt:variant>
      <vt:variant>
        <vt:i4>5439566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http://ru.wikipedia.org/wiki/%D0%9B%D0%B8%D1%82%D1%83%D1%80%D0%B3%D0%B8%D1%8F</vt:lpwstr>
      </vt:variant>
      <vt:variant>
        <vt:lpwstr/>
      </vt:variant>
      <vt:variant>
        <vt:i4>2621526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http://ru.wikipedia.org/wiki/%D0%A5%D1%80%D0%B8%D1%81%D1%82%D0%B8%D0%B0%D0%BD%D1%81%D0%BA%D0%B0%D1%8F_%D1%86%D0%B5%D1%80%D0%BA%D0%BE%D0%B2%D1%8C</vt:lpwstr>
      </vt:variant>
      <vt:variant>
        <vt:lpwstr/>
      </vt:variant>
      <vt:variant>
        <vt:i4>5439560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http://ru.wikipedia.org/wiki/%D0%94%D1%8C%D1%8F%D0%B2%D0%BE%D0%BB</vt:lpwstr>
      </vt:variant>
      <vt:variant>
        <vt:lpwstr/>
      </vt:variant>
      <vt:variant>
        <vt:i4>2490460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http://ru.wikipedia.org/wiki/%D0%A2%D1%80%D0%BE%D0%B8%D1%86%D0%B0_(%D0%B4%D0%BE%D0%B3%D0%BC%D0%B0%D1%82)</vt:lpwstr>
      </vt:variant>
      <vt:variant>
        <vt:lpwstr/>
      </vt:variant>
      <vt:variant>
        <vt:i4>5636210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http://ru.wikipedia.org/wiki/%D0%92%D0%BE%D0%B7%D0%BD%D0%B5%D1%81%D0%B5%D0%BD%D0%B8%D0%B5_%D0%93%D0%BE%D1%81%D0%BF%D0%BE%D0%B4%D0%BD%D0%B5</vt:lpwstr>
      </vt:variant>
      <vt:variant>
        <vt:lpwstr/>
      </vt:variant>
      <vt:variant>
        <vt:i4>720936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http://ru.wikipedia.org/wiki/%D0%98%D0%B8%D1%81%D1%83%D1%81_%D0%A5%D1%80%D0%B8%D1%81%D1%82%D0%BE%D1%81</vt:lpwstr>
      </vt:variant>
      <vt:variant>
        <vt:lpwstr/>
      </vt:variant>
      <vt:variant>
        <vt:i4>524313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http://ru.wikipedia.org/wiki/%D0%90%D0%BF%D0%BE%D1%81%D1%82%D0%BE%D0%BB%D1%8B</vt:lpwstr>
      </vt:variant>
      <vt:variant>
        <vt:lpwstr/>
      </vt:variant>
      <vt:variant>
        <vt:i4>2555913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http://ru.wikipedia.org/wiki/%D0%A1%D0%B2%D1%8F%D1%82%D0%BE%D0%B9_%D0%94%D1%83%D1%85</vt:lpwstr>
      </vt:variant>
      <vt:variant>
        <vt:lpwstr/>
      </vt:variant>
      <vt:variant>
        <vt:i4>524313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http://ru.wikipedia.org/wiki/%D0%90%D0%BF%D0%BE%D1%81%D1%82%D0%BE%D0%BB%D1%8B</vt:lpwstr>
      </vt:variant>
      <vt:variant>
        <vt:lpwstr/>
      </vt:variant>
      <vt:variant>
        <vt:i4>2555913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http://ru.wikipedia.org/wiki/%D0%A1%D0%B2%D1%8F%D1%82%D0%BE%D0%B9_%D0%94%D1%83%D1%85</vt:lpwstr>
      </vt:variant>
      <vt:variant>
        <vt:lpwstr/>
      </vt:variant>
      <vt:variant>
        <vt:i4>2359406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http://ru.wikipedia.org/wiki/%D0%92%D0%BE%D1%81%D0%BA%D1%80%D0%B5%D1%81%D0%B5%D0%BD%D1%8C%D0%B5</vt:lpwstr>
      </vt:variant>
      <vt:variant>
        <vt:lpwstr/>
      </vt:variant>
      <vt:variant>
        <vt:i4>2359357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http://ru.wikipedia.org/wiki/%D0%9F%D0%B0%D1%81%D1%85%D0%B0</vt:lpwstr>
      </vt:variant>
      <vt:variant>
        <vt:lpwstr/>
      </vt:variant>
      <vt:variant>
        <vt:i4>524311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http://ru.wikipedia.org/wiki/%D0%9F%D1%80%D0%B0%D0%B7%D0%B4%D0%BD%D0%B8%D0%BA</vt:lpwstr>
      </vt:variant>
      <vt:variant>
        <vt:lpwstr/>
      </vt:variant>
      <vt:variant>
        <vt:i4>7733328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http://ru.wikipedia.org/wiki/%D0%94%D0%B2%D1%83%D0%BD%D0%B0%D0%B4%D0%B5%D1%81%D1%8F%D1%82%D1%8B%D0%B5_%D0%BF%D1%80%D0%B0%D0%B7%D0%B4%D0%BD%D0%B8%D0%BA%D0%B8</vt:lpwstr>
      </vt:variant>
      <vt:variant>
        <vt:lpwstr/>
      </vt:variant>
      <vt:variant>
        <vt:i4>2359351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http://ru.wikipedia.org/wiki/%D0%9F%D1%80%D0%B0%D0%B2%D0%BE%D1%81%D0%BB%D0%B0%D0%B2%D0%B8%D0%B5</vt:lpwstr>
      </vt:variant>
      <vt:variant>
        <vt:lpwstr/>
      </vt:variant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http://ru.wikipedia.org/wiki/%D0%A5%D1%80%D0%B8%D1%81%D1%82%D0%B8%D0%B0%D0%BD%D1%81%D1%82%D0%B2%D0%BE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Святой Троицы</dc:title>
  <dc:subject/>
  <dc:creator>Зарина</dc:creator>
  <cp:keywords/>
  <dc:description/>
  <cp:lastModifiedBy>admin</cp:lastModifiedBy>
  <cp:revision>2</cp:revision>
  <cp:lastPrinted>2010-11-17T15:49:00Z</cp:lastPrinted>
  <dcterms:created xsi:type="dcterms:W3CDTF">2014-04-28T12:50:00Z</dcterms:created>
  <dcterms:modified xsi:type="dcterms:W3CDTF">2014-04-28T12:50:00Z</dcterms:modified>
</cp:coreProperties>
</file>