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D5" w:rsidRPr="00D44839" w:rsidRDefault="00A417D5" w:rsidP="00D44839">
      <w:pPr>
        <w:pStyle w:val="af7"/>
        <w:rPr>
          <w:rStyle w:val="aff4"/>
          <w:lang w:val="uk-UA"/>
        </w:rPr>
      </w:pPr>
      <w:r w:rsidRPr="00D44839">
        <w:rPr>
          <w:rStyle w:val="aff4"/>
          <w:lang w:val="uk-UA"/>
        </w:rPr>
        <w:t>МІНІСТЕРСТВО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ОСВІТИ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НАУКИ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УКРАЇНИ</w:t>
      </w:r>
    </w:p>
    <w:p w:rsidR="00A417D5" w:rsidRPr="00D44839" w:rsidRDefault="00A417D5" w:rsidP="00D44839">
      <w:pPr>
        <w:pStyle w:val="af7"/>
        <w:rPr>
          <w:rStyle w:val="aff4"/>
          <w:lang w:val="uk-UA"/>
        </w:rPr>
      </w:pPr>
      <w:r w:rsidRPr="00D44839">
        <w:rPr>
          <w:rStyle w:val="aff4"/>
          <w:lang w:val="uk-UA"/>
        </w:rPr>
        <w:t>АЗОВСЬКИЙ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РЕГІОНАЛЬНИЙ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ІНСТИТУТ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УПРАВЛІННЯ</w:t>
      </w:r>
    </w:p>
    <w:p w:rsidR="00D44839" w:rsidRPr="00D44839" w:rsidRDefault="00A417D5" w:rsidP="00D44839">
      <w:pPr>
        <w:pStyle w:val="af7"/>
        <w:rPr>
          <w:rStyle w:val="aff4"/>
          <w:lang w:val="uk-UA"/>
        </w:rPr>
      </w:pPr>
      <w:r w:rsidRPr="00D44839">
        <w:rPr>
          <w:rStyle w:val="aff4"/>
          <w:lang w:val="uk-UA"/>
        </w:rPr>
        <w:t>ЗАПОРІЗЬКОГО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НАЦІОНАЛЬНОГО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ТЕХНІЧНОГО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УНІВЕРСИТЕТУ</w:t>
      </w:r>
    </w:p>
    <w:p w:rsidR="00D44839" w:rsidRPr="00D44839" w:rsidRDefault="00A417D5" w:rsidP="00D44839">
      <w:pPr>
        <w:pStyle w:val="af7"/>
        <w:rPr>
          <w:rStyle w:val="aff4"/>
          <w:lang w:val="uk-UA"/>
        </w:rPr>
      </w:pPr>
      <w:r w:rsidRPr="00D44839">
        <w:rPr>
          <w:rStyle w:val="aff4"/>
          <w:lang w:val="uk-UA"/>
        </w:rPr>
        <w:t>Кафедра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менеджменту</w:t>
      </w: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A417D5" w:rsidRPr="00D44839" w:rsidRDefault="00A417D5" w:rsidP="00D44839">
      <w:pPr>
        <w:pStyle w:val="af7"/>
        <w:rPr>
          <w:rStyle w:val="aff4"/>
          <w:lang w:val="uk-UA"/>
        </w:rPr>
      </w:pPr>
      <w:r w:rsidRPr="00D44839">
        <w:rPr>
          <w:rStyle w:val="aff4"/>
          <w:lang w:val="uk-UA"/>
        </w:rPr>
        <w:t>КУРСОВА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РОБОТА</w:t>
      </w:r>
    </w:p>
    <w:p w:rsidR="00A417D5" w:rsidRPr="00D44839" w:rsidRDefault="002C2B20" w:rsidP="00D44839">
      <w:pPr>
        <w:pStyle w:val="af7"/>
        <w:rPr>
          <w:rStyle w:val="aff4"/>
          <w:lang w:val="uk-UA"/>
        </w:rPr>
      </w:pP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дисципліни</w:t>
      </w:r>
      <w:r w:rsidR="00D44839" w:rsidRPr="00D44839">
        <w:rPr>
          <w:rStyle w:val="aff4"/>
          <w:lang w:val="uk-UA"/>
        </w:rPr>
        <w:t xml:space="preserve"> "</w:t>
      </w:r>
      <w:r w:rsidR="00A417D5" w:rsidRPr="00D44839">
        <w:rPr>
          <w:rStyle w:val="aff4"/>
          <w:lang w:val="uk-UA"/>
        </w:rPr>
        <w:t>ОСНОВИ</w:t>
      </w:r>
      <w:r w:rsidR="00D44839" w:rsidRPr="00D44839">
        <w:rPr>
          <w:rStyle w:val="aff4"/>
          <w:lang w:val="uk-UA"/>
        </w:rPr>
        <w:t xml:space="preserve"> </w:t>
      </w:r>
      <w:r w:rsidR="00A417D5" w:rsidRPr="00D44839">
        <w:rPr>
          <w:rStyle w:val="aff4"/>
          <w:lang w:val="uk-UA"/>
        </w:rPr>
        <w:t>ЗОВНІШНЬОЕКОНОМІЧНОЇ</w:t>
      </w:r>
      <w:r w:rsidR="00D44839" w:rsidRPr="00D44839">
        <w:rPr>
          <w:rStyle w:val="aff4"/>
          <w:lang w:val="uk-UA"/>
        </w:rPr>
        <w:t xml:space="preserve"> </w:t>
      </w:r>
      <w:r w:rsidR="00A417D5" w:rsidRPr="00D44839">
        <w:rPr>
          <w:rStyle w:val="aff4"/>
          <w:lang w:val="uk-UA"/>
        </w:rPr>
        <w:t>ДІЯЛЬНОСТІ</w:t>
      </w:r>
      <w:r w:rsidR="00D44839" w:rsidRPr="00D44839">
        <w:rPr>
          <w:rStyle w:val="aff4"/>
          <w:lang w:val="uk-UA"/>
        </w:rPr>
        <w:t xml:space="preserve"> "</w:t>
      </w:r>
    </w:p>
    <w:p w:rsidR="00D44839" w:rsidRDefault="00A417D5" w:rsidP="00D44839">
      <w:pPr>
        <w:pStyle w:val="af7"/>
        <w:rPr>
          <w:rStyle w:val="aff4"/>
          <w:lang w:val="uk-UA"/>
        </w:rPr>
      </w:pP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тему</w:t>
      </w:r>
      <w:r w:rsidR="00D44839" w:rsidRPr="00D44839">
        <w:rPr>
          <w:rStyle w:val="aff4"/>
          <w:lang w:val="uk-UA"/>
        </w:rPr>
        <w:t>: "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ВИХОДІ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>"</w:t>
      </w: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Pr="00D44839" w:rsidRDefault="009D507A" w:rsidP="00D44839">
      <w:pPr>
        <w:pStyle w:val="af7"/>
        <w:rPr>
          <w:rStyle w:val="aff4"/>
          <w:lang w:val="uk-UA"/>
        </w:rPr>
      </w:pPr>
    </w:p>
    <w:p w:rsidR="00D44839" w:rsidRPr="00D44839" w:rsidRDefault="00A417D5" w:rsidP="009D507A">
      <w:pPr>
        <w:pStyle w:val="af7"/>
        <w:jc w:val="left"/>
        <w:rPr>
          <w:rStyle w:val="aff4"/>
          <w:lang w:val="uk-UA"/>
        </w:rPr>
      </w:pPr>
      <w:r w:rsidRPr="00D44839">
        <w:rPr>
          <w:rStyle w:val="aff4"/>
          <w:lang w:val="uk-UA"/>
        </w:rPr>
        <w:t>Виконала</w:t>
      </w:r>
      <w:r w:rsidR="00D44839" w:rsidRPr="00D44839">
        <w:rPr>
          <w:rStyle w:val="aff4"/>
          <w:lang w:val="uk-UA"/>
        </w:rPr>
        <w:t>:</w:t>
      </w:r>
    </w:p>
    <w:p w:rsidR="00A417D5" w:rsidRPr="00D44839" w:rsidRDefault="00A417D5" w:rsidP="009D507A">
      <w:pPr>
        <w:pStyle w:val="af7"/>
        <w:jc w:val="left"/>
        <w:rPr>
          <w:rStyle w:val="aff4"/>
          <w:lang w:val="uk-UA"/>
        </w:rPr>
      </w:pPr>
      <w:r w:rsidRPr="00D44839">
        <w:rPr>
          <w:rStyle w:val="aff4"/>
          <w:lang w:val="uk-UA"/>
        </w:rPr>
        <w:t>студентка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406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групи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Анохіна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Альона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Евгеніївна</w:t>
      </w:r>
    </w:p>
    <w:p w:rsidR="00D44839" w:rsidRPr="00D44839" w:rsidRDefault="00A417D5" w:rsidP="009D507A">
      <w:pPr>
        <w:pStyle w:val="af7"/>
        <w:jc w:val="left"/>
        <w:rPr>
          <w:color w:val="000000"/>
          <w:lang w:val="uk-UA"/>
        </w:rPr>
      </w:pPr>
      <w:r w:rsidRPr="00D44839">
        <w:rPr>
          <w:color w:val="000000"/>
          <w:lang w:val="uk-UA"/>
        </w:rPr>
        <w:t>Науковий</w:t>
      </w:r>
      <w:r w:rsidR="00D44839" w:rsidRPr="00D44839">
        <w:rPr>
          <w:color w:val="000000"/>
          <w:lang w:val="uk-UA"/>
        </w:rPr>
        <w:t xml:space="preserve"> </w:t>
      </w:r>
      <w:r w:rsidRPr="00D44839">
        <w:rPr>
          <w:color w:val="000000"/>
          <w:lang w:val="uk-UA"/>
        </w:rPr>
        <w:t>керівник</w:t>
      </w:r>
      <w:r w:rsidR="00D44839" w:rsidRPr="00D44839">
        <w:rPr>
          <w:color w:val="000000"/>
          <w:lang w:val="uk-UA"/>
        </w:rPr>
        <w:t>:</w:t>
      </w:r>
    </w:p>
    <w:p w:rsidR="00D44839" w:rsidRPr="00D44839" w:rsidRDefault="00A417D5" w:rsidP="009D507A">
      <w:pPr>
        <w:pStyle w:val="af7"/>
        <w:jc w:val="left"/>
        <w:rPr>
          <w:rStyle w:val="aff4"/>
          <w:lang w:val="uk-UA"/>
        </w:rPr>
      </w:pPr>
      <w:r w:rsidRPr="00D44839">
        <w:rPr>
          <w:rStyle w:val="aff4"/>
          <w:lang w:val="uk-UA"/>
        </w:rPr>
        <w:t>ст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викладач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Кобельчук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Наталя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Миколаївна</w:t>
      </w: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9D507A" w:rsidRDefault="009D507A" w:rsidP="00D44839">
      <w:pPr>
        <w:pStyle w:val="af7"/>
        <w:rPr>
          <w:rStyle w:val="aff4"/>
          <w:lang w:val="uk-UA"/>
        </w:rPr>
      </w:pPr>
    </w:p>
    <w:p w:rsidR="00A417D5" w:rsidRPr="00D44839" w:rsidRDefault="00A417D5" w:rsidP="00D44839">
      <w:pPr>
        <w:pStyle w:val="af7"/>
        <w:rPr>
          <w:rStyle w:val="aff4"/>
          <w:lang w:val="uk-UA"/>
        </w:rPr>
      </w:pPr>
      <w:r w:rsidRPr="00D44839">
        <w:rPr>
          <w:rStyle w:val="aff4"/>
          <w:lang w:val="uk-UA"/>
        </w:rPr>
        <w:t>Бердянськ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2009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</w:t>
      </w:r>
    </w:p>
    <w:p w:rsidR="00D44839" w:rsidRDefault="009D507A" w:rsidP="009D507A">
      <w:pPr>
        <w:pStyle w:val="af0"/>
        <w:rPr>
          <w:lang w:val="uk-UA"/>
        </w:rPr>
      </w:pPr>
      <w:r>
        <w:rPr>
          <w:lang w:val="uk-UA"/>
        </w:rPr>
        <w:br w:type="page"/>
      </w:r>
      <w:r w:rsidR="00D44839" w:rsidRPr="00D44839">
        <w:rPr>
          <w:lang w:val="uk-UA"/>
        </w:rPr>
        <w:lastRenderedPageBreak/>
        <w:t>Зміст</w:t>
      </w:r>
    </w:p>
    <w:p w:rsidR="009D507A" w:rsidRPr="00D44839" w:rsidRDefault="009D507A" w:rsidP="00D44839">
      <w:pPr>
        <w:pStyle w:val="af7"/>
        <w:rPr>
          <w:color w:val="000000"/>
          <w:lang w:val="uk-UA"/>
        </w:rPr>
      </w:pP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Вступ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Розділ 1. Теоретичні основи ціноутворення в міжнародній торгівлі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1.1 Економічна суть поняття ціноутворення в міжнародній торгівлі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1.2 Цінові стратегії на зовнішньому ринку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1.3 Методи та умови ціноутворення в міжнародній торгівлі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Розділ 2. Аналіз процесу формування ціни при виході на міжнародний ринок ТОВ "АЗОВСЬКА КАБЕЛЬНА КОМПАНІЯ"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2.1 Загальна характеристика ТОВ "Азовська кабельна компанія" та його положення на ринку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2.2 Цінова політика та фактори, що впливають на формування ціни ТОВ "Азовська кабельна компанія"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2.3 Аналіз ціноутворення на ТОВ "АКК"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Висновки та пропозиції</w:t>
      </w:r>
    </w:p>
    <w:p w:rsidR="009D507A" w:rsidRDefault="009D507A">
      <w:pPr>
        <w:pStyle w:val="12"/>
        <w:tabs>
          <w:tab w:val="right" w:leader="dot" w:pos="9344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C433BF">
        <w:rPr>
          <w:rStyle w:val="aff6"/>
          <w:noProof/>
          <w:lang w:val="uk-UA"/>
        </w:rPr>
        <w:t>Перелік посилань</w:t>
      </w:r>
    </w:p>
    <w:p w:rsidR="00D44839" w:rsidRPr="00D44839" w:rsidRDefault="00D44839" w:rsidP="00D44839">
      <w:pPr>
        <w:pStyle w:val="1"/>
        <w:rPr>
          <w:rStyle w:val="aff4"/>
          <w:lang w:val="uk-UA"/>
        </w:rPr>
      </w:pPr>
      <w:r w:rsidRPr="00D44839">
        <w:rPr>
          <w:rStyle w:val="aff4"/>
          <w:lang w:val="uk-UA"/>
        </w:rPr>
        <w:br w:type="page"/>
      </w:r>
      <w:bookmarkStart w:id="0" w:name="_Toc286442264"/>
      <w:r w:rsidRPr="00D44839">
        <w:rPr>
          <w:rStyle w:val="aff4"/>
          <w:lang w:val="uk-UA"/>
        </w:rPr>
        <w:lastRenderedPageBreak/>
        <w:t>Вступ</w:t>
      </w:r>
      <w:bookmarkEnd w:id="0"/>
    </w:p>
    <w:p w:rsidR="00D44839" w:rsidRPr="00D44839" w:rsidRDefault="00D44839" w:rsidP="00D44839">
      <w:pPr>
        <w:rPr>
          <w:lang w:val="uk-UA" w:eastAsia="en-US"/>
        </w:rPr>
      </w:pP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Для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сучасного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характерна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наявність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великої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кількості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різних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галузевих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множинність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практиці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конкретну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продукцію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самого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може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істотно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розрізнятися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визначається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співвідношенням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принциповому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плані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процес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внутрішньому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схожий,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однак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діяльність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ускладнюється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наявністю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набагато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більшого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числа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продавців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покупців,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більш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гострою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конкуренцією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Процес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багато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залежить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типу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рамках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відповідний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суб'єкт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Сучасному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характерна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множинність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Для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вивчення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використання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практиці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показників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необхідно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основні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джерела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Механізм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аналіз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проектування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виходячи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ситуації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формування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контрактної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>. [</w:t>
      </w:r>
      <w:r w:rsidR="00667180" w:rsidRPr="00D44839">
        <w:rPr>
          <w:rStyle w:val="aff4"/>
          <w:lang w:val="uk-UA"/>
        </w:rPr>
        <w:t>1</w:t>
      </w:r>
      <w:r w:rsidR="00D44839" w:rsidRPr="00D44839">
        <w:rPr>
          <w:rStyle w:val="aff4"/>
          <w:lang w:val="uk-UA"/>
        </w:rPr>
        <w:t xml:space="preserve">. </w:t>
      </w:r>
      <w:r w:rsidR="00667180" w:rsidRPr="00D44839">
        <w:rPr>
          <w:rStyle w:val="aff4"/>
          <w:lang w:val="uk-UA"/>
        </w:rPr>
        <w:t>С</w:t>
      </w:r>
      <w:r w:rsidR="00D44839" w:rsidRPr="00D44839">
        <w:rPr>
          <w:rStyle w:val="aff4"/>
          <w:lang w:val="uk-UA"/>
        </w:rPr>
        <w:t>.1</w:t>
      </w:r>
      <w:r w:rsidR="00C02387" w:rsidRPr="00D44839">
        <w:rPr>
          <w:rStyle w:val="aff4"/>
          <w:lang w:val="uk-UA"/>
        </w:rPr>
        <w:t>57</w:t>
      </w:r>
      <w:r w:rsidR="00D44839" w:rsidRPr="00D44839">
        <w:rPr>
          <w:rStyle w:val="aff4"/>
          <w:lang w:val="uk-UA"/>
        </w:rPr>
        <w:t>]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Актуальність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обраної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теми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полягає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тому,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зв’язку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вступом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України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виникає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проблема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конкурентоспроможності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підприємств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Тобто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вітчизняним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підприємствам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доводиться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виявляти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нові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методи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були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ефективними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економіки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F8551A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сучасній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економічній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літературі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проблемам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присвячені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праці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вітчизняних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зарубіжних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економістів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</w:t>
      </w:r>
      <w:r w:rsidR="00D44839" w:rsidRPr="00D44839">
        <w:rPr>
          <w:rStyle w:val="aff4"/>
          <w:lang w:val="uk-UA"/>
        </w:rPr>
        <w:t xml:space="preserve"> </w:t>
      </w:r>
      <w:r w:rsidR="0051627D"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. </w:t>
      </w:r>
      <w:r w:rsidR="0051627D" w:rsidRPr="00D44839">
        <w:rPr>
          <w:rStyle w:val="aff4"/>
          <w:lang w:val="uk-UA"/>
        </w:rPr>
        <w:t>Лукінова,</w:t>
      </w:r>
      <w:r w:rsidR="00D44839" w:rsidRPr="00D44839">
        <w:rPr>
          <w:rStyle w:val="aff4"/>
          <w:lang w:val="uk-UA"/>
        </w:rPr>
        <w:t xml:space="preserve"> </w:t>
      </w:r>
      <w:r w:rsidR="0051627D" w:rsidRPr="00D44839">
        <w:rPr>
          <w:rStyle w:val="aff4"/>
          <w:lang w:val="uk-UA"/>
        </w:rPr>
        <w:t>Ю</w:t>
      </w:r>
      <w:r w:rsidR="00D44839" w:rsidRPr="00D44839">
        <w:rPr>
          <w:rStyle w:val="aff4"/>
          <w:lang w:val="uk-UA"/>
        </w:rPr>
        <w:t xml:space="preserve">. </w:t>
      </w:r>
      <w:r w:rsidR="0051627D" w:rsidRPr="00D44839">
        <w:rPr>
          <w:rStyle w:val="aff4"/>
          <w:lang w:val="uk-UA"/>
        </w:rPr>
        <w:t>Пахомова,</w:t>
      </w:r>
      <w:r w:rsidR="00D44839" w:rsidRPr="00D44839">
        <w:rPr>
          <w:rStyle w:val="aff4"/>
          <w:lang w:val="uk-UA"/>
        </w:rPr>
        <w:t xml:space="preserve"> </w:t>
      </w:r>
      <w:r w:rsidR="0051627D"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. </w:t>
      </w:r>
      <w:r w:rsidR="0051627D" w:rsidRPr="00D44839">
        <w:rPr>
          <w:rStyle w:val="aff4"/>
          <w:lang w:val="uk-UA"/>
        </w:rPr>
        <w:t>Корнієнка,</w:t>
      </w:r>
      <w:r w:rsidR="00D44839" w:rsidRPr="00D44839">
        <w:rPr>
          <w:rStyle w:val="aff4"/>
          <w:lang w:val="uk-UA"/>
        </w:rPr>
        <w:t xml:space="preserve"> </w:t>
      </w:r>
      <w:r w:rsidR="0051627D"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. </w:t>
      </w:r>
      <w:r w:rsidR="0051627D" w:rsidRPr="00D44839">
        <w:rPr>
          <w:rStyle w:val="aff4"/>
          <w:lang w:val="uk-UA"/>
        </w:rPr>
        <w:t>Ястремського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F8551A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Метою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курсової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роботи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є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аналіз</w:t>
      </w:r>
      <w:r w:rsidR="00D44839" w:rsidRPr="00D44839">
        <w:rPr>
          <w:rStyle w:val="aff4"/>
          <w:lang w:val="uk-UA"/>
        </w:rPr>
        <w:t xml:space="preserve"> </w:t>
      </w:r>
      <w:r w:rsidR="00A417D5"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виході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міжнародний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Поставлена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обумовила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необхідність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вирішення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ряду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взаємопов’язаних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завдань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дослідити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методи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вивчити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функціонування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="006F09AF" w:rsidRPr="00D44839">
        <w:rPr>
          <w:rStyle w:val="aff4"/>
          <w:lang w:val="uk-UA"/>
        </w:rPr>
        <w:t>кабельно-провідникову</w:t>
      </w:r>
      <w:r w:rsidR="00D44839" w:rsidRPr="00D44839">
        <w:rPr>
          <w:rStyle w:val="aff4"/>
          <w:lang w:val="uk-UA"/>
        </w:rPr>
        <w:t xml:space="preserve"> </w:t>
      </w:r>
      <w:r w:rsidR="006F09AF" w:rsidRPr="00D44839">
        <w:rPr>
          <w:rStyle w:val="aff4"/>
          <w:lang w:val="uk-UA"/>
        </w:rPr>
        <w:t>продукції</w:t>
      </w:r>
      <w:r w:rsidR="00D44839" w:rsidRPr="00D44839">
        <w:rPr>
          <w:rStyle w:val="aff4"/>
          <w:lang w:val="uk-UA"/>
        </w:rPr>
        <w:t xml:space="preserve"> </w:t>
      </w:r>
      <w:r w:rsidR="006F09AF"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ньому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lastRenderedPageBreak/>
        <w:t>розглянути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можливості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оптимізації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процесу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Об’єкт</w:t>
      </w:r>
      <w:r w:rsidR="001E041F" w:rsidRPr="00D44839">
        <w:rPr>
          <w:rStyle w:val="aff4"/>
          <w:lang w:val="uk-UA"/>
        </w:rPr>
        <w:t>ом</w:t>
      </w:r>
      <w:r w:rsidR="00D44839" w:rsidRPr="00D44839">
        <w:rPr>
          <w:rStyle w:val="aff4"/>
          <w:lang w:val="uk-UA"/>
        </w:rPr>
        <w:t xml:space="preserve"> </w:t>
      </w:r>
      <w:r w:rsidR="001E041F" w:rsidRPr="00D44839">
        <w:rPr>
          <w:rStyle w:val="aff4"/>
          <w:lang w:val="uk-UA"/>
        </w:rPr>
        <w:t>дослідження</w:t>
      </w:r>
      <w:r w:rsidR="00D44839" w:rsidRPr="00D44839">
        <w:rPr>
          <w:rStyle w:val="aff4"/>
          <w:lang w:val="uk-UA"/>
        </w:rPr>
        <w:t xml:space="preserve"> </w:t>
      </w:r>
      <w:r w:rsidR="001E041F" w:rsidRPr="00D44839">
        <w:rPr>
          <w:rStyle w:val="aff4"/>
          <w:lang w:val="uk-UA"/>
        </w:rPr>
        <w:t>виступає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ціноутворе</w:t>
      </w:r>
      <w:r w:rsidR="007B1AC1">
        <w:rPr>
          <w:rStyle w:val="aff4"/>
          <w:lang w:val="uk-UA"/>
        </w:rPr>
        <w:t>н</w:t>
      </w:r>
      <w:r w:rsidR="00B83BDE" w:rsidRPr="00D44839">
        <w:rPr>
          <w:rStyle w:val="aff4"/>
          <w:lang w:val="uk-UA"/>
        </w:rPr>
        <w:t>ня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виході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міжнародний</w:t>
      </w:r>
      <w:r w:rsidR="00D44839" w:rsidRPr="00D44839">
        <w:rPr>
          <w:rStyle w:val="aff4"/>
          <w:lang w:val="uk-UA"/>
        </w:rPr>
        <w:t xml:space="preserve"> </w:t>
      </w:r>
      <w:r w:rsidR="00B83BDE"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F8551A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Предметом</w:t>
      </w:r>
      <w:r w:rsidR="00D44839" w:rsidRPr="00D44839">
        <w:rPr>
          <w:rStyle w:val="aff4"/>
          <w:lang w:val="uk-UA"/>
        </w:rPr>
        <w:t xml:space="preserve"> </w:t>
      </w:r>
      <w:r w:rsidR="00B905A4" w:rsidRPr="00D44839">
        <w:rPr>
          <w:rStyle w:val="aff4"/>
          <w:lang w:val="uk-UA"/>
        </w:rPr>
        <w:t>дослідження</w:t>
      </w:r>
      <w:r w:rsidR="00D44839" w:rsidRPr="00D44839">
        <w:rPr>
          <w:rStyle w:val="aff4"/>
          <w:lang w:val="uk-UA"/>
        </w:rPr>
        <w:t xml:space="preserve"> </w:t>
      </w:r>
      <w:r w:rsidR="00B905A4" w:rsidRPr="00D44839">
        <w:rPr>
          <w:rStyle w:val="aff4"/>
          <w:lang w:val="uk-UA"/>
        </w:rPr>
        <w:t>виступають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методи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визначення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виході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Методи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дослідження</w:t>
      </w:r>
      <w:r w:rsidR="00D44839" w:rsidRPr="00D44839">
        <w:rPr>
          <w:rStyle w:val="aff4"/>
          <w:lang w:val="uk-UA"/>
        </w:rPr>
        <w:t xml:space="preserve"> - </w:t>
      </w:r>
      <w:r w:rsidR="00F8551A" w:rsidRPr="00D44839">
        <w:rPr>
          <w:rStyle w:val="aff4"/>
          <w:lang w:val="uk-UA"/>
        </w:rPr>
        <w:t>порівняльний,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система</w:t>
      </w:r>
      <w:r w:rsidR="00F8551A" w:rsidRPr="00D44839">
        <w:rPr>
          <w:rStyle w:val="aff4"/>
          <w:lang w:val="uk-UA"/>
        </w:rPr>
        <w:t>тизації,</w:t>
      </w:r>
      <w:r w:rsidR="00D44839" w:rsidRPr="00D44839">
        <w:rPr>
          <w:rStyle w:val="aff4"/>
          <w:lang w:val="uk-UA"/>
        </w:rPr>
        <w:t xml:space="preserve"> </w:t>
      </w:r>
      <w:r w:rsidR="00F8551A" w:rsidRPr="00D44839">
        <w:rPr>
          <w:rStyle w:val="aff4"/>
          <w:lang w:val="uk-UA"/>
        </w:rPr>
        <w:t>кількісний,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таб</w:t>
      </w:r>
      <w:r w:rsidR="00C95588" w:rsidRPr="00D44839">
        <w:rPr>
          <w:rStyle w:val="aff4"/>
          <w:lang w:val="uk-UA"/>
        </w:rPr>
        <w:t>личний</w:t>
      </w:r>
      <w:r w:rsidR="00D44839" w:rsidRPr="00D44839">
        <w:rPr>
          <w:rStyle w:val="aff4"/>
          <w:lang w:val="uk-UA"/>
        </w:rPr>
        <w:t>. [</w:t>
      </w:r>
      <w:r w:rsidR="00667180" w:rsidRPr="00D44839">
        <w:rPr>
          <w:rStyle w:val="aff4"/>
          <w:lang w:val="uk-UA"/>
        </w:rPr>
        <w:t>1</w:t>
      </w:r>
      <w:r w:rsidR="00D44839" w:rsidRPr="00D44839">
        <w:rPr>
          <w:rStyle w:val="aff4"/>
          <w:lang w:val="uk-UA"/>
        </w:rPr>
        <w:t xml:space="preserve">. </w:t>
      </w:r>
      <w:r w:rsidR="00667180" w:rsidRPr="00D44839">
        <w:rPr>
          <w:rStyle w:val="aff4"/>
          <w:lang w:val="uk-UA"/>
        </w:rPr>
        <w:t>С</w:t>
      </w:r>
      <w:r w:rsidR="00D44839" w:rsidRPr="00D44839">
        <w:rPr>
          <w:rStyle w:val="aff4"/>
          <w:lang w:val="uk-UA"/>
        </w:rPr>
        <w:t>.2</w:t>
      </w:r>
      <w:r w:rsidR="00C02387" w:rsidRPr="00D44839">
        <w:rPr>
          <w:rStyle w:val="aff4"/>
          <w:lang w:val="uk-UA"/>
        </w:rPr>
        <w:t>14</w:t>
      </w:r>
      <w:r w:rsidR="00D44839" w:rsidRPr="00D44839">
        <w:rPr>
          <w:rStyle w:val="aff4"/>
          <w:lang w:val="uk-UA"/>
        </w:rPr>
        <w:t>]</w:t>
      </w:r>
    </w:p>
    <w:p w:rsidR="00D44839" w:rsidRPr="00D44839" w:rsidRDefault="00D44839" w:rsidP="00D44839">
      <w:pPr>
        <w:pStyle w:val="1"/>
        <w:rPr>
          <w:lang w:val="uk-UA"/>
        </w:rPr>
      </w:pPr>
      <w:r w:rsidRPr="00D44839">
        <w:rPr>
          <w:lang w:val="uk-UA"/>
        </w:rPr>
        <w:br w:type="page"/>
      </w:r>
      <w:bookmarkStart w:id="1" w:name="_Toc286442265"/>
      <w:r w:rsidRPr="00D44839">
        <w:rPr>
          <w:lang w:val="uk-UA"/>
        </w:rPr>
        <w:lastRenderedPageBreak/>
        <w:t>Розділ 1. Теоретичні основи ціноутворення в міжнародній торгівлі</w:t>
      </w:r>
      <w:bookmarkEnd w:id="1"/>
    </w:p>
    <w:p w:rsidR="00D44839" w:rsidRPr="00D44839" w:rsidRDefault="00D44839" w:rsidP="00D44839">
      <w:pPr>
        <w:pStyle w:val="2"/>
        <w:rPr>
          <w:lang w:val="uk-UA"/>
        </w:rPr>
      </w:pPr>
    </w:p>
    <w:p w:rsidR="00D44839" w:rsidRPr="00D44839" w:rsidRDefault="00A417D5" w:rsidP="00D44839">
      <w:pPr>
        <w:pStyle w:val="1"/>
        <w:rPr>
          <w:lang w:val="uk-UA"/>
        </w:rPr>
      </w:pPr>
      <w:bookmarkStart w:id="2" w:name="_Toc286442266"/>
      <w:r w:rsidRPr="00D44839">
        <w:rPr>
          <w:lang w:val="uk-UA"/>
        </w:rPr>
        <w:t>1</w:t>
      </w:r>
      <w:r w:rsidR="00D44839" w:rsidRPr="00D44839">
        <w:rPr>
          <w:lang w:val="uk-UA"/>
        </w:rPr>
        <w:t xml:space="preserve">.1 </w:t>
      </w:r>
      <w:r w:rsidRPr="00D44839">
        <w:rPr>
          <w:lang w:val="uk-UA"/>
        </w:rPr>
        <w:t>Економічна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поняття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торгівлі</w:t>
      </w:r>
      <w:bookmarkEnd w:id="2"/>
    </w:p>
    <w:p w:rsidR="00D44839" w:rsidRPr="00D44839" w:rsidRDefault="00D44839" w:rsidP="00D44839">
      <w:pPr>
        <w:rPr>
          <w:lang w:val="uk-UA" w:eastAsia="en-US"/>
        </w:rPr>
      </w:pP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аналізі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процесів,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пов'язаних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необхідно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уважне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вивчення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усіх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факторів,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завдають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вплив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формування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загального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порядку,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чисто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прикладних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Від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залежить,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виробників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будуть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відшкодовані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після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продажу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рівень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доходів,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прибутку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куди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будуть,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будуть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надалі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спрямовані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ресурси,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виникнуть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стимули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подальшого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розширення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зовнішньоекономічної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діяльності</w:t>
      </w:r>
      <w:r w:rsidR="00D44839" w:rsidRPr="00D44839">
        <w:rPr>
          <w:rStyle w:val="aff4"/>
          <w:lang w:val="uk-UA"/>
        </w:rPr>
        <w:t xml:space="preserve"> (</w:t>
      </w:r>
      <w:r w:rsidRPr="00D44839">
        <w:rPr>
          <w:rStyle w:val="aff4"/>
          <w:lang w:val="uk-UA"/>
        </w:rPr>
        <w:t>ЗЕД</w:t>
      </w:r>
      <w:r w:rsidR="00D44839" w:rsidRPr="00D44839">
        <w:rPr>
          <w:rStyle w:val="aff4"/>
          <w:lang w:val="uk-UA"/>
        </w:rPr>
        <w:t>). [</w:t>
      </w:r>
      <w:r w:rsidR="00667180" w:rsidRPr="00D44839">
        <w:rPr>
          <w:rStyle w:val="aff4"/>
          <w:lang w:val="uk-UA"/>
        </w:rPr>
        <w:t>2</w:t>
      </w:r>
      <w:r w:rsidR="00D44839" w:rsidRPr="00D44839">
        <w:rPr>
          <w:rStyle w:val="aff4"/>
          <w:lang w:val="uk-UA"/>
        </w:rPr>
        <w:t xml:space="preserve">. </w:t>
      </w:r>
      <w:r w:rsidR="00667180" w:rsidRPr="00D44839">
        <w:rPr>
          <w:rStyle w:val="aff4"/>
          <w:lang w:val="uk-UA"/>
        </w:rPr>
        <w:t>С</w:t>
      </w:r>
      <w:r w:rsidR="00D44839" w:rsidRPr="00D44839">
        <w:rPr>
          <w:rStyle w:val="aff4"/>
          <w:lang w:val="uk-UA"/>
        </w:rPr>
        <w:t>.3</w:t>
      </w:r>
      <w:r w:rsidR="00C02387" w:rsidRPr="00D44839">
        <w:rPr>
          <w:rStyle w:val="aff4"/>
          <w:lang w:val="uk-UA"/>
        </w:rPr>
        <w:t>58</w:t>
      </w:r>
      <w:r w:rsidR="00D44839" w:rsidRPr="00D44839">
        <w:rPr>
          <w:rStyle w:val="aff4"/>
          <w:lang w:val="uk-UA"/>
        </w:rPr>
        <w:t>]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також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внутрішньому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здійснюється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впливом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конкретної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ситуації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принциповому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плані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саме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поняття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подібно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характеристики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внутрішнього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характеристики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зовнішнього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Ціна,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числі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торгівлі,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це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грошова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сума,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намір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одержати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продавець,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пропонуючи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готовий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заплатити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даний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покупець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Збіг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зазначених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двох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вимог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залежить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багатьох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одержали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назву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ціноутворюючих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факторів</w:t>
      </w:r>
      <w:r w:rsidR="00D44839" w:rsidRPr="00D44839">
        <w:rPr>
          <w:rStyle w:val="aff4"/>
          <w:lang w:val="uk-UA"/>
        </w:rPr>
        <w:t xml:space="preserve">". </w:t>
      </w:r>
      <w:r w:rsidRPr="00D44839">
        <w:rPr>
          <w:rStyle w:val="aff4"/>
          <w:lang w:val="uk-UA"/>
        </w:rPr>
        <w:t>По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характеру,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рівню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сфері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вони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можуть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розмежовані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п'ять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нижчеперелічених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груп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Загальноекономічні,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тобто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діючі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незалежно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виду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продукції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конкретних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її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реалізації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відносяться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економічний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цикл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стан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сукупного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інфляція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Конкретно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економічні,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тобто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обумовлені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особливостями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даної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продукції,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умовами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її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реалізації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відносяться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прибуток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lastRenderedPageBreak/>
        <w:t>податки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збори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пропозиція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цей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урахуванням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взаємозамінності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споживчі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властивості</w:t>
      </w:r>
      <w:r w:rsidR="00D44839" w:rsidRPr="00D44839">
        <w:rPr>
          <w:rStyle w:val="aff4"/>
          <w:lang w:val="uk-UA"/>
        </w:rPr>
        <w:t xml:space="preserve">: </w:t>
      </w:r>
      <w:r w:rsidRPr="00D44839">
        <w:rPr>
          <w:rStyle w:val="aff4"/>
          <w:lang w:val="uk-UA"/>
        </w:rPr>
        <w:t>якість,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надійність,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вигляд,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престижність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Специфічні,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тобто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діючі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тільки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відношенні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деяких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видів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сезонність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експлуатаційні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комплектність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гарантії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сервісу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Спеціальні,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тобто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пов'язані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дією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механізмів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економічних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інструментів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державне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регулювання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валютний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курс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Позаекономічні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політичні</w:t>
      </w:r>
      <w:r w:rsidR="00D44839" w:rsidRPr="00D44839">
        <w:rPr>
          <w:rStyle w:val="aff4"/>
          <w:lang w:val="uk-UA"/>
        </w:rPr>
        <w:t xml:space="preserve">; </w:t>
      </w:r>
      <w:r w:rsidRPr="00D44839">
        <w:rPr>
          <w:rStyle w:val="aff4"/>
          <w:lang w:val="uk-UA"/>
        </w:rPr>
        <w:t>військові</w:t>
      </w:r>
      <w:r w:rsidR="00D44839" w:rsidRPr="00D44839">
        <w:rPr>
          <w:rStyle w:val="aff4"/>
          <w:lang w:val="uk-UA"/>
        </w:rPr>
        <w:t>. [</w:t>
      </w:r>
      <w:r w:rsidR="00667180" w:rsidRPr="00D44839">
        <w:rPr>
          <w:rStyle w:val="aff4"/>
          <w:lang w:val="uk-UA"/>
        </w:rPr>
        <w:t>3</w:t>
      </w:r>
      <w:r w:rsidR="00D44839" w:rsidRPr="00D44839">
        <w:rPr>
          <w:rStyle w:val="aff4"/>
          <w:lang w:val="uk-UA"/>
        </w:rPr>
        <w:t xml:space="preserve">. </w:t>
      </w:r>
      <w:r w:rsidR="00667180" w:rsidRPr="00D44839">
        <w:rPr>
          <w:rStyle w:val="aff4"/>
          <w:lang w:val="uk-UA"/>
        </w:rPr>
        <w:t>С</w:t>
      </w:r>
      <w:r w:rsidR="00D44839" w:rsidRPr="00D44839">
        <w:rPr>
          <w:rStyle w:val="aff4"/>
          <w:lang w:val="uk-UA"/>
        </w:rPr>
        <w:t>.9</w:t>
      </w:r>
      <w:r w:rsidR="00C02387" w:rsidRPr="00D44839">
        <w:rPr>
          <w:rStyle w:val="aff4"/>
          <w:lang w:val="uk-UA"/>
        </w:rPr>
        <w:t>8</w:t>
      </w:r>
      <w:r w:rsidR="00D44839" w:rsidRPr="00D44839">
        <w:rPr>
          <w:rStyle w:val="aff4"/>
          <w:lang w:val="uk-UA"/>
        </w:rPr>
        <w:t>]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Як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відзначалося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вище,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визначаються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умовами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конкуренції,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станом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співвідношенням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Однак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процес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особливості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врахуванням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цього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варто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розглядати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перерахованих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вище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груп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ціноутворюючих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факторів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Узяти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приклада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пропозицію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Відомо,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співвідношення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відчуваються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суб'єктами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набагато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гостріше,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ніж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постачальниками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продукції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внутрішньому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Учасник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зіштовхується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більшим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числом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конкурентів,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ніж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внутрішньому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Він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зобов'язаний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бачити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перед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собою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ринок,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постійно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порівнювати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тільки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внутрішніми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цінами,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але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світовими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Виробник-продавець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знаходиться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режимі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постійного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цінового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стресу</w:t>
      </w:r>
      <w:r w:rsidR="00D44839" w:rsidRPr="00D44839">
        <w:rPr>
          <w:rStyle w:val="aff4"/>
          <w:lang w:val="uk-UA"/>
        </w:rPr>
        <w:t xml:space="preserve">". </w:t>
      </w:r>
      <w:r w:rsidRPr="00D44839">
        <w:rPr>
          <w:rStyle w:val="aff4"/>
          <w:lang w:val="uk-UA"/>
        </w:rPr>
        <w:t>Значно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більше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покупців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По-друге,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рамках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фактори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менш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мобільні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Ніхто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lastRenderedPageBreak/>
        <w:t>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буде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заперечувати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свобода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пересування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капіталу,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робочої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сили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значно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нижче,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ніж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рамках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однієї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конкретної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держави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Їхнє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переміщення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стримується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національними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границями,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відносинами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валютній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сфері,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протидіє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вирівнюванню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прибутку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Природно,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все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може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відбиватися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формуванні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Під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цінами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розуміються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експортно-імпортних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угод,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укладаються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ринках,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основних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центрах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Поняття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світовий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 xml:space="preserve">" </w:t>
      </w:r>
      <w:r w:rsidRPr="00D44839">
        <w:rPr>
          <w:rStyle w:val="aff4"/>
          <w:lang w:val="uk-UA"/>
        </w:rPr>
        <w:t>означає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сукупність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стійких,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повторюваних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операцій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купівлі-продажу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організаційні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форми</w:t>
      </w:r>
      <w:r w:rsidR="00D44839" w:rsidRPr="00D44839">
        <w:rPr>
          <w:rStyle w:val="aff4"/>
          <w:lang w:val="uk-UA"/>
        </w:rPr>
        <w:t xml:space="preserve"> (</w:t>
      </w:r>
      <w:r w:rsidRPr="00D44839">
        <w:rPr>
          <w:rStyle w:val="aff4"/>
          <w:lang w:val="uk-UA"/>
        </w:rPr>
        <w:t>біржі,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аукціони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т.д.), </w:t>
      </w:r>
      <w:r w:rsidRPr="00D44839">
        <w:rPr>
          <w:rStyle w:val="aff4"/>
          <w:lang w:val="uk-UA"/>
        </w:rPr>
        <w:t>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фірм-постачальників,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виражаються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систематичних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експортно-імпортних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угодах,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покупців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факторів,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впливом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складаються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насамперед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природно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відноситься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стан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Практично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пропонованого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впливає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платоспроможний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покупця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даного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тобто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попросту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говорячи,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наявність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грошей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обсяг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кількість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здатний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придбати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покупець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корисність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його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споживчі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властивості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стороні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складові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ціноутворюючі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фактори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кількість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пропонованого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продавцем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обігу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реалізації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ресурси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засоби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використовувані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відповідного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Загальним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фактором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замінність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пропонованого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реалізації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іншого,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задовольняючого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покупця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рівень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впливають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валюта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платежу,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розрахунку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деякі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інші,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економічні,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позаекономічні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фактори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роботі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цінами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числі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зовнішньоторговельними,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варто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враховувати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розходження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урахуванням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позицій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окремих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сторін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lastRenderedPageBreak/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ситуації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По-перше,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існують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поняття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продавця</w:t>
      </w:r>
      <w:r w:rsidR="00D44839" w:rsidRPr="00D44839">
        <w:rPr>
          <w:rStyle w:val="aff4"/>
          <w:lang w:val="uk-UA"/>
        </w:rPr>
        <w:t>"</w:t>
      </w:r>
      <w:r w:rsidRPr="00D44839">
        <w:rPr>
          <w:rStyle w:val="aff4"/>
          <w:lang w:val="uk-UA"/>
        </w:rPr>
        <w:t>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тобто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пропоновані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продавцем,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виходить,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відносно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більш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високі,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покупця</w:t>
      </w:r>
      <w:r w:rsidR="00D44839" w:rsidRPr="00D44839">
        <w:rPr>
          <w:rStyle w:val="aff4"/>
          <w:lang w:val="uk-UA"/>
        </w:rPr>
        <w:t>"</w:t>
      </w:r>
      <w:r w:rsidRPr="00D44839">
        <w:rPr>
          <w:rStyle w:val="aff4"/>
          <w:lang w:val="uk-UA"/>
        </w:rPr>
        <w:t>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тобто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прийнятна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для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покупця,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виходить,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відносно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більш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низькі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По-друге,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залежності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кон'юнктури,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продавця</w:t>
      </w:r>
      <w:r w:rsidR="00D44839" w:rsidRPr="00D44839">
        <w:rPr>
          <w:rStyle w:val="aff4"/>
          <w:lang w:val="uk-UA"/>
        </w:rPr>
        <w:t>"</w:t>
      </w:r>
      <w:r w:rsidRPr="00D44839">
        <w:rPr>
          <w:rStyle w:val="aff4"/>
          <w:lang w:val="uk-UA"/>
        </w:rPr>
        <w:t>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через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перевагу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комерційні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показники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диктує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продавець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покупця</w:t>
      </w:r>
      <w:r w:rsidR="00D44839" w:rsidRPr="00D44839">
        <w:rPr>
          <w:rStyle w:val="aff4"/>
          <w:lang w:val="uk-UA"/>
        </w:rPr>
        <w:t>"</w:t>
      </w:r>
      <w:r w:rsidRPr="00D44839">
        <w:rPr>
          <w:rStyle w:val="aff4"/>
          <w:lang w:val="uk-UA"/>
        </w:rPr>
        <w:t>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через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перевагу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панує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покупець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ситуація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частині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протилежна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Але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ситуація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увесь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час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змінюється,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знаходить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висвітлення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цінах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значить,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вона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повинна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предметом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постійного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спостереження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вивчення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противному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випадку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визначенні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можливі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дуже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серйозні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помилки</w:t>
      </w:r>
      <w:r w:rsidR="00D44839" w:rsidRPr="00D44839">
        <w:rPr>
          <w:rStyle w:val="aff4"/>
          <w:lang w:val="uk-UA"/>
        </w:rPr>
        <w:t>. [</w:t>
      </w:r>
      <w:r w:rsidR="00667180" w:rsidRPr="00D44839">
        <w:rPr>
          <w:rStyle w:val="aff4"/>
          <w:lang w:val="uk-UA"/>
        </w:rPr>
        <w:t>4</w:t>
      </w:r>
      <w:r w:rsidR="00D44839" w:rsidRPr="00D44839">
        <w:rPr>
          <w:rStyle w:val="aff4"/>
          <w:lang w:val="uk-UA"/>
        </w:rPr>
        <w:t xml:space="preserve">. </w:t>
      </w:r>
      <w:r w:rsidR="00667180" w:rsidRPr="00D44839">
        <w:rPr>
          <w:rStyle w:val="aff4"/>
          <w:lang w:val="uk-UA"/>
        </w:rPr>
        <w:t>С</w:t>
      </w:r>
      <w:r w:rsidR="00D44839" w:rsidRPr="00D44839">
        <w:rPr>
          <w:rStyle w:val="aff4"/>
          <w:lang w:val="uk-UA"/>
        </w:rPr>
        <w:t>.2</w:t>
      </w:r>
      <w:r w:rsidR="00F56641" w:rsidRPr="00D44839">
        <w:rPr>
          <w:rStyle w:val="aff4"/>
          <w:lang w:val="uk-UA"/>
        </w:rPr>
        <w:t>31</w:t>
      </w:r>
      <w:r w:rsidR="00D44839" w:rsidRPr="00D44839">
        <w:rPr>
          <w:rStyle w:val="aff4"/>
          <w:lang w:val="uk-UA"/>
        </w:rPr>
        <w:t>]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останні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два-три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десятиліття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важливу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роль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ціноутворенні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торгівлі,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займають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супутні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надаються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виробником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постачальником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будь-якого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імпортеру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кінцевому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споживачу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Мова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йде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загальноприйняті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постачання</w:t>
      </w:r>
      <w:r w:rsidR="00D44839" w:rsidRPr="00D44839">
        <w:rPr>
          <w:rStyle w:val="aff4"/>
          <w:lang w:val="uk-UA"/>
        </w:rPr>
        <w:t xml:space="preserve">: </w:t>
      </w:r>
      <w:r w:rsidRPr="00D44839">
        <w:rPr>
          <w:rStyle w:val="aff4"/>
          <w:lang w:val="uk-UA"/>
        </w:rPr>
        <w:t>технічне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обслуговування,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гарантійний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ремонт,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інші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специфічні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види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пов'язані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просуванням,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реалізацією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використанням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Даний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аспект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важливий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сучасних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умовах,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період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розвитку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високих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технологій,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ускладнення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машин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устаткування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Відомі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приклади,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коли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вартість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експорті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устаткування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машин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складала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60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%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частку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постачання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A417D5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аналізі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варто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враховувати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рух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економічного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циклу,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сфері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міжнародних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економічних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відносин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визначену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специфіку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Так,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стадії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депресії,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правило,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підвищуються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навпаки,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стадії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підйому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зв'язку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перевищенням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пропозиціями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зростають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Необхідно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відзначити,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залежності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виду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груп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динаміка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зміни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відрізняється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Так,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зміні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кон'юнктури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найбільше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різко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швидко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міняються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практично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усі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види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сировини,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повільніша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реакція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виробників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постачальників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напівфабрикатів,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слабкіша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реакція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"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продукцію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машинобудівного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комплексу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D44839" w:rsidP="00D44839">
      <w:pPr>
        <w:pStyle w:val="1"/>
        <w:rPr>
          <w:rStyle w:val="aff4"/>
          <w:lang w:val="uk-UA"/>
        </w:rPr>
      </w:pPr>
      <w:r w:rsidRPr="00D44839">
        <w:rPr>
          <w:rStyle w:val="aff4"/>
          <w:lang w:val="uk-UA"/>
        </w:rPr>
        <w:br w:type="page"/>
      </w:r>
      <w:bookmarkStart w:id="3" w:name="_Toc286442267"/>
      <w:r w:rsidRPr="00D44839">
        <w:rPr>
          <w:rStyle w:val="aff4"/>
          <w:lang w:val="uk-UA"/>
        </w:rPr>
        <w:lastRenderedPageBreak/>
        <w:t xml:space="preserve">1.2 </w:t>
      </w:r>
      <w:r w:rsidR="00A417D5" w:rsidRPr="00D44839">
        <w:rPr>
          <w:rStyle w:val="aff4"/>
          <w:lang w:val="uk-UA"/>
        </w:rPr>
        <w:t>Цінові</w:t>
      </w:r>
      <w:r w:rsidRPr="00D44839">
        <w:rPr>
          <w:rStyle w:val="aff4"/>
          <w:lang w:val="uk-UA"/>
        </w:rPr>
        <w:t xml:space="preserve"> </w:t>
      </w:r>
      <w:r w:rsidR="00A417D5" w:rsidRPr="00D44839">
        <w:rPr>
          <w:rStyle w:val="aff4"/>
          <w:lang w:val="uk-UA"/>
        </w:rPr>
        <w:t>стратегії</w:t>
      </w:r>
      <w:r w:rsidRPr="00D44839">
        <w:rPr>
          <w:rStyle w:val="aff4"/>
          <w:lang w:val="uk-UA"/>
        </w:rPr>
        <w:t xml:space="preserve"> </w:t>
      </w:r>
      <w:r w:rsidR="00A417D5" w:rsidRPr="00D44839">
        <w:rPr>
          <w:rStyle w:val="aff4"/>
          <w:lang w:val="uk-UA"/>
        </w:rPr>
        <w:t>на</w:t>
      </w:r>
      <w:r w:rsidRPr="00D44839">
        <w:rPr>
          <w:rStyle w:val="aff4"/>
          <w:lang w:val="uk-UA"/>
        </w:rPr>
        <w:t xml:space="preserve"> </w:t>
      </w:r>
      <w:r w:rsidR="00A417D5" w:rsidRPr="00D44839">
        <w:rPr>
          <w:rStyle w:val="aff4"/>
          <w:lang w:val="uk-UA"/>
        </w:rPr>
        <w:t>зовнішньому</w:t>
      </w:r>
      <w:r w:rsidRPr="00D44839">
        <w:rPr>
          <w:rStyle w:val="aff4"/>
          <w:lang w:val="uk-UA"/>
        </w:rPr>
        <w:t xml:space="preserve"> </w:t>
      </w:r>
      <w:r w:rsidR="00A417D5" w:rsidRPr="00D44839">
        <w:rPr>
          <w:rStyle w:val="aff4"/>
          <w:lang w:val="uk-UA"/>
        </w:rPr>
        <w:t>ринку</w:t>
      </w:r>
      <w:bookmarkEnd w:id="3"/>
    </w:p>
    <w:p w:rsidR="00D44839" w:rsidRPr="00D44839" w:rsidRDefault="00D44839" w:rsidP="00D44839">
      <w:pPr>
        <w:rPr>
          <w:lang w:val="uk-UA" w:eastAsia="en-US"/>
        </w:rPr>
      </w:pPr>
    </w:p>
    <w:p w:rsidR="00D44839" w:rsidRPr="00D44839" w:rsidRDefault="000A59DA" w:rsidP="00D44839">
      <w:pPr>
        <w:rPr>
          <w:rStyle w:val="aff5"/>
          <w:lang w:val="uk-UA"/>
        </w:rPr>
      </w:pPr>
      <w:bookmarkStart w:id="4" w:name="result_box"/>
      <w:bookmarkEnd w:id="4"/>
      <w:r>
        <w:rPr>
          <w:noProof/>
        </w:rPr>
        <w:pict>
          <v:group id="_x0000_s1026" style="position:absolute;left:0;text-align:left;margin-left:6.7pt;margin-top:235.95pt;width:446.3pt;height:44.25pt;z-index:251657216;mso-position-vertical-relative:page" coordorigin="1860,4224" coordsize="8926,885">
            <v:rect id="_x0000_s1027" style="position:absolute;left:1860;top:4284;width:1485;height:780">
              <v:textbox style="mso-next-textbox:#_x0000_s1027">
                <w:txbxContent>
                  <w:p w:rsidR="00D44839" w:rsidRPr="002C2B20" w:rsidRDefault="00D44839" w:rsidP="00D44839">
                    <w:pPr>
                      <w:pStyle w:val="af1"/>
                    </w:pPr>
                    <w:r w:rsidRPr="002C2B20">
                      <w:t>Визначення попиту</w:t>
                    </w:r>
                  </w:p>
                </w:txbxContent>
              </v:textbox>
            </v:rect>
            <v:group id="_x0000_s1028" style="position:absolute;left:3376;top:4224;width:7410;height:885" coordorigin="3390,4224" coordsize="7410,885">
              <v:rect id="_x0000_s1029" style="position:absolute;left:3600;top:4224;width:1320;height:855">
                <v:textbox style="mso-next-textbox:#_x0000_s1029">
                  <w:txbxContent>
                    <w:p w:rsidR="00D44839" w:rsidRPr="002C2B20" w:rsidRDefault="00D44839" w:rsidP="00D44839">
                      <w:pPr>
                        <w:pStyle w:val="af1"/>
                      </w:pPr>
                      <w:r w:rsidRPr="002C2B20">
                        <w:rPr>
                          <w:shd w:val="clear" w:color="auto" w:fill="FFFFFF"/>
                        </w:rPr>
                        <w:t>Аналіз витрат</w:t>
                      </w:r>
                    </w:p>
                  </w:txbxContent>
                </v:textbox>
              </v:rect>
              <v:rect id="_x0000_s1030" style="position:absolute;left:5070;top:4239;width:1590;height:855">
                <v:textbox style="mso-next-textbox:#_x0000_s1030">
                  <w:txbxContent>
                    <w:p w:rsidR="00D44839" w:rsidRPr="002C2B20" w:rsidRDefault="00D44839" w:rsidP="00D44839">
                      <w:pPr>
                        <w:pStyle w:val="af1"/>
                      </w:pPr>
                      <w:r w:rsidRPr="002C2B20">
                        <w:rPr>
                          <w:shd w:val="clear" w:color="auto" w:fill="FFFFFF"/>
                        </w:rPr>
                        <w:t>Аналіз цін конкурентів</w:t>
                      </w:r>
                    </w:p>
                  </w:txbxContent>
                </v:textbox>
              </v:rect>
              <v:rect id="_x0000_s1031" style="position:absolute;left:6855;top:4254;width:1785;height:855">
                <v:textbox style="mso-next-textbox:#_x0000_s1031">
                  <w:txbxContent>
                    <w:p w:rsidR="00D44839" w:rsidRPr="002C2B20" w:rsidRDefault="00D44839" w:rsidP="00D44839">
                      <w:pPr>
                        <w:pStyle w:val="af1"/>
                      </w:pPr>
                      <w:r w:rsidRPr="002C2B20">
                        <w:rPr>
                          <w:shd w:val="clear" w:color="auto" w:fill="FFFFFF"/>
                        </w:rPr>
                        <w:t>Вибір методу ціноутворення</w:t>
                      </w:r>
                    </w:p>
                  </w:txbxContent>
                </v:textbox>
              </v:rect>
              <v:rect id="_x0000_s1032" style="position:absolute;left:8970;top:4239;width:1830;height:855">
                <v:textbox style="mso-next-textbox:#_x0000_s1032">
                  <w:txbxContent>
                    <w:p w:rsidR="00D44839" w:rsidRPr="002C2B20" w:rsidRDefault="00D44839" w:rsidP="00D44839">
                      <w:pPr>
                        <w:pStyle w:val="af1"/>
                      </w:pPr>
                      <w:r w:rsidRPr="002C2B20">
                        <w:t>Встановлення остаточної ціни</w:t>
                      </w:r>
                    </w:p>
                    <w:p w:rsidR="00D44839" w:rsidRDefault="00D44839" w:rsidP="00D44839"/>
                  </w:txbxContent>
                </v:textbox>
              </v:rect>
              <v:line id="_x0000_s1033" style="position:absolute" from="3390,4614" to="3585,4614">
                <v:stroke endarrow="block"/>
              </v:line>
              <v:line id="_x0000_s1034" style="position:absolute" from="4920,4629" to="5070,4629">
                <v:stroke endarrow="block"/>
              </v:line>
              <v:line id="_x0000_s1035" style="position:absolute" from="6645,4668" to="6855,4668">
                <v:stroke endarrow="block"/>
              </v:line>
              <v:line id="_x0000_s1036" style="position:absolute" from="8670,4659" to="8970,4659">
                <v:stroke endarrow="block"/>
              </v:line>
            </v:group>
            <w10:wrap type="topAndBottom" anchory="page"/>
          </v:group>
        </w:pict>
      </w:r>
      <w:r w:rsidR="00A417D5" w:rsidRPr="00D44839">
        <w:rPr>
          <w:rStyle w:val="aff5"/>
          <w:lang w:val="uk-UA"/>
        </w:rPr>
        <w:t>Як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будь-який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керований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процес,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формування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цін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слід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починати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з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вибору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цілі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ціноутворення</w:t>
      </w:r>
      <w:r w:rsidR="00D44839" w:rsidRPr="00D44839">
        <w:rPr>
          <w:rStyle w:val="aff5"/>
          <w:lang w:val="uk-UA"/>
        </w:rPr>
        <w:t xml:space="preserve">. </w:t>
      </w:r>
      <w:r w:rsidR="00A417D5" w:rsidRPr="00D44839">
        <w:rPr>
          <w:rStyle w:val="aff5"/>
          <w:lang w:val="uk-UA"/>
        </w:rPr>
        <w:t>Мета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будь-якої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фірми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найчастіше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пов'язана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із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забезпеченням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рентабельності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та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отриманням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найбільшої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маси</w:t>
      </w:r>
      <w:r w:rsidR="00D44839" w:rsidRPr="00D44839">
        <w:rPr>
          <w:rStyle w:val="aff5"/>
          <w:lang w:val="uk-UA"/>
        </w:rPr>
        <w:t xml:space="preserve"> </w:t>
      </w:r>
      <w:r w:rsidR="00A417D5" w:rsidRPr="00D44839">
        <w:rPr>
          <w:rStyle w:val="aff5"/>
          <w:lang w:val="uk-UA"/>
        </w:rPr>
        <w:t>прибутку</w:t>
      </w:r>
      <w:r w:rsidR="00D44839" w:rsidRPr="00D44839">
        <w:rPr>
          <w:rStyle w:val="aff5"/>
          <w:lang w:val="uk-UA"/>
        </w:rPr>
        <w:t xml:space="preserve"> (</w:t>
      </w:r>
      <w:r w:rsidR="0052281F" w:rsidRPr="00D44839">
        <w:rPr>
          <w:rStyle w:val="aff5"/>
          <w:lang w:val="uk-UA"/>
        </w:rPr>
        <w:t>рис</w:t>
      </w:r>
      <w:r w:rsidR="00D44839" w:rsidRPr="00D44839">
        <w:rPr>
          <w:rStyle w:val="aff5"/>
          <w:lang w:val="uk-UA"/>
        </w:rPr>
        <w:t>.1.1).</w:t>
      </w:r>
    </w:p>
    <w:p w:rsidR="00030E50" w:rsidRPr="00D44839" w:rsidRDefault="00030E50" w:rsidP="00D44839">
      <w:pPr>
        <w:rPr>
          <w:rStyle w:val="aff4"/>
          <w:lang w:val="uk-UA"/>
        </w:rPr>
      </w:pPr>
    </w:p>
    <w:p w:rsidR="00A417D5" w:rsidRPr="00D44839" w:rsidRDefault="0052281F" w:rsidP="00D44839">
      <w:pPr>
        <w:rPr>
          <w:rStyle w:val="aff5"/>
          <w:lang w:val="uk-UA"/>
        </w:rPr>
      </w:pPr>
      <w:r w:rsidRPr="00D44839">
        <w:rPr>
          <w:rStyle w:val="aff5"/>
          <w:lang w:val="uk-UA"/>
        </w:rPr>
        <w:t>Рис</w:t>
      </w:r>
      <w:r w:rsidR="00D44839" w:rsidRPr="00D44839">
        <w:rPr>
          <w:rStyle w:val="aff5"/>
          <w:lang w:val="uk-UA"/>
        </w:rPr>
        <w:t xml:space="preserve">.1.1 </w:t>
      </w:r>
      <w:r w:rsidRPr="00D44839">
        <w:rPr>
          <w:rStyle w:val="aff5"/>
          <w:lang w:val="uk-UA"/>
        </w:rPr>
        <w:t>Алгоритм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розрахунку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базисної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ціни</w:t>
      </w:r>
    </w:p>
    <w:p w:rsidR="00D44839" w:rsidRDefault="00D44839" w:rsidP="00D44839">
      <w:pPr>
        <w:rPr>
          <w:rStyle w:val="aff5"/>
          <w:lang w:val="uk-UA"/>
        </w:rPr>
      </w:pPr>
    </w:p>
    <w:p w:rsidR="00D44839" w:rsidRPr="00D44839" w:rsidRDefault="00A417D5" w:rsidP="00D44839">
      <w:pPr>
        <w:rPr>
          <w:rStyle w:val="aff5"/>
          <w:lang w:val="uk-UA"/>
        </w:rPr>
      </w:pPr>
      <w:r w:rsidRPr="00D44839">
        <w:rPr>
          <w:rStyle w:val="aff5"/>
          <w:lang w:val="uk-UA"/>
        </w:rPr>
        <w:t>Ця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широка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мета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може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бути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досягнута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різними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способами</w:t>
      </w:r>
      <w:r w:rsidR="00D44839" w:rsidRPr="00D44839">
        <w:rPr>
          <w:rStyle w:val="aff5"/>
          <w:lang w:val="uk-UA"/>
        </w:rPr>
        <w:t xml:space="preserve">. </w:t>
      </w:r>
      <w:r w:rsidRPr="00D44839">
        <w:rPr>
          <w:rStyle w:val="aff5"/>
          <w:lang w:val="uk-UA"/>
        </w:rPr>
        <w:t>Важливо,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щоб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рішення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по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цінах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вказувалися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із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загальною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метою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фірми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і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відображали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її</w:t>
      </w:r>
      <w:r w:rsidR="00D44839" w:rsidRPr="00D44839">
        <w:rPr>
          <w:rStyle w:val="aff5"/>
          <w:lang w:val="uk-UA"/>
        </w:rPr>
        <w:t xml:space="preserve">. </w:t>
      </w:r>
      <w:r w:rsidRPr="00D44839">
        <w:rPr>
          <w:rStyle w:val="aff5"/>
          <w:lang w:val="uk-UA"/>
        </w:rPr>
        <w:t>Тому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інтересах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фірми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встановити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стратегічні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пріоритети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у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формуванні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цін</w:t>
      </w:r>
      <w:r w:rsidR="00D44839" w:rsidRPr="00D44839">
        <w:rPr>
          <w:rStyle w:val="aff5"/>
          <w:lang w:val="uk-UA"/>
        </w:rPr>
        <w:t>.</w:t>
      </w:r>
    </w:p>
    <w:p w:rsidR="00D44839" w:rsidRPr="00D44839" w:rsidRDefault="0013723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Сучасна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практика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компаній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здійснюють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продаж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величезних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обсягів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продукції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зовнішньому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свідчить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використання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своєму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господарському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житті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чотирьох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основних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стратегій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Це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13723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орієнтація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низькі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13723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унікальність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характеристик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товарів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виробляються</w:t>
      </w:r>
      <w:r w:rsidR="00D44839" w:rsidRPr="00D44839">
        <w:rPr>
          <w:rStyle w:val="aff4"/>
          <w:lang w:val="uk-UA"/>
        </w:rPr>
        <w:t>;</w:t>
      </w:r>
    </w:p>
    <w:p w:rsidR="00D44839" w:rsidRPr="00D44839" w:rsidRDefault="0013723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змішана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стратегія</w:t>
      </w:r>
      <w:r w:rsidR="00D44839" w:rsidRPr="00D44839">
        <w:rPr>
          <w:rStyle w:val="aff4"/>
          <w:lang w:val="uk-UA"/>
        </w:rPr>
        <w:t xml:space="preserve"> (</w:t>
      </w:r>
      <w:r w:rsidRPr="00D44839">
        <w:rPr>
          <w:rStyle w:val="aff4"/>
          <w:lang w:val="uk-UA"/>
        </w:rPr>
        <w:t>об'єднання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двох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підходів</w:t>
      </w:r>
      <w:r w:rsidR="00D44839" w:rsidRPr="00D44839">
        <w:rPr>
          <w:rStyle w:val="aff4"/>
          <w:lang w:val="uk-UA"/>
        </w:rPr>
        <w:t>);</w:t>
      </w:r>
    </w:p>
    <w:p w:rsidR="00D44839" w:rsidRPr="00D44839" w:rsidRDefault="0013723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стратегія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пристосувань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стратегії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сильної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іноваційному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плані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фірми</w:t>
      </w:r>
      <w:r w:rsidR="00D44839" w:rsidRPr="00D44839">
        <w:rPr>
          <w:rStyle w:val="aff4"/>
          <w:lang w:val="uk-UA"/>
        </w:rPr>
        <w:t>. [</w:t>
      </w:r>
      <w:r w:rsidR="00667180" w:rsidRPr="00D44839">
        <w:rPr>
          <w:rStyle w:val="aff4"/>
          <w:lang w:val="uk-UA"/>
        </w:rPr>
        <w:t>5</w:t>
      </w:r>
      <w:r w:rsidR="00D44839" w:rsidRPr="00D44839">
        <w:rPr>
          <w:rStyle w:val="aff4"/>
          <w:lang w:val="uk-UA"/>
        </w:rPr>
        <w:t xml:space="preserve">. </w:t>
      </w:r>
      <w:r w:rsidR="00667180" w:rsidRPr="00D44839">
        <w:rPr>
          <w:rStyle w:val="aff4"/>
          <w:lang w:val="uk-UA"/>
        </w:rPr>
        <w:t>С</w:t>
      </w:r>
      <w:r w:rsidR="00D44839" w:rsidRPr="00D44839">
        <w:rPr>
          <w:rStyle w:val="aff4"/>
          <w:lang w:val="uk-UA"/>
        </w:rPr>
        <w:t>.2</w:t>
      </w:r>
      <w:r w:rsidR="00F56641" w:rsidRPr="00D44839">
        <w:rPr>
          <w:rStyle w:val="aff4"/>
          <w:lang w:val="uk-UA"/>
        </w:rPr>
        <w:t>13</w:t>
      </w:r>
      <w:r w:rsidR="00D44839" w:rsidRPr="00D44839">
        <w:rPr>
          <w:rStyle w:val="aff4"/>
          <w:lang w:val="uk-UA"/>
        </w:rPr>
        <w:t>]</w:t>
      </w:r>
    </w:p>
    <w:p w:rsidR="00D44839" w:rsidRPr="00D44839" w:rsidRDefault="0013723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Процес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визначення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першому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eтaпi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включає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порівняння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заданих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характеристик</w:t>
      </w:r>
      <w:r w:rsidR="00D44839" w:rsidRPr="00D44839">
        <w:rPr>
          <w:rStyle w:val="aff4"/>
          <w:lang w:val="uk-UA"/>
        </w:rPr>
        <w:t xml:space="preserve"> (</w:t>
      </w:r>
      <w:r w:rsidRPr="00D44839">
        <w:rPr>
          <w:rStyle w:val="aff4"/>
          <w:lang w:val="uk-UA"/>
        </w:rPr>
        <w:t>якість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час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доставки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споживачу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функціонування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мережі,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темпи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оновлення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якість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навчання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споживачів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післяпродажне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обслуговування</w:t>
      </w:r>
      <w:r w:rsidR="00D44839" w:rsidRPr="00D44839">
        <w:rPr>
          <w:rStyle w:val="aff4"/>
          <w:lang w:val="uk-UA"/>
        </w:rPr>
        <w:t xml:space="preserve">)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кращими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гіршими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галузевими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показниками,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враховуючи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думку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потенційних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споживачів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Ця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lastRenderedPageBreak/>
        <w:t>операція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проводиться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відділі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маркетингу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фірми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певною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схемою</w:t>
      </w:r>
      <w:r w:rsidR="00D44839" w:rsidRPr="00D44839">
        <w:rPr>
          <w:rStyle w:val="aff4"/>
          <w:lang w:val="uk-UA"/>
        </w:rPr>
        <w:t xml:space="preserve"> (</w:t>
      </w:r>
      <w:r w:rsidRPr="00D44839">
        <w:rPr>
          <w:rStyle w:val="aff4"/>
          <w:lang w:val="uk-UA"/>
        </w:rPr>
        <w:t>табл</w:t>
      </w:r>
      <w:r w:rsidR="00D44839" w:rsidRPr="00D44839">
        <w:rPr>
          <w:rStyle w:val="aff4"/>
          <w:lang w:val="uk-UA"/>
        </w:rPr>
        <w:t>.1.1).</w:t>
      </w:r>
    </w:p>
    <w:p w:rsidR="00D44839" w:rsidRDefault="00D44839" w:rsidP="00D44839">
      <w:pPr>
        <w:tabs>
          <w:tab w:val="left" w:pos="726"/>
        </w:tabs>
        <w:rPr>
          <w:lang w:val="uk-UA"/>
        </w:rPr>
      </w:pPr>
    </w:p>
    <w:p w:rsidR="00D44839" w:rsidRPr="00D44839" w:rsidRDefault="00A417D5" w:rsidP="00D44839">
      <w:pPr>
        <w:tabs>
          <w:tab w:val="left" w:pos="726"/>
        </w:tabs>
        <w:rPr>
          <w:noProof/>
          <w:lang w:val="uk-UA"/>
        </w:rPr>
      </w:pPr>
      <w:r w:rsidRPr="00D44839">
        <w:rPr>
          <w:lang w:val="uk-UA"/>
        </w:rPr>
        <w:t>Т</w:t>
      </w:r>
      <w:r w:rsidR="00137238" w:rsidRPr="00D44839">
        <w:rPr>
          <w:lang w:val="uk-UA"/>
        </w:rPr>
        <w:t>аблиця</w:t>
      </w:r>
      <w:r w:rsidR="00D44839" w:rsidRPr="00D44839">
        <w:rPr>
          <w:noProof/>
          <w:lang w:val="uk-UA"/>
        </w:rPr>
        <w:t xml:space="preserve"> </w:t>
      </w:r>
      <w:r w:rsidR="00137238" w:rsidRPr="00D44839">
        <w:rPr>
          <w:noProof/>
          <w:lang w:val="uk-UA"/>
        </w:rPr>
        <w:t>1</w:t>
      </w:r>
      <w:r w:rsidR="00D44839" w:rsidRPr="00D44839">
        <w:rPr>
          <w:noProof/>
          <w:lang w:val="uk-UA"/>
        </w:rPr>
        <w:t>.1.</w:t>
      </w:r>
    </w:p>
    <w:p w:rsidR="00137238" w:rsidRPr="00D44839" w:rsidRDefault="00137238" w:rsidP="00D44839">
      <w:pPr>
        <w:tabs>
          <w:tab w:val="left" w:pos="726"/>
        </w:tabs>
        <w:rPr>
          <w:lang w:val="uk-UA"/>
        </w:rPr>
      </w:pPr>
      <w:r w:rsidRPr="00D44839">
        <w:rPr>
          <w:lang w:val="uk-UA"/>
        </w:rPr>
        <w:t>Порівняння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галузевих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показників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2979"/>
        <w:gridCol w:w="3149"/>
      </w:tblGrid>
      <w:tr w:rsidR="00137238" w:rsidRPr="005C44E5" w:rsidTr="005C44E5">
        <w:trPr>
          <w:jc w:val="center"/>
        </w:trPr>
        <w:tc>
          <w:tcPr>
            <w:tcW w:w="2964" w:type="dxa"/>
            <w:shd w:val="clear" w:color="auto" w:fill="auto"/>
          </w:tcPr>
          <w:p w:rsidR="00137238" w:rsidRPr="005C44E5" w:rsidRDefault="0013723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Характеристики</w:t>
            </w:r>
          </w:p>
        </w:tc>
        <w:tc>
          <w:tcPr>
            <w:tcW w:w="2979" w:type="dxa"/>
            <w:shd w:val="clear" w:color="auto" w:fill="auto"/>
          </w:tcPr>
          <w:p w:rsidR="00137238" w:rsidRPr="005C44E5" w:rsidRDefault="0013723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Кращі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галузеві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показники</w:t>
            </w:r>
          </w:p>
        </w:tc>
        <w:tc>
          <w:tcPr>
            <w:tcW w:w="3149" w:type="dxa"/>
            <w:shd w:val="clear" w:color="auto" w:fill="auto"/>
          </w:tcPr>
          <w:p w:rsidR="00137238" w:rsidRPr="005C44E5" w:rsidRDefault="0013723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Гірші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галузеві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показники</w:t>
            </w:r>
          </w:p>
        </w:tc>
      </w:tr>
      <w:tr w:rsidR="00137238" w:rsidRPr="005C44E5" w:rsidTr="005C44E5">
        <w:trPr>
          <w:jc w:val="center"/>
        </w:trPr>
        <w:tc>
          <w:tcPr>
            <w:tcW w:w="2964" w:type="dxa"/>
            <w:shd w:val="clear" w:color="auto" w:fill="auto"/>
          </w:tcPr>
          <w:p w:rsidR="00137238" w:rsidRPr="005C44E5" w:rsidRDefault="0013723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Якість</w:t>
            </w:r>
          </w:p>
        </w:tc>
        <w:tc>
          <w:tcPr>
            <w:tcW w:w="2979" w:type="dxa"/>
            <w:shd w:val="clear" w:color="auto" w:fill="auto"/>
          </w:tcPr>
          <w:p w:rsidR="00137238" w:rsidRPr="005C44E5" w:rsidRDefault="0013723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Вихід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браку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1%</w:t>
            </w:r>
          </w:p>
        </w:tc>
        <w:tc>
          <w:tcPr>
            <w:tcW w:w="3149" w:type="dxa"/>
            <w:shd w:val="clear" w:color="auto" w:fill="auto"/>
          </w:tcPr>
          <w:p w:rsidR="00137238" w:rsidRPr="005C44E5" w:rsidRDefault="0013723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Вихід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браку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10%</w:t>
            </w:r>
          </w:p>
        </w:tc>
      </w:tr>
      <w:tr w:rsidR="00B905A4" w:rsidRPr="005C44E5" w:rsidTr="005C44E5">
        <w:trPr>
          <w:jc w:val="center"/>
        </w:trPr>
        <w:tc>
          <w:tcPr>
            <w:tcW w:w="2964" w:type="dxa"/>
            <w:shd w:val="clear" w:color="auto" w:fill="auto"/>
          </w:tcPr>
          <w:p w:rsidR="00B905A4" w:rsidRPr="005C44E5" w:rsidRDefault="00B905A4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Функціонування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збутової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мережі</w:t>
            </w:r>
          </w:p>
        </w:tc>
        <w:tc>
          <w:tcPr>
            <w:tcW w:w="2979" w:type="dxa"/>
            <w:shd w:val="clear" w:color="auto" w:fill="auto"/>
          </w:tcPr>
          <w:p w:rsidR="00B905A4" w:rsidRPr="005C44E5" w:rsidRDefault="00B905A4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Протягом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першого</w:t>
            </w:r>
            <w:r w:rsidR="007B1AC1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тижня</w:t>
            </w:r>
          </w:p>
        </w:tc>
        <w:tc>
          <w:tcPr>
            <w:tcW w:w="3149" w:type="dxa"/>
            <w:shd w:val="clear" w:color="auto" w:fill="auto"/>
          </w:tcPr>
          <w:p w:rsidR="00B905A4" w:rsidRPr="005C44E5" w:rsidRDefault="00B905A4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Потягом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двох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тижнів</w:t>
            </w:r>
          </w:p>
        </w:tc>
      </w:tr>
      <w:tr w:rsidR="007B1AC1" w:rsidRPr="005C44E5" w:rsidTr="005C44E5">
        <w:trPr>
          <w:jc w:val="center"/>
        </w:trPr>
        <w:tc>
          <w:tcPr>
            <w:tcW w:w="2964" w:type="dxa"/>
            <w:shd w:val="clear" w:color="auto" w:fill="auto"/>
          </w:tcPr>
          <w:p w:rsidR="007B1AC1" w:rsidRPr="005C44E5" w:rsidRDefault="007B1AC1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Навчання персоналу</w:t>
            </w:r>
          </w:p>
        </w:tc>
        <w:tc>
          <w:tcPr>
            <w:tcW w:w="2979" w:type="dxa"/>
            <w:vMerge w:val="restart"/>
            <w:shd w:val="clear" w:color="auto" w:fill="auto"/>
          </w:tcPr>
          <w:p w:rsidR="007B1AC1" w:rsidRPr="005C44E5" w:rsidRDefault="007B1AC1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На першу вимогу споживача</w:t>
            </w:r>
          </w:p>
        </w:tc>
        <w:tc>
          <w:tcPr>
            <w:tcW w:w="3149" w:type="dxa"/>
            <w:shd w:val="clear" w:color="auto" w:fill="auto"/>
          </w:tcPr>
          <w:p w:rsidR="007B1AC1" w:rsidRPr="005C44E5" w:rsidRDefault="007B1AC1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У момент купівлі</w:t>
            </w:r>
          </w:p>
        </w:tc>
      </w:tr>
      <w:tr w:rsidR="007B1AC1" w:rsidRPr="005C44E5" w:rsidTr="005C44E5">
        <w:trPr>
          <w:jc w:val="center"/>
        </w:trPr>
        <w:tc>
          <w:tcPr>
            <w:tcW w:w="2964" w:type="dxa"/>
            <w:shd w:val="clear" w:color="auto" w:fill="auto"/>
          </w:tcPr>
          <w:p w:rsidR="007B1AC1" w:rsidRPr="005C44E5" w:rsidRDefault="007B1AC1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Споживачів</w:t>
            </w:r>
          </w:p>
        </w:tc>
        <w:tc>
          <w:tcPr>
            <w:tcW w:w="2979" w:type="dxa"/>
            <w:vMerge/>
            <w:shd w:val="clear" w:color="auto" w:fill="auto"/>
          </w:tcPr>
          <w:p w:rsidR="007B1AC1" w:rsidRPr="005C44E5" w:rsidRDefault="007B1AC1" w:rsidP="00D44839">
            <w:pPr>
              <w:pStyle w:val="af2"/>
              <w:rPr>
                <w:lang w:val="uk-UA"/>
              </w:rPr>
            </w:pPr>
          </w:p>
        </w:tc>
        <w:tc>
          <w:tcPr>
            <w:tcW w:w="3149" w:type="dxa"/>
            <w:shd w:val="clear" w:color="auto" w:fill="auto"/>
          </w:tcPr>
          <w:p w:rsidR="007B1AC1" w:rsidRPr="005C44E5" w:rsidRDefault="007B1AC1" w:rsidP="00D44839">
            <w:pPr>
              <w:pStyle w:val="af2"/>
              <w:rPr>
                <w:lang w:val="uk-UA"/>
              </w:rPr>
            </w:pPr>
          </w:p>
        </w:tc>
      </w:tr>
      <w:tr w:rsidR="00681E68" w:rsidRPr="005C44E5" w:rsidTr="005C44E5">
        <w:trPr>
          <w:trHeight w:val="596"/>
          <w:jc w:val="center"/>
        </w:trPr>
        <w:tc>
          <w:tcPr>
            <w:tcW w:w="2964" w:type="dxa"/>
            <w:shd w:val="clear" w:color="auto" w:fill="auto"/>
          </w:tcPr>
          <w:p w:rsidR="00681E68" w:rsidRPr="005C44E5" w:rsidRDefault="00681E6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Післяпродажне</w:t>
            </w:r>
            <w:r w:rsidR="00D44839" w:rsidRPr="005C44E5">
              <w:rPr>
                <w:lang w:val="uk-UA"/>
              </w:rPr>
              <w:t xml:space="preserve"> </w:t>
            </w:r>
            <w:r w:rsidR="007B1AC1" w:rsidRPr="005C44E5">
              <w:rPr>
                <w:lang w:val="uk-UA"/>
              </w:rPr>
              <w:t>обслугов</w:t>
            </w:r>
            <w:r w:rsidRPr="005C44E5">
              <w:rPr>
                <w:lang w:val="uk-UA"/>
              </w:rPr>
              <w:t>ування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2979" w:type="dxa"/>
            <w:shd w:val="clear" w:color="auto" w:fill="auto"/>
          </w:tcPr>
          <w:p w:rsidR="00681E68" w:rsidRPr="005C44E5" w:rsidRDefault="00681E6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місці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споживача</w:t>
            </w:r>
          </w:p>
        </w:tc>
        <w:tc>
          <w:tcPr>
            <w:tcW w:w="3149" w:type="dxa"/>
            <w:shd w:val="clear" w:color="auto" w:fill="auto"/>
          </w:tcPr>
          <w:p w:rsidR="00681E68" w:rsidRPr="005C44E5" w:rsidRDefault="00681E6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фірмі</w:t>
            </w:r>
          </w:p>
        </w:tc>
      </w:tr>
      <w:tr w:rsidR="00681E68" w:rsidRPr="005C44E5" w:rsidTr="005C44E5">
        <w:trPr>
          <w:jc w:val="center"/>
        </w:trPr>
        <w:tc>
          <w:tcPr>
            <w:tcW w:w="2964" w:type="dxa"/>
            <w:shd w:val="clear" w:color="auto" w:fill="auto"/>
          </w:tcPr>
          <w:p w:rsidR="00681E68" w:rsidRPr="005C44E5" w:rsidRDefault="00681E6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Темпи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оновлення</w:t>
            </w:r>
            <w:r w:rsidR="00D44839" w:rsidRPr="005C44E5">
              <w:rPr>
                <w:lang w:val="uk-UA"/>
              </w:rPr>
              <w:t xml:space="preserve"> </w:t>
            </w:r>
            <w:r w:rsidR="007B1AC1" w:rsidRPr="005C44E5">
              <w:rPr>
                <w:lang w:val="uk-UA"/>
              </w:rPr>
              <w:t>проду</w:t>
            </w:r>
            <w:r w:rsidRPr="005C44E5">
              <w:rPr>
                <w:lang w:val="uk-UA"/>
              </w:rPr>
              <w:t>кції</w:t>
            </w:r>
          </w:p>
        </w:tc>
        <w:tc>
          <w:tcPr>
            <w:tcW w:w="2979" w:type="dxa"/>
            <w:shd w:val="clear" w:color="auto" w:fill="auto"/>
          </w:tcPr>
          <w:p w:rsidR="00681E68" w:rsidRPr="005C44E5" w:rsidRDefault="00681E6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Високі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витрати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на</w:t>
            </w:r>
            <w:r w:rsidR="007B1AC1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НДО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</w:t>
            </w:r>
            <w:r w:rsidR="00D44839" w:rsidRPr="005C44E5">
              <w:rPr>
                <w:lang w:val="uk-UA"/>
              </w:rPr>
              <w:t xml:space="preserve"> </w:t>
            </w:r>
          </w:p>
        </w:tc>
        <w:tc>
          <w:tcPr>
            <w:tcW w:w="3149" w:type="dxa"/>
            <w:shd w:val="clear" w:color="auto" w:fill="auto"/>
          </w:tcPr>
          <w:p w:rsidR="00681E68" w:rsidRPr="005C44E5" w:rsidRDefault="00681E68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Низькі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витрати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на</w:t>
            </w:r>
            <w:r w:rsidR="007B1AC1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НДО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</w:t>
            </w:r>
          </w:p>
        </w:tc>
      </w:tr>
    </w:tbl>
    <w:p w:rsidR="00681E68" w:rsidRPr="00D44839" w:rsidRDefault="00681E68" w:rsidP="00D44839">
      <w:pPr>
        <w:tabs>
          <w:tab w:val="left" w:pos="726"/>
        </w:tabs>
        <w:rPr>
          <w:lang w:val="uk-UA"/>
        </w:rPr>
      </w:pP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другому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eтaпi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фірма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здійснює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поетапну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розробку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продажних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входять</w:t>
      </w:r>
      <w:r w:rsidR="00D44839" w:rsidRPr="00D44839">
        <w:rPr>
          <w:rStyle w:val="aff4"/>
          <w:lang w:val="uk-UA"/>
        </w:rPr>
        <w:t>:</w:t>
      </w:r>
    </w:p>
    <w:p w:rsidR="00D44839" w:rsidRPr="00D44839" w:rsidRDefault="0052281F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1</w:t>
      </w:r>
      <w:r w:rsidR="00D44839" w:rsidRPr="00D44839">
        <w:rPr>
          <w:rStyle w:val="aff4"/>
          <w:lang w:val="uk-UA"/>
        </w:rPr>
        <w:t xml:space="preserve">) </w:t>
      </w:r>
      <w:r w:rsidRPr="00D44839">
        <w:rPr>
          <w:rStyle w:val="aff4"/>
          <w:lang w:val="uk-UA"/>
        </w:rPr>
        <w:t>к</w:t>
      </w:r>
      <w:r w:rsidR="003757F8" w:rsidRPr="00D44839">
        <w:rPr>
          <w:rStyle w:val="aff4"/>
          <w:lang w:val="uk-UA"/>
        </w:rPr>
        <w:t>алькуляція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витрат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і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o6iгy,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включаючи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додаткові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формування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стимулювання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продажу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52281F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2</w:t>
      </w:r>
      <w:r w:rsidR="00D44839" w:rsidRPr="00D44839">
        <w:rPr>
          <w:rStyle w:val="aff4"/>
          <w:lang w:val="uk-UA"/>
        </w:rPr>
        <w:t xml:space="preserve">) </w:t>
      </w:r>
      <w:r w:rsidRPr="00D44839">
        <w:rPr>
          <w:rStyle w:val="aff4"/>
          <w:lang w:val="uk-UA"/>
        </w:rPr>
        <w:t>а</w:t>
      </w:r>
      <w:r w:rsidR="003757F8" w:rsidRPr="00D44839">
        <w:rPr>
          <w:rStyle w:val="aff4"/>
          <w:lang w:val="uk-UA"/>
        </w:rPr>
        <w:t>наліз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ринкових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i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їхнix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коливань,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чинників,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визначають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обсяг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попиту,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вплив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конкуренції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52281F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3</w:t>
      </w:r>
      <w:r w:rsidR="00D44839" w:rsidRPr="00D44839">
        <w:rPr>
          <w:rStyle w:val="aff4"/>
          <w:lang w:val="uk-UA"/>
        </w:rPr>
        <w:t xml:space="preserve">) </w:t>
      </w:r>
      <w:r w:rsidRPr="00D44839">
        <w:rPr>
          <w:rStyle w:val="aff4"/>
          <w:lang w:val="uk-UA"/>
        </w:rPr>
        <w:t>в</w:t>
      </w:r>
      <w:r w:rsidR="003757F8" w:rsidRPr="00D44839">
        <w:rPr>
          <w:rStyle w:val="aff4"/>
          <w:lang w:val="uk-UA"/>
        </w:rPr>
        <w:t>становлення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цінових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м</w:t>
      </w:r>
      <w:r w:rsidRPr="00D44839">
        <w:rPr>
          <w:rStyle w:val="aff4"/>
          <w:lang w:val="uk-UA"/>
        </w:rPr>
        <w:t>еж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верхньої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нижньої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52281F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4</w:t>
      </w:r>
      <w:r w:rsidR="00D44839" w:rsidRPr="00D44839">
        <w:rPr>
          <w:rStyle w:val="aff4"/>
          <w:lang w:val="uk-UA"/>
        </w:rPr>
        <w:t xml:space="preserve">) </w:t>
      </w:r>
      <w:r w:rsidRPr="00D44839">
        <w:rPr>
          <w:rStyle w:val="aff4"/>
          <w:lang w:val="uk-UA"/>
        </w:rPr>
        <w:t>о</w:t>
      </w:r>
      <w:r w:rsidR="003757F8" w:rsidRPr="00D44839">
        <w:rPr>
          <w:rStyle w:val="aff4"/>
          <w:lang w:val="uk-UA"/>
        </w:rPr>
        <w:t>цінка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продажу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52281F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5</w:t>
      </w:r>
      <w:r w:rsidR="00D44839" w:rsidRPr="00D44839">
        <w:rPr>
          <w:rStyle w:val="aff4"/>
          <w:lang w:val="uk-UA"/>
        </w:rPr>
        <w:t xml:space="preserve">) </w:t>
      </w:r>
      <w:r w:rsidRPr="00D44839">
        <w:rPr>
          <w:rStyle w:val="aff4"/>
          <w:lang w:val="uk-UA"/>
        </w:rPr>
        <w:t>в</w:t>
      </w:r>
      <w:r w:rsidR="003757F8" w:rsidRPr="00D44839">
        <w:rPr>
          <w:rStyle w:val="aff4"/>
          <w:lang w:val="uk-UA"/>
        </w:rPr>
        <w:t>изначення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різновиду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цінової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політики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52281F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6</w:t>
      </w:r>
      <w:r w:rsidR="00D44839" w:rsidRPr="00D44839">
        <w:rPr>
          <w:rStyle w:val="aff4"/>
          <w:lang w:val="uk-UA"/>
        </w:rPr>
        <w:t xml:space="preserve">) </w:t>
      </w:r>
      <w:r w:rsidRPr="00D44839">
        <w:rPr>
          <w:rStyle w:val="aff4"/>
          <w:lang w:val="uk-UA"/>
        </w:rPr>
        <w:t>к</w:t>
      </w:r>
      <w:r w:rsidR="003757F8" w:rsidRPr="00D44839">
        <w:rPr>
          <w:rStyle w:val="aff4"/>
          <w:lang w:val="uk-UA"/>
        </w:rPr>
        <w:t>алькуляція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цінової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структури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52281F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7</w:t>
      </w:r>
      <w:r w:rsidR="00D44839" w:rsidRPr="00D44839">
        <w:rPr>
          <w:rStyle w:val="aff4"/>
          <w:lang w:val="uk-UA"/>
        </w:rPr>
        <w:t xml:space="preserve">) </w:t>
      </w:r>
      <w:r w:rsidRPr="00D44839">
        <w:rPr>
          <w:rStyle w:val="aff4"/>
          <w:lang w:val="uk-UA"/>
        </w:rPr>
        <w:t>в</w:t>
      </w:r>
      <w:r w:rsidR="003757F8" w:rsidRPr="00D44839">
        <w:rPr>
          <w:rStyle w:val="aff4"/>
          <w:lang w:val="uk-UA"/>
        </w:rPr>
        <w:t>изначення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конкретних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продажних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, </w:t>
      </w:r>
      <w:r w:rsidR="003757F8"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огляду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умови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платежу,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вартість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упаковки,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транспортні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="003757F8" w:rsidRPr="00D44839">
        <w:rPr>
          <w:rStyle w:val="aff4"/>
          <w:lang w:val="uk-UA"/>
        </w:rPr>
        <w:t>i</w:t>
      </w:r>
      <w:r w:rsidR="00D44839" w:rsidRPr="00D44839">
        <w:rPr>
          <w:rStyle w:val="aff4"/>
          <w:lang w:val="uk-UA"/>
        </w:rPr>
        <w:t xml:space="preserve"> т.п.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практиці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розрахунку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продажних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використовується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така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формула</w:t>
      </w:r>
      <w:r w:rsidR="00D44839" w:rsidRPr="00D44839">
        <w:rPr>
          <w:rStyle w:val="aff4"/>
          <w:lang w:val="uk-UA"/>
        </w:rPr>
        <w:t>:</w:t>
      </w:r>
    </w:p>
    <w:p w:rsidR="00D44839" w:rsidRDefault="00D44839" w:rsidP="00D44839">
      <w:pPr>
        <w:rPr>
          <w:rStyle w:val="aff4"/>
          <w:lang w:val="uk-UA"/>
        </w:rPr>
      </w:pP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Ц=В/</w:t>
      </w:r>
      <w:r w:rsidR="00D44839" w:rsidRPr="00D44839">
        <w:rPr>
          <w:rStyle w:val="aff4"/>
          <w:lang w:val="uk-UA"/>
        </w:rPr>
        <w:t xml:space="preserve"> (</w:t>
      </w:r>
      <w:r w:rsidRPr="00D44839">
        <w:rPr>
          <w:rStyle w:val="aff4"/>
          <w:lang w:val="uk-UA"/>
        </w:rPr>
        <w:t>1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П</w:t>
      </w:r>
      <w:r w:rsidR="00D44839" w:rsidRPr="00D44839">
        <w:rPr>
          <w:rStyle w:val="aff4"/>
          <w:lang w:val="uk-UA"/>
        </w:rPr>
        <w:t>), (</w:t>
      </w:r>
      <w:r w:rsidR="0052281F" w:rsidRPr="00D44839">
        <w:rPr>
          <w:rStyle w:val="aff4"/>
          <w:lang w:val="uk-UA"/>
        </w:rPr>
        <w:t>формула</w:t>
      </w:r>
      <w:r w:rsidR="00D44839" w:rsidRPr="00D44839">
        <w:rPr>
          <w:rStyle w:val="aff4"/>
          <w:lang w:val="uk-UA"/>
        </w:rPr>
        <w:t xml:space="preserve"> </w:t>
      </w:r>
      <w:r w:rsidR="0052281F" w:rsidRPr="00D44839">
        <w:rPr>
          <w:rStyle w:val="aff4"/>
          <w:lang w:val="uk-UA"/>
        </w:rPr>
        <w:t>1</w:t>
      </w:r>
      <w:r w:rsidR="00D44839" w:rsidRPr="00D44839">
        <w:rPr>
          <w:rStyle w:val="aff4"/>
          <w:lang w:val="uk-UA"/>
        </w:rPr>
        <w:t>.1)</w:t>
      </w:r>
    </w:p>
    <w:p w:rsidR="00D44839" w:rsidRDefault="00D44839" w:rsidP="00D44839">
      <w:pPr>
        <w:rPr>
          <w:rStyle w:val="aff4"/>
          <w:lang w:val="uk-UA"/>
        </w:rPr>
      </w:pPr>
    </w:p>
    <w:p w:rsidR="003757F8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де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продажна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ціна</w:t>
      </w:r>
    </w:p>
    <w:p w:rsidR="003757F8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lastRenderedPageBreak/>
        <w:t>В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o6iry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планований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прибуток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Великі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західні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компанії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виході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новий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його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освоєнні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детально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розраховують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прибутки,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беручи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уваги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життєвий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цикл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експортованого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основі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лежать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показники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обсягу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продажу,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o6iгy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фази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життєвого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циклу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потенційного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збуту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Нині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час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встановлення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зов</w:t>
      </w:r>
      <w:r w:rsidR="00675B95" w:rsidRPr="00D44839">
        <w:rPr>
          <w:rStyle w:val="aff4"/>
          <w:lang w:val="uk-UA"/>
        </w:rPr>
        <w:t>ні</w:t>
      </w:r>
      <w:r w:rsidRPr="00D44839">
        <w:rPr>
          <w:rStyle w:val="aff4"/>
          <w:lang w:val="uk-UA"/>
        </w:rPr>
        <w:t>шньоторгових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зарубіжні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фірми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застосовують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підходи</w:t>
      </w:r>
      <w:r w:rsidR="00D44839" w:rsidRPr="00D44839">
        <w:rPr>
          <w:rStyle w:val="aff4"/>
          <w:lang w:val="uk-UA"/>
        </w:rPr>
        <w:t xml:space="preserve">: </w:t>
      </w:r>
      <w:r w:rsidR="00675B95" w:rsidRPr="00D44839">
        <w:rPr>
          <w:rStyle w:val="aff4"/>
          <w:lang w:val="uk-UA"/>
        </w:rPr>
        <w:t>середньо</w:t>
      </w:r>
      <w:r w:rsidR="00D44839" w:rsidRPr="00D44839">
        <w:rPr>
          <w:rStyle w:val="aff4"/>
          <w:lang w:val="uk-UA"/>
        </w:rPr>
        <w:t xml:space="preserve"> </w:t>
      </w:r>
      <w:r w:rsidR="00675B95" w:rsidRPr="00D44839">
        <w:rPr>
          <w:rStyle w:val="aff4"/>
          <w:lang w:val="uk-UA"/>
        </w:rPr>
        <w:t>затратний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i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маржинальний</w:t>
      </w:r>
      <w:r w:rsidR="00D44839" w:rsidRPr="00D44839">
        <w:rPr>
          <w:rStyle w:val="aff4"/>
          <w:lang w:val="uk-UA"/>
        </w:rPr>
        <w:t xml:space="preserve"> (</w:t>
      </w:r>
      <w:r w:rsidRPr="00D44839">
        <w:rPr>
          <w:rStyle w:val="aff4"/>
          <w:lang w:val="uk-UA"/>
        </w:rPr>
        <w:t>граничний</w:t>
      </w:r>
      <w:r w:rsidR="00D44839" w:rsidRPr="00D44839">
        <w:rPr>
          <w:rStyle w:val="aff4"/>
          <w:lang w:val="uk-UA"/>
        </w:rPr>
        <w:t>).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розрахунок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="00675B95" w:rsidRPr="00D44839">
        <w:rPr>
          <w:rStyle w:val="aff4"/>
          <w:lang w:val="uk-UA"/>
        </w:rPr>
        <w:t>середньо</w:t>
      </w:r>
      <w:r w:rsidR="00D44839" w:rsidRPr="00D44839">
        <w:rPr>
          <w:rStyle w:val="aff4"/>
          <w:lang w:val="uk-UA"/>
        </w:rPr>
        <w:t xml:space="preserve"> </w:t>
      </w:r>
      <w:r w:rsidR="00675B95" w:rsidRPr="00D44839">
        <w:rPr>
          <w:rStyle w:val="aff4"/>
          <w:lang w:val="uk-UA"/>
        </w:rPr>
        <w:t>затратному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підході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входять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постійні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змінні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основі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маржинального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підходу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лежать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додаткові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випуск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додаткової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одиниці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продукції</w:t>
      </w:r>
      <w:r w:rsidR="00D44839" w:rsidRPr="00D44839">
        <w:rPr>
          <w:rStyle w:val="aff4"/>
          <w:lang w:val="uk-UA"/>
        </w:rPr>
        <w:t xml:space="preserve">,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можна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виразити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такою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формулою</w:t>
      </w:r>
      <w:r w:rsidR="00D44839" w:rsidRPr="00D44839">
        <w:rPr>
          <w:rStyle w:val="aff4"/>
          <w:lang w:val="uk-UA"/>
        </w:rPr>
        <w:t>:</w:t>
      </w:r>
    </w:p>
    <w:p w:rsidR="00D44839" w:rsidRDefault="00D44839" w:rsidP="00D44839">
      <w:pPr>
        <w:rPr>
          <w:rStyle w:val="aff4"/>
          <w:lang w:val="uk-UA"/>
        </w:rPr>
      </w:pP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МС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=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DC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/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DX,</w:t>
      </w:r>
      <w:r w:rsidR="00D44839" w:rsidRPr="00D44839">
        <w:rPr>
          <w:rStyle w:val="aff4"/>
          <w:lang w:val="uk-UA"/>
        </w:rPr>
        <w:t xml:space="preserve"> (</w:t>
      </w:r>
      <w:r w:rsidR="00DC7F2D" w:rsidRPr="00D44839">
        <w:rPr>
          <w:rStyle w:val="aff4"/>
          <w:lang w:val="uk-UA"/>
        </w:rPr>
        <w:t>формула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1</w:t>
      </w:r>
      <w:r w:rsidR="00D44839" w:rsidRPr="00D44839">
        <w:rPr>
          <w:rStyle w:val="aff4"/>
          <w:lang w:val="uk-UA"/>
        </w:rPr>
        <w:t>.2.)</w:t>
      </w:r>
    </w:p>
    <w:p w:rsidR="00D44839" w:rsidRDefault="00D44839" w:rsidP="00D44839">
      <w:pPr>
        <w:rPr>
          <w:rStyle w:val="aff4"/>
          <w:lang w:val="uk-UA"/>
        </w:rPr>
      </w:pPr>
    </w:p>
    <w:p w:rsidR="003757F8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де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МС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величина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граничних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DC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пpиpicт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сукупних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DX</w:t>
      </w:r>
      <w:r w:rsidR="00D44839" w:rsidRPr="00D44839">
        <w:rPr>
          <w:rStyle w:val="aff4"/>
          <w:lang w:val="uk-UA"/>
        </w:rPr>
        <w:t xml:space="preserve"> - </w:t>
      </w:r>
      <w:r w:rsidRPr="00D44839">
        <w:rPr>
          <w:rStyle w:val="aff4"/>
          <w:lang w:val="uk-UA"/>
        </w:rPr>
        <w:t>приріст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обсягу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Оскільки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постійні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нееластичні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збільшенні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обсягів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виробництва</w:t>
      </w:r>
      <w:r w:rsidRPr="00D44839">
        <w:rPr>
          <w:rStyle w:val="aff4"/>
          <w:lang w:val="uk-UA"/>
        </w:rPr>
        <w:t>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граничні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визначаються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тільки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зміненими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затратами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маржинальному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підході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встановлюється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оптимальне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співвідношення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величин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граничних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граничного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доходу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Теоретично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оптимальне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становище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немонополізованих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досягається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рівності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граничних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i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товару,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поза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межею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фірмі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невигідно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буде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нарощувати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обсяг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позаяк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покриватиме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величину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Така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ситуація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можлива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високій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еластичності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>.3</w:t>
      </w:r>
      <w:r w:rsidRPr="00D44839">
        <w:rPr>
          <w:rStyle w:val="aff4"/>
          <w:lang w:val="uk-UA"/>
        </w:rPr>
        <w:t>i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зростанням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монополізації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еластичність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знижується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результаті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точка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оптимуму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зсувається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позначки,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де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граничні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дорівнюють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граничному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доходу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Фірма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отримує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великий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прибуток,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оскільки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величина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граничного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доходу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менша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</w:t>
      </w:r>
      <w:r w:rsidR="00D44839" w:rsidRPr="00D44839">
        <w:rPr>
          <w:rStyle w:val="aff4"/>
          <w:lang w:val="uk-UA"/>
        </w:rPr>
        <w:t>. [</w:t>
      </w:r>
      <w:r w:rsidR="00667180" w:rsidRPr="00D44839">
        <w:rPr>
          <w:rStyle w:val="aff4"/>
          <w:lang w:val="uk-UA"/>
        </w:rPr>
        <w:t>6</w:t>
      </w:r>
      <w:r w:rsidR="00D44839" w:rsidRPr="00D44839">
        <w:rPr>
          <w:rStyle w:val="aff4"/>
          <w:lang w:val="uk-UA"/>
        </w:rPr>
        <w:t xml:space="preserve">. </w:t>
      </w:r>
      <w:r w:rsidR="00667180" w:rsidRPr="00D44839">
        <w:rPr>
          <w:rStyle w:val="aff4"/>
          <w:lang w:val="uk-UA"/>
        </w:rPr>
        <w:t>С</w:t>
      </w:r>
      <w:r w:rsidR="00D44839" w:rsidRPr="00D44839">
        <w:rPr>
          <w:rStyle w:val="aff4"/>
          <w:lang w:val="uk-UA"/>
        </w:rPr>
        <w:t>.2</w:t>
      </w:r>
      <w:r w:rsidR="00F56641" w:rsidRPr="00D44839">
        <w:rPr>
          <w:rStyle w:val="aff4"/>
          <w:lang w:val="uk-UA"/>
        </w:rPr>
        <w:t>89</w:t>
      </w:r>
      <w:r w:rsidR="00D44839" w:rsidRPr="00D44839">
        <w:rPr>
          <w:rStyle w:val="aff4"/>
          <w:lang w:val="uk-UA"/>
        </w:rPr>
        <w:t>]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lastRenderedPageBreak/>
        <w:t>Сьогодні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основним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підходом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встановлення</w:t>
      </w:r>
      <w:r w:rsidR="00D44839" w:rsidRPr="00D44839">
        <w:rPr>
          <w:rStyle w:val="aff4"/>
          <w:lang w:val="uk-UA"/>
        </w:rPr>
        <w:t xml:space="preserve"> </w:t>
      </w:r>
      <w:r w:rsidR="00675B95" w:rsidRPr="00D44839">
        <w:rPr>
          <w:rStyle w:val="aff4"/>
          <w:lang w:val="uk-UA"/>
        </w:rPr>
        <w:t>зовнішньоторгових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маржинальний</w:t>
      </w:r>
      <w:r w:rsidR="00D44839" w:rsidRPr="00D44839">
        <w:rPr>
          <w:rStyle w:val="aff4"/>
          <w:lang w:val="uk-UA"/>
        </w:rPr>
        <w:t xml:space="preserve"> </w:t>
      </w:r>
      <w:r w:rsidR="00675B95" w:rsidRPr="00D44839">
        <w:rPr>
          <w:rStyle w:val="aff4"/>
          <w:lang w:val="uk-UA"/>
        </w:rPr>
        <w:t>підхід</w:t>
      </w:r>
      <w:r w:rsidRPr="00D44839">
        <w:rPr>
          <w:rStyle w:val="aff4"/>
          <w:lang w:val="uk-UA"/>
        </w:rPr>
        <w:t>,</w:t>
      </w:r>
      <w:r w:rsidR="00D44839" w:rsidRPr="00D44839">
        <w:rPr>
          <w:rStyle w:val="aff4"/>
          <w:lang w:val="uk-UA"/>
        </w:rPr>
        <w:t xml:space="preserve"> </w:t>
      </w:r>
      <w:r w:rsidR="00675B95" w:rsidRPr="00D44839">
        <w:rPr>
          <w:rStyle w:val="aff4"/>
          <w:lang w:val="uk-UA"/>
        </w:rPr>
        <w:t>поза</w:t>
      </w:r>
      <w:r w:rsidR="00D44839" w:rsidRPr="00D44839">
        <w:rPr>
          <w:rStyle w:val="aff4"/>
          <w:lang w:val="uk-UA"/>
        </w:rPr>
        <w:t xml:space="preserve"> </w:t>
      </w:r>
      <w:r w:rsidR="00675B95" w:rsidRPr="00D44839">
        <w:rPr>
          <w:rStyle w:val="aff4"/>
          <w:lang w:val="uk-UA"/>
        </w:rPr>
        <w:t>як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витратах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невпинно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знижується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частка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прямих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затрат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робочу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силу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i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зростає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частка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накладних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витрат,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реклами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послуг,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супроводжують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продаж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Роз</w:t>
      </w:r>
      <w:r w:rsidR="00FE1450" w:rsidRPr="00D44839">
        <w:rPr>
          <w:rStyle w:val="aff4"/>
          <w:lang w:val="uk-UA"/>
        </w:rPr>
        <w:t>раховуючи</w:t>
      </w:r>
      <w:r w:rsidR="00D44839" w:rsidRPr="00D44839">
        <w:rPr>
          <w:rStyle w:val="aff4"/>
          <w:lang w:val="uk-UA"/>
        </w:rPr>
        <w:t xml:space="preserve"> </w:t>
      </w:r>
      <w:r w:rsidR="00FE1450" w:rsidRPr="00D44839">
        <w:rPr>
          <w:rStyle w:val="aff4"/>
          <w:lang w:val="uk-UA"/>
        </w:rPr>
        <w:t>зовні</w:t>
      </w:r>
      <w:r w:rsidRPr="00D44839">
        <w:rPr>
          <w:rStyle w:val="aff4"/>
          <w:lang w:val="uk-UA"/>
        </w:rPr>
        <w:t>шньоторгові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слід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брати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уваги,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що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по-перше,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світовий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ринок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має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досить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складну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</w:t>
      </w:r>
      <w:r w:rsidR="00FE1450" w:rsidRPr="00D44839">
        <w:rPr>
          <w:rStyle w:val="aff4"/>
          <w:lang w:val="uk-UA"/>
        </w:rPr>
        <w:t>лігополітичну</w:t>
      </w:r>
      <w:r w:rsidR="00D44839" w:rsidRPr="00D44839">
        <w:rPr>
          <w:rStyle w:val="aff4"/>
          <w:lang w:val="uk-UA"/>
        </w:rPr>
        <w:t xml:space="preserve"> </w:t>
      </w:r>
      <w:r w:rsidR="00FE1450" w:rsidRPr="00D44839">
        <w:rPr>
          <w:rStyle w:val="aff4"/>
          <w:lang w:val="uk-UA"/>
        </w:rPr>
        <w:t>структуру</w:t>
      </w:r>
      <w:r w:rsidR="00D44839" w:rsidRPr="00D44839">
        <w:rPr>
          <w:rStyle w:val="aff4"/>
          <w:lang w:val="uk-UA"/>
        </w:rPr>
        <w:t xml:space="preserve"> </w:t>
      </w:r>
      <w:r w:rsidR="00FE1450"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="00FE1450" w:rsidRPr="00D44839">
        <w:rPr>
          <w:rStyle w:val="aff4"/>
          <w:lang w:val="uk-UA"/>
        </w:rPr>
        <w:t>широки</w:t>
      </w:r>
      <w:r w:rsidRPr="00D44839">
        <w:rPr>
          <w:rStyle w:val="aff4"/>
          <w:lang w:val="uk-UA"/>
        </w:rPr>
        <w:t>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спектром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окремих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автономно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функціонуючих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яким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властива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власна</w:t>
      </w:r>
      <w:r w:rsidR="00D44839" w:rsidRPr="00D44839">
        <w:rPr>
          <w:rStyle w:val="aff4"/>
          <w:lang w:val="uk-UA"/>
        </w:rPr>
        <w:t xml:space="preserve">" </w:t>
      </w:r>
      <w:r w:rsidRPr="00D44839">
        <w:rPr>
          <w:rStyle w:val="aff4"/>
          <w:lang w:val="uk-UA"/>
        </w:rPr>
        <w:t>структура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i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специфічні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особливості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3757F8" w:rsidP="00D44839">
      <w:pPr>
        <w:rPr>
          <w:rStyle w:val="aff4"/>
          <w:lang w:val="uk-UA"/>
        </w:rPr>
      </w:pPr>
      <w:r w:rsidRPr="00D44839">
        <w:rPr>
          <w:rStyle w:val="aff4"/>
          <w:lang w:val="uk-UA"/>
        </w:rPr>
        <w:t>По-друге,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поглибленням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розподілу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праці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знизилося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значення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масового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виробництва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великих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обсягів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зм</w:t>
      </w:r>
      <w:r w:rsidR="00DC7F2D" w:rsidRPr="00D44839">
        <w:rPr>
          <w:rStyle w:val="aff4"/>
          <w:lang w:val="uk-UA"/>
        </w:rPr>
        <w:t>іну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йому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прийшло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серійне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виробни</w:t>
      </w:r>
      <w:r w:rsidRPr="00D44839">
        <w:rPr>
          <w:rStyle w:val="aff4"/>
          <w:lang w:val="uk-UA"/>
        </w:rPr>
        <w:t>цтво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продукції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невеликих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партій,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розрахованих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конкретних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споживачів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i</w:t>
      </w:r>
      <w:r w:rsidR="00D44839" w:rsidRPr="00D44839">
        <w:rPr>
          <w:rStyle w:val="aff4"/>
          <w:lang w:val="uk-UA"/>
        </w:rPr>
        <w:t xml:space="preserve"> </w:t>
      </w:r>
      <w:r w:rsidR="00DC7F2D" w:rsidRPr="00D44839">
        <w:rPr>
          <w:rStyle w:val="aff4"/>
          <w:lang w:val="uk-UA"/>
        </w:rPr>
        <w:t>задовольняючих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певні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запити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замовлення</w:t>
      </w:r>
      <w:r w:rsidR="00D44839" w:rsidRPr="00D44839">
        <w:rPr>
          <w:rStyle w:val="aff4"/>
          <w:lang w:val="uk-UA"/>
        </w:rPr>
        <w:t xml:space="preserve">. </w:t>
      </w:r>
      <w:r w:rsidRPr="00D44839">
        <w:rPr>
          <w:rStyle w:val="aff4"/>
          <w:lang w:val="uk-UA"/>
        </w:rPr>
        <w:t>Уніфікація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товарної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пропозиції,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скорочення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життєвого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циклу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товарів,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прискорення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змін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товарного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попиту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змінило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строки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реалізації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конкретно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цінової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стратегії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фірми</w:t>
      </w:r>
      <w:r w:rsidR="00D44839" w:rsidRPr="00D44839">
        <w:rPr>
          <w:rStyle w:val="aff4"/>
          <w:lang w:val="uk-UA"/>
        </w:rPr>
        <w:t>.</w:t>
      </w:r>
    </w:p>
    <w:p w:rsidR="00D44839" w:rsidRPr="00D44839" w:rsidRDefault="003757F8" w:rsidP="00D44839">
      <w:pPr>
        <w:rPr>
          <w:rStyle w:val="Normal"/>
          <w:lang w:val="uk-UA"/>
        </w:rPr>
      </w:pPr>
      <w:r w:rsidRPr="00D44839">
        <w:rPr>
          <w:rStyle w:val="aff4"/>
          <w:lang w:val="uk-UA"/>
        </w:rPr>
        <w:t>По-третє,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цінові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коливання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масштаби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відхилень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пропоз</w:t>
      </w:r>
      <w:r w:rsidR="007B1AC1">
        <w:rPr>
          <w:rStyle w:val="aff4"/>
          <w:lang w:val="uk-UA"/>
        </w:rPr>
        <w:t>и</w:t>
      </w:r>
      <w:r w:rsidRPr="00D44839">
        <w:rPr>
          <w:rStyle w:val="aff4"/>
          <w:lang w:val="uk-UA"/>
        </w:rPr>
        <w:t>цій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від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середньозважених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цін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світового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свідчать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про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чітко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сформовану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тенденцію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до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ділення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ринків</w:t>
      </w:r>
      <w:r w:rsidR="00D44839" w:rsidRPr="00D44839">
        <w:rPr>
          <w:rStyle w:val="aff4"/>
          <w:lang w:val="uk-UA"/>
        </w:rPr>
        <w:t xml:space="preserve"> </w:t>
      </w:r>
      <w:r w:rsidRPr="00D44839">
        <w:rPr>
          <w:rStyle w:val="aff4"/>
          <w:lang w:val="uk-UA"/>
        </w:rPr>
        <w:t>на</w:t>
      </w:r>
      <w:r w:rsidR="00D44839" w:rsidRPr="00D44839">
        <w:rPr>
          <w:rStyle w:val="aff4"/>
          <w:lang w:val="uk-UA"/>
        </w:rPr>
        <w:t xml:space="preserve"> "</w:t>
      </w:r>
      <w:r w:rsidRPr="00D44839">
        <w:rPr>
          <w:rStyle w:val="aff4"/>
          <w:lang w:val="uk-UA"/>
        </w:rPr>
        <w:t>еластичні</w:t>
      </w:r>
      <w:r w:rsidR="00D44839" w:rsidRPr="00D44839">
        <w:rPr>
          <w:rStyle w:val="aff4"/>
          <w:lang w:val="uk-UA"/>
        </w:rPr>
        <w:t xml:space="preserve">" </w:t>
      </w:r>
      <w:r w:rsidRPr="00D44839">
        <w:rPr>
          <w:rStyle w:val="aff4"/>
          <w:lang w:val="uk-UA"/>
        </w:rPr>
        <w:t>та</w:t>
      </w:r>
      <w:r w:rsidR="00D44839" w:rsidRPr="00D44839">
        <w:rPr>
          <w:rStyle w:val="aff4"/>
          <w:lang w:val="uk-UA"/>
        </w:rPr>
        <w:t xml:space="preserve"> </w:t>
      </w:r>
      <w:r w:rsidR="00D44839" w:rsidRPr="00D44839">
        <w:rPr>
          <w:rStyle w:val="Normal"/>
          <w:lang w:val="uk-UA"/>
        </w:rPr>
        <w:t>"</w:t>
      </w:r>
      <w:r w:rsidRPr="00D44839">
        <w:rPr>
          <w:rStyle w:val="Normal"/>
          <w:lang w:val="uk-UA"/>
        </w:rPr>
        <w:t>нееластичні</w:t>
      </w:r>
      <w:r w:rsidR="00D44839" w:rsidRPr="00D44839">
        <w:rPr>
          <w:rStyle w:val="Normal"/>
          <w:lang w:val="uk-UA"/>
        </w:rPr>
        <w:t xml:space="preserve">" </w:t>
      </w:r>
      <w:r w:rsidRPr="00D44839">
        <w:rPr>
          <w:rStyle w:val="Normal"/>
          <w:lang w:val="uk-UA"/>
        </w:rPr>
        <w:t>по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відношенню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до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cпipaлi</w:t>
      </w:r>
      <w:r w:rsidR="00D44839" w:rsidRPr="00D44839">
        <w:rPr>
          <w:rStyle w:val="Normal"/>
          <w:lang w:val="uk-UA"/>
        </w:rPr>
        <w:t xml:space="preserve"> "</w:t>
      </w:r>
      <w:r w:rsidRPr="00D44839">
        <w:rPr>
          <w:rStyle w:val="Normal"/>
          <w:lang w:val="uk-UA"/>
        </w:rPr>
        <w:t>ціни</w:t>
      </w:r>
      <w:r w:rsidR="00D44839" w:rsidRPr="00D44839">
        <w:rPr>
          <w:rStyle w:val="Normal"/>
          <w:lang w:val="uk-UA"/>
        </w:rPr>
        <w:t xml:space="preserve"> - </w:t>
      </w:r>
      <w:r w:rsidRPr="00D44839">
        <w:rPr>
          <w:rStyle w:val="Normal"/>
          <w:lang w:val="uk-UA"/>
        </w:rPr>
        <w:t>попит</w:t>
      </w:r>
      <w:r w:rsidR="00D44839" w:rsidRPr="00D44839">
        <w:rPr>
          <w:rStyle w:val="Normal"/>
          <w:lang w:val="uk-UA"/>
        </w:rPr>
        <w:t xml:space="preserve"> - </w:t>
      </w:r>
      <w:r w:rsidRPr="00D44839">
        <w:rPr>
          <w:rStyle w:val="Normal"/>
          <w:lang w:val="uk-UA"/>
        </w:rPr>
        <w:t>пропозиція</w:t>
      </w:r>
      <w:r w:rsidR="00D44839" w:rsidRPr="00D44839">
        <w:rPr>
          <w:rStyle w:val="Normal"/>
          <w:lang w:val="uk-UA"/>
        </w:rPr>
        <w:t xml:space="preserve">". </w:t>
      </w:r>
      <w:r w:rsidRPr="00D44839">
        <w:rPr>
          <w:rStyle w:val="Normal"/>
          <w:lang w:val="uk-UA"/>
        </w:rPr>
        <w:t>Наприклад,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на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ринках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сировини,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товарів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короткострокового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користування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помічено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невеликі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коливання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попиту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при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змінні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масштабів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цін</w:t>
      </w:r>
      <w:r w:rsidR="00D44839" w:rsidRPr="00D44839">
        <w:rPr>
          <w:rStyle w:val="Normal"/>
          <w:lang w:val="uk-UA"/>
        </w:rPr>
        <w:t xml:space="preserve">. </w:t>
      </w:r>
      <w:r w:rsidRPr="00D44839">
        <w:rPr>
          <w:rStyle w:val="Normal"/>
          <w:lang w:val="uk-UA"/>
        </w:rPr>
        <w:t>Що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ж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до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ринку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товарів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тривалого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користування,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то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незначні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коливання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цін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спричиняють</w:t>
      </w:r>
      <w:r w:rsidR="00D44839" w:rsidRPr="00D44839">
        <w:rPr>
          <w:rStyle w:val="Normal"/>
          <w:lang w:val="uk-UA"/>
        </w:rPr>
        <w:t xml:space="preserve"> - "</w:t>
      </w:r>
      <w:r w:rsidRPr="00D44839">
        <w:rPr>
          <w:rStyle w:val="Normal"/>
          <w:lang w:val="uk-UA"/>
        </w:rPr>
        <w:t>сплески</w:t>
      </w:r>
      <w:r w:rsidR="00D44839" w:rsidRPr="00D44839">
        <w:rPr>
          <w:rStyle w:val="Normal"/>
          <w:lang w:val="uk-UA"/>
        </w:rPr>
        <w:t xml:space="preserve">" </w:t>
      </w:r>
      <w:r w:rsidRPr="00D44839">
        <w:rPr>
          <w:rStyle w:val="Normal"/>
          <w:lang w:val="uk-UA"/>
        </w:rPr>
        <w:t>попиту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та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пропозицїї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у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масштабах,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неспівставних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із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зазначеними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ринками</w:t>
      </w:r>
      <w:r w:rsidR="00D44839" w:rsidRPr="00D44839">
        <w:rPr>
          <w:rStyle w:val="Normal"/>
          <w:lang w:val="uk-UA"/>
        </w:rPr>
        <w:t xml:space="preserve">. </w:t>
      </w:r>
      <w:r w:rsidRPr="00D44839">
        <w:rPr>
          <w:rStyle w:val="Normal"/>
          <w:lang w:val="uk-UA"/>
        </w:rPr>
        <w:t>Це</w:t>
      </w:r>
      <w:r w:rsidR="00D44839" w:rsidRPr="00D44839">
        <w:rPr>
          <w:rStyle w:val="Normal"/>
          <w:lang w:val="uk-UA"/>
        </w:rPr>
        <w:t xml:space="preserve">, </w:t>
      </w:r>
      <w:r w:rsidRPr="00D44839">
        <w:rPr>
          <w:rStyle w:val="Normal"/>
          <w:lang w:val="uk-UA"/>
        </w:rPr>
        <w:t>в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свою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чергу,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спонукає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до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використання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нестандартних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підходів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у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практиці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ціноутворення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фірми,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сприяє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зростанню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значення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суб'єктивних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чинників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в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ущерб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об'єктивним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критеріям</w:t>
      </w:r>
      <w:r w:rsidR="00D44839" w:rsidRPr="00D44839">
        <w:rPr>
          <w:rStyle w:val="Normal"/>
          <w:lang w:val="uk-UA"/>
        </w:rPr>
        <w:t xml:space="preserve">, </w:t>
      </w:r>
      <w:r w:rsidRPr="00D44839">
        <w:rPr>
          <w:rStyle w:val="Normal"/>
          <w:lang w:val="uk-UA"/>
        </w:rPr>
        <w:t>що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застосовувалися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ще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5-10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років</w:t>
      </w:r>
      <w:r w:rsidR="00D44839" w:rsidRPr="00D44839">
        <w:rPr>
          <w:rStyle w:val="Normal"/>
          <w:lang w:val="uk-UA"/>
        </w:rPr>
        <w:t xml:space="preserve"> </w:t>
      </w:r>
      <w:r w:rsidRPr="00D44839">
        <w:rPr>
          <w:rStyle w:val="Normal"/>
          <w:lang w:val="uk-UA"/>
        </w:rPr>
        <w:t>тому</w:t>
      </w:r>
      <w:r w:rsidR="00D44839" w:rsidRPr="00D44839">
        <w:rPr>
          <w:rStyle w:val="Normal"/>
          <w:lang w:val="uk-UA"/>
        </w:rPr>
        <w:t>. [</w:t>
      </w:r>
      <w:r w:rsidR="00667180" w:rsidRPr="00D44839">
        <w:rPr>
          <w:rStyle w:val="Normal"/>
          <w:lang w:val="uk-UA"/>
        </w:rPr>
        <w:t>7</w:t>
      </w:r>
      <w:r w:rsidR="00D44839" w:rsidRPr="00D44839">
        <w:rPr>
          <w:rStyle w:val="Normal"/>
          <w:lang w:val="uk-UA"/>
        </w:rPr>
        <w:t xml:space="preserve">. </w:t>
      </w:r>
      <w:r w:rsidR="00667180" w:rsidRPr="00D44839">
        <w:rPr>
          <w:rStyle w:val="Normal"/>
          <w:lang w:val="uk-UA"/>
        </w:rPr>
        <w:t>С</w:t>
      </w:r>
      <w:r w:rsidR="00D44839" w:rsidRPr="00D44839">
        <w:rPr>
          <w:rStyle w:val="Normal"/>
          <w:lang w:val="uk-UA"/>
        </w:rPr>
        <w:t>.4</w:t>
      </w:r>
      <w:r w:rsidR="00F56641" w:rsidRPr="00D44839">
        <w:rPr>
          <w:rStyle w:val="Normal"/>
          <w:lang w:val="uk-UA"/>
        </w:rPr>
        <w:t>62</w:t>
      </w:r>
      <w:r w:rsidR="00D44839" w:rsidRPr="00D44839">
        <w:rPr>
          <w:rStyle w:val="Normal"/>
          <w:lang w:val="uk-UA"/>
        </w:rPr>
        <w:t>]</w:t>
      </w:r>
    </w:p>
    <w:p w:rsidR="00D44839" w:rsidRDefault="00D44839" w:rsidP="00D44839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5" w:name="_Toc286442268"/>
      <w:r w:rsidRPr="00D44839">
        <w:rPr>
          <w:lang w:val="uk-UA"/>
        </w:rPr>
        <w:lastRenderedPageBreak/>
        <w:t xml:space="preserve">1.3 </w:t>
      </w:r>
      <w:r w:rsidR="00B54ADA" w:rsidRPr="00D44839">
        <w:rPr>
          <w:lang w:val="uk-UA"/>
        </w:rPr>
        <w:t>Методи</w:t>
      </w:r>
      <w:r w:rsidRPr="00D44839">
        <w:rPr>
          <w:lang w:val="uk-UA"/>
        </w:rPr>
        <w:t xml:space="preserve"> </w:t>
      </w:r>
      <w:r w:rsidR="00B54ADA" w:rsidRPr="00D44839">
        <w:rPr>
          <w:lang w:val="uk-UA"/>
        </w:rPr>
        <w:t>та</w:t>
      </w:r>
      <w:r w:rsidRPr="00D44839">
        <w:rPr>
          <w:lang w:val="uk-UA"/>
        </w:rPr>
        <w:t xml:space="preserve"> </w:t>
      </w:r>
      <w:r w:rsidR="00B54ADA" w:rsidRPr="00D44839">
        <w:rPr>
          <w:lang w:val="uk-UA"/>
        </w:rPr>
        <w:t>умови</w:t>
      </w:r>
      <w:r w:rsidRPr="00D44839">
        <w:rPr>
          <w:lang w:val="uk-UA"/>
        </w:rPr>
        <w:t xml:space="preserve"> </w:t>
      </w:r>
      <w:r w:rsidR="00A417D5" w:rsidRPr="00D44839">
        <w:rPr>
          <w:lang w:val="uk-UA"/>
        </w:rPr>
        <w:t>ціноутворення</w:t>
      </w:r>
      <w:r w:rsidRPr="00D44839">
        <w:rPr>
          <w:lang w:val="uk-UA"/>
        </w:rPr>
        <w:t xml:space="preserve"> </w:t>
      </w:r>
      <w:r w:rsidR="00A417D5" w:rsidRPr="00D44839">
        <w:rPr>
          <w:lang w:val="uk-UA"/>
        </w:rPr>
        <w:t>в</w:t>
      </w:r>
      <w:r w:rsidRPr="00D44839">
        <w:rPr>
          <w:lang w:val="uk-UA"/>
        </w:rPr>
        <w:t xml:space="preserve"> </w:t>
      </w:r>
      <w:r w:rsidR="00A417D5" w:rsidRPr="00D44839">
        <w:rPr>
          <w:lang w:val="uk-UA"/>
        </w:rPr>
        <w:t>міжнародній</w:t>
      </w:r>
      <w:r w:rsidRPr="00D44839">
        <w:rPr>
          <w:lang w:val="uk-UA"/>
        </w:rPr>
        <w:t xml:space="preserve"> </w:t>
      </w:r>
      <w:r w:rsidR="00A417D5" w:rsidRPr="00D44839">
        <w:rPr>
          <w:lang w:val="uk-UA"/>
        </w:rPr>
        <w:t>торгівлі</w:t>
      </w:r>
      <w:bookmarkEnd w:id="5"/>
    </w:p>
    <w:p w:rsidR="00D44839" w:rsidRPr="00D44839" w:rsidRDefault="00D44839" w:rsidP="00D44839">
      <w:pPr>
        <w:rPr>
          <w:lang w:val="uk-UA" w:eastAsia="en-US"/>
        </w:rPr>
      </w:pP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сучасного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характерна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наявність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великої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кількості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галузевих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послуг,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множинність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практиці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конкретну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самого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істотно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розрізнятися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обґрунтуванні,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узгодженні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зовнішньоторговельної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чітке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представлення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характер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угоди,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диктує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особливість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добору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>: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використання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роздільних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операцій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оплати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готівкою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рамках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звичайних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комерційних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справ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Виходячи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посилок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ясно,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фіксуються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рамках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довгострокових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міждержавних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угод,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істотно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відрізнятися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угодах,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оплачуваний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шляхом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банківських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операцій,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валютних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обмежень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т.д.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Постачальники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зустрічаються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істотними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коливаннями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наданням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знижок,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додатковими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надбавками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Крім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того,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практично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завжди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аналогічну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відрізняються,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постачальники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поставляють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якості,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комплектації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т.п. </w:t>
      </w:r>
      <w:r w:rsidRPr="00D44839">
        <w:rPr>
          <w:lang w:val="uk-UA"/>
        </w:rPr>
        <w:t>Значну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>.</w:t>
      </w:r>
    </w:p>
    <w:p w:rsidR="00D44839" w:rsidRPr="00D44839" w:rsidRDefault="000D2ADD" w:rsidP="00D44839">
      <w:pPr>
        <w:rPr>
          <w:lang w:val="uk-UA"/>
        </w:rPr>
      </w:pP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угод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треба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враховувати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тарифи,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склалися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ринках</w:t>
      </w:r>
      <w:r w:rsidR="00D44839" w:rsidRPr="00D44839">
        <w:rPr>
          <w:lang w:val="uk-UA"/>
        </w:rPr>
        <w:t>.</w:t>
      </w:r>
    </w:p>
    <w:p w:rsidR="00D44839" w:rsidRPr="00D44839" w:rsidRDefault="004902CD" w:rsidP="00D44839">
      <w:pPr>
        <w:rPr>
          <w:lang w:val="uk-UA"/>
        </w:rPr>
      </w:pPr>
      <w:r w:rsidRPr="00D44839">
        <w:rPr>
          <w:lang w:val="uk-UA"/>
        </w:rPr>
        <w:t>Тарифи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зовнішньоторговельні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перевезення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розраховуються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діючих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тарифів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ІНКОТЕРМС</w:t>
      </w:r>
      <w:r w:rsidR="00D44839" w:rsidRPr="00D44839">
        <w:rPr>
          <w:lang w:val="uk-UA"/>
        </w:rPr>
        <w:t>".</w:t>
      </w:r>
    </w:p>
    <w:p w:rsidR="00D44839" w:rsidRPr="00D44839" w:rsidRDefault="00D44839" w:rsidP="00D44839">
      <w:pPr>
        <w:rPr>
          <w:lang w:val="uk-UA"/>
        </w:rPr>
      </w:pPr>
      <w:r w:rsidRPr="00D44839">
        <w:rPr>
          <w:lang w:val="uk-UA"/>
        </w:rPr>
        <w:t>"</w:t>
      </w:r>
      <w:r w:rsidR="004902CD" w:rsidRPr="00D44839">
        <w:rPr>
          <w:lang w:val="uk-UA"/>
        </w:rPr>
        <w:t>ІНКОТЕРМС</w:t>
      </w:r>
      <w:r w:rsidRPr="00D44839">
        <w:rPr>
          <w:lang w:val="uk-UA"/>
        </w:rPr>
        <w:t xml:space="preserve">" - </w:t>
      </w:r>
      <w:r w:rsidR="004902CD" w:rsidRPr="00D44839">
        <w:rPr>
          <w:lang w:val="uk-UA"/>
        </w:rPr>
        <w:t>це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базові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умови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купівлі-продажу,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тобто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звід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правил,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що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мають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факультативний,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необов'язковий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характер</w:t>
      </w:r>
      <w:r w:rsidRPr="00D44839">
        <w:rPr>
          <w:lang w:val="uk-UA"/>
        </w:rPr>
        <w:t xml:space="preserve">. </w:t>
      </w:r>
      <w:r w:rsidR="004902CD" w:rsidRPr="00D44839">
        <w:rPr>
          <w:lang w:val="uk-UA"/>
        </w:rPr>
        <w:t>Вони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застосовуються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тоді,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коли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в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угоді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є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посилання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на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них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і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роз'яснюються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умови</w:t>
      </w:r>
      <w:r w:rsidRPr="00D44839">
        <w:rPr>
          <w:lang w:val="uk-UA"/>
        </w:rPr>
        <w:t xml:space="preserve"> </w:t>
      </w:r>
      <w:r w:rsidR="004902CD" w:rsidRPr="00D44839">
        <w:rPr>
          <w:lang w:val="uk-UA"/>
        </w:rPr>
        <w:t>постачання</w:t>
      </w:r>
      <w:r w:rsidRPr="00D44839">
        <w:rPr>
          <w:lang w:val="uk-UA"/>
        </w:rPr>
        <w:t>.</w:t>
      </w:r>
    </w:p>
    <w:p w:rsidR="00D44839" w:rsidRPr="00D44839" w:rsidRDefault="004902CD" w:rsidP="00D44839">
      <w:pPr>
        <w:rPr>
          <w:lang w:val="uk-UA"/>
        </w:rPr>
      </w:pP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правилах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ІНКОТЕРМС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усі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терміни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класифіковані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чотирма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групами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табл</w:t>
      </w:r>
      <w:r w:rsidR="00D44839" w:rsidRPr="00D44839">
        <w:rPr>
          <w:lang w:val="uk-UA"/>
        </w:rPr>
        <w:t>.1.2).</w:t>
      </w:r>
    </w:p>
    <w:p w:rsidR="004902CD" w:rsidRPr="00D44839" w:rsidRDefault="00D44839" w:rsidP="00D44839">
      <w:pPr>
        <w:rPr>
          <w:lang w:val="uk-UA"/>
        </w:rPr>
      </w:pPr>
      <w:r>
        <w:rPr>
          <w:lang w:val="uk-UA"/>
        </w:rPr>
        <w:br w:type="page"/>
      </w:r>
      <w:r w:rsidR="00B905A4" w:rsidRPr="00D44839">
        <w:rPr>
          <w:lang w:val="uk-UA"/>
        </w:rPr>
        <w:lastRenderedPageBreak/>
        <w:t>Т</w:t>
      </w:r>
      <w:r w:rsidR="00136D46" w:rsidRPr="00D44839">
        <w:rPr>
          <w:lang w:val="uk-UA"/>
        </w:rPr>
        <w:t>абл</w:t>
      </w:r>
      <w:r w:rsidR="00B905A4" w:rsidRPr="00D44839">
        <w:rPr>
          <w:lang w:val="uk-UA"/>
        </w:rPr>
        <w:t>иця</w:t>
      </w:r>
      <w:r w:rsidRPr="00D44839">
        <w:rPr>
          <w:lang w:val="uk-UA"/>
        </w:rPr>
        <w:t xml:space="preserve"> </w:t>
      </w:r>
      <w:r w:rsidR="00136D46" w:rsidRPr="00D44839">
        <w:rPr>
          <w:lang w:val="uk-UA"/>
        </w:rPr>
        <w:t>1</w:t>
      </w:r>
      <w:r w:rsidRPr="00D44839">
        <w:rPr>
          <w:lang w:val="uk-UA"/>
        </w:rPr>
        <w:t>.2</w:t>
      </w:r>
    </w:p>
    <w:p w:rsidR="00B905A4" w:rsidRPr="00D44839" w:rsidRDefault="00B905A4" w:rsidP="00D44839">
      <w:pPr>
        <w:rPr>
          <w:lang w:val="uk-UA"/>
        </w:rPr>
      </w:pPr>
      <w:r w:rsidRPr="00D44839">
        <w:rPr>
          <w:lang w:val="uk-UA"/>
        </w:rPr>
        <w:t>Класифікація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ІНКОТЕРМС</w:t>
      </w:r>
      <w:r w:rsidR="00D44839" w:rsidRPr="00D44839">
        <w:rPr>
          <w:lang w:val="uk-UA"/>
        </w:rPr>
        <w:t>"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1372"/>
        <w:gridCol w:w="6245"/>
      </w:tblGrid>
      <w:tr w:rsidR="004902CD" w:rsidRPr="005C44E5" w:rsidTr="005C44E5">
        <w:trPr>
          <w:jc w:val="center"/>
        </w:trPr>
        <w:tc>
          <w:tcPr>
            <w:tcW w:w="1475" w:type="dxa"/>
            <w:shd w:val="clear" w:color="auto" w:fill="auto"/>
          </w:tcPr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Група</w:t>
            </w:r>
            <w:r w:rsidR="00D44839" w:rsidRPr="005C44E5">
              <w:rPr>
                <w:lang w:val="uk-UA"/>
              </w:rPr>
              <w:t xml:space="preserve"> "</w:t>
            </w:r>
            <w:r w:rsidRPr="005C44E5">
              <w:rPr>
                <w:lang w:val="uk-UA"/>
              </w:rPr>
              <w:t>E</w:t>
            </w:r>
            <w:r w:rsidR="00D44839" w:rsidRPr="005C44E5">
              <w:rPr>
                <w:lang w:val="uk-UA"/>
              </w:rPr>
              <w:t>"</w:t>
            </w:r>
          </w:p>
        </w:tc>
        <w:tc>
          <w:tcPr>
            <w:tcW w:w="1372" w:type="dxa"/>
            <w:shd w:val="clear" w:color="auto" w:fill="auto"/>
          </w:tcPr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EXW</w:t>
            </w:r>
          </w:p>
        </w:tc>
        <w:tc>
          <w:tcPr>
            <w:tcW w:w="6245" w:type="dxa"/>
            <w:shd w:val="clear" w:color="auto" w:fill="auto"/>
          </w:tcPr>
          <w:p w:rsidR="004902CD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</w:t>
            </w:r>
            <w:r w:rsidR="004902CD" w:rsidRPr="005C44E5">
              <w:rPr>
                <w:lang w:val="uk-UA"/>
              </w:rPr>
              <w:t>Франко</w:t>
            </w:r>
            <w:r w:rsidRPr="005C44E5">
              <w:rPr>
                <w:lang w:val="uk-UA"/>
              </w:rPr>
              <w:t xml:space="preserve"> - </w:t>
            </w:r>
            <w:r w:rsidR="004902CD" w:rsidRPr="005C44E5">
              <w:rPr>
                <w:lang w:val="uk-UA"/>
              </w:rPr>
              <w:t>завод</w:t>
            </w:r>
          </w:p>
        </w:tc>
      </w:tr>
      <w:tr w:rsidR="004902CD" w:rsidRPr="005C44E5" w:rsidTr="005C44E5">
        <w:trPr>
          <w:jc w:val="center"/>
        </w:trPr>
        <w:tc>
          <w:tcPr>
            <w:tcW w:w="1475" w:type="dxa"/>
            <w:shd w:val="clear" w:color="auto" w:fill="auto"/>
          </w:tcPr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Група</w:t>
            </w:r>
            <w:r w:rsidR="00D44839" w:rsidRPr="005C44E5">
              <w:rPr>
                <w:lang w:val="uk-UA"/>
              </w:rPr>
              <w:t xml:space="preserve"> "</w:t>
            </w:r>
            <w:r w:rsidRPr="005C44E5">
              <w:rPr>
                <w:lang w:val="uk-UA"/>
              </w:rPr>
              <w:t>F</w:t>
            </w:r>
            <w:r w:rsidR="00D44839" w:rsidRPr="005C44E5">
              <w:rPr>
                <w:lang w:val="uk-UA"/>
              </w:rPr>
              <w:t>"</w:t>
            </w:r>
          </w:p>
        </w:tc>
        <w:tc>
          <w:tcPr>
            <w:tcW w:w="1372" w:type="dxa"/>
            <w:shd w:val="clear" w:color="auto" w:fill="auto"/>
          </w:tcPr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FCA</w:t>
            </w:r>
          </w:p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FAS</w:t>
            </w:r>
          </w:p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FOB</w:t>
            </w:r>
          </w:p>
          <w:p w:rsidR="004902CD" w:rsidRPr="005C44E5" w:rsidRDefault="004902CD" w:rsidP="00D44839">
            <w:pPr>
              <w:pStyle w:val="af2"/>
              <w:rPr>
                <w:lang w:val="uk-UA"/>
              </w:rPr>
            </w:pPr>
          </w:p>
        </w:tc>
        <w:tc>
          <w:tcPr>
            <w:tcW w:w="6245" w:type="dxa"/>
            <w:shd w:val="clear" w:color="auto" w:fill="auto"/>
          </w:tcPr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</w:t>
            </w:r>
            <w:r w:rsidR="004902CD" w:rsidRPr="005C44E5">
              <w:rPr>
                <w:lang w:val="uk-UA"/>
              </w:rPr>
              <w:t>Вільний</w:t>
            </w:r>
            <w:r w:rsidRPr="005C44E5">
              <w:rPr>
                <w:lang w:val="uk-UA"/>
              </w:rPr>
              <w:t xml:space="preserve"> </w:t>
            </w:r>
            <w:r w:rsidR="004902CD" w:rsidRPr="005C44E5">
              <w:rPr>
                <w:lang w:val="uk-UA"/>
              </w:rPr>
              <w:t>у</w:t>
            </w:r>
            <w:r w:rsidRPr="005C44E5">
              <w:rPr>
                <w:lang w:val="uk-UA"/>
              </w:rPr>
              <w:t xml:space="preserve"> </w:t>
            </w:r>
            <w:r w:rsidR="004902CD" w:rsidRPr="005C44E5">
              <w:rPr>
                <w:lang w:val="uk-UA"/>
              </w:rPr>
              <w:t>перевізника</w:t>
            </w:r>
          </w:p>
          <w:p w:rsidR="00D44839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Вільний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уздовж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борта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судна</w:t>
            </w:r>
          </w:p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Вільний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борту</w:t>
            </w:r>
          </w:p>
        </w:tc>
      </w:tr>
      <w:tr w:rsidR="004902CD" w:rsidRPr="005C44E5" w:rsidTr="005C44E5">
        <w:trPr>
          <w:jc w:val="center"/>
        </w:trPr>
        <w:tc>
          <w:tcPr>
            <w:tcW w:w="1475" w:type="dxa"/>
            <w:shd w:val="clear" w:color="auto" w:fill="auto"/>
          </w:tcPr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Група</w:t>
            </w:r>
            <w:r w:rsidR="00D44839" w:rsidRPr="005C44E5">
              <w:rPr>
                <w:lang w:val="uk-UA"/>
              </w:rPr>
              <w:t xml:space="preserve"> "</w:t>
            </w:r>
            <w:r w:rsidRPr="005C44E5">
              <w:rPr>
                <w:lang w:val="uk-UA"/>
              </w:rPr>
              <w:t>C</w:t>
            </w:r>
            <w:r w:rsidR="00D44839" w:rsidRPr="005C44E5">
              <w:rPr>
                <w:lang w:val="uk-UA"/>
              </w:rPr>
              <w:t>"</w:t>
            </w:r>
          </w:p>
        </w:tc>
        <w:tc>
          <w:tcPr>
            <w:tcW w:w="1372" w:type="dxa"/>
            <w:shd w:val="clear" w:color="auto" w:fill="auto"/>
          </w:tcPr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CFR</w:t>
            </w:r>
          </w:p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CIF</w:t>
            </w:r>
          </w:p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CPT</w:t>
            </w:r>
          </w:p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CIP</w:t>
            </w:r>
          </w:p>
        </w:tc>
        <w:tc>
          <w:tcPr>
            <w:tcW w:w="6245" w:type="dxa"/>
            <w:shd w:val="clear" w:color="auto" w:fill="auto"/>
          </w:tcPr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</w:t>
            </w:r>
            <w:r w:rsidR="004902CD" w:rsidRPr="005C44E5">
              <w:rPr>
                <w:lang w:val="uk-UA"/>
              </w:rPr>
              <w:t>Ціна</w:t>
            </w:r>
            <w:r w:rsidRPr="005C44E5">
              <w:rPr>
                <w:lang w:val="uk-UA"/>
              </w:rPr>
              <w:t xml:space="preserve"> </w:t>
            </w:r>
            <w:r w:rsidR="004902CD" w:rsidRPr="005C44E5">
              <w:rPr>
                <w:lang w:val="uk-UA"/>
              </w:rPr>
              <w:t>на</w:t>
            </w:r>
            <w:r w:rsidRPr="005C44E5">
              <w:rPr>
                <w:lang w:val="uk-UA"/>
              </w:rPr>
              <w:t xml:space="preserve"> </w:t>
            </w:r>
            <w:r w:rsidR="004902CD" w:rsidRPr="005C44E5">
              <w:rPr>
                <w:lang w:val="uk-UA"/>
              </w:rPr>
              <w:t>фрахт</w:t>
            </w:r>
          </w:p>
          <w:p w:rsidR="00D44839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Ціна,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страхування,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фрахт</w:t>
            </w:r>
          </w:p>
          <w:p w:rsidR="00D44839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Перевезення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сплачене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до…</w:t>
            </w:r>
          </w:p>
          <w:p w:rsidR="004902CD" w:rsidRPr="005C44E5" w:rsidRDefault="004902CD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Перевізна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плата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та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страхування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сплачені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…</w:t>
            </w:r>
            <w:r w:rsidR="00D44839" w:rsidRPr="005C44E5">
              <w:rPr>
                <w:lang w:val="uk-UA"/>
              </w:rPr>
              <w:t xml:space="preserve"> </w:t>
            </w:r>
          </w:p>
        </w:tc>
      </w:tr>
      <w:tr w:rsidR="00D44839" w:rsidRPr="005C44E5" w:rsidTr="005C44E5">
        <w:trPr>
          <w:jc w:val="center"/>
        </w:trPr>
        <w:tc>
          <w:tcPr>
            <w:tcW w:w="1475" w:type="dxa"/>
            <w:shd w:val="clear" w:color="auto" w:fill="auto"/>
          </w:tcPr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</w:tcPr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DAF</w:t>
            </w:r>
          </w:p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DES</w:t>
            </w:r>
          </w:p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DEQ</w:t>
            </w:r>
          </w:p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DDU</w:t>
            </w:r>
          </w:p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DDP</w:t>
            </w:r>
          </w:p>
        </w:tc>
        <w:tc>
          <w:tcPr>
            <w:tcW w:w="6245" w:type="dxa"/>
            <w:shd w:val="clear" w:color="auto" w:fill="auto"/>
          </w:tcPr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Доставлено до кордону</w:t>
            </w:r>
          </w:p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Доставлено до судна</w:t>
            </w:r>
          </w:p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Доставлено на пристань</w:t>
            </w:r>
          </w:p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Доставлено без сплати мита</w:t>
            </w:r>
          </w:p>
          <w:p w:rsidR="00D44839" w:rsidRPr="005C44E5" w:rsidRDefault="00D44839" w:rsidP="00D44839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Доставлено зі сплатою мита</w:t>
            </w:r>
          </w:p>
        </w:tc>
      </w:tr>
    </w:tbl>
    <w:p w:rsidR="00D44839" w:rsidRPr="00D44839" w:rsidRDefault="00D44839" w:rsidP="00D44839">
      <w:pPr>
        <w:rPr>
          <w:lang w:val="uk-UA"/>
        </w:rPr>
      </w:pP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сучасній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особливо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напівфабрикатами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помітне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місце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займають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посередницькі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результаті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стосується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машинно-технічною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продукцією,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технічно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товарами,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тут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тільки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безпосередньому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контакті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продавцем-виробником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покупцем-споживачем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включаються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всілякі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складові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надбавки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гарантію,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передпродажний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після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сервіс,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упакування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</w:t>
      </w:r>
      <w:r w:rsidR="00D44839" w:rsidRPr="00D44839">
        <w:rPr>
          <w:lang w:val="uk-UA"/>
        </w:rPr>
        <w:t>. [</w:t>
      </w:r>
      <w:r w:rsidR="001B3D45" w:rsidRPr="00D44839">
        <w:rPr>
          <w:lang w:val="uk-UA"/>
        </w:rPr>
        <w:t>8</w:t>
      </w:r>
      <w:r w:rsidR="00D44839" w:rsidRPr="00D44839">
        <w:rPr>
          <w:lang w:val="uk-UA"/>
        </w:rPr>
        <w:t>.С. 19</w:t>
      </w:r>
      <w:r w:rsidR="00F56641" w:rsidRPr="00D44839">
        <w:rPr>
          <w:lang w:val="uk-UA"/>
        </w:rPr>
        <w:t>6</w:t>
      </w:r>
      <w:r w:rsidR="00D44839" w:rsidRPr="00D44839">
        <w:rPr>
          <w:lang w:val="uk-UA"/>
        </w:rPr>
        <w:t>]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вивчення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практиці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показників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джерела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створені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спеціальні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банки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практично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всіх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груп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регіонах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тимчасових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періодах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сезонних</w:t>
      </w:r>
      <w:r w:rsidR="00D44839" w:rsidRPr="00D44839">
        <w:rPr>
          <w:lang w:val="uk-UA"/>
        </w:rPr>
        <w:t xml:space="preserve">). </w:t>
      </w:r>
      <w:r w:rsidRPr="00D44839">
        <w:rPr>
          <w:lang w:val="uk-UA"/>
        </w:rPr>
        <w:t>Величезні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можливості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система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комп'ютерних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телекомунікацій,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дозволяє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лічені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хвилини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одержати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орієнтування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практично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поставляються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ринок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Однак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орієнтовні,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дозволяють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експортеру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імпортеру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стартову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площадку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переговорів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постачання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Механізм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залишився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старим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аналіз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пропозиції,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lastRenderedPageBreak/>
        <w:t>проект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виходячи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ситуації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контрактної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ході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безпосередніх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переговорів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постачальника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покупця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Інформацію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прийнято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підрозділяти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кілька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груп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Контрактна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конкретна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погодили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продавець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покупець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ході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переговорів,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нижче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пропозиції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постачальника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Контрактна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дійсна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весь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період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контракту,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піддали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перегляду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ході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виконання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постачань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Контрактні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ніде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публікуються,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представляють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комерційну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таємницю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принципі,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контрактні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регіоні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наявності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невеликого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продавців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покупців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відомі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Практичне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завдання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полягає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зборі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інформації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створенні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даних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Довідкові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продавця,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публікуються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спеціалізованих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виданнях,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бюлетенях,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періодичній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літературі,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газетах,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журналах,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каналах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комп'ютерної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інформації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Коло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попадають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довідники,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охоплює</w:t>
      </w:r>
      <w:r w:rsidR="00D44839" w:rsidRPr="00D44839">
        <w:rPr>
          <w:lang w:val="uk-UA"/>
        </w:rPr>
        <w:t xml:space="preserve"> </w:t>
      </w:r>
      <w:r w:rsidR="00A43502"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="00A43502" w:rsidRPr="00D44839">
        <w:rPr>
          <w:lang w:val="uk-UA"/>
        </w:rPr>
        <w:t>біржові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напівфабрикати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нафта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нафтопродукти,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чорні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метали,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добрива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т.д.).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довідкові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трохи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завищені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Довідкові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реагують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швидко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кон'юнктури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будь-які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політичні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події,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винятком,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нафту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товар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дуже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специфічний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Разом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тим,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відбивають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динаміку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тенденції</w:t>
      </w:r>
      <w:r w:rsidR="00D44839" w:rsidRPr="00D44839">
        <w:rPr>
          <w:lang w:val="uk-UA"/>
        </w:rPr>
        <w:t>.</w:t>
      </w:r>
    </w:p>
    <w:p w:rsidR="00D44839" w:rsidRDefault="00A417D5" w:rsidP="00D44839">
      <w:pPr>
        <w:rPr>
          <w:lang w:val="uk-UA"/>
        </w:rPr>
      </w:pPr>
      <w:r w:rsidRPr="00D44839">
        <w:rPr>
          <w:lang w:val="uk-UA"/>
        </w:rPr>
        <w:t>Біржові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проводиться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біржах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біржових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відносяться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напівфабрикати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біржові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оперативно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відбивають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усі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відбуваються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Найменші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сторону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кон'юнктури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моментально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позначаються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біржових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котируваннях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порозумівається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тим,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самі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біржові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котирування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фактичними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угод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саме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момент</w:t>
      </w:r>
      <w:r w:rsidR="00D44839" w:rsidRPr="00D44839">
        <w:rPr>
          <w:lang w:val="uk-UA"/>
        </w:rPr>
        <w:t>.</w:t>
      </w:r>
    </w:p>
    <w:p w:rsidR="007B1AC1" w:rsidRPr="007B1AC1" w:rsidRDefault="007B1AC1" w:rsidP="007B1AC1">
      <w:pPr>
        <w:pStyle w:val="af"/>
        <w:rPr>
          <w:lang w:val="uk-UA"/>
        </w:rPr>
      </w:pPr>
      <w:r w:rsidRPr="007B1AC1">
        <w:rPr>
          <w:lang w:val="uk-UA"/>
        </w:rPr>
        <w:t>ціноутворення міжнародний ринок торгівля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lastRenderedPageBreak/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аукціонів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показують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отримані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результаті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відбивають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пропозицію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часовий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період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Аукціонний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специфічним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аукціонних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торгах,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наприклад,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купується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хутро,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тварини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предмети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мистецтва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Статистичні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зовнішньоторговельні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публікуються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національних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статистичних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довідниках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Дані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з'являються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подібних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виданнях,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шляхом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розподілу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закупленої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поставленої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показують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конкретну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конкретного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практиці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ведення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відома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велика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кількість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знижок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Цінові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знижки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метод</w:t>
      </w:r>
      <w:r w:rsidR="00D44839" w:rsidRPr="00D44839">
        <w:rPr>
          <w:lang w:val="uk-UA"/>
        </w:rPr>
        <w:t xml:space="preserve"> </w:t>
      </w:r>
      <w:r w:rsidR="00675B95" w:rsidRPr="00D44839">
        <w:rPr>
          <w:lang w:val="uk-UA"/>
        </w:rPr>
        <w:t>второвування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урахуванням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контракту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оцінках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фахівців,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існують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близько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40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надбавок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найбільш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розповсюджених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відносяться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наступні</w:t>
      </w:r>
      <w:r w:rsidR="00D44839" w:rsidRPr="00D44839">
        <w:rPr>
          <w:lang w:val="uk-UA"/>
        </w:rPr>
        <w:t>: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знижка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продавця,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одноразової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покупки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партії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стійкість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ситуації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конкретному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Може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досягати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20-30%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первісної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знижка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ексклюзивного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імпортера,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фірма-імпортер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єдиним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постачальником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регіон,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домагається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найкращих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кажучи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допомагає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експортеру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закріпитися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Досягає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10-15%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первісної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Практикується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монопольної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конкуренції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знижка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сконто</w:t>
      </w:r>
      <w:r w:rsidR="00D44839" w:rsidRPr="00D44839">
        <w:rPr>
          <w:lang w:val="uk-UA"/>
        </w:rPr>
        <w:t>"</w:t>
      </w:r>
      <w:r w:rsidRPr="00D44839">
        <w:rPr>
          <w:lang w:val="uk-UA"/>
        </w:rPr>
        <w:t>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випадку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імпортером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передоплати,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часткової,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поставляється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випадку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прямого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банківського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переведення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грошей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оформленні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накладних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знижка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традиційному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партнеру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бонусна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імпортеру,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тривалий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працюючому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самим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експортером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випадку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упевнений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своєму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партнері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погляду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своєчасного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виконання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контрактних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зобов'язань</w:t>
      </w:r>
      <w:r w:rsidR="00D44839" w:rsidRPr="00D44839">
        <w:rPr>
          <w:lang w:val="uk-UA"/>
        </w:rPr>
        <w:t xml:space="preserve">; </w:t>
      </w:r>
      <w:r w:rsidRPr="00D44839">
        <w:rPr>
          <w:lang w:val="uk-UA"/>
        </w:rPr>
        <w:t>знижка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lastRenderedPageBreak/>
        <w:t>надається,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річний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Характерна,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першу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чергу,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досконалої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конкуренції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знижки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несезонного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сільгосппродукції,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одягу,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взуття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дилерська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оптовим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роздрібним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торговцям,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агентам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посередникам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повинна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покривати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видатки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дилерів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сервіс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забезпечувати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розмір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Розміри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кожного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конкретного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випадку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розміри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варіюються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10%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початку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пропонованої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Безумовно,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досягаються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істотні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знижки</w:t>
      </w:r>
      <w:r w:rsidR="00D44839" w:rsidRPr="00D44839">
        <w:rPr>
          <w:lang w:val="uk-UA"/>
        </w:rPr>
        <w:t>. [</w:t>
      </w:r>
      <w:r w:rsidR="001B3D45" w:rsidRPr="00D44839">
        <w:rPr>
          <w:lang w:val="uk-UA"/>
        </w:rPr>
        <w:t>9</w:t>
      </w:r>
      <w:r w:rsidR="00D44839" w:rsidRPr="00D44839">
        <w:rPr>
          <w:lang w:val="uk-UA"/>
        </w:rPr>
        <w:t xml:space="preserve">. </w:t>
      </w:r>
      <w:r w:rsidR="001B3D45" w:rsidRPr="00D44839">
        <w:rPr>
          <w:lang w:val="uk-UA"/>
        </w:rPr>
        <w:t>С</w:t>
      </w:r>
      <w:r w:rsidR="00D44839" w:rsidRPr="00D44839">
        <w:rPr>
          <w:lang w:val="uk-UA"/>
        </w:rPr>
        <w:t>.4</w:t>
      </w:r>
      <w:r w:rsidR="00F56641" w:rsidRPr="00D44839">
        <w:rPr>
          <w:lang w:val="uk-UA"/>
        </w:rPr>
        <w:t>5</w:t>
      </w:r>
      <w:r w:rsidR="00D44839" w:rsidRPr="00D44839">
        <w:rPr>
          <w:lang w:val="uk-UA"/>
        </w:rPr>
        <w:t>]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угод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потрібно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враховувати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численні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чинники,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внутрішні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Окремі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специфічний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Підвищення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продуктивності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праці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Взагалі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змогу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збільшити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зменшити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відносно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постійні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одиницю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зменшується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Підвищенню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продуктивності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сприяє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передусім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розвиток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науково-технічного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прогресу,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поява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технологій,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обладнання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змінюється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безпосередньо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нього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з'являються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споживчі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цінності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чергу,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сприяє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появі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споживачів,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сегментів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Життєвий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цикл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тобто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Загальна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тенденція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полягає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початкових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стадіях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життєвого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циклу,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набагато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перевищує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пропозицію,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підйому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найбільші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появи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кризових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тенденцій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кризи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спочатку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стабілізуються,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потім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починають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знижуватися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Але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змінюються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нерівномірно,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вигляду,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споживчих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властивостей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Так,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швидшими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темпами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змінюються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тривалого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користування,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менш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швидкими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напівфабрикати,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повільніше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машинобудування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Причому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виникнути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lastRenderedPageBreak/>
        <w:t>ситуація,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індекс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зменшується,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індекс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збільшується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Відбувається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причин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обладнання,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засобів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довго,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підприємства-виробники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портфель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замовлень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довгий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змінюватись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підвищуються,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купують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запас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або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спекулятивною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метою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обладнання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знижується,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скорочується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отже,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знижується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Водночас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обладнання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змінюється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Крім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того,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стабільність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обладнання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займає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невелику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Треба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зауважити,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істотно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мірою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робочої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сили,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кредитів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чинники</w:t>
      </w:r>
      <w:r w:rsidR="00D44839" w:rsidRPr="00D44839">
        <w:rPr>
          <w:lang w:val="uk-UA"/>
        </w:rPr>
        <w:t>. [</w:t>
      </w:r>
      <w:r w:rsidR="001B3D45" w:rsidRPr="00D44839">
        <w:rPr>
          <w:lang w:val="uk-UA"/>
        </w:rPr>
        <w:t>10</w:t>
      </w:r>
      <w:r w:rsidR="00D44839" w:rsidRPr="00D44839">
        <w:rPr>
          <w:lang w:val="uk-UA"/>
        </w:rPr>
        <w:t xml:space="preserve">. </w:t>
      </w:r>
      <w:r w:rsidR="001B3D45" w:rsidRPr="00D44839">
        <w:rPr>
          <w:lang w:val="uk-UA"/>
        </w:rPr>
        <w:t>С</w:t>
      </w:r>
      <w:r w:rsidR="00D44839" w:rsidRPr="00D44839">
        <w:rPr>
          <w:lang w:val="uk-UA"/>
        </w:rPr>
        <w:t>.1</w:t>
      </w:r>
      <w:r w:rsidR="00F56641" w:rsidRPr="00D44839">
        <w:rPr>
          <w:lang w:val="uk-UA"/>
        </w:rPr>
        <w:t>54</w:t>
      </w:r>
      <w:r w:rsidR="00D44839" w:rsidRPr="00D44839">
        <w:rPr>
          <w:lang w:val="uk-UA"/>
        </w:rPr>
        <w:t>]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Важливий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ступінь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монополізації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транснаціональні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монопольні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з'являється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них,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вона,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продавець,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отримання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найбільшого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найбільшу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навпаки,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споживач,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змушує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найменшу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>. [</w:t>
      </w:r>
      <w:r w:rsidR="001B3D45" w:rsidRPr="00D44839">
        <w:rPr>
          <w:lang w:val="uk-UA"/>
        </w:rPr>
        <w:t>11</w:t>
      </w:r>
      <w:r w:rsidR="00D44839" w:rsidRPr="00D44839">
        <w:rPr>
          <w:lang w:val="uk-UA"/>
        </w:rPr>
        <w:t xml:space="preserve">. </w:t>
      </w:r>
      <w:r w:rsidR="001B3D45" w:rsidRPr="00D44839">
        <w:rPr>
          <w:lang w:val="uk-UA"/>
        </w:rPr>
        <w:t>С</w:t>
      </w:r>
      <w:r w:rsidR="00D44839" w:rsidRPr="00D44839">
        <w:rPr>
          <w:lang w:val="uk-UA"/>
        </w:rPr>
        <w:t>.3</w:t>
      </w:r>
      <w:r w:rsidR="00F56641" w:rsidRPr="00D44839">
        <w:rPr>
          <w:lang w:val="uk-UA"/>
        </w:rPr>
        <w:t>28</w:t>
      </w:r>
      <w:r w:rsidR="00D44839" w:rsidRPr="00D44839">
        <w:rPr>
          <w:lang w:val="uk-UA"/>
        </w:rPr>
        <w:t>]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Якщо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монополістів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особливо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кожній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антимонопольне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законодавство,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чинне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міждержавному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масштабі</w:t>
      </w:r>
      <w:r w:rsidR="00D44839" w:rsidRPr="00D44839">
        <w:rPr>
          <w:lang w:val="uk-UA"/>
        </w:rPr>
        <w:t>. [</w:t>
      </w:r>
      <w:r w:rsidR="001B3D45" w:rsidRPr="00D44839">
        <w:rPr>
          <w:lang w:val="uk-UA"/>
        </w:rPr>
        <w:t>12</w:t>
      </w:r>
      <w:r w:rsidR="00D44839" w:rsidRPr="00D44839">
        <w:rPr>
          <w:lang w:val="uk-UA"/>
        </w:rPr>
        <w:t xml:space="preserve">. </w:t>
      </w:r>
      <w:r w:rsidR="001B3D45" w:rsidRPr="00D44839">
        <w:rPr>
          <w:lang w:val="uk-UA"/>
        </w:rPr>
        <w:t>С</w:t>
      </w:r>
      <w:r w:rsidR="00D44839" w:rsidRPr="00D44839">
        <w:rPr>
          <w:lang w:val="uk-UA"/>
        </w:rPr>
        <w:t>.3</w:t>
      </w:r>
      <w:r w:rsidR="00F56641" w:rsidRPr="00D44839">
        <w:rPr>
          <w:lang w:val="uk-UA"/>
        </w:rPr>
        <w:t>28</w:t>
      </w:r>
      <w:r w:rsidR="00D44839" w:rsidRPr="00D44839">
        <w:rPr>
          <w:lang w:val="uk-UA"/>
        </w:rPr>
        <w:t>]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контрактів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Крім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антимонопольного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законодавства,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дотацій,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регулювання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частин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велике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митна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держави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Основні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митної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держави</w:t>
      </w:r>
      <w:r w:rsidR="00D44839" w:rsidRPr="00D44839">
        <w:rPr>
          <w:lang w:val="uk-UA"/>
        </w:rPr>
        <w:t>: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lastRenderedPageBreak/>
        <w:t>забезпечити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найефективніше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інструментів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митного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контролю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галузі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регулювання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товарообміну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досягти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раціональної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структури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експорту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підтримувати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найраціональніше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співвідношення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імпортом,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експортом,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валютними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доходами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держави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створити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прогресивних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структурі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захистити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економіку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несприятливої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з-за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кордону</w:t>
      </w:r>
      <w:r w:rsidR="00D44839" w:rsidRPr="00D44839">
        <w:rPr>
          <w:lang w:val="uk-UA"/>
        </w:rPr>
        <w:t>;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забезпечити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ефективної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інтеграції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економіку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сфері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валютного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регулювання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Перехід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постійного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курсу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плаваючих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змогу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курси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валют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щоденно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пропозиції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курсу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значною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мірою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особливо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Підвищенням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або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зниженням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курсу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прямими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засобами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курс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жорстко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фіксується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державою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непрямими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валютному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ефективно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імпортно-експортну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підтримувати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виробника</w:t>
      </w:r>
      <w:r w:rsidR="00D44839" w:rsidRPr="00D44839">
        <w:rPr>
          <w:lang w:val="uk-UA"/>
        </w:rPr>
        <w:t>. [</w:t>
      </w:r>
      <w:r w:rsidR="001B3D45" w:rsidRPr="00D44839">
        <w:rPr>
          <w:lang w:val="uk-UA"/>
        </w:rPr>
        <w:t>13</w:t>
      </w:r>
      <w:r w:rsidR="00D44839" w:rsidRPr="00D44839">
        <w:rPr>
          <w:lang w:val="uk-UA"/>
        </w:rPr>
        <w:t xml:space="preserve">. </w:t>
      </w:r>
      <w:r w:rsidR="001B3D45" w:rsidRPr="00D44839">
        <w:rPr>
          <w:lang w:val="uk-UA"/>
        </w:rPr>
        <w:t>С</w:t>
      </w:r>
      <w:r w:rsidR="00D44839" w:rsidRPr="00D44839">
        <w:rPr>
          <w:lang w:val="uk-UA"/>
        </w:rPr>
        <w:t>.2</w:t>
      </w:r>
      <w:r w:rsidR="00F56641" w:rsidRPr="00D44839">
        <w:rPr>
          <w:lang w:val="uk-UA"/>
        </w:rPr>
        <w:t>54</w:t>
      </w:r>
      <w:r w:rsidR="00D44839" w:rsidRPr="00D44839">
        <w:rPr>
          <w:lang w:val="uk-UA"/>
        </w:rPr>
        <w:t>]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Особливості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стосується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сезонних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коливань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Так,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яскраво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виражений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період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найбільшого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найменшого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наприклад,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найвища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зернові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збирання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врожаю,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найменша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після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збирання</w:t>
      </w:r>
      <w:r w:rsidR="00D44839" w:rsidRPr="00D44839">
        <w:rPr>
          <w:lang w:val="uk-UA"/>
        </w:rPr>
        <w:t xml:space="preserve">).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саме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стосується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сезонний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реалізація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одягу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взуття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сезонами,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літнього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відпочинку,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ялинкових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іграшок</w:t>
      </w:r>
      <w:r w:rsidR="00D44839" w:rsidRPr="00D44839">
        <w:rPr>
          <w:lang w:val="uk-UA"/>
        </w:rPr>
        <w:t>).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випадках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короткострокові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кліматичні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Наприклад,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узимку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газ,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нафту,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паливо,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підвищуються</w:t>
      </w:r>
      <w:r w:rsidR="00D44839" w:rsidRPr="00D44839">
        <w:rPr>
          <w:lang w:val="uk-UA"/>
        </w:rPr>
        <w:t xml:space="preserve">; </w:t>
      </w:r>
      <w:r w:rsidRPr="00D44839">
        <w:rPr>
          <w:lang w:val="uk-UA"/>
        </w:rPr>
        <w:t>влітку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нижчі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або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взагалі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встановлюватися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пільгові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lastRenderedPageBreak/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особливості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Так,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швидко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псуються,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прискорення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застосовуються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або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пільгові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можливо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тоді,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великі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залишки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потрібно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або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якомога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швидше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придбати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щоб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зупинялося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підвищуватись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короткострокової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призводять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спекулятивні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біржах,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угод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тощо</w:t>
      </w:r>
      <w:r w:rsidR="00D44839" w:rsidRPr="00D44839">
        <w:rPr>
          <w:lang w:val="uk-UA"/>
        </w:rPr>
        <w:t>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розвитку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країн-експортерів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Найбільші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високорозвинені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країни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США,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Великобританія,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Німеччина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</w:t>
      </w:r>
      <w:r w:rsidR="00D44839" w:rsidRPr="00D44839">
        <w:rPr>
          <w:lang w:val="uk-UA"/>
        </w:rPr>
        <w:t>.).</w:t>
      </w:r>
    </w:p>
    <w:p w:rsidR="00D44839" w:rsidRPr="00D44839" w:rsidRDefault="00A417D5" w:rsidP="00D44839">
      <w:pPr>
        <w:rPr>
          <w:lang w:val="uk-UA"/>
        </w:rPr>
      </w:pP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високорозвинені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виробляють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готові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Країни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невисоким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рівнем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розвитку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здебільшого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невисока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Водночас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закупівельні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вироблену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цієї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високі</w:t>
      </w:r>
      <w:r w:rsidR="00D44839" w:rsidRPr="00D44839">
        <w:rPr>
          <w:lang w:val="uk-UA"/>
        </w:rPr>
        <w:t>. [</w:t>
      </w:r>
      <w:r w:rsidR="00F56641" w:rsidRPr="00D44839">
        <w:rPr>
          <w:lang w:val="uk-UA"/>
        </w:rPr>
        <w:t>14</w:t>
      </w:r>
      <w:r w:rsidR="00D44839" w:rsidRPr="00D44839">
        <w:rPr>
          <w:lang w:val="uk-UA"/>
        </w:rPr>
        <w:t xml:space="preserve">. </w:t>
      </w:r>
      <w:r w:rsidR="001B3D45" w:rsidRPr="00D44839">
        <w:rPr>
          <w:lang w:val="uk-UA"/>
        </w:rPr>
        <w:t>С</w:t>
      </w:r>
      <w:r w:rsidR="00D44839" w:rsidRPr="00D44839">
        <w:rPr>
          <w:lang w:val="uk-UA"/>
        </w:rPr>
        <w:t>.8</w:t>
      </w:r>
      <w:r w:rsidR="00F56641" w:rsidRPr="00D44839">
        <w:rPr>
          <w:lang w:val="uk-UA"/>
        </w:rPr>
        <w:t>5</w:t>
      </w:r>
      <w:r w:rsidR="00D44839" w:rsidRPr="00D44839">
        <w:rPr>
          <w:lang w:val="uk-UA"/>
        </w:rPr>
        <w:t>]</w:t>
      </w:r>
    </w:p>
    <w:p w:rsidR="00D44839" w:rsidRPr="00D44839" w:rsidRDefault="001E041F" w:rsidP="00D44839">
      <w:pPr>
        <w:rPr>
          <w:lang w:val="uk-UA"/>
        </w:rPr>
      </w:pPr>
      <w:r w:rsidRPr="00D44839">
        <w:rPr>
          <w:lang w:val="uk-UA"/>
        </w:rPr>
        <w:t>Отже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зробити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висновок,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являється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процесом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Але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дивлячись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існують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загальні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підходи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послуги</w:t>
      </w:r>
      <w:r w:rsidR="00D44839" w:rsidRPr="00D44839">
        <w:rPr>
          <w:lang w:val="uk-UA"/>
        </w:rPr>
        <w:t>.</w:t>
      </w:r>
    </w:p>
    <w:p w:rsidR="00D44839" w:rsidRPr="00D44839" w:rsidRDefault="001E041F" w:rsidP="00D44839">
      <w:pPr>
        <w:rPr>
          <w:lang w:val="uk-UA"/>
        </w:rPr>
      </w:pP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багато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факторів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Перш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повинна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враховувати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законодавчу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базу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певному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регіоні,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тобто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звернути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увагу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регулювання,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динаміку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характер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конкуренції</w:t>
      </w:r>
      <w:r w:rsidR="00D44839" w:rsidRPr="00D44839">
        <w:rPr>
          <w:lang w:val="uk-UA"/>
        </w:rPr>
        <w:t>. [</w:t>
      </w:r>
      <w:r w:rsidR="001B3D45" w:rsidRPr="00D44839">
        <w:rPr>
          <w:lang w:val="uk-UA"/>
        </w:rPr>
        <w:t>15</w:t>
      </w:r>
      <w:r w:rsidR="00D44839" w:rsidRPr="00D44839">
        <w:rPr>
          <w:lang w:val="uk-UA"/>
        </w:rPr>
        <w:t xml:space="preserve">. </w:t>
      </w:r>
      <w:r w:rsidR="001B3D45" w:rsidRPr="00D44839">
        <w:rPr>
          <w:lang w:val="uk-UA"/>
        </w:rPr>
        <w:t>С</w:t>
      </w:r>
      <w:r w:rsidR="00D44839" w:rsidRPr="00D44839">
        <w:rPr>
          <w:lang w:val="uk-UA"/>
        </w:rPr>
        <w:t>.3</w:t>
      </w:r>
      <w:r w:rsidR="00F56641" w:rsidRPr="00D44839">
        <w:rPr>
          <w:lang w:val="uk-UA"/>
        </w:rPr>
        <w:t>87</w:t>
      </w:r>
      <w:r w:rsidR="00D44839" w:rsidRPr="00D44839">
        <w:rPr>
          <w:lang w:val="uk-UA"/>
        </w:rPr>
        <w:t>]</w:t>
      </w:r>
    </w:p>
    <w:p w:rsidR="00D44839" w:rsidRDefault="009D507A" w:rsidP="009D507A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6" w:name="_Toc286442269"/>
      <w:r w:rsidRPr="00D44839">
        <w:rPr>
          <w:lang w:val="uk-UA"/>
        </w:rPr>
        <w:lastRenderedPageBreak/>
        <w:t>Розділ 2.</w:t>
      </w:r>
      <w:r>
        <w:rPr>
          <w:lang w:val="uk-UA"/>
        </w:rPr>
        <w:t xml:space="preserve"> </w:t>
      </w:r>
      <w:r w:rsidRPr="00D44839">
        <w:rPr>
          <w:lang w:val="uk-UA"/>
        </w:rPr>
        <w:t xml:space="preserve">Аналіз процесу формування ціни при виході на міжнародний ринок </w:t>
      </w:r>
      <w:r w:rsidR="0032466C"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="006E5EE7" w:rsidRPr="00D44839">
        <w:rPr>
          <w:lang w:val="uk-UA"/>
        </w:rPr>
        <w:t>АЗОВСЬКА</w:t>
      </w:r>
      <w:r w:rsidR="00D44839" w:rsidRPr="00D44839">
        <w:rPr>
          <w:lang w:val="uk-UA"/>
        </w:rPr>
        <w:t xml:space="preserve"> </w:t>
      </w:r>
      <w:r w:rsidR="006E5EE7" w:rsidRPr="00D44839">
        <w:rPr>
          <w:lang w:val="uk-UA"/>
        </w:rPr>
        <w:t>КАБЕЛЬНА</w:t>
      </w:r>
      <w:r w:rsidR="00D44839" w:rsidRPr="00D44839">
        <w:rPr>
          <w:lang w:val="uk-UA"/>
        </w:rPr>
        <w:t xml:space="preserve"> </w:t>
      </w:r>
      <w:r w:rsidR="006E5EE7" w:rsidRPr="00D44839">
        <w:rPr>
          <w:lang w:val="uk-UA"/>
        </w:rPr>
        <w:t>КОМПАНІЯ</w:t>
      </w:r>
      <w:r>
        <w:rPr>
          <w:lang w:val="uk-UA"/>
        </w:rPr>
        <w:t>"</w:t>
      </w:r>
      <w:bookmarkEnd w:id="6"/>
    </w:p>
    <w:p w:rsidR="009D507A" w:rsidRDefault="009D507A" w:rsidP="00D44839">
      <w:pPr>
        <w:rPr>
          <w:lang w:val="uk-UA"/>
        </w:rPr>
      </w:pPr>
    </w:p>
    <w:p w:rsidR="00D44839" w:rsidRDefault="00D44839" w:rsidP="009D507A">
      <w:pPr>
        <w:pStyle w:val="1"/>
        <w:rPr>
          <w:lang w:val="uk-UA"/>
        </w:rPr>
      </w:pPr>
      <w:bookmarkStart w:id="7" w:name="_Toc286442270"/>
      <w:r w:rsidRPr="00D44839">
        <w:rPr>
          <w:lang w:val="uk-UA"/>
        </w:rPr>
        <w:t xml:space="preserve">2.1 </w:t>
      </w:r>
      <w:r w:rsidR="00C70929" w:rsidRPr="00D44839">
        <w:rPr>
          <w:lang w:val="uk-UA"/>
        </w:rPr>
        <w:t>Загальна</w:t>
      </w:r>
      <w:r w:rsidRPr="00D44839">
        <w:rPr>
          <w:lang w:val="uk-UA"/>
        </w:rPr>
        <w:t xml:space="preserve"> </w:t>
      </w:r>
      <w:r w:rsidR="00C70929" w:rsidRPr="00D44839">
        <w:rPr>
          <w:lang w:val="uk-UA"/>
        </w:rPr>
        <w:t>характеристика</w:t>
      </w:r>
      <w:r w:rsidRPr="00D44839">
        <w:rPr>
          <w:lang w:val="uk-UA"/>
        </w:rPr>
        <w:t xml:space="preserve"> </w:t>
      </w:r>
      <w:r w:rsidR="00C70929" w:rsidRPr="00D44839">
        <w:rPr>
          <w:lang w:val="uk-UA"/>
        </w:rPr>
        <w:t>ТОВ</w:t>
      </w:r>
      <w:r w:rsidRPr="00D44839">
        <w:rPr>
          <w:lang w:val="uk-UA"/>
        </w:rPr>
        <w:t xml:space="preserve"> "</w:t>
      </w:r>
      <w:r w:rsidR="00C70929" w:rsidRPr="00D44839">
        <w:rPr>
          <w:lang w:val="uk-UA"/>
        </w:rPr>
        <w:t>Азовська</w:t>
      </w:r>
      <w:r w:rsidRPr="00D44839">
        <w:rPr>
          <w:lang w:val="uk-UA"/>
        </w:rPr>
        <w:t xml:space="preserve"> </w:t>
      </w:r>
      <w:r w:rsidR="00C70929" w:rsidRPr="00D44839">
        <w:rPr>
          <w:lang w:val="uk-UA"/>
        </w:rPr>
        <w:t>кабельна</w:t>
      </w:r>
      <w:r w:rsidRPr="00D44839">
        <w:rPr>
          <w:lang w:val="uk-UA"/>
        </w:rPr>
        <w:t xml:space="preserve"> </w:t>
      </w:r>
      <w:r w:rsidR="00C70929" w:rsidRPr="00D44839">
        <w:rPr>
          <w:lang w:val="uk-UA"/>
        </w:rPr>
        <w:t>компанія</w:t>
      </w:r>
      <w:r w:rsidRPr="00D44839">
        <w:rPr>
          <w:lang w:val="uk-UA"/>
        </w:rPr>
        <w:t xml:space="preserve">" </w:t>
      </w:r>
      <w:r w:rsidR="00C70929" w:rsidRPr="00D44839">
        <w:rPr>
          <w:lang w:val="uk-UA"/>
        </w:rPr>
        <w:t>та</w:t>
      </w:r>
      <w:r w:rsidRPr="00D44839">
        <w:rPr>
          <w:lang w:val="uk-UA"/>
        </w:rPr>
        <w:t xml:space="preserve"> </w:t>
      </w:r>
      <w:r w:rsidR="00C70929" w:rsidRPr="00D44839">
        <w:rPr>
          <w:lang w:val="uk-UA"/>
        </w:rPr>
        <w:t>його</w:t>
      </w:r>
      <w:r w:rsidRPr="00D44839">
        <w:rPr>
          <w:lang w:val="uk-UA"/>
        </w:rPr>
        <w:t xml:space="preserve"> </w:t>
      </w:r>
      <w:r w:rsidR="00C70929" w:rsidRPr="00D44839">
        <w:rPr>
          <w:lang w:val="uk-UA"/>
        </w:rPr>
        <w:t>положення</w:t>
      </w:r>
      <w:r w:rsidRPr="00D44839">
        <w:rPr>
          <w:lang w:val="uk-UA"/>
        </w:rPr>
        <w:t xml:space="preserve"> </w:t>
      </w:r>
      <w:r w:rsidR="00C70929" w:rsidRPr="00D44839">
        <w:rPr>
          <w:lang w:val="uk-UA"/>
        </w:rPr>
        <w:t>на</w:t>
      </w:r>
      <w:r w:rsidRPr="00D44839">
        <w:rPr>
          <w:lang w:val="uk-UA"/>
        </w:rPr>
        <w:t xml:space="preserve"> </w:t>
      </w:r>
      <w:r w:rsidR="00C70929" w:rsidRPr="00D44839">
        <w:rPr>
          <w:lang w:val="uk-UA"/>
        </w:rPr>
        <w:t>ринку</w:t>
      </w:r>
      <w:bookmarkEnd w:id="7"/>
    </w:p>
    <w:p w:rsidR="009D507A" w:rsidRPr="009D507A" w:rsidRDefault="009D507A" w:rsidP="009D507A">
      <w:pPr>
        <w:rPr>
          <w:lang w:val="uk-UA" w:eastAsia="en-US"/>
        </w:rPr>
      </w:pPr>
    </w:p>
    <w:p w:rsidR="00D44839" w:rsidRPr="00D44839" w:rsidRDefault="00F8551A" w:rsidP="00D44839">
      <w:pPr>
        <w:rPr>
          <w:lang w:val="uk-UA"/>
        </w:rPr>
      </w:pP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кабельно-провідниковою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продукцією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КПП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звісно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доброї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фахового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маркетингу,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один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найуспішніших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бізнесу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сучасній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електротехніці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понад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60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обороту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припадає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різноманітні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проводи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шнури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сталими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тенденціями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приросту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середньому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2-3%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рік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розширення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асортименту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Незважаючи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близько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трьох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чвертей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зосереджено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руках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півтора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десятка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провідних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Alcatel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Cable,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BICC,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Siemens,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Sumitomo,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Pirelli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</w:t>
      </w:r>
      <w:r w:rsidR="00D44839" w:rsidRPr="00D44839">
        <w:rPr>
          <w:lang w:val="uk-UA"/>
        </w:rPr>
        <w:t xml:space="preserve">.),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володіють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потужною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виробничою,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науковою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кадровою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базою,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повсюдно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виникають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невеликі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торговельні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виняток</w:t>
      </w:r>
      <w:r w:rsidR="00D44839" w:rsidRPr="00D44839">
        <w:rPr>
          <w:lang w:val="uk-UA"/>
        </w:rPr>
        <w:t>.</w:t>
      </w:r>
    </w:p>
    <w:p w:rsidR="00D44839" w:rsidRPr="00D44839" w:rsidRDefault="00F8551A" w:rsidP="00D44839">
      <w:pPr>
        <w:rPr>
          <w:lang w:val="uk-UA"/>
        </w:rPr>
      </w:pPr>
      <w:r w:rsidRPr="00D44839">
        <w:rPr>
          <w:lang w:val="uk-UA"/>
        </w:rPr>
        <w:t>Попри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наслідки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осінньої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фінансової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кризи,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невпинно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зростає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КПП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Торговці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пов'язують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деяким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пожвавленням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зокрема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капітального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будівництва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найближчі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взагалі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пророкують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бум</w:t>
      </w:r>
      <w:r w:rsidR="00D44839" w:rsidRPr="00D44839">
        <w:rPr>
          <w:lang w:val="uk-UA"/>
        </w:rPr>
        <w:t>.</w:t>
      </w:r>
    </w:p>
    <w:p w:rsidR="00D44839" w:rsidRPr="00D44839" w:rsidRDefault="00F8551A" w:rsidP="00D44839">
      <w:pPr>
        <w:rPr>
          <w:lang w:val="uk-UA"/>
        </w:rPr>
      </w:pPr>
      <w:r w:rsidRPr="00D44839">
        <w:rPr>
          <w:lang w:val="uk-UA"/>
        </w:rPr>
        <w:t>Рентабельність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торговельних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операцій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КПП,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оцінками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трейдерів,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рік-два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була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нижча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25%,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деякими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сягала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40%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Сьогодні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зросла,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рентабельність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зменшилась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15-22%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Проте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репутації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високоліквідного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КПП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втратила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великих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оборот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грошей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60-120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днів,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дрібні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примудряються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здійснювати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півтора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обороту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місяць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Великооптові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воліють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закладати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невисокі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націнки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5-10%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роблячи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гроші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рахунок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обороту,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дрібнооптові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накручують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більше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12-15%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lastRenderedPageBreak/>
        <w:t>Товариство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обмеженою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відповідальністю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“Азовська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компанія”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далі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розташовано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адресою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вул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Промислова,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2-к,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Бердянськ,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Запорізька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</w:t>
      </w:r>
      <w:r w:rsidR="00D44839" w:rsidRPr="00D44839">
        <w:rPr>
          <w:lang w:val="uk-UA"/>
        </w:rPr>
        <w:t xml:space="preserve">., </w:t>
      </w:r>
      <w:r w:rsidRPr="00D44839">
        <w:rPr>
          <w:lang w:val="uk-UA"/>
        </w:rPr>
        <w:t>Україна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колективну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власності,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характер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власності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приватна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Організаційно-правова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форма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комерційна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організація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товариство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обмеженою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відповідальністю</w:t>
      </w:r>
      <w:r w:rsidR="00D44839" w:rsidRPr="00D44839">
        <w:rPr>
          <w:lang w:val="uk-UA"/>
        </w:rPr>
        <w:t xml:space="preserve">). </w:t>
      </w:r>
      <w:r w:rsidRPr="00D44839">
        <w:rPr>
          <w:lang w:val="uk-UA"/>
        </w:rPr>
        <w:t>Підприємству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властива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національна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приналежність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капіталу,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господарська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здійснюється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промислового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Мета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>: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виготовлення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якості</w:t>
      </w:r>
      <w:r w:rsidR="00D44839" w:rsidRPr="00D44839">
        <w:rPr>
          <w:lang w:val="uk-UA"/>
        </w:rPr>
        <w:t>;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вигідна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виготовленої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>;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отримання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максимального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Завдання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>: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забезпечення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працівникам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ефективної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виробничої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діяльності</w:t>
      </w:r>
      <w:r w:rsidR="00D44839" w:rsidRPr="00D44839">
        <w:rPr>
          <w:lang w:val="uk-UA"/>
        </w:rPr>
        <w:t>;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поліпшення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соціального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стану</w:t>
      </w:r>
      <w:r w:rsidR="00D44839" w:rsidRPr="00D44839">
        <w:rPr>
          <w:lang w:val="uk-UA"/>
        </w:rPr>
        <w:t>;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забезпечення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національного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закордонного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безпеки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застосування</w:t>
      </w:r>
      <w:r w:rsidR="00D44839" w:rsidRPr="00D44839">
        <w:rPr>
          <w:lang w:val="uk-UA"/>
        </w:rPr>
        <w:t>;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раціональне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матеріальних,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трудових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фінансових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ресурсів</w:t>
      </w:r>
      <w:r w:rsidR="00D44839" w:rsidRPr="00D44839">
        <w:rPr>
          <w:lang w:val="uk-UA"/>
        </w:rPr>
        <w:t>;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удосконалювання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керування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підприємством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право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виготовляти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КПП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національному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закордонному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суперечачи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законодавству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було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засновано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14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березня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2000-го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заводу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союзного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призначення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“Азовкабель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шляхом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реструктуризації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містить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наступні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елементи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матеріально-технічної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бази</w:t>
      </w:r>
      <w:r w:rsidR="00D44839" w:rsidRPr="00D44839">
        <w:rPr>
          <w:lang w:val="uk-UA"/>
        </w:rPr>
        <w:t>: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цех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випуску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</w:t>
      </w:r>
      <w:r w:rsidR="00D44839" w:rsidRPr="00D44839">
        <w:rPr>
          <w:lang w:val="uk-UA"/>
        </w:rPr>
        <w:t>;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цех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виготовлення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ізоляційних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шлангових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гумових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сумішей</w:t>
      </w:r>
      <w:r w:rsidR="00D44839" w:rsidRPr="00D44839">
        <w:rPr>
          <w:lang w:val="uk-UA"/>
        </w:rPr>
        <w:t>;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радіаційна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ділянка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модифікуванню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проводів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поліетиленовій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ізоляції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оболонці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lastRenderedPageBreak/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займає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близько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тис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м</w:t>
      </w:r>
      <w:r w:rsidR="000A59DA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4.25pt" filled="t">
            <v:fill color2="black"/>
            <v:imagedata r:id="rId7" o:title=""/>
          </v:shape>
        </w:pic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виробничих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площ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Основна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спеціалізація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суднового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16</w:t>
      </w:r>
      <w:r w:rsidR="00D44839" w:rsidRPr="00D44839">
        <w:rPr>
          <w:lang w:val="uk-UA"/>
        </w:rPr>
        <w:t>]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сьогодні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зосередження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унікальних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технологій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висококваліфікованих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кадрів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замкнутий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цикл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Номенклатура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десятків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тисяч</w:t>
      </w:r>
      <w:r w:rsidR="00D44839" w:rsidRPr="00D44839">
        <w:rPr>
          <w:lang w:val="uk-UA"/>
        </w:rPr>
        <w:t xml:space="preserve"> </w:t>
      </w:r>
      <w:r w:rsidR="00A43502" w:rsidRPr="00D44839">
        <w:rPr>
          <w:lang w:val="uk-UA"/>
        </w:rPr>
        <w:t>марко</w:t>
      </w:r>
      <w:r w:rsidR="00D44839" w:rsidRPr="00D44839">
        <w:rPr>
          <w:lang w:val="uk-UA"/>
        </w:rPr>
        <w:t xml:space="preserve"> </w:t>
      </w:r>
      <w:r w:rsidR="00A43502" w:rsidRPr="00D44839">
        <w:rPr>
          <w:lang w:val="uk-UA"/>
        </w:rPr>
        <w:t>перетинів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кабелів</w:t>
      </w:r>
      <w:r w:rsidR="00D44839" w:rsidRPr="00D44839">
        <w:rPr>
          <w:lang w:val="uk-UA"/>
        </w:rPr>
        <w:t>.</w:t>
      </w:r>
    </w:p>
    <w:p w:rsidR="00D44839" w:rsidRPr="00D44839" w:rsidRDefault="0032466C" w:rsidP="00D44839">
      <w:pPr>
        <w:rPr>
          <w:lang w:val="uk-UA"/>
        </w:rPr>
      </w:pPr>
      <w:r w:rsidRPr="00D44839">
        <w:rPr>
          <w:lang w:val="uk-UA"/>
        </w:rPr>
        <w:t>Незважаючи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„АКК”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засноване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8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гідним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конкурентом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затвердилися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національному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закордонному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ринках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зокрема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ОАО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“Донбаскабель”,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ОАО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“Одескабель”,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ОАО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“Укркабель”,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“Південкабель”,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“Каменець-Подільсккабель”,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залишаються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монополістами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випуску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кабельно-провідникової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лідером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серед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суднових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проводів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кабелів</w:t>
      </w:r>
      <w:r w:rsidR="00D44839" w:rsidRPr="00D44839">
        <w:rPr>
          <w:lang w:val="uk-UA"/>
        </w:rPr>
        <w:t>.</w:t>
      </w:r>
    </w:p>
    <w:p w:rsidR="00D44839" w:rsidRPr="00D44839" w:rsidRDefault="003F6F29" w:rsidP="00D44839">
      <w:pPr>
        <w:rPr>
          <w:lang w:val="uk-UA"/>
        </w:rPr>
      </w:pPr>
      <w:r w:rsidRPr="00D44839">
        <w:rPr>
          <w:lang w:val="uk-UA"/>
        </w:rPr>
        <w:t>Основні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2005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році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зв'язку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спеціалізацією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області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суднового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наведені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табл</w:t>
      </w:r>
      <w:r w:rsidR="00D44839" w:rsidRPr="00D44839">
        <w:rPr>
          <w:lang w:val="uk-UA"/>
        </w:rPr>
        <w:t>.2.1.</w:t>
      </w:r>
    </w:p>
    <w:p w:rsidR="009D507A" w:rsidRDefault="009D507A" w:rsidP="00D44839">
      <w:pPr>
        <w:rPr>
          <w:lang w:val="uk-UA"/>
        </w:rPr>
      </w:pPr>
    </w:p>
    <w:p w:rsidR="00D44839" w:rsidRPr="00D44839" w:rsidRDefault="003F6F29" w:rsidP="00D44839">
      <w:pPr>
        <w:rPr>
          <w:lang w:val="uk-UA"/>
        </w:rPr>
      </w:pPr>
      <w:r w:rsidRPr="00D44839">
        <w:rPr>
          <w:lang w:val="uk-UA"/>
        </w:rPr>
        <w:t>Таблиця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</w:t>
      </w:r>
      <w:r w:rsidR="00D44839" w:rsidRPr="00D44839">
        <w:rPr>
          <w:lang w:val="uk-UA"/>
        </w:rPr>
        <w:t>.1.</w:t>
      </w:r>
    </w:p>
    <w:p w:rsidR="003F6F29" w:rsidRPr="00D44839" w:rsidRDefault="003F6F29" w:rsidP="00D44839">
      <w:pPr>
        <w:rPr>
          <w:lang w:val="uk-UA"/>
        </w:rPr>
      </w:pPr>
      <w:r w:rsidRPr="00D44839">
        <w:rPr>
          <w:lang w:val="uk-UA"/>
        </w:rPr>
        <w:t>Основні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2006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рік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82"/>
      </w:tblGrid>
      <w:tr w:rsidR="003F6F29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3F6F29" w:rsidRPr="005C44E5" w:rsidRDefault="003F6F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Російська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Федерація</w:t>
            </w:r>
          </w:p>
        </w:tc>
        <w:tc>
          <w:tcPr>
            <w:tcW w:w="5006" w:type="dxa"/>
            <w:shd w:val="clear" w:color="auto" w:fill="auto"/>
          </w:tcPr>
          <w:p w:rsidR="003F6F29" w:rsidRPr="005C44E5" w:rsidRDefault="003F6F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Україна</w:t>
            </w:r>
          </w:p>
        </w:tc>
      </w:tr>
      <w:tr w:rsidR="003F6F29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3F6F29" w:rsidRPr="005C44E5" w:rsidRDefault="003F6F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ВАТ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“Експокабель”,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Подольск</w:t>
            </w:r>
          </w:p>
        </w:tc>
        <w:tc>
          <w:tcPr>
            <w:tcW w:w="5006" w:type="dxa"/>
            <w:shd w:val="clear" w:color="auto" w:fill="auto"/>
          </w:tcPr>
          <w:p w:rsidR="003F6F29" w:rsidRPr="005C44E5" w:rsidRDefault="003F6F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“Крок-ГТ”,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Запоріжжя</w:t>
            </w:r>
          </w:p>
        </w:tc>
      </w:tr>
      <w:tr w:rsidR="003F6F29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3F6F29" w:rsidRPr="005C44E5" w:rsidRDefault="003F6F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“Польскабель”,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Подольск</w:t>
            </w:r>
          </w:p>
        </w:tc>
        <w:tc>
          <w:tcPr>
            <w:tcW w:w="5006" w:type="dxa"/>
            <w:shd w:val="clear" w:color="auto" w:fill="auto"/>
          </w:tcPr>
          <w:p w:rsidR="003F6F29" w:rsidRPr="005C44E5" w:rsidRDefault="003F6F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ВАТ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“Донбаскабель”,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Донецьк</w:t>
            </w:r>
          </w:p>
        </w:tc>
      </w:tr>
      <w:tr w:rsidR="003F6F29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3F6F29" w:rsidRPr="005C44E5" w:rsidRDefault="003F6F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ЗАТ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“Камкабель”,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Пермь</w:t>
            </w:r>
          </w:p>
        </w:tc>
        <w:tc>
          <w:tcPr>
            <w:tcW w:w="5006" w:type="dxa"/>
            <w:shd w:val="clear" w:color="auto" w:fill="auto"/>
          </w:tcPr>
          <w:p w:rsidR="003F6F29" w:rsidRPr="005C44E5" w:rsidRDefault="003F6F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ЗАТ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завод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“Південкабель”,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Харьков</w:t>
            </w:r>
          </w:p>
        </w:tc>
      </w:tr>
      <w:tr w:rsidR="001B3D45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заводу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“Кавказкабель”,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Москва</w:t>
            </w:r>
          </w:p>
        </w:tc>
        <w:tc>
          <w:tcPr>
            <w:tcW w:w="500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“Українська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кабельна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компанія”,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Одесса</w:t>
            </w:r>
          </w:p>
        </w:tc>
      </w:tr>
      <w:tr w:rsidR="001B3D45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ПК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завод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“Електрокабель”,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Кальчугіно</w:t>
            </w:r>
          </w:p>
        </w:tc>
        <w:tc>
          <w:tcPr>
            <w:tcW w:w="500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“Одескабель”,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Одеса</w:t>
            </w:r>
          </w:p>
        </w:tc>
      </w:tr>
      <w:tr w:rsidR="001B3D45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“Амуркабель”,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Подольск</w:t>
            </w:r>
          </w:p>
        </w:tc>
        <w:tc>
          <w:tcPr>
            <w:tcW w:w="500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“Катех-Івест”,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Київ</w:t>
            </w:r>
          </w:p>
        </w:tc>
      </w:tr>
      <w:tr w:rsidR="001B3D45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“Сибкабель”,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Томськ</w:t>
            </w:r>
          </w:p>
        </w:tc>
        <w:tc>
          <w:tcPr>
            <w:tcW w:w="500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“Еней”,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Київ</w:t>
            </w:r>
          </w:p>
        </w:tc>
      </w:tr>
      <w:tr w:rsidR="001B3D45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“Рибінськкабель”,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Рибінск</w:t>
            </w:r>
          </w:p>
        </w:tc>
        <w:tc>
          <w:tcPr>
            <w:tcW w:w="500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ЗАТ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ПП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“Азовкабель”,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Бердянськ</w:t>
            </w:r>
          </w:p>
        </w:tc>
      </w:tr>
      <w:tr w:rsidR="001B3D45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ТОВ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ТД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“Волзький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Рибінск</w:t>
            </w:r>
          </w:p>
        </w:tc>
        <w:tc>
          <w:tcPr>
            <w:tcW w:w="500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“Бердянський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кабельний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завод”,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Бердянськ</w:t>
            </w:r>
          </w:p>
        </w:tc>
      </w:tr>
      <w:tr w:rsidR="001B3D45" w:rsidRPr="005C44E5" w:rsidTr="005C44E5">
        <w:trPr>
          <w:jc w:val="center"/>
        </w:trPr>
        <w:tc>
          <w:tcPr>
            <w:tcW w:w="492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“Іркутськабель”,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Іркутськ</w:t>
            </w:r>
          </w:p>
        </w:tc>
        <w:tc>
          <w:tcPr>
            <w:tcW w:w="500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</w:p>
        </w:tc>
      </w:tr>
    </w:tbl>
    <w:p w:rsidR="009D507A" w:rsidRDefault="009D507A" w:rsidP="00D44839">
      <w:pPr>
        <w:rPr>
          <w:lang w:val="uk-UA"/>
        </w:rPr>
      </w:pPr>
    </w:p>
    <w:p w:rsidR="00D44839" w:rsidRPr="00D44839" w:rsidRDefault="001E041F" w:rsidP="00D44839">
      <w:pPr>
        <w:rPr>
          <w:lang w:val="uk-UA"/>
        </w:rPr>
      </w:pPr>
      <w:r w:rsidRPr="00D44839">
        <w:rPr>
          <w:lang w:val="uk-UA"/>
        </w:rPr>
        <w:t>Одним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факторів,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забезпечують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стійку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конкурентноздатність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Українському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закордонному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ринках,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випуск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lastRenderedPageBreak/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аналогів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території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України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герметичний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стійкі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температур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850˚C</w:t>
      </w:r>
      <w:r w:rsidR="00D44839" w:rsidRPr="00D44839">
        <w:rPr>
          <w:lang w:val="uk-UA"/>
        </w:rPr>
        <w:t xml:space="preserve">). </w:t>
      </w:r>
      <w:r w:rsidRPr="00D44839">
        <w:rPr>
          <w:lang w:val="uk-UA"/>
        </w:rPr>
        <w:t>Наприклад,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лідером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герметизованого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пожежостійкого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усьому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СНД</w:t>
      </w:r>
      <w:r w:rsidR="00D44839" w:rsidRPr="00D44839">
        <w:rPr>
          <w:lang w:val="uk-UA"/>
        </w:rPr>
        <w:t>.</w:t>
      </w:r>
    </w:p>
    <w:p w:rsidR="00D44839" w:rsidRDefault="001E041F" w:rsidP="00D44839">
      <w:pPr>
        <w:rPr>
          <w:lang w:val="uk-UA"/>
        </w:rPr>
      </w:pPr>
      <w:r w:rsidRPr="00D44839">
        <w:rPr>
          <w:lang w:val="uk-UA"/>
        </w:rPr>
        <w:t>Найбільший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приходиться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Російську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Федерацію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90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%</w:t>
      </w:r>
      <w:r w:rsidR="00D44839" w:rsidRPr="00D44839">
        <w:rPr>
          <w:lang w:val="uk-UA"/>
        </w:rPr>
        <w:t>) (</w:t>
      </w:r>
      <w:r w:rsidR="00AE48A0" w:rsidRPr="00D44839">
        <w:rPr>
          <w:lang w:val="uk-UA"/>
        </w:rPr>
        <w:t>рис</w:t>
      </w:r>
      <w:r w:rsidR="00D44839" w:rsidRPr="00D44839">
        <w:rPr>
          <w:lang w:val="uk-UA"/>
        </w:rPr>
        <w:t>.2.1).</w:t>
      </w:r>
    </w:p>
    <w:p w:rsidR="009D507A" w:rsidRDefault="009D507A" w:rsidP="00D44839">
      <w:pPr>
        <w:rPr>
          <w:lang w:val="uk-UA"/>
        </w:rPr>
      </w:pPr>
    </w:p>
    <w:p w:rsidR="009D507A" w:rsidRPr="00D44839" w:rsidRDefault="009D507A" w:rsidP="00D44839">
      <w:pPr>
        <w:rPr>
          <w:lang w:val="uk-UA"/>
        </w:rPr>
      </w:pPr>
    </w:p>
    <w:p w:rsidR="00D44839" w:rsidRPr="00D44839" w:rsidRDefault="000A59DA" w:rsidP="00D44839">
      <w:pPr>
        <w:rPr>
          <w:lang w:val="uk-UA"/>
        </w:rPr>
      </w:pPr>
      <w:r>
        <w:pict>
          <v:shape id="_x0000_i1026" type="#_x0000_t75" style="width:279pt;height:221.25pt">
            <v:imagedata r:id="rId8" o:title=""/>
          </v:shape>
        </w:pict>
      </w:r>
    </w:p>
    <w:p w:rsidR="001E041F" w:rsidRPr="00D44839" w:rsidRDefault="00FA76D7" w:rsidP="00D44839">
      <w:pPr>
        <w:rPr>
          <w:lang w:val="uk-UA"/>
        </w:rPr>
      </w:pPr>
      <w:r w:rsidRPr="00D44839">
        <w:rPr>
          <w:lang w:val="uk-UA"/>
        </w:rPr>
        <w:t>Рис</w:t>
      </w:r>
      <w:r w:rsidR="00D44839" w:rsidRPr="00D44839">
        <w:rPr>
          <w:lang w:val="uk-UA"/>
        </w:rPr>
        <w:t xml:space="preserve">.2.1 </w:t>
      </w:r>
      <w:r w:rsidR="001E041F" w:rsidRPr="00D44839">
        <w:rPr>
          <w:lang w:val="uk-UA"/>
        </w:rPr>
        <w:t>Географічна</w:t>
      </w:r>
      <w:r w:rsidR="00D44839" w:rsidRPr="00D44839">
        <w:rPr>
          <w:lang w:val="uk-UA"/>
        </w:rPr>
        <w:t xml:space="preserve"> </w:t>
      </w:r>
      <w:r w:rsidR="001E041F" w:rsidRPr="00D44839">
        <w:rPr>
          <w:lang w:val="uk-UA"/>
        </w:rPr>
        <w:t>структура</w:t>
      </w:r>
      <w:r w:rsidR="00D44839" w:rsidRPr="00D44839">
        <w:rPr>
          <w:lang w:val="uk-UA"/>
        </w:rPr>
        <w:t xml:space="preserve"> </w:t>
      </w:r>
      <w:r w:rsidR="001E041F" w:rsidRPr="00D44839">
        <w:rPr>
          <w:lang w:val="uk-UA"/>
        </w:rPr>
        <w:t>експорту</w:t>
      </w:r>
      <w:r w:rsidR="00D44839" w:rsidRPr="00D44839">
        <w:rPr>
          <w:lang w:val="uk-UA"/>
        </w:rPr>
        <w:t xml:space="preserve"> </w:t>
      </w:r>
      <w:r w:rsidR="001E041F"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="001E041F" w:rsidRPr="00D44839">
        <w:rPr>
          <w:lang w:val="uk-UA"/>
        </w:rPr>
        <w:t>АКК</w:t>
      </w:r>
      <w:r w:rsidR="00D44839" w:rsidRPr="00D44839">
        <w:rPr>
          <w:lang w:val="uk-UA"/>
        </w:rPr>
        <w:t>"</w:t>
      </w:r>
    </w:p>
    <w:p w:rsidR="009D507A" w:rsidRDefault="009D507A" w:rsidP="00D44839">
      <w:pPr>
        <w:rPr>
          <w:lang w:val="uk-UA"/>
        </w:rPr>
      </w:pP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оптимізації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російському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створене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спільне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“Северелектрокабель”,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знаходиться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Москві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Основні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показники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господарської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представлені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табл</w:t>
      </w:r>
      <w:r w:rsidR="00D44839" w:rsidRPr="00D44839">
        <w:rPr>
          <w:lang w:val="uk-UA"/>
        </w:rPr>
        <w:t>.2.2.</w:t>
      </w:r>
    </w:p>
    <w:p w:rsidR="009D507A" w:rsidRDefault="009D507A" w:rsidP="00D44839">
      <w:pPr>
        <w:rPr>
          <w:lang w:val="uk-UA"/>
        </w:rPr>
      </w:pPr>
    </w:p>
    <w:p w:rsidR="00C7092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Таблиця</w:t>
      </w:r>
      <w:r w:rsidR="00D44839" w:rsidRPr="00D44839">
        <w:rPr>
          <w:lang w:val="uk-UA"/>
        </w:rPr>
        <w:t xml:space="preserve"> </w:t>
      </w:r>
      <w:r w:rsidR="002A4484" w:rsidRPr="00D44839">
        <w:rPr>
          <w:lang w:val="uk-UA"/>
        </w:rPr>
        <w:t>2</w:t>
      </w:r>
      <w:r w:rsidR="00D44839" w:rsidRPr="00D44839">
        <w:rPr>
          <w:lang w:val="uk-UA"/>
        </w:rPr>
        <w:t>.2</w:t>
      </w:r>
    </w:p>
    <w:p w:rsidR="00C7092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Основні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показники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господарської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863"/>
        <w:gridCol w:w="1259"/>
        <w:gridCol w:w="1259"/>
        <w:gridCol w:w="1537"/>
        <w:gridCol w:w="1398"/>
      </w:tblGrid>
      <w:tr w:rsidR="00C70929" w:rsidRPr="005C44E5" w:rsidTr="005C44E5">
        <w:trPr>
          <w:trHeight w:hRule="exact" w:val="480"/>
          <w:jc w:val="center"/>
        </w:trPr>
        <w:tc>
          <w:tcPr>
            <w:tcW w:w="2776" w:type="dxa"/>
            <w:vMerge w:val="restart"/>
            <w:shd w:val="clear" w:color="auto" w:fill="auto"/>
          </w:tcPr>
          <w:p w:rsidR="00C70929" w:rsidRPr="005C44E5" w:rsidRDefault="00C709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Показники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C70929" w:rsidRPr="005C44E5" w:rsidRDefault="00A43502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Од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вим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5453" w:type="dxa"/>
            <w:gridSpan w:val="4"/>
            <w:shd w:val="clear" w:color="auto" w:fill="auto"/>
          </w:tcPr>
          <w:p w:rsidR="00C70929" w:rsidRPr="005C44E5" w:rsidRDefault="00C7092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Період</w:t>
            </w:r>
          </w:p>
        </w:tc>
      </w:tr>
      <w:tr w:rsidR="004507C7" w:rsidRPr="005C44E5" w:rsidTr="005C44E5">
        <w:trPr>
          <w:jc w:val="center"/>
        </w:trPr>
        <w:tc>
          <w:tcPr>
            <w:tcW w:w="2776" w:type="dxa"/>
            <w:vMerge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</w:p>
        </w:tc>
        <w:tc>
          <w:tcPr>
            <w:tcW w:w="1259" w:type="dxa"/>
            <w:shd w:val="clear" w:color="auto" w:fill="auto"/>
          </w:tcPr>
          <w:p w:rsidR="00D44839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2005</w:t>
            </w:r>
          </w:p>
          <w:p w:rsidR="004507C7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(</w:t>
            </w:r>
            <w:r w:rsidR="004507C7" w:rsidRPr="005C44E5">
              <w:rPr>
                <w:lang w:val="uk-UA"/>
              </w:rPr>
              <w:t>звіт</w:t>
            </w:r>
            <w:r w:rsidRPr="005C44E5">
              <w:rPr>
                <w:lang w:val="uk-UA"/>
              </w:rPr>
              <w:t xml:space="preserve">) </w:t>
            </w:r>
          </w:p>
        </w:tc>
        <w:tc>
          <w:tcPr>
            <w:tcW w:w="1259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2006</w:t>
            </w:r>
            <w:r w:rsidR="00D44839" w:rsidRPr="005C44E5">
              <w:rPr>
                <w:lang w:val="uk-UA"/>
              </w:rPr>
              <w:t xml:space="preserve"> (</w:t>
            </w:r>
            <w:r w:rsidRPr="005C44E5">
              <w:rPr>
                <w:lang w:val="uk-UA"/>
              </w:rPr>
              <w:t>звіт</w:t>
            </w:r>
            <w:r w:rsidR="00D44839" w:rsidRPr="005C44E5">
              <w:rPr>
                <w:lang w:val="uk-UA"/>
              </w:rPr>
              <w:t xml:space="preserve">) </w:t>
            </w:r>
          </w:p>
        </w:tc>
        <w:tc>
          <w:tcPr>
            <w:tcW w:w="1537" w:type="dxa"/>
            <w:shd w:val="clear" w:color="auto" w:fill="auto"/>
          </w:tcPr>
          <w:p w:rsidR="00D44839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2007</w:t>
            </w:r>
          </w:p>
          <w:p w:rsidR="004507C7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(</w:t>
            </w:r>
            <w:r w:rsidR="004507C7" w:rsidRPr="005C44E5">
              <w:rPr>
                <w:lang w:val="uk-UA"/>
              </w:rPr>
              <w:t>звіт</w:t>
            </w:r>
            <w:r w:rsidRPr="005C44E5">
              <w:rPr>
                <w:lang w:val="uk-UA"/>
              </w:rPr>
              <w:t xml:space="preserve">) </w:t>
            </w:r>
          </w:p>
        </w:tc>
        <w:tc>
          <w:tcPr>
            <w:tcW w:w="1398" w:type="dxa"/>
            <w:shd w:val="clear" w:color="auto" w:fill="auto"/>
          </w:tcPr>
          <w:p w:rsidR="00D44839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2008</w:t>
            </w:r>
          </w:p>
          <w:p w:rsidR="004507C7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(</w:t>
            </w:r>
            <w:r w:rsidR="000A0D8F" w:rsidRPr="005C44E5">
              <w:rPr>
                <w:lang w:val="uk-UA"/>
              </w:rPr>
              <w:t>очік</w:t>
            </w:r>
            <w:r w:rsidRPr="005C44E5">
              <w:rPr>
                <w:lang w:val="uk-UA"/>
              </w:rPr>
              <w:t xml:space="preserve">.) </w:t>
            </w:r>
          </w:p>
        </w:tc>
      </w:tr>
      <w:tr w:rsidR="004507C7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</w:t>
            </w:r>
          </w:p>
        </w:tc>
        <w:tc>
          <w:tcPr>
            <w:tcW w:w="1259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4</w:t>
            </w:r>
          </w:p>
        </w:tc>
        <w:tc>
          <w:tcPr>
            <w:tcW w:w="1259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5</w:t>
            </w:r>
          </w:p>
        </w:tc>
        <w:tc>
          <w:tcPr>
            <w:tcW w:w="1537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6</w:t>
            </w:r>
          </w:p>
        </w:tc>
        <w:tc>
          <w:tcPr>
            <w:tcW w:w="1398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7</w:t>
            </w:r>
          </w:p>
        </w:tc>
      </w:tr>
      <w:tr w:rsidR="004507C7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Обсяг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виготовленої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lastRenderedPageBreak/>
              <w:t>промислової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дійсн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цінах</w:t>
            </w:r>
          </w:p>
        </w:tc>
        <w:tc>
          <w:tcPr>
            <w:tcW w:w="863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lastRenderedPageBreak/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lastRenderedPageBreak/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259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lastRenderedPageBreak/>
              <w:t>19116,2</w:t>
            </w:r>
          </w:p>
        </w:tc>
        <w:tc>
          <w:tcPr>
            <w:tcW w:w="1259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29408,7</w:t>
            </w:r>
          </w:p>
        </w:tc>
        <w:tc>
          <w:tcPr>
            <w:tcW w:w="1537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35705,8</w:t>
            </w:r>
          </w:p>
        </w:tc>
        <w:tc>
          <w:tcPr>
            <w:tcW w:w="1398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41000,0</w:t>
            </w:r>
          </w:p>
        </w:tc>
      </w:tr>
      <w:tr w:rsidR="00B905A4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lastRenderedPageBreak/>
              <w:t>Обсяг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виготовленої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промислової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порівнян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цінах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відповідних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років</w:t>
            </w:r>
          </w:p>
        </w:tc>
        <w:tc>
          <w:tcPr>
            <w:tcW w:w="86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15231,3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17023,6</w:t>
            </w:r>
          </w:p>
        </w:tc>
        <w:tc>
          <w:tcPr>
            <w:tcW w:w="153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29000</w:t>
            </w:r>
          </w:p>
        </w:tc>
        <w:tc>
          <w:tcPr>
            <w:tcW w:w="1398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31000,0</w:t>
            </w:r>
          </w:p>
        </w:tc>
      </w:tr>
      <w:tr w:rsidR="00B905A4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Обсяг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реалізованої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промислової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дійсн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цінах</w:t>
            </w:r>
          </w:p>
        </w:tc>
        <w:tc>
          <w:tcPr>
            <w:tcW w:w="86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19241,0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8342,07</w:t>
            </w:r>
          </w:p>
        </w:tc>
        <w:tc>
          <w:tcPr>
            <w:tcW w:w="153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35705,8</w:t>
            </w:r>
          </w:p>
        </w:tc>
        <w:tc>
          <w:tcPr>
            <w:tcW w:w="1398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41000,0</w:t>
            </w:r>
          </w:p>
        </w:tc>
      </w:tr>
      <w:tr w:rsidR="00B905A4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т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ч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експорт</w:t>
            </w:r>
          </w:p>
        </w:tc>
        <w:tc>
          <w:tcPr>
            <w:tcW w:w="86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</w:t>
            </w:r>
            <w:r w:rsidR="00B905A4" w:rsidRPr="005C44E5">
              <w:rPr>
                <w:lang w:val="uk-UA"/>
              </w:rPr>
              <w:t>8351,9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</w:t>
            </w:r>
            <w:r w:rsidR="00B905A4" w:rsidRPr="005C44E5">
              <w:rPr>
                <w:lang w:val="uk-UA"/>
              </w:rPr>
              <w:t>63482,9</w:t>
            </w:r>
          </w:p>
        </w:tc>
        <w:tc>
          <w:tcPr>
            <w:tcW w:w="1537" w:type="dxa"/>
            <w:shd w:val="clear" w:color="auto" w:fill="auto"/>
          </w:tcPr>
          <w:p w:rsidR="00B905A4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</w:t>
            </w:r>
            <w:r w:rsidR="00B905A4" w:rsidRPr="005C44E5">
              <w:rPr>
                <w:lang w:val="uk-UA"/>
              </w:rPr>
              <w:t>13104,6</w:t>
            </w:r>
          </w:p>
        </w:tc>
        <w:tc>
          <w:tcPr>
            <w:tcW w:w="1398" w:type="dxa"/>
            <w:shd w:val="clear" w:color="auto" w:fill="auto"/>
          </w:tcPr>
          <w:p w:rsidR="00B905A4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</w:t>
            </w:r>
            <w:r w:rsidR="00B905A4" w:rsidRPr="005C44E5">
              <w:rPr>
                <w:lang w:val="uk-UA"/>
              </w:rPr>
              <w:t>31000,0</w:t>
            </w:r>
          </w:p>
        </w:tc>
      </w:tr>
      <w:tr w:rsidR="00B905A4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Прибуток</w:t>
            </w:r>
            <w:r w:rsidR="00D44839" w:rsidRPr="005C44E5">
              <w:rPr>
                <w:lang w:val="uk-UA"/>
              </w:rPr>
              <w:t xml:space="preserve"> (</w:t>
            </w:r>
            <w:r w:rsidRPr="005C44E5">
              <w:rPr>
                <w:lang w:val="uk-UA"/>
              </w:rPr>
              <w:t>збитки</w:t>
            </w:r>
            <w:r w:rsidR="00D44839" w:rsidRPr="005C44E5">
              <w:rPr>
                <w:lang w:val="uk-UA"/>
              </w:rPr>
              <w:t xml:space="preserve">) </w:t>
            </w:r>
            <w:r w:rsidRPr="005C44E5">
              <w:rPr>
                <w:lang w:val="uk-UA"/>
              </w:rPr>
              <w:t>підприємства</w:t>
            </w:r>
          </w:p>
        </w:tc>
        <w:tc>
          <w:tcPr>
            <w:tcW w:w="86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млн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1,1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 (</w:t>
            </w:r>
            <w:r w:rsidR="00B905A4" w:rsidRPr="005C44E5">
              <w:rPr>
                <w:lang w:val="uk-UA"/>
              </w:rPr>
              <w:t>1,068</w:t>
            </w:r>
            <w:r w:rsidRPr="005C44E5">
              <w:rPr>
                <w:lang w:val="uk-UA"/>
              </w:rPr>
              <w:t xml:space="preserve">) </w:t>
            </w:r>
          </w:p>
        </w:tc>
        <w:tc>
          <w:tcPr>
            <w:tcW w:w="153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1,850</w:t>
            </w:r>
          </w:p>
        </w:tc>
        <w:tc>
          <w:tcPr>
            <w:tcW w:w="1398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5,7</w:t>
            </w:r>
          </w:p>
        </w:tc>
      </w:tr>
      <w:tr w:rsidR="00B905A4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Фонд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оплати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праці</w:t>
            </w:r>
          </w:p>
        </w:tc>
        <w:tc>
          <w:tcPr>
            <w:tcW w:w="86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млн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1,6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2,2</w:t>
            </w:r>
          </w:p>
        </w:tc>
        <w:tc>
          <w:tcPr>
            <w:tcW w:w="153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3,2</w:t>
            </w:r>
          </w:p>
        </w:tc>
        <w:tc>
          <w:tcPr>
            <w:tcW w:w="1398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3,4</w:t>
            </w:r>
          </w:p>
        </w:tc>
      </w:tr>
      <w:tr w:rsidR="00B905A4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Середньооблікова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чисельність</w:t>
            </w:r>
          </w:p>
        </w:tc>
        <w:tc>
          <w:tcPr>
            <w:tcW w:w="86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люд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311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353</w:t>
            </w:r>
          </w:p>
        </w:tc>
        <w:tc>
          <w:tcPr>
            <w:tcW w:w="153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362</w:t>
            </w:r>
          </w:p>
        </w:tc>
        <w:tc>
          <w:tcPr>
            <w:tcW w:w="1398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371</w:t>
            </w:r>
          </w:p>
        </w:tc>
      </w:tr>
      <w:tr w:rsidR="00B905A4" w:rsidRPr="005C44E5" w:rsidTr="005C44E5">
        <w:trPr>
          <w:jc w:val="center"/>
        </w:trPr>
        <w:tc>
          <w:tcPr>
            <w:tcW w:w="2776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Середньомісячна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зарплата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робітників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та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службовців</w:t>
            </w:r>
            <w:r w:rsidR="00D44839" w:rsidRPr="005C44E5">
              <w:rPr>
                <w:lang w:val="uk-UA"/>
              </w:rPr>
              <w:t xml:space="preserve"> - </w:t>
            </w:r>
            <w:r w:rsidRPr="005C44E5">
              <w:rPr>
                <w:lang w:val="uk-UA"/>
              </w:rPr>
              <w:t>усього</w:t>
            </w:r>
          </w:p>
        </w:tc>
        <w:tc>
          <w:tcPr>
            <w:tcW w:w="86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670,02</w:t>
            </w:r>
          </w:p>
        </w:tc>
        <w:tc>
          <w:tcPr>
            <w:tcW w:w="1259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864,78</w:t>
            </w:r>
          </w:p>
        </w:tc>
        <w:tc>
          <w:tcPr>
            <w:tcW w:w="153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1212,12</w:t>
            </w:r>
          </w:p>
        </w:tc>
        <w:tc>
          <w:tcPr>
            <w:tcW w:w="1398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1282,05</w:t>
            </w:r>
          </w:p>
        </w:tc>
      </w:tr>
    </w:tbl>
    <w:p w:rsidR="00B905A4" w:rsidRPr="00D44839" w:rsidRDefault="00B905A4" w:rsidP="00D44839">
      <w:pPr>
        <w:rPr>
          <w:lang w:val="uk-UA"/>
        </w:rPr>
      </w:pP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Протягом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останніх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чотирьох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спостерігається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стійка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тенденція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виробленої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реалізованої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значна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частка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якої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більше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половини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йде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Одночасно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ростом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чисельності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персоналу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збільшується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середньомісячна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зарплата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без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врахування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преміальних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святкових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виплат</w:t>
      </w:r>
      <w:r w:rsidR="00D44839" w:rsidRPr="00D44839">
        <w:rPr>
          <w:lang w:val="uk-UA"/>
        </w:rPr>
        <w:t>).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Одним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найбільш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важливих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показників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випускається,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отже,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Аналізуючи</w:t>
      </w:r>
      <w:r w:rsidR="00D44839" w:rsidRPr="00D44839">
        <w:rPr>
          <w:lang w:val="uk-UA"/>
        </w:rPr>
        <w:t xml:space="preserve"> </w:t>
      </w:r>
      <w:r w:rsidR="003F6F29" w:rsidRPr="00D44839">
        <w:rPr>
          <w:lang w:val="uk-UA"/>
        </w:rPr>
        <w:t>табл</w:t>
      </w:r>
      <w:r w:rsidR="00D44839" w:rsidRPr="00D44839">
        <w:rPr>
          <w:lang w:val="uk-UA"/>
        </w:rPr>
        <w:t xml:space="preserve">.2.3 </w:t>
      </w:r>
      <w:r w:rsidR="003F6F29"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спостерігати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позит</w:t>
      </w:r>
      <w:r w:rsidR="003F6F29" w:rsidRPr="00D44839">
        <w:rPr>
          <w:lang w:val="uk-UA"/>
        </w:rPr>
        <w:t>ивну</w:t>
      </w:r>
      <w:r w:rsidR="00D44839" w:rsidRPr="00D44839">
        <w:rPr>
          <w:lang w:val="uk-UA"/>
        </w:rPr>
        <w:t xml:space="preserve"> </w:t>
      </w:r>
      <w:r w:rsidR="003F6F29" w:rsidRPr="00D44839">
        <w:rPr>
          <w:lang w:val="uk-UA"/>
        </w:rPr>
        <w:t>динаміку</w:t>
      </w:r>
      <w:r w:rsidR="00D44839" w:rsidRPr="00D44839">
        <w:rPr>
          <w:lang w:val="uk-UA"/>
        </w:rPr>
        <w:t xml:space="preserve"> </w:t>
      </w:r>
      <w:r w:rsidR="003F6F29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3F6F29" w:rsidRPr="00D44839">
        <w:rPr>
          <w:lang w:val="uk-UA"/>
        </w:rPr>
        <w:t>випуску</w:t>
      </w:r>
      <w:r w:rsidR="00D44839" w:rsidRPr="00D44839">
        <w:rPr>
          <w:lang w:val="uk-UA"/>
        </w:rPr>
        <w:t xml:space="preserve"> </w:t>
      </w:r>
      <w:r w:rsidR="003F6F29" w:rsidRPr="00D44839">
        <w:rPr>
          <w:lang w:val="uk-UA"/>
        </w:rPr>
        <w:t>продукції</w:t>
      </w:r>
      <w:r w:rsidR="00D44839" w:rsidRPr="00D44839">
        <w:rPr>
          <w:lang w:val="uk-UA"/>
        </w:rPr>
        <w:t>.</w:t>
      </w: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Ріст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реалізованої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відбувається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рахунок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розширення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виробничих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площ,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придбання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обладнання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наслідок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зменшення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КПП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протягом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останніх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двох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значно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розширило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закордонних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споживачів,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особливо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російському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>.</w:t>
      </w:r>
    </w:p>
    <w:p w:rsidR="00D44839" w:rsidRPr="00D44839" w:rsidRDefault="009D507A" w:rsidP="00D44839">
      <w:pPr>
        <w:rPr>
          <w:lang w:val="uk-UA"/>
        </w:rPr>
      </w:pPr>
      <w:r>
        <w:rPr>
          <w:lang w:val="uk-UA"/>
        </w:rPr>
        <w:br w:type="page"/>
      </w:r>
      <w:r w:rsidR="00C70929" w:rsidRPr="00D44839">
        <w:rPr>
          <w:lang w:val="uk-UA"/>
        </w:rPr>
        <w:lastRenderedPageBreak/>
        <w:t>Таблиця</w:t>
      </w:r>
      <w:r w:rsidR="00D44839" w:rsidRPr="00D44839">
        <w:rPr>
          <w:lang w:val="uk-UA"/>
        </w:rPr>
        <w:t xml:space="preserve"> </w:t>
      </w:r>
      <w:r w:rsidR="00C70929" w:rsidRPr="00D44839">
        <w:rPr>
          <w:lang w:val="uk-UA"/>
        </w:rPr>
        <w:t>2</w:t>
      </w:r>
      <w:r w:rsidR="00D44839" w:rsidRPr="00D44839">
        <w:rPr>
          <w:lang w:val="uk-UA"/>
        </w:rPr>
        <w:t>.3.</w:t>
      </w:r>
    </w:p>
    <w:p w:rsidR="00C70929" w:rsidRPr="00D44839" w:rsidRDefault="00C70929" w:rsidP="009D507A">
      <w:pPr>
        <w:ind w:left="709" w:firstLine="0"/>
        <w:rPr>
          <w:lang w:val="uk-UA"/>
        </w:rPr>
      </w:pPr>
      <w:r w:rsidRPr="00D44839">
        <w:rPr>
          <w:lang w:val="uk-UA"/>
        </w:rPr>
        <w:t>Динаміка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випуску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</w:t>
      </w:r>
      <w:r w:rsidR="004507C7" w:rsidRPr="00D44839">
        <w:rPr>
          <w:lang w:val="uk-UA"/>
        </w:rPr>
        <w:t>ації</w:t>
      </w:r>
      <w:r w:rsidR="00D44839" w:rsidRPr="00D44839">
        <w:rPr>
          <w:lang w:val="uk-UA"/>
        </w:rPr>
        <w:t xml:space="preserve"> </w:t>
      </w:r>
      <w:r w:rsidR="004507C7"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="004507C7"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="004507C7" w:rsidRPr="00D44839">
        <w:rPr>
          <w:lang w:val="uk-UA"/>
        </w:rPr>
        <w:t>„АКК”</w:t>
      </w:r>
      <w:r w:rsidR="00D44839" w:rsidRPr="00D44839">
        <w:rPr>
          <w:lang w:val="uk-UA"/>
        </w:rPr>
        <w:t xml:space="preserve"> </w:t>
      </w:r>
      <w:r w:rsidR="004507C7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4507C7" w:rsidRPr="00D44839">
        <w:rPr>
          <w:lang w:val="uk-UA"/>
        </w:rPr>
        <w:t>200</w:t>
      </w:r>
      <w:r w:rsidR="003F6F29" w:rsidRPr="00D44839">
        <w:rPr>
          <w:lang w:val="uk-UA"/>
        </w:rPr>
        <w:t>5</w:t>
      </w:r>
      <w:r w:rsidR="00D44839" w:rsidRPr="00D44839">
        <w:rPr>
          <w:lang w:val="uk-UA"/>
        </w:rPr>
        <w:t xml:space="preserve"> - </w:t>
      </w:r>
      <w:r w:rsidR="004507C7" w:rsidRPr="00D44839">
        <w:rPr>
          <w:lang w:val="uk-UA"/>
        </w:rPr>
        <w:t>2008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605"/>
        <w:gridCol w:w="1876"/>
        <w:gridCol w:w="1875"/>
        <w:gridCol w:w="1973"/>
        <w:gridCol w:w="25"/>
      </w:tblGrid>
      <w:tr w:rsidR="004507C7" w:rsidRPr="005C44E5" w:rsidTr="005C44E5">
        <w:trPr>
          <w:gridAfter w:val="1"/>
          <w:wAfter w:w="25" w:type="dxa"/>
          <w:trHeight w:hRule="exact" w:val="911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bookmarkStart w:id="8" w:name="_Hlk184610278"/>
            <w:r w:rsidRPr="005C44E5">
              <w:rPr>
                <w:lang w:val="uk-UA"/>
              </w:rPr>
              <w:t>Показники</w:t>
            </w:r>
          </w:p>
        </w:tc>
        <w:tc>
          <w:tcPr>
            <w:tcW w:w="1696" w:type="dxa"/>
            <w:shd w:val="clear" w:color="auto" w:fill="auto"/>
          </w:tcPr>
          <w:p w:rsidR="004507C7" w:rsidRPr="005C44E5" w:rsidRDefault="004507C7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2005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</w:t>
            </w:r>
            <w:r w:rsidR="00D44839" w:rsidRPr="005C44E5">
              <w:rPr>
                <w:lang w:val="uk-UA"/>
              </w:rPr>
              <w:t>. (</w:t>
            </w:r>
            <w:r w:rsidRPr="005C44E5">
              <w:rPr>
                <w:lang w:val="uk-UA"/>
              </w:rPr>
              <w:t>звіт</w:t>
            </w:r>
            <w:r w:rsidR="00D44839" w:rsidRPr="005C44E5">
              <w:rPr>
                <w:lang w:val="uk-UA"/>
              </w:rPr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4507C7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2006</w:t>
            </w:r>
            <w:r w:rsidR="00D44839" w:rsidRPr="005C44E5">
              <w:rPr>
                <w:lang w:val="uk-UA"/>
              </w:rPr>
              <w:t xml:space="preserve"> </w:t>
            </w:r>
            <w:r w:rsidR="004507C7" w:rsidRPr="005C44E5">
              <w:rPr>
                <w:lang w:val="uk-UA"/>
              </w:rPr>
              <w:t>р</w:t>
            </w:r>
            <w:r w:rsidR="00D44839" w:rsidRPr="005C44E5">
              <w:rPr>
                <w:lang w:val="uk-UA"/>
              </w:rPr>
              <w:t>. (</w:t>
            </w:r>
            <w:r w:rsidR="004507C7" w:rsidRPr="005C44E5">
              <w:rPr>
                <w:lang w:val="uk-UA"/>
              </w:rPr>
              <w:t>звіт</w:t>
            </w:r>
            <w:r w:rsidR="00D44839" w:rsidRPr="005C44E5">
              <w:rPr>
                <w:lang w:val="uk-UA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</w:tcPr>
          <w:p w:rsidR="004507C7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2007</w:t>
            </w:r>
            <w:r w:rsidR="00D44839" w:rsidRPr="005C44E5">
              <w:rPr>
                <w:lang w:val="uk-UA"/>
              </w:rPr>
              <w:t xml:space="preserve"> </w:t>
            </w:r>
            <w:r w:rsidR="004507C7" w:rsidRPr="005C44E5">
              <w:rPr>
                <w:lang w:val="uk-UA"/>
              </w:rPr>
              <w:t>р</w:t>
            </w:r>
            <w:r w:rsidR="00D44839" w:rsidRPr="005C44E5">
              <w:rPr>
                <w:lang w:val="uk-UA"/>
              </w:rPr>
              <w:t>. (</w:t>
            </w:r>
            <w:r w:rsidR="004507C7" w:rsidRPr="005C44E5">
              <w:rPr>
                <w:lang w:val="uk-UA"/>
              </w:rPr>
              <w:t>звіт</w:t>
            </w:r>
            <w:r w:rsidR="00D44839" w:rsidRPr="005C44E5">
              <w:rPr>
                <w:lang w:val="uk-UA"/>
              </w:rPr>
              <w:t xml:space="preserve">) </w:t>
            </w:r>
          </w:p>
        </w:tc>
        <w:tc>
          <w:tcPr>
            <w:tcW w:w="2088" w:type="dxa"/>
            <w:shd w:val="clear" w:color="auto" w:fill="auto"/>
          </w:tcPr>
          <w:p w:rsidR="00D44839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2008</w:t>
            </w:r>
            <w:r w:rsidR="00D44839" w:rsidRPr="005C44E5">
              <w:rPr>
                <w:lang w:val="uk-UA"/>
              </w:rPr>
              <w:t xml:space="preserve"> </w:t>
            </w:r>
            <w:r w:rsidR="004507C7" w:rsidRPr="005C44E5">
              <w:rPr>
                <w:lang w:val="uk-UA"/>
              </w:rPr>
              <w:t>р</w:t>
            </w:r>
            <w:r w:rsidR="00D44839" w:rsidRPr="005C44E5">
              <w:rPr>
                <w:lang w:val="uk-UA"/>
              </w:rPr>
              <w:t>.</w:t>
            </w:r>
          </w:p>
          <w:p w:rsidR="004507C7" w:rsidRPr="005C44E5" w:rsidRDefault="00D44839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(</w:t>
            </w:r>
            <w:r w:rsidR="00C2147B" w:rsidRPr="005C44E5">
              <w:rPr>
                <w:lang w:val="uk-UA"/>
              </w:rPr>
              <w:t>очік</w:t>
            </w:r>
            <w:r w:rsidRPr="005C44E5">
              <w:rPr>
                <w:lang w:val="uk-UA"/>
              </w:rPr>
              <w:t xml:space="preserve">.) </w:t>
            </w:r>
          </w:p>
        </w:tc>
      </w:tr>
      <w:tr w:rsidR="00C2147B" w:rsidRPr="005C44E5" w:rsidTr="005C44E5">
        <w:trPr>
          <w:trHeight w:val="144"/>
          <w:jc w:val="center"/>
        </w:trPr>
        <w:tc>
          <w:tcPr>
            <w:tcW w:w="1838" w:type="dxa"/>
            <w:vMerge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</w:p>
        </w:tc>
        <w:tc>
          <w:tcPr>
            <w:tcW w:w="1696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. </w:t>
            </w:r>
          </w:p>
        </w:tc>
      </w:tr>
      <w:tr w:rsidR="00C2147B" w:rsidRPr="005C44E5" w:rsidTr="005C44E5">
        <w:trPr>
          <w:trHeight w:val="963"/>
          <w:jc w:val="center"/>
        </w:trPr>
        <w:tc>
          <w:tcPr>
            <w:tcW w:w="1838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Випущено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</w:p>
        </w:tc>
        <w:tc>
          <w:tcPr>
            <w:tcW w:w="1696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19241,0</w:t>
            </w:r>
          </w:p>
        </w:tc>
        <w:tc>
          <w:tcPr>
            <w:tcW w:w="1985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29408,7</w:t>
            </w:r>
          </w:p>
        </w:tc>
        <w:tc>
          <w:tcPr>
            <w:tcW w:w="1984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35705,8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41000,0</w:t>
            </w:r>
          </w:p>
        </w:tc>
      </w:tr>
      <w:tr w:rsidR="00C2147B" w:rsidRPr="005C44E5" w:rsidTr="005C44E5">
        <w:trPr>
          <w:trHeight w:val="749"/>
          <w:jc w:val="center"/>
        </w:trPr>
        <w:tc>
          <w:tcPr>
            <w:tcW w:w="1838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Реалізовано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</w:p>
        </w:tc>
        <w:tc>
          <w:tcPr>
            <w:tcW w:w="1696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19241,0</w:t>
            </w:r>
          </w:p>
        </w:tc>
        <w:tc>
          <w:tcPr>
            <w:tcW w:w="1985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28342,07</w:t>
            </w:r>
          </w:p>
        </w:tc>
        <w:tc>
          <w:tcPr>
            <w:tcW w:w="1984" w:type="dxa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35705,8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C2147B" w:rsidRPr="005C44E5" w:rsidRDefault="00C2147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42000,0</w:t>
            </w:r>
          </w:p>
        </w:tc>
      </w:tr>
      <w:bookmarkEnd w:id="8"/>
      <w:tr w:rsidR="001B3D45" w:rsidRPr="005C44E5" w:rsidTr="005C44E5">
        <w:trPr>
          <w:trHeight w:val="1045"/>
          <w:jc w:val="center"/>
        </w:trPr>
        <w:tc>
          <w:tcPr>
            <w:tcW w:w="1838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Реалізовано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%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випуску</w:t>
            </w:r>
          </w:p>
        </w:tc>
        <w:tc>
          <w:tcPr>
            <w:tcW w:w="1696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100,65</w:t>
            </w:r>
          </w:p>
        </w:tc>
        <w:tc>
          <w:tcPr>
            <w:tcW w:w="1985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96,37</w:t>
            </w:r>
          </w:p>
        </w:tc>
        <w:tc>
          <w:tcPr>
            <w:tcW w:w="1984" w:type="dxa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100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1B3D45" w:rsidRPr="005C44E5" w:rsidRDefault="001B3D45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102,44</w:t>
            </w:r>
          </w:p>
        </w:tc>
      </w:tr>
    </w:tbl>
    <w:p w:rsidR="001B3D45" w:rsidRPr="00D44839" w:rsidRDefault="001B3D45" w:rsidP="00D44839">
      <w:pPr>
        <w:rPr>
          <w:lang w:val="uk-UA"/>
        </w:rPr>
      </w:pPr>
    </w:p>
    <w:p w:rsidR="00D44839" w:rsidRPr="00D44839" w:rsidRDefault="00C70929" w:rsidP="00D44839">
      <w:pPr>
        <w:rPr>
          <w:lang w:val="uk-UA"/>
        </w:rPr>
      </w:pP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КПП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240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найменувань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налагоджені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тісне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співробітництво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укладені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довгострокові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договори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придбанню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матеріалів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мідна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катанка,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каучуки,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пластикати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постачальниками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Російської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Федерації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далекого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зарубіжжя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поліпшення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суднових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проведені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роботи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заміни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застарілих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ізоляційних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шлангових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матеріалів</w:t>
      </w:r>
      <w:r w:rsidR="00D44839" w:rsidRPr="00D44839">
        <w:rPr>
          <w:lang w:val="uk-UA"/>
        </w:rPr>
        <w:t>.</w:t>
      </w:r>
    </w:p>
    <w:p w:rsidR="00D44839" w:rsidRDefault="001E041F" w:rsidP="00D44839">
      <w:pPr>
        <w:rPr>
          <w:lang w:val="uk-UA"/>
        </w:rPr>
      </w:pP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актуальною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проблема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Постачання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комплектуючих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здійснюються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Росія,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Німеччина,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Австрія,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Франція,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Корея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Крім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кооперації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російськими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співробітничає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компаніями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Бердянська,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дозволяє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зменшити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навантаження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шляхом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розміщення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замовлень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комплектуючі</w:t>
      </w:r>
      <w:r w:rsidR="00D44839" w:rsidRPr="00D44839">
        <w:rPr>
          <w:lang w:val="uk-UA"/>
        </w:rPr>
        <w:t>.</w:t>
      </w:r>
    </w:p>
    <w:p w:rsidR="009D507A" w:rsidRPr="00D44839" w:rsidRDefault="009D507A" w:rsidP="00D44839">
      <w:pPr>
        <w:rPr>
          <w:lang w:val="uk-UA"/>
        </w:rPr>
      </w:pPr>
    </w:p>
    <w:p w:rsidR="00D44839" w:rsidRPr="00D44839" w:rsidRDefault="000A59DA" w:rsidP="00D44839">
      <w:pPr>
        <w:rPr>
          <w:lang w:val="uk-UA"/>
        </w:rPr>
      </w:pPr>
      <w:r>
        <w:lastRenderedPageBreak/>
        <w:pict>
          <v:shape id="_x0000_i1027" type="#_x0000_t75" style="width:297.75pt;height:213pt">
            <v:imagedata r:id="rId9" o:title=""/>
          </v:shape>
        </w:pict>
      </w:r>
    </w:p>
    <w:p w:rsidR="001E041F" w:rsidRPr="00D44839" w:rsidRDefault="001E041F" w:rsidP="00D44839">
      <w:pPr>
        <w:rPr>
          <w:lang w:val="uk-UA"/>
        </w:rPr>
      </w:pPr>
      <w:r w:rsidRPr="00D44839">
        <w:rPr>
          <w:lang w:val="uk-UA"/>
        </w:rPr>
        <w:t>Рис</w:t>
      </w:r>
      <w:r w:rsidR="00D44839" w:rsidRPr="00D44839">
        <w:rPr>
          <w:lang w:val="uk-UA"/>
        </w:rPr>
        <w:t xml:space="preserve">.2.2 </w:t>
      </w:r>
      <w:r w:rsidRPr="00D44839">
        <w:rPr>
          <w:lang w:val="uk-UA"/>
        </w:rPr>
        <w:t>Географічна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структура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>"</w:t>
      </w:r>
    </w:p>
    <w:p w:rsidR="009D507A" w:rsidRDefault="009D507A" w:rsidP="00D44839">
      <w:pPr>
        <w:rPr>
          <w:lang w:val="uk-UA"/>
        </w:rPr>
      </w:pPr>
    </w:p>
    <w:p w:rsidR="00D44839" w:rsidRPr="00D44839" w:rsidRDefault="00DA3A83" w:rsidP="00D44839">
      <w:pPr>
        <w:rPr>
          <w:lang w:val="uk-UA"/>
        </w:rPr>
      </w:pPr>
      <w:r w:rsidRPr="00D44839">
        <w:rPr>
          <w:lang w:val="uk-UA"/>
        </w:rPr>
        <w:t>Вироблена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кабельно-провідникова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продукція</w:t>
      </w:r>
      <w:r w:rsidR="00D44839" w:rsidRPr="00D44839">
        <w:rPr>
          <w:lang w:val="uk-UA"/>
        </w:rPr>
        <w:t xml:space="preserve"> (</w:t>
      </w:r>
      <w:r w:rsidR="001B3D45" w:rsidRPr="00D44839">
        <w:rPr>
          <w:lang w:val="uk-UA"/>
        </w:rPr>
        <w:t>табл</w:t>
      </w:r>
      <w:r w:rsidR="00D44839" w:rsidRPr="00D44839">
        <w:rPr>
          <w:lang w:val="uk-UA"/>
        </w:rPr>
        <w:t xml:space="preserve">.2.4) </w:t>
      </w:r>
      <w:r w:rsidRPr="00D44839">
        <w:rPr>
          <w:lang w:val="uk-UA"/>
        </w:rPr>
        <w:t>широко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будівництві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надводних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підводних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суден,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бурових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платформах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промислових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об'єктах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підвищеними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вимогами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безпеки</w:t>
      </w:r>
      <w:r w:rsidR="00D44839" w:rsidRPr="00D44839">
        <w:rPr>
          <w:lang w:val="uk-UA"/>
        </w:rPr>
        <w:t>.</w:t>
      </w:r>
    </w:p>
    <w:p w:rsidR="009D507A" w:rsidRDefault="009D507A" w:rsidP="00D44839">
      <w:pPr>
        <w:rPr>
          <w:lang w:val="uk-UA"/>
        </w:rPr>
      </w:pPr>
    </w:p>
    <w:p w:rsidR="00D44839" w:rsidRPr="00D44839" w:rsidRDefault="001B3D45" w:rsidP="00D44839">
      <w:pPr>
        <w:rPr>
          <w:lang w:val="uk-UA"/>
        </w:rPr>
      </w:pPr>
      <w:r w:rsidRPr="00D44839">
        <w:rPr>
          <w:lang w:val="uk-UA"/>
        </w:rPr>
        <w:t>Таблиця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</w:t>
      </w:r>
      <w:r w:rsidR="00D44839" w:rsidRPr="00D44839">
        <w:rPr>
          <w:lang w:val="uk-UA"/>
        </w:rPr>
        <w:t>.4.</w:t>
      </w:r>
    </w:p>
    <w:p w:rsidR="0026320D" w:rsidRPr="00D44839" w:rsidRDefault="0026320D" w:rsidP="00D44839">
      <w:pPr>
        <w:rPr>
          <w:lang w:val="uk-UA"/>
        </w:rPr>
      </w:pPr>
      <w:r w:rsidRPr="00D44839">
        <w:rPr>
          <w:lang w:val="uk-UA"/>
        </w:rPr>
        <w:t>Основні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виробляє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4940"/>
        <w:gridCol w:w="3823"/>
      </w:tblGrid>
      <w:tr w:rsidR="00EB5108" w:rsidRPr="005C44E5" w:rsidTr="005C44E5">
        <w:trPr>
          <w:trHeight w:val="485"/>
          <w:jc w:val="center"/>
        </w:trPr>
        <w:tc>
          <w:tcPr>
            <w:tcW w:w="807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№</w:t>
            </w:r>
            <w:r w:rsidR="00D44839" w:rsidRPr="005C44E5">
              <w:rPr>
                <w:lang w:val="uk-UA"/>
              </w:rPr>
              <w:t xml:space="preserve"> </w:t>
            </w:r>
          </w:p>
        </w:tc>
        <w:tc>
          <w:tcPr>
            <w:tcW w:w="4940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Вид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кабелю</w:t>
            </w:r>
          </w:p>
        </w:tc>
        <w:tc>
          <w:tcPr>
            <w:tcW w:w="3823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Тип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кабелю</w:t>
            </w:r>
          </w:p>
        </w:tc>
      </w:tr>
      <w:tr w:rsidR="00EB5108" w:rsidRPr="005C44E5" w:rsidTr="005C44E5">
        <w:trPr>
          <w:trHeight w:val="485"/>
          <w:jc w:val="center"/>
        </w:trPr>
        <w:tc>
          <w:tcPr>
            <w:tcW w:w="807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</w:t>
            </w:r>
          </w:p>
        </w:tc>
        <w:tc>
          <w:tcPr>
            <w:tcW w:w="4940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Суднові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герметизовані</w:t>
            </w:r>
          </w:p>
        </w:tc>
        <w:tc>
          <w:tcPr>
            <w:tcW w:w="3823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СМПВГ-60,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СМПВГ-100</w:t>
            </w:r>
            <w:r w:rsidR="00D44839" w:rsidRPr="005C44E5">
              <w:rPr>
                <w:lang w:val="uk-UA"/>
              </w:rPr>
              <w:t xml:space="preserve">; </w:t>
            </w:r>
          </w:p>
        </w:tc>
      </w:tr>
      <w:tr w:rsidR="00EB5108" w:rsidRPr="005C44E5" w:rsidTr="005C44E5">
        <w:trPr>
          <w:trHeight w:val="485"/>
          <w:jc w:val="center"/>
        </w:trPr>
        <w:tc>
          <w:tcPr>
            <w:tcW w:w="807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</w:t>
            </w:r>
          </w:p>
        </w:tc>
        <w:tc>
          <w:tcPr>
            <w:tcW w:w="4940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Суднові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герметизовані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для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забортної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прокладки</w:t>
            </w:r>
          </w:p>
        </w:tc>
        <w:tc>
          <w:tcPr>
            <w:tcW w:w="3823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КРНГ-60,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КВДН-100,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КВДГ-63</w:t>
            </w:r>
            <w:r w:rsidR="00D44839" w:rsidRPr="005C44E5">
              <w:rPr>
                <w:lang w:val="uk-UA"/>
              </w:rPr>
              <w:t>0,</w:t>
            </w:r>
            <w:r w:rsidRPr="005C44E5">
              <w:rPr>
                <w:lang w:val="uk-UA"/>
              </w:rPr>
              <w:t>КВДГ-250,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КВДН-630</w:t>
            </w:r>
            <w:r w:rsidR="00D44839" w:rsidRPr="005C44E5">
              <w:rPr>
                <w:lang w:val="uk-UA"/>
              </w:rPr>
              <w:t xml:space="preserve">; </w:t>
            </w:r>
          </w:p>
        </w:tc>
      </w:tr>
      <w:tr w:rsidR="00EB5108" w:rsidRPr="005C44E5" w:rsidTr="005C44E5">
        <w:trPr>
          <w:trHeight w:val="470"/>
          <w:jc w:val="center"/>
        </w:trPr>
        <w:tc>
          <w:tcPr>
            <w:tcW w:w="807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</w:t>
            </w:r>
          </w:p>
        </w:tc>
        <w:tc>
          <w:tcPr>
            <w:tcW w:w="4940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Суднові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температурою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жилі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85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градусів</w:t>
            </w:r>
          </w:p>
        </w:tc>
        <w:tc>
          <w:tcPr>
            <w:tcW w:w="3823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СПОВН,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СПОВН-БГ,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СПповн-БГ,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КРРН,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КРВН,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КРВН-БГ,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НРШМ-2М</w:t>
            </w:r>
            <w:r w:rsidR="00D44839" w:rsidRPr="005C44E5">
              <w:rPr>
                <w:lang w:val="uk-UA"/>
              </w:rPr>
              <w:t xml:space="preserve">; </w:t>
            </w:r>
          </w:p>
        </w:tc>
      </w:tr>
      <w:tr w:rsidR="00EB5108" w:rsidRPr="005C44E5" w:rsidTr="005C44E5">
        <w:trPr>
          <w:trHeight w:val="485"/>
          <w:jc w:val="center"/>
        </w:trPr>
        <w:tc>
          <w:tcPr>
            <w:tcW w:w="807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4</w:t>
            </w:r>
          </w:p>
        </w:tc>
        <w:tc>
          <w:tcPr>
            <w:tcW w:w="4940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Суднові</w:t>
            </w:r>
          </w:p>
        </w:tc>
        <w:tc>
          <w:tcPr>
            <w:tcW w:w="3823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КНР,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КНРк,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КНРП,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НРШМ,</w:t>
            </w:r>
          </w:p>
        </w:tc>
      </w:tr>
      <w:tr w:rsidR="00EB5108" w:rsidRPr="005C44E5" w:rsidTr="005C44E5">
        <w:trPr>
          <w:trHeight w:val="485"/>
          <w:jc w:val="center"/>
        </w:trPr>
        <w:tc>
          <w:tcPr>
            <w:tcW w:w="807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5</w:t>
            </w:r>
          </w:p>
        </w:tc>
        <w:tc>
          <w:tcPr>
            <w:tcW w:w="4940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Суднові</w:t>
            </w:r>
          </w:p>
        </w:tc>
        <w:tc>
          <w:tcPr>
            <w:tcW w:w="3823" w:type="dxa"/>
            <w:shd w:val="clear" w:color="auto" w:fill="auto"/>
          </w:tcPr>
          <w:p w:rsidR="00EB5108" w:rsidRPr="005C44E5" w:rsidRDefault="00EB510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СПОВ,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СПОВ</w:t>
            </w:r>
            <w:r w:rsidR="00D44839" w:rsidRPr="005C44E5">
              <w:rPr>
                <w:lang w:val="uk-UA"/>
              </w:rPr>
              <w:t xml:space="preserve"> - </w:t>
            </w:r>
            <w:r w:rsidRPr="005C44E5">
              <w:rPr>
                <w:lang w:val="uk-UA"/>
              </w:rPr>
              <w:t>1,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СПОВ-1М,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КМПВ</w:t>
            </w:r>
          </w:p>
        </w:tc>
      </w:tr>
      <w:tr w:rsidR="009D507A" w:rsidRPr="005C44E5" w:rsidTr="005C44E5">
        <w:trPr>
          <w:trHeight w:val="485"/>
          <w:jc w:val="center"/>
        </w:trPr>
        <w:tc>
          <w:tcPr>
            <w:tcW w:w="807" w:type="dxa"/>
            <w:shd w:val="clear" w:color="auto" w:fill="auto"/>
          </w:tcPr>
          <w:p w:rsidR="009D507A" w:rsidRPr="005C44E5" w:rsidRDefault="009D507A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6</w:t>
            </w:r>
          </w:p>
        </w:tc>
        <w:tc>
          <w:tcPr>
            <w:tcW w:w="4940" w:type="dxa"/>
            <w:shd w:val="clear" w:color="auto" w:fill="auto"/>
          </w:tcPr>
          <w:p w:rsidR="009D507A" w:rsidRPr="005C44E5" w:rsidRDefault="009D507A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Кабелі по жаростійкі (що зберігають працездатність при температурі 750 градусів протягом 3 х годин) </w:t>
            </w:r>
          </w:p>
        </w:tc>
        <w:tc>
          <w:tcPr>
            <w:tcW w:w="3823" w:type="dxa"/>
            <w:shd w:val="clear" w:color="auto" w:fill="auto"/>
          </w:tcPr>
          <w:p w:rsidR="009D507A" w:rsidRPr="005C44E5" w:rsidRDefault="009D507A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КРК - FRHF</w:t>
            </w:r>
          </w:p>
        </w:tc>
      </w:tr>
      <w:tr w:rsidR="009D507A" w:rsidRPr="005C44E5" w:rsidTr="005C44E5">
        <w:trPr>
          <w:trHeight w:val="485"/>
          <w:jc w:val="center"/>
        </w:trPr>
        <w:tc>
          <w:tcPr>
            <w:tcW w:w="807" w:type="dxa"/>
            <w:shd w:val="clear" w:color="auto" w:fill="auto"/>
          </w:tcPr>
          <w:p w:rsidR="009D507A" w:rsidRPr="005C44E5" w:rsidRDefault="009D507A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7</w:t>
            </w:r>
          </w:p>
        </w:tc>
        <w:tc>
          <w:tcPr>
            <w:tcW w:w="4940" w:type="dxa"/>
            <w:shd w:val="clear" w:color="auto" w:fill="auto"/>
          </w:tcPr>
          <w:p w:rsidR="009D507A" w:rsidRPr="005C44E5" w:rsidRDefault="009D507A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 xml:space="preserve">Кабелі суднові телевізійні, герметизовані </w:t>
            </w:r>
          </w:p>
        </w:tc>
        <w:tc>
          <w:tcPr>
            <w:tcW w:w="3823" w:type="dxa"/>
            <w:shd w:val="clear" w:color="auto" w:fill="auto"/>
          </w:tcPr>
          <w:p w:rsidR="009D507A" w:rsidRPr="005C44E5" w:rsidRDefault="009D507A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КТСГМ-40, КСТ-9Г</w:t>
            </w:r>
          </w:p>
        </w:tc>
      </w:tr>
    </w:tbl>
    <w:p w:rsidR="00B905A4" w:rsidRPr="00D44839" w:rsidRDefault="00B905A4" w:rsidP="00D44839">
      <w:pPr>
        <w:rPr>
          <w:lang w:val="uk-UA"/>
        </w:rPr>
      </w:pPr>
    </w:p>
    <w:p w:rsidR="00D44839" w:rsidRPr="00D44839" w:rsidRDefault="00DA3A83" w:rsidP="00D44839">
      <w:pPr>
        <w:rPr>
          <w:lang w:val="uk-UA"/>
        </w:rPr>
      </w:pPr>
      <w:r w:rsidRPr="00D44839">
        <w:rPr>
          <w:lang w:val="uk-UA"/>
        </w:rPr>
        <w:lastRenderedPageBreak/>
        <w:t>Наявність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відмінно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оснащених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цехів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виготовлення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гумових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сумішей,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радіаційного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модифікування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поліетилену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волочильної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ділянки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дозволяє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випускати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пропонувати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споживачам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оптимальною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ціною</w:t>
      </w:r>
      <w:r w:rsidR="00D44839" w:rsidRPr="00D44839">
        <w:rPr>
          <w:lang w:val="uk-UA"/>
        </w:rPr>
        <w:t>.</w:t>
      </w:r>
    </w:p>
    <w:p w:rsidR="00D44839" w:rsidRPr="00D44839" w:rsidRDefault="00DA3A83" w:rsidP="00D44839">
      <w:pPr>
        <w:rPr>
          <w:lang w:val="uk-UA"/>
        </w:rPr>
      </w:pPr>
      <w:r w:rsidRPr="00D44839">
        <w:rPr>
          <w:lang w:val="uk-UA"/>
        </w:rPr>
        <w:t>Весь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судновий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Азовська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компанія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сертифікат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типового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схвалення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Російського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Морського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Регістру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Судноплавства,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система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менеджменту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сертифікована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Російським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морським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регістром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судноплавства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стандартам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ISO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9001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2000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постійно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акредитований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представник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замовника,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гарантує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військового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призначення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17</w:t>
      </w:r>
      <w:r w:rsidR="00D44839" w:rsidRPr="00D44839">
        <w:rPr>
          <w:lang w:val="uk-UA"/>
        </w:rPr>
        <w:t>]</w:t>
      </w:r>
    </w:p>
    <w:p w:rsidR="00D44839" w:rsidRPr="00D44839" w:rsidRDefault="008137E5" w:rsidP="00D44839">
      <w:pPr>
        <w:rPr>
          <w:lang w:val="uk-UA"/>
        </w:rPr>
      </w:pPr>
      <w:r w:rsidRPr="00D44839">
        <w:rPr>
          <w:lang w:val="uk-UA"/>
        </w:rPr>
        <w:t>Поряд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зви</w:t>
      </w:r>
      <w:r w:rsidR="00AB120C" w:rsidRPr="00D44839">
        <w:rPr>
          <w:lang w:val="uk-UA"/>
        </w:rPr>
        <w:t>чайним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кабелем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гумі,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пластику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поліетилені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розроблений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</w:t>
      </w:r>
      <w:r w:rsidR="00AB120C" w:rsidRPr="00D44839">
        <w:rPr>
          <w:lang w:val="uk-UA"/>
        </w:rPr>
        <w:t>скається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ряд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кабелів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галогенних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</w:t>
      </w:r>
      <w:r w:rsidR="00AB120C" w:rsidRPr="00D44839">
        <w:rPr>
          <w:lang w:val="uk-UA"/>
        </w:rPr>
        <w:t>атеріалів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температурою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AB120C" w:rsidRPr="00D44839">
        <w:rPr>
          <w:lang w:val="uk-UA"/>
        </w:rPr>
        <w:t>жилі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850</w:t>
      </w:r>
      <w:r w:rsidR="00D44839" w:rsidRPr="00D44839">
        <w:rPr>
          <w:lang w:val="uk-UA"/>
        </w:rPr>
        <w:t xml:space="preserve">° </w:t>
      </w:r>
      <w:r w:rsidRPr="00D44839">
        <w:rPr>
          <w:lang w:val="uk-UA"/>
        </w:rPr>
        <w:t>С,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портових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кранів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пересувних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механізмів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Вони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поступаються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кращим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закордонним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аналогам</w:t>
      </w:r>
      <w:r w:rsidR="00D44839" w:rsidRPr="00D44839">
        <w:rPr>
          <w:lang w:val="uk-UA"/>
        </w:rPr>
        <w:t>.</w:t>
      </w:r>
    </w:p>
    <w:p w:rsidR="00D44839" w:rsidRPr="00D44839" w:rsidRDefault="00AB120C" w:rsidP="00D44839">
      <w:pPr>
        <w:rPr>
          <w:lang w:val="uk-UA"/>
        </w:rPr>
      </w:pPr>
      <w:r w:rsidRPr="00D44839">
        <w:rPr>
          <w:lang w:val="uk-UA"/>
        </w:rPr>
        <w:t>Спільно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інститутом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промисловості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УкрНІІКП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був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розроблений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впроваджений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унікальними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властивостями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вогнестійкий,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вимогам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60331-21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витримує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температуру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750-800</w:t>
      </w:r>
      <w:r w:rsidR="00D44839" w:rsidRPr="00D44839">
        <w:rPr>
          <w:lang w:val="uk-UA"/>
        </w:rPr>
        <w:t xml:space="preserve">° </w:t>
      </w:r>
      <w:r w:rsidRPr="00D44839">
        <w:rPr>
          <w:lang w:val="uk-UA"/>
        </w:rPr>
        <w:t>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відкритого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полум'я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протягом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3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годин,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зберігаючи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працездатність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Зараз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числі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інших,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поставляється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споруджувані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бурові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платформи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Балтійському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Каспії</w:t>
      </w:r>
      <w:r w:rsidR="00D44839" w:rsidRPr="00D44839">
        <w:rPr>
          <w:lang w:val="uk-UA"/>
        </w:rPr>
        <w:t>.</w:t>
      </w:r>
    </w:p>
    <w:p w:rsidR="00D44839" w:rsidRPr="00D44839" w:rsidRDefault="0026320D" w:rsidP="00D44839">
      <w:pPr>
        <w:rPr>
          <w:lang w:val="uk-UA"/>
        </w:rPr>
      </w:pPr>
      <w:r w:rsidRPr="00D44839">
        <w:rPr>
          <w:lang w:val="uk-UA"/>
        </w:rPr>
        <w:t>Організаційна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структура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горизонтальною,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оскільки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кількість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управлінських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рівнів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невелика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числа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відділів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структура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керування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найкращою,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оскільки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невелике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число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рівнів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керування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забезпечує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присутність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щоденних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зборах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підведенню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підсумків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робочого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постановці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оперативних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задач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тільки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керівників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вищої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ланки,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керівників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середньої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ланки,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фахівців</w:t>
      </w:r>
      <w:r w:rsidR="00D44839" w:rsidRPr="00D44839">
        <w:rPr>
          <w:lang w:val="uk-UA"/>
        </w:rPr>
        <w:t xml:space="preserve"> (</w:t>
      </w:r>
      <w:r w:rsidR="00EF44B2" w:rsidRPr="00D44839">
        <w:rPr>
          <w:lang w:val="uk-UA"/>
        </w:rPr>
        <w:t>дод</w:t>
      </w:r>
      <w:r w:rsidR="00D44839" w:rsidRPr="00D44839">
        <w:rPr>
          <w:lang w:val="uk-UA"/>
        </w:rPr>
        <w:t>.1).</w:t>
      </w:r>
    </w:p>
    <w:p w:rsidR="00D44839" w:rsidRPr="00D44839" w:rsidRDefault="0026320D" w:rsidP="00D44839">
      <w:pPr>
        <w:rPr>
          <w:lang w:val="uk-UA"/>
        </w:rPr>
      </w:pPr>
      <w:r w:rsidRPr="00D44839">
        <w:rPr>
          <w:lang w:val="uk-UA"/>
        </w:rPr>
        <w:lastRenderedPageBreak/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ЗЕД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лише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операцій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купівлі-продажу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режим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10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імпорт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40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залізничний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15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%</w:t>
      </w:r>
      <w:r w:rsidRPr="00D44839">
        <w:rPr>
          <w:lang w:val="uk-UA"/>
        </w:rPr>
        <w:t>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автомобільний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80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%</w:t>
      </w:r>
      <w:r w:rsidRPr="00D44839">
        <w:rPr>
          <w:lang w:val="uk-UA"/>
        </w:rPr>
        <w:t>,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морський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4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%,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повітряний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1%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в</w:t>
      </w:r>
      <w:r w:rsidRPr="00D44839">
        <w:rPr>
          <w:lang w:val="uk-UA"/>
        </w:rPr>
        <w:t>ид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транспорту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вид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транспортування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прямий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комбінований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авто-авіа</w:t>
      </w:r>
      <w:r w:rsidR="00D44839" w:rsidRPr="00D44839">
        <w:rPr>
          <w:lang w:val="uk-UA"/>
        </w:rPr>
        <w:t>)).</w:t>
      </w:r>
    </w:p>
    <w:p w:rsidR="00D44839" w:rsidRPr="00D44839" w:rsidRDefault="0026320D" w:rsidP="00D44839">
      <w:pPr>
        <w:rPr>
          <w:lang w:val="uk-UA"/>
        </w:rPr>
      </w:pPr>
      <w:r w:rsidRPr="00D44839">
        <w:rPr>
          <w:lang w:val="uk-UA"/>
        </w:rPr>
        <w:t>Найчастіше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здійснюється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наступними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ІНКОТЕРМС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FCA,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FAS,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FOB,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CIF,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CPT,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CIP,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DAF,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DDU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Основним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платежу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банківський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переказ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Міжнародне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співробітництво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представлено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промислового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кооперування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18</w:t>
      </w:r>
      <w:r w:rsidR="00D44839" w:rsidRPr="00D44839">
        <w:rPr>
          <w:lang w:val="uk-UA"/>
        </w:rPr>
        <w:t>]</w:t>
      </w:r>
    </w:p>
    <w:p w:rsidR="009D507A" w:rsidRDefault="009D507A" w:rsidP="00D44839">
      <w:pPr>
        <w:rPr>
          <w:lang w:val="uk-UA"/>
        </w:rPr>
      </w:pPr>
    </w:p>
    <w:p w:rsidR="00D44839" w:rsidRDefault="00D44839" w:rsidP="009D507A">
      <w:pPr>
        <w:pStyle w:val="1"/>
        <w:rPr>
          <w:lang w:val="uk-UA"/>
        </w:rPr>
      </w:pPr>
      <w:bookmarkStart w:id="9" w:name="_Toc286442271"/>
      <w:r w:rsidRPr="00D44839">
        <w:rPr>
          <w:lang w:val="uk-UA"/>
        </w:rPr>
        <w:t xml:space="preserve">2.2 </w:t>
      </w:r>
      <w:r w:rsidR="00BE40D8" w:rsidRPr="00D44839">
        <w:rPr>
          <w:lang w:val="uk-UA"/>
        </w:rPr>
        <w:t>Цінова</w:t>
      </w:r>
      <w:r w:rsidRPr="00D44839">
        <w:rPr>
          <w:lang w:val="uk-UA"/>
        </w:rPr>
        <w:t xml:space="preserve"> </w:t>
      </w:r>
      <w:r w:rsidR="00BE40D8" w:rsidRPr="00D44839">
        <w:rPr>
          <w:lang w:val="uk-UA"/>
        </w:rPr>
        <w:t>політика</w:t>
      </w:r>
      <w:r w:rsidRPr="00D44839">
        <w:rPr>
          <w:lang w:val="uk-UA"/>
        </w:rPr>
        <w:t xml:space="preserve"> </w:t>
      </w:r>
      <w:r w:rsidR="00BE40D8" w:rsidRPr="00D44839">
        <w:rPr>
          <w:lang w:val="uk-UA"/>
        </w:rPr>
        <w:t>та</w:t>
      </w:r>
      <w:r w:rsidRPr="00D44839">
        <w:rPr>
          <w:lang w:val="uk-UA"/>
        </w:rPr>
        <w:t xml:space="preserve"> </w:t>
      </w:r>
      <w:r w:rsidR="00BE40D8" w:rsidRPr="00D44839">
        <w:rPr>
          <w:lang w:val="uk-UA"/>
        </w:rPr>
        <w:t>фактори,</w:t>
      </w:r>
      <w:r w:rsidRPr="00D44839">
        <w:rPr>
          <w:lang w:val="uk-UA"/>
        </w:rPr>
        <w:t xml:space="preserve"> </w:t>
      </w:r>
      <w:r w:rsidR="00BE40D8" w:rsidRPr="00D44839">
        <w:rPr>
          <w:lang w:val="uk-UA"/>
        </w:rPr>
        <w:t>що</w:t>
      </w:r>
      <w:r w:rsidRPr="00D44839">
        <w:rPr>
          <w:lang w:val="uk-UA"/>
        </w:rPr>
        <w:t xml:space="preserve"> </w:t>
      </w:r>
      <w:r w:rsidR="00BE40D8" w:rsidRPr="00D44839">
        <w:rPr>
          <w:lang w:val="uk-UA"/>
        </w:rPr>
        <w:t>впливають</w:t>
      </w:r>
      <w:r w:rsidRPr="00D44839">
        <w:rPr>
          <w:lang w:val="uk-UA"/>
        </w:rPr>
        <w:t xml:space="preserve"> </w:t>
      </w:r>
      <w:r w:rsidR="00BE40D8" w:rsidRPr="00D44839">
        <w:rPr>
          <w:lang w:val="uk-UA"/>
        </w:rPr>
        <w:t>на</w:t>
      </w:r>
      <w:r w:rsidRPr="00D44839">
        <w:rPr>
          <w:lang w:val="uk-UA"/>
        </w:rPr>
        <w:t xml:space="preserve"> </w:t>
      </w:r>
      <w:r w:rsidR="00BE40D8" w:rsidRPr="00D44839">
        <w:rPr>
          <w:lang w:val="uk-UA"/>
        </w:rPr>
        <w:t>формування</w:t>
      </w:r>
      <w:r w:rsidRPr="00D44839">
        <w:rPr>
          <w:lang w:val="uk-UA"/>
        </w:rPr>
        <w:t xml:space="preserve"> </w:t>
      </w:r>
      <w:r w:rsidR="00BE40D8" w:rsidRPr="00D44839">
        <w:rPr>
          <w:lang w:val="uk-UA"/>
        </w:rPr>
        <w:t>ціни</w:t>
      </w:r>
      <w:r w:rsidRPr="00D44839">
        <w:rPr>
          <w:lang w:val="uk-UA"/>
        </w:rPr>
        <w:t xml:space="preserve"> </w:t>
      </w:r>
      <w:r w:rsidR="00EF44B2" w:rsidRPr="00D44839">
        <w:rPr>
          <w:lang w:val="uk-UA"/>
        </w:rPr>
        <w:t>ТОВ</w:t>
      </w:r>
      <w:r w:rsidRPr="00D44839">
        <w:rPr>
          <w:lang w:val="uk-UA"/>
        </w:rPr>
        <w:t xml:space="preserve"> "</w:t>
      </w:r>
      <w:r w:rsidR="00EF44B2" w:rsidRPr="00D44839">
        <w:rPr>
          <w:lang w:val="uk-UA"/>
        </w:rPr>
        <w:t>Азовська</w:t>
      </w:r>
      <w:r w:rsidRPr="00D44839">
        <w:rPr>
          <w:lang w:val="uk-UA"/>
        </w:rPr>
        <w:t xml:space="preserve"> </w:t>
      </w:r>
      <w:r w:rsidR="00EF44B2" w:rsidRPr="00D44839">
        <w:rPr>
          <w:lang w:val="uk-UA"/>
        </w:rPr>
        <w:t>кабельна</w:t>
      </w:r>
      <w:r w:rsidRPr="00D44839">
        <w:rPr>
          <w:lang w:val="uk-UA"/>
        </w:rPr>
        <w:t xml:space="preserve"> </w:t>
      </w:r>
      <w:r w:rsidR="00EF44B2" w:rsidRPr="00D44839">
        <w:rPr>
          <w:lang w:val="uk-UA"/>
        </w:rPr>
        <w:t>компанія</w:t>
      </w:r>
      <w:r w:rsidR="009D507A">
        <w:rPr>
          <w:lang w:val="uk-UA"/>
        </w:rPr>
        <w:t>"</w:t>
      </w:r>
      <w:bookmarkEnd w:id="9"/>
    </w:p>
    <w:p w:rsidR="009D507A" w:rsidRPr="009D507A" w:rsidRDefault="009D507A" w:rsidP="009D507A">
      <w:pPr>
        <w:rPr>
          <w:lang w:val="uk-UA" w:eastAsia="en-US"/>
        </w:rPr>
      </w:pPr>
    </w:p>
    <w:p w:rsidR="00D44839" w:rsidRPr="00D44839" w:rsidRDefault="00F31ED0" w:rsidP="00D44839">
      <w:pPr>
        <w:rPr>
          <w:lang w:val="uk-UA"/>
        </w:rPr>
      </w:pPr>
      <w:r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обвал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гривні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КПП,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виготовлену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навіть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давальницьких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зросли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Причина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сировину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промисловості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здебільшого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імпортують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зокрема,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стосується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алюмінієвої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катанки,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каучуків,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добавок,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йдуть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виготовлення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гумованого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технологічних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мастил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навіть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спеціальної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крейди,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застосовується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кабелів</w:t>
      </w:r>
      <w:r w:rsidR="00D44839" w:rsidRPr="00D44839">
        <w:rPr>
          <w:lang w:val="uk-UA"/>
        </w:rPr>
        <w:t>.</w:t>
      </w:r>
    </w:p>
    <w:p w:rsidR="00D44839" w:rsidRPr="00D44839" w:rsidRDefault="00F31ED0" w:rsidP="00D44839">
      <w:pPr>
        <w:rPr>
          <w:lang w:val="uk-UA"/>
        </w:rPr>
      </w:pPr>
      <w:r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40-60%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вітчизняної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кабельно-провідникової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становлять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енергоресурси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дуже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енергоємне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позиціями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вища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аналоги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кордоном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купити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дешевший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Болгарії,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Польщі</w:t>
      </w:r>
      <w:r w:rsidR="00D44839" w:rsidRPr="00D44839">
        <w:rPr>
          <w:lang w:val="uk-UA"/>
        </w:rPr>
        <w:t xml:space="preserve">),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якісніший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Німеччині</w:t>
      </w:r>
      <w:r w:rsidR="00D44839" w:rsidRPr="00D44839">
        <w:rPr>
          <w:lang w:val="uk-UA"/>
        </w:rPr>
        <w:t xml:space="preserve">). </w:t>
      </w:r>
      <w:r w:rsidRPr="00D44839">
        <w:rPr>
          <w:lang w:val="uk-UA"/>
        </w:rPr>
        <w:t>Натомість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вітчизняний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порівняно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охоче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відвантажують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консигнації,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тобто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реалізацію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Обережні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іноземці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зважуються,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майже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0A0D8F" w:rsidRPr="00D44839">
        <w:rPr>
          <w:lang w:val="uk-UA"/>
        </w:rPr>
        <w:t>вжди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вимагають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передоплату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19</w:t>
      </w:r>
      <w:r w:rsidR="00D44839" w:rsidRPr="00D44839">
        <w:rPr>
          <w:lang w:val="uk-UA"/>
        </w:rPr>
        <w:t xml:space="preserve">. </w:t>
      </w:r>
      <w:r w:rsidR="007438DB" w:rsidRPr="00D44839">
        <w:rPr>
          <w:lang w:val="uk-UA"/>
        </w:rPr>
        <w:t>С</w:t>
      </w:r>
      <w:r w:rsidR="00D44839" w:rsidRPr="00D44839">
        <w:rPr>
          <w:lang w:val="uk-UA"/>
        </w:rPr>
        <w:t>.1</w:t>
      </w:r>
      <w:r w:rsidR="007438DB" w:rsidRPr="00D44839">
        <w:rPr>
          <w:lang w:val="uk-UA"/>
        </w:rPr>
        <w:t>10</w:t>
      </w:r>
      <w:r w:rsidR="00D44839" w:rsidRPr="00D44839">
        <w:rPr>
          <w:lang w:val="uk-UA"/>
        </w:rPr>
        <w:t>]</w:t>
      </w:r>
    </w:p>
    <w:p w:rsidR="00D44839" w:rsidRPr="00D44839" w:rsidRDefault="00F31ED0" w:rsidP="00D44839">
      <w:pPr>
        <w:rPr>
          <w:lang w:val="uk-UA"/>
        </w:rPr>
      </w:pPr>
      <w:r w:rsidRPr="00D44839">
        <w:rPr>
          <w:lang w:val="uk-UA"/>
        </w:rPr>
        <w:t>Якість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особливо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аксесуарів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вітчизняних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залишається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проблемою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Наприклад,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Слов'янську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побудовано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завод,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почав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випускати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термоусаджується,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муфти,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зразок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німецьких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фірми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Райхем</w:t>
      </w:r>
      <w:r w:rsidR="00D44839" w:rsidRPr="00D44839">
        <w:rPr>
          <w:lang w:val="uk-UA"/>
        </w:rPr>
        <w:t xml:space="preserve">". </w:t>
      </w:r>
      <w:r w:rsidRPr="00D44839">
        <w:rPr>
          <w:lang w:val="uk-UA"/>
        </w:rPr>
        <w:t>Але,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думку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замовників,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lastRenderedPageBreak/>
        <w:t>далека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німецького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аналога,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насамперед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вітчизняні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полімери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Ясна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річ,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серйозні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клієнти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кшталт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АЕС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залишають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муфти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увагою</w:t>
      </w:r>
      <w:r w:rsidR="00D44839" w:rsidRPr="00D44839">
        <w:rPr>
          <w:lang w:val="uk-UA"/>
        </w:rPr>
        <w:t>.</w:t>
      </w:r>
    </w:p>
    <w:p w:rsidR="00D44839" w:rsidRPr="00D44839" w:rsidRDefault="00F31ED0" w:rsidP="00D44839">
      <w:pPr>
        <w:rPr>
          <w:lang w:val="uk-UA"/>
        </w:rPr>
      </w:pPr>
      <w:r w:rsidRPr="00D44839">
        <w:rPr>
          <w:lang w:val="uk-UA"/>
        </w:rPr>
        <w:t>Утім,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як-от</w:t>
      </w:r>
      <w:r w:rsidR="00D44839" w:rsidRPr="00D44839">
        <w:rPr>
          <w:lang w:val="uk-UA"/>
        </w:rPr>
        <w:t>: "</w:t>
      </w:r>
      <w:r w:rsidRPr="00D44839">
        <w:rPr>
          <w:lang w:val="uk-UA"/>
        </w:rPr>
        <w:t>Кате</w:t>
      </w:r>
      <w:r w:rsidR="00A67611" w:rsidRPr="00D44839">
        <w:rPr>
          <w:lang w:val="uk-UA"/>
        </w:rPr>
        <w:t>х</w:t>
      </w:r>
      <w:r w:rsidR="00D44839" w:rsidRPr="00D44839">
        <w:rPr>
          <w:lang w:val="uk-UA"/>
        </w:rPr>
        <w:t>"</w:t>
      </w:r>
      <w:r w:rsidR="00A67611" w:rsidRPr="00D44839">
        <w:rPr>
          <w:lang w:val="uk-UA"/>
        </w:rPr>
        <w:t>,</w:t>
      </w:r>
      <w:r w:rsidR="00D44839" w:rsidRPr="00D44839">
        <w:rPr>
          <w:lang w:val="uk-UA"/>
        </w:rPr>
        <w:t xml:space="preserve"> "</w:t>
      </w:r>
      <w:r w:rsidR="00A67611" w:rsidRPr="00D44839">
        <w:rPr>
          <w:lang w:val="uk-UA"/>
        </w:rPr>
        <w:t>Одесакабель</w:t>
      </w:r>
      <w:r w:rsidR="00D44839" w:rsidRPr="00D44839">
        <w:rPr>
          <w:lang w:val="uk-UA"/>
        </w:rPr>
        <w:t>"</w:t>
      </w:r>
      <w:r w:rsidR="00A67611" w:rsidRPr="00D44839">
        <w:rPr>
          <w:lang w:val="uk-UA"/>
        </w:rPr>
        <w:t>,</w:t>
      </w:r>
      <w:r w:rsidR="00D44839" w:rsidRPr="00D44839">
        <w:rPr>
          <w:lang w:val="uk-UA"/>
        </w:rPr>
        <w:t xml:space="preserve"> "</w:t>
      </w:r>
      <w:r w:rsidR="00A67611" w:rsidRPr="00D44839">
        <w:rPr>
          <w:lang w:val="uk-UA"/>
        </w:rPr>
        <w:t>Азовкабель</w:t>
      </w:r>
      <w:r w:rsidR="00D44839" w:rsidRPr="00D44839">
        <w:rPr>
          <w:lang w:val="uk-UA"/>
        </w:rPr>
        <w:t>" (</w:t>
      </w:r>
      <w:r w:rsidR="00A67611"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деякі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випускають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причому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деякі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одержали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сертифікати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атестацією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згідно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прогнозами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30%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вітчизняної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кабельно-провідникової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відповідатиме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європейським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стандартам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Розпочато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оптико-волоконних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швейцарською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технологією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20</w:t>
      </w:r>
      <w:r w:rsidR="00D44839" w:rsidRPr="00D44839">
        <w:rPr>
          <w:lang w:val="uk-UA"/>
        </w:rPr>
        <w:t xml:space="preserve">. </w:t>
      </w:r>
      <w:r w:rsidR="007438DB" w:rsidRPr="00D44839">
        <w:rPr>
          <w:lang w:val="uk-UA"/>
        </w:rPr>
        <w:t>С</w:t>
      </w:r>
      <w:r w:rsidR="00D44839" w:rsidRPr="00D44839">
        <w:rPr>
          <w:lang w:val="uk-UA"/>
        </w:rPr>
        <w:t>.9</w:t>
      </w:r>
      <w:r w:rsidR="007438DB" w:rsidRPr="00D44839">
        <w:rPr>
          <w:lang w:val="uk-UA"/>
        </w:rPr>
        <w:t>2</w:t>
      </w:r>
      <w:r w:rsidR="00D44839" w:rsidRPr="00D44839">
        <w:rPr>
          <w:lang w:val="uk-UA"/>
        </w:rPr>
        <w:t>]</w:t>
      </w:r>
    </w:p>
    <w:p w:rsidR="00D44839" w:rsidRPr="00D44839" w:rsidRDefault="009905D1" w:rsidP="00D44839">
      <w:pPr>
        <w:rPr>
          <w:lang w:val="uk-UA"/>
        </w:rPr>
      </w:pPr>
      <w:r w:rsidRPr="00D44839">
        <w:rPr>
          <w:lang w:val="uk-UA"/>
        </w:rPr>
        <w:t>Ще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однією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принадою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КПП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майже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щоправда,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травня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жовтня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збільшується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Причому,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зазначають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продавці,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купують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усієї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номенклатури,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хоча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періоди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підвищеного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пов'язані,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наприклад,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будівельним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сезоном</w:t>
      </w:r>
      <w:r w:rsidR="00D44839" w:rsidRPr="00D44839">
        <w:rPr>
          <w:lang w:val="uk-UA"/>
        </w:rPr>
        <w:t>.</w:t>
      </w:r>
    </w:p>
    <w:p w:rsidR="00D44839" w:rsidRPr="00D44839" w:rsidRDefault="00A67611" w:rsidP="00D44839">
      <w:pPr>
        <w:rPr>
          <w:lang w:val="uk-UA"/>
        </w:rPr>
      </w:pPr>
      <w:r w:rsidRPr="00D44839">
        <w:rPr>
          <w:lang w:val="uk-UA"/>
        </w:rPr>
        <w:t>Участь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бізнесі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серйозним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викликом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Проте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залучення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бізнес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закономірна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стадія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розвитку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успішних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компаній</w:t>
      </w:r>
      <w:r w:rsidR="00D44839" w:rsidRPr="00D44839">
        <w:rPr>
          <w:lang w:val="uk-UA"/>
        </w:rPr>
        <w:t>.</w:t>
      </w:r>
    </w:p>
    <w:p w:rsidR="00D44839" w:rsidRPr="00D44839" w:rsidRDefault="00A67611" w:rsidP="00D44839">
      <w:pPr>
        <w:rPr>
          <w:lang w:val="uk-UA"/>
        </w:rPr>
      </w:pPr>
      <w:r w:rsidRPr="00D44839">
        <w:rPr>
          <w:lang w:val="uk-UA"/>
        </w:rPr>
        <w:t>Вибір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стратегії,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забезпечує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просування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дистрибуцію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компанії,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обумовлюється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рядом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чинників</w:t>
      </w:r>
      <w:r w:rsidR="00D44839" w:rsidRPr="00D44839">
        <w:rPr>
          <w:lang w:val="uk-UA"/>
        </w:rPr>
        <w:t xml:space="preserve">. </w:t>
      </w:r>
      <w:r w:rsidR="00BA6C46" w:rsidRPr="00D44839">
        <w:rPr>
          <w:lang w:val="uk-UA"/>
        </w:rPr>
        <w:t>Серед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них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виділити</w:t>
      </w:r>
      <w:r w:rsidR="00D44839" w:rsidRPr="00D44839">
        <w:rPr>
          <w:lang w:val="uk-UA"/>
        </w:rPr>
        <w:t xml:space="preserve">: </w:t>
      </w:r>
      <w:r w:rsidR="00BA6C46" w:rsidRPr="00D44839">
        <w:rPr>
          <w:lang w:val="uk-UA"/>
        </w:rPr>
        <w:t>досвід,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о</w:t>
      </w:r>
      <w:r w:rsidR="000A0D8F" w:rsidRPr="00D44839">
        <w:rPr>
          <w:lang w:val="uk-UA"/>
        </w:rPr>
        <w:t>держаний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національному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; </w:t>
      </w:r>
      <w:r w:rsidR="00BA6C46" w:rsidRPr="00D44839">
        <w:rPr>
          <w:lang w:val="uk-UA"/>
        </w:rPr>
        <w:t>уявлення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цільовий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ринок</w:t>
      </w:r>
      <w:r w:rsidR="00D44839" w:rsidRPr="00D44839">
        <w:rPr>
          <w:lang w:val="uk-UA"/>
        </w:rPr>
        <w:t xml:space="preserve">; </w:t>
      </w:r>
      <w:r w:rsidR="00BA6C46" w:rsidRPr="00D44839">
        <w:rPr>
          <w:lang w:val="uk-UA"/>
        </w:rPr>
        <w:t>особливості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бізнесу</w:t>
      </w:r>
      <w:r w:rsidR="00D44839" w:rsidRPr="00D44839">
        <w:rPr>
          <w:lang w:val="uk-UA"/>
        </w:rPr>
        <w:t xml:space="preserve"> (</w:t>
      </w:r>
      <w:r w:rsidR="00BA6C46" w:rsidRPr="00D44839">
        <w:rPr>
          <w:lang w:val="uk-UA"/>
        </w:rPr>
        <w:t>насамперед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технології</w:t>
      </w:r>
      <w:r w:rsidR="00D44839" w:rsidRPr="00D44839">
        <w:rPr>
          <w:lang w:val="uk-UA"/>
        </w:rPr>
        <w:t xml:space="preserve">); </w:t>
      </w:r>
      <w:r w:rsidR="00BA6C46" w:rsidRPr="00D44839">
        <w:rPr>
          <w:lang w:val="uk-UA"/>
        </w:rPr>
        <w:t>мета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; </w:t>
      </w:r>
      <w:r w:rsidR="00BA6C46" w:rsidRPr="00D44839">
        <w:rPr>
          <w:lang w:val="uk-UA"/>
        </w:rPr>
        <w:t>ресурси,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знаходяться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розпорядженні</w:t>
      </w:r>
      <w:r w:rsidR="00D44839" w:rsidRPr="00D44839">
        <w:rPr>
          <w:lang w:val="uk-UA"/>
        </w:rPr>
        <w:t xml:space="preserve">. </w:t>
      </w:r>
      <w:r w:rsidR="00BA6C46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основі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аналізу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цих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інших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чинників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компанія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ухвалює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рішення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метод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проникнення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новий</w:t>
      </w:r>
      <w:r w:rsidR="00D44839" w:rsidRPr="00D44839">
        <w:rPr>
          <w:lang w:val="uk-UA"/>
        </w:rPr>
        <w:t xml:space="preserve"> </w:t>
      </w:r>
      <w:r w:rsidR="00BA6C46" w:rsidRPr="00D44839">
        <w:rPr>
          <w:lang w:val="uk-UA"/>
        </w:rPr>
        <w:t>ринок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21</w:t>
      </w:r>
      <w:r w:rsidR="00D44839" w:rsidRPr="00D44839">
        <w:rPr>
          <w:lang w:val="uk-UA"/>
        </w:rPr>
        <w:t xml:space="preserve">. </w:t>
      </w:r>
      <w:r w:rsidR="007438DB" w:rsidRPr="00D44839">
        <w:rPr>
          <w:lang w:val="uk-UA"/>
        </w:rPr>
        <w:t>С</w:t>
      </w:r>
      <w:r w:rsidR="00D44839" w:rsidRPr="00D44839">
        <w:rPr>
          <w:lang w:val="uk-UA"/>
        </w:rPr>
        <w:t>.1</w:t>
      </w:r>
      <w:r w:rsidR="007438DB" w:rsidRPr="00D44839">
        <w:rPr>
          <w:lang w:val="uk-UA"/>
        </w:rPr>
        <w:t>03</w:t>
      </w:r>
      <w:r w:rsidR="00D44839" w:rsidRPr="00D44839">
        <w:rPr>
          <w:lang w:val="uk-UA"/>
        </w:rPr>
        <w:t>]</w:t>
      </w:r>
    </w:p>
    <w:p w:rsidR="00D44839" w:rsidRPr="00D44839" w:rsidRDefault="00BA6C46" w:rsidP="00D44839">
      <w:pPr>
        <w:rPr>
          <w:lang w:val="uk-UA"/>
        </w:rPr>
      </w:pPr>
      <w:r w:rsidRPr="00D44839">
        <w:rPr>
          <w:lang w:val="uk-UA"/>
        </w:rPr>
        <w:t>Необхідно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підкреслити,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дослідження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вибір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стратегії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проникнення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цільовий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</w:t>
      </w:r>
      <w:r w:rsidR="000A0D8F" w:rsidRPr="00D44839">
        <w:rPr>
          <w:lang w:val="uk-UA"/>
        </w:rPr>
        <w:t>тодах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розширення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присутності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0A0D8F" w:rsidRPr="00D44839">
        <w:rPr>
          <w:lang w:val="uk-UA"/>
        </w:rPr>
        <w:t>н</w:t>
      </w:r>
      <w:r w:rsidRPr="00D44839">
        <w:rPr>
          <w:lang w:val="uk-UA"/>
        </w:rPr>
        <w:t>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повністю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закінчується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Управлінська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практика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свідчить,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зв’язку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серйозними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внутрішніми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або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зовнішніми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стратегічні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нерідко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коректуються</w:t>
      </w:r>
      <w:r w:rsidR="00D44839" w:rsidRPr="00D44839">
        <w:rPr>
          <w:lang w:val="uk-UA"/>
        </w:rPr>
        <w:t>.</w:t>
      </w:r>
    </w:p>
    <w:p w:rsidR="00D44839" w:rsidRPr="00D44839" w:rsidRDefault="00BA6C46" w:rsidP="00D44839">
      <w:pPr>
        <w:rPr>
          <w:lang w:val="uk-UA"/>
        </w:rPr>
      </w:pPr>
      <w:r w:rsidRPr="00D44839">
        <w:rPr>
          <w:lang w:val="uk-UA"/>
        </w:rPr>
        <w:t>Пошук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шляхів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присутності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зовнішніх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ринках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передбачає</w:t>
      </w:r>
      <w:r w:rsidR="00D44839" w:rsidRPr="00D44839">
        <w:rPr>
          <w:lang w:val="uk-UA"/>
        </w:rPr>
        <w:t xml:space="preserve">: </w:t>
      </w:r>
      <w:r w:rsidR="00F90FF8" w:rsidRPr="00D44839">
        <w:rPr>
          <w:lang w:val="uk-UA"/>
        </w:rPr>
        <w:t>облік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протекціоністських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заходів,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інтернаціоналізацію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великих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замовників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lastRenderedPageBreak/>
        <w:t>компанії,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проходження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конкурентами,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політико</w:t>
      </w:r>
      <w:r w:rsidR="00D44839" w:rsidRPr="00D44839">
        <w:rPr>
          <w:lang w:val="uk-UA"/>
        </w:rPr>
        <w:t xml:space="preserve"> - </w:t>
      </w:r>
      <w:r w:rsidR="00F90FF8" w:rsidRPr="00D44839">
        <w:rPr>
          <w:lang w:val="uk-UA"/>
        </w:rPr>
        <w:t>економічні,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юридичні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інші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зміни</w:t>
      </w:r>
      <w:r w:rsidR="00D44839" w:rsidRPr="00D44839">
        <w:rPr>
          <w:lang w:val="uk-UA"/>
        </w:rPr>
        <w:t xml:space="preserve">. </w:t>
      </w:r>
      <w:r w:rsidR="00F90FF8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другого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боку,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виникає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потреба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вивчення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сприятливіших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умов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метою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зниження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витрат,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можливостей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посилення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мотивації,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варіантів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досягнення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специфічної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конкурентної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переваги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інших</w:t>
      </w:r>
      <w:r w:rsidR="00D44839" w:rsidRPr="00D44839">
        <w:rPr>
          <w:lang w:val="uk-UA"/>
        </w:rPr>
        <w:t xml:space="preserve"> </w:t>
      </w:r>
      <w:r w:rsidR="00F90FF8" w:rsidRPr="00D44839">
        <w:rPr>
          <w:lang w:val="uk-UA"/>
        </w:rPr>
        <w:t>чинників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22</w:t>
      </w:r>
      <w:r w:rsidR="00D44839" w:rsidRPr="00D44839">
        <w:rPr>
          <w:lang w:val="uk-UA"/>
        </w:rPr>
        <w:t xml:space="preserve">. </w:t>
      </w:r>
      <w:r w:rsidR="007438DB" w:rsidRPr="00D44839">
        <w:rPr>
          <w:lang w:val="uk-UA"/>
        </w:rPr>
        <w:t>С</w:t>
      </w:r>
      <w:r w:rsidR="00D44839" w:rsidRPr="00D44839">
        <w:rPr>
          <w:lang w:val="uk-UA"/>
        </w:rPr>
        <w:t>.8</w:t>
      </w:r>
      <w:r w:rsidR="007438DB" w:rsidRPr="00D44839">
        <w:rPr>
          <w:lang w:val="uk-UA"/>
        </w:rPr>
        <w:t>2</w:t>
      </w:r>
      <w:r w:rsidR="00D44839" w:rsidRPr="00D44839">
        <w:rPr>
          <w:lang w:val="uk-UA"/>
        </w:rPr>
        <w:t>]</w:t>
      </w:r>
    </w:p>
    <w:p w:rsidR="00D44839" w:rsidRPr="00D44839" w:rsidRDefault="00EF44B2" w:rsidP="00D44839">
      <w:pPr>
        <w:rPr>
          <w:lang w:val="uk-UA"/>
        </w:rPr>
      </w:pPr>
      <w:r w:rsidRPr="00D44839">
        <w:rPr>
          <w:lang w:val="uk-UA"/>
        </w:rPr>
        <w:t>Сьогодні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здебільшого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склалася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певна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структура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підтримується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великими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фірмами-виробниками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експортерами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галузях,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дрібні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середні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вважають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краще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зважену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BA03AF" w:rsidRPr="00D44839">
        <w:rPr>
          <w:lang w:val="uk-UA"/>
        </w:rPr>
        <w:t>літику</w:t>
      </w:r>
      <w:r w:rsidR="00D44839" w:rsidRPr="00D44839">
        <w:rPr>
          <w:lang w:val="uk-UA"/>
        </w:rPr>
        <w:t xml:space="preserve"> "</w:t>
      </w:r>
      <w:r w:rsidR="00BA03AF" w:rsidRPr="00D44839">
        <w:rPr>
          <w:lang w:val="uk-UA"/>
        </w:rPr>
        <w:t>слідування</w:t>
      </w:r>
      <w:r w:rsidR="00D44839" w:rsidRPr="00D44839">
        <w:rPr>
          <w:lang w:val="uk-UA"/>
        </w:rPr>
        <w:t xml:space="preserve"> </w:t>
      </w:r>
      <w:r w:rsidR="00BA03AF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BA03AF" w:rsidRPr="00D44839">
        <w:rPr>
          <w:lang w:val="uk-UA"/>
        </w:rPr>
        <w:t>лідером</w:t>
      </w:r>
      <w:r w:rsidR="00D44839" w:rsidRPr="00D44839">
        <w:rPr>
          <w:lang w:val="uk-UA"/>
        </w:rPr>
        <w:t>".</w:t>
      </w:r>
    </w:p>
    <w:p w:rsidR="00D44839" w:rsidRPr="00D44839" w:rsidRDefault="00BA03AF" w:rsidP="00D44839">
      <w:pPr>
        <w:rPr>
          <w:lang w:val="uk-UA"/>
        </w:rPr>
      </w:pPr>
      <w:r w:rsidRPr="00D44839">
        <w:rPr>
          <w:lang w:val="uk-UA"/>
        </w:rPr>
        <w:t>Суть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цілеспрямованої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полягає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щоб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установлювати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варіювати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положення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щоб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опанувати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часткою,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забезпечити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намічений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вирішувати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стратегічні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оперативні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задачі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Важливою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керівників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>"</w:t>
      </w:r>
      <w:r w:rsidRPr="00D44839">
        <w:rPr>
          <w:lang w:val="uk-UA"/>
        </w:rPr>
        <w:t>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посилення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орієнтації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Проведення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маркетингових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досліджень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службою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мар</w:t>
      </w:r>
      <w:r w:rsidR="00BE260F" w:rsidRPr="00D44839">
        <w:rPr>
          <w:lang w:val="uk-UA"/>
        </w:rPr>
        <w:t>кетингу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="00BE260F"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співробітництво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ведучими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дослідницькими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центрами,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дайджестів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оглядів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мережі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Internet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дозволяють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вивчати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тільки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фактичний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перспективи,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робити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прогнози</w:t>
      </w:r>
      <w:r w:rsidR="00D44839" w:rsidRPr="00D44839">
        <w:rPr>
          <w:lang w:val="uk-UA"/>
        </w:rPr>
        <w:t xml:space="preserve">. </w:t>
      </w:r>
      <w:r w:rsidR="00BE260F" w:rsidRPr="00D44839">
        <w:rPr>
          <w:lang w:val="uk-UA"/>
        </w:rPr>
        <w:t>Формування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каучук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пластикат</w:t>
      </w:r>
      <w:r w:rsidR="00D44839" w:rsidRPr="00D44839">
        <w:rPr>
          <w:lang w:val="uk-UA"/>
        </w:rPr>
        <w:t xml:space="preserve"> </w:t>
      </w:r>
      <w:r w:rsidR="00E71552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E71552"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цієї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відбуваються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наступними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принципами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Оскільки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відбувається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переважно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рубіж,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повинні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орієнтуватися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Отже,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змінює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підходи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диктують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планових,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навпаки,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склався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визнача</w:t>
      </w:r>
      <w:r w:rsidR="00BE260F"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="00BE260F"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. </w:t>
      </w:r>
      <w:r w:rsidR="00BE260F"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="00BE260F"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реалізує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самостійно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договірній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основі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23</w:t>
      </w:r>
      <w:r w:rsidR="00D44839" w:rsidRPr="00D44839">
        <w:rPr>
          <w:lang w:val="uk-UA"/>
        </w:rPr>
        <w:t xml:space="preserve">. </w:t>
      </w:r>
      <w:r w:rsidR="007438DB" w:rsidRPr="00D44839">
        <w:rPr>
          <w:lang w:val="uk-UA"/>
        </w:rPr>
        <w:t>С</w:t>
      </w:r>
      <w:r w:rsidR="00D44839" w:rsidRPr="00D44839">
        <w:rPr>
          <w:lang w:val="uk-UA"/>
        </w:rPr>
        <w:t>.5</w:t>
      </w:r>
      <w:r w:rsidR="007438DB" w:rsidRPr="00D44839">
        <w:rPr>
          <w:lang w:val="uk-UA"/>
        </w:rPr>
        <w:t>6</w:t>
      </w:r>
      <w:r w:rsidR="00D44839" w:rsidRPr="00D44839">
        <w:rPr>
          <w:lang w:val="uk-UA"/>
        </w:rPr>
        <w:t>]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="00213220"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="00213220" w:rsidRPr="00D44839">
        <w:rPr>
          <w:lang w:val="uk-UA"/>
        </w:rPr>
        <w:t>постійно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зіштовхується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конкуренцією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всіляких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проявах</w:t>
      </w:r>
      <w:r w:rsidR="00D44839" w:rsidRPr="00D44839">
        <w:rPr>
          <w:lang w:val="uk-UA"/>
        </w:rPr>
        <w:t xml:space="preserve">: </w:t>
      </w:r>
      <w:r w:rsidR="00213220" w:rsidRPr="00D44839">
        <w:rPr>
          <w:lang w:val="uk-UA"/>
        </w:rPr>
        <w:t>пряма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конкуренція</w:t>
      </w:r>
      <w:r w:rsidR="00D44839" w:rsidRPr="00D44839">
        <w:rPr>
          <w:lang w:val="uk-UA"/>
        </w:rPr>
        <w:t xml:space="preserve"> - </w:t>
      </w:r>
      <w:r w:rsidR="00213220" w:rsidRPr="00D44839">
        <w:rPr>
          <w:lang w:val="uk-UA"/>
        </w:rPr>
        <w:t>фірми,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випускають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аналогічні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продукти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зі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схожими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технічними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показниками</w:t>
      </w:r>
      <w:r w:rsidR="00D44839" w:rsidRPr="00D44839">
        <w:rPr>
          <w:lang w:val="uk-UA"/>
        </w:rPr>
        <w:t xml:space="preserve">; </w:t>
      </w:r>
      <w:r w:rsidR="00213220" w:rsidRPr="00D44839">
        <w:rPr>
          <w:lang w:val="uk-UA"/>
        </w:rPr>
        <w:t>непряма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конкуренція</w:t>
      </w:r>
      <w:r w:rsidR="00D44839" w:rsidRPr="00D44839">
        <w:rPr>
          <w:lang w:val="uk-UA"/>
        </w:rPr>
        <w:t xml:space="preserve"> - </w:t>
      </w:r>
      <w:r w:rsidR="00213220" w:rsidRPr="00D44839">
        <w:rPr>
          <w:lang w:val="uk-UA"/>
        </w:rPr>
        <w:t>фірми,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lastRenderedPageBreak/>
        <w:t>що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випускають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інші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види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. </w:t>
      </w:r>
      <w:r w:rsidR="00213220"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все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опосередковано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процес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формування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13220" w:rsidRPr="00D44839">
        <w:rPr>
          <w:lang w:val="uk-UA"/>
        </w:rPr>
        <w:t>підприємстві</w:t>
      </w:r>
      <w:r w:rsidR="00D44839" w:rsidRPr="00D44839">
        <w:rPr>
          <w:lang w:val="uk-UA"/>
        </w:rPr>
        <w:t>.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Міжнародна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порівнянні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внутрішньої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ризикованою,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обумовлено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економічними,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політичними,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правовими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соціальними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країнах,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їхніми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традиціями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звичаями,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великими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відстанями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торговими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партнерами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</w:t>
      </w:r>
      <w:r w:rsidR="00A30643" w:rsidRPr="00D44839">
        <w:rPr>
          <w:lang w:val="uk-UA"/>
        </w:rPr>
        <w:t>зультаті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чого,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реалізація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готової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межах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України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кордон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здійснюється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прямо</w:t>
      </w:r>
      <w:r w:rsidR="00D44839" w:rsidRPr="00D44839">
        <w:rPr>
          <w:lang w:val="uk-UA"/>
        </w:rPr>
        <w:t xml:space="preserve"> (</w:t>
      </w:r>
      <w:r w:rsidR="00A30643"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ЗЕД</w:t>
      </w:r>
      <w:r w:rsidR="00D44839" w:rsidRPr="00D44839">
        <w:rPr>
          <w:lang w:val="uk-UA"/>
        </w:rPr>
        <w:t xml:space="preserve">), </w:t>
      </w:r>
      <w:r w:rsidR="00A30643" w:rsidRPr="00D44839">
        <w:rPr>
          <w:lang w:val="uk-UA"/>
        </w:rPr>
        <w:t>так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посередників</w:t>
      </w:r>
      <w:r w:rsidR="00D44839" w:rsidRPr="00D44839">
        <w:rPr>
          <w:lang w:val="uk-UA"/>
        </w:rPr>
        <w:t>.</w:t>
      </w:r>
    </w:p>
    <w:p w:rsidR="00D44839" w:rsidRPr="00D44839" w:rsidRDefault="00A32A9D" w:rsidP="00D44839">
      <w:pPr>
        <w:rPr>
          <w:lang w:val="uk-UA"/>
        </w:rPr>
      </w:pPr>
      <w:r w:rsidRPr="00D44839">
        <w:rPr>
          <w:lang w:val="uk-UA"/>
        </w:rPr>
        <w:t>Тому,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виході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методи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прямий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непрямий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результаті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>.</w:t>
      </w:r>
    </w:p>
    <w:p w:rsidR="00D44839" w:rsidRPr="00D44839" w:rsidRDefault="00A32A9D" w:rsidP="00D44839">
      <w:pPr>
        <w:rPr>
          <w:lang w:val="uk-UA"/>
        </w:rPr>
      </w:pPr>
      <w:r w:rsidRPr="00D44839">
        <w:rPr>
          <w:lang w:val="uk-UA"/>
        </w:rPr>
        <w:t>Прямий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вихід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самостійно,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тобто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напряму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співпрацює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покупцями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своєї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продукції</w:t>
      </w:r>
      <w:r w:rsidR="00D44839" w:rsidRPr="00D44839">
        <w:rPr>
          <w:lang w:val="uk-UA"/>
        </w:rPr>
        <w:t>.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Непрямий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вихід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допомогою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посередників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Більш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половини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міжнародного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обміну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здійснюється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сприянні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посередників,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тобто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незалежних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споживачів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торгових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фірм</w:t>
      </w:r>
      <w:r w:rsidRPr="00D44839">
        <w:rPr>
          <w:lang w:val="uk-UA"/>
        </w:rPr>
        <w:t>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організацій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осіб</w:t>
      </w:r>
      <w:r w:rsidR="00D44839" w:rsidRPr="00D44839">
        <w:rPr>
          <w:lang w:val="uk-UA"/>
        </w:rPr>
        <w:t>.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Під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торгово-посередницькими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операціями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розуміються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пов'язані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купівлею-продажем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виконуються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дорученням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споживачів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незалежним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торговим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посередником,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основі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у</w:t>
      </w:r>
      <w:r w:rsidRPr="00D44839">
        <w:rPr>
          <w:lang w:val="uk-UA"/>
        </w:rPr>
        <w:t>годи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доручення,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ними</w:t>
      </w:r>
      <w:r w:rsidR="00D44839" w:rsidRPr="00D44839">
        <w:rPr>
          <w:lang w:val="uk-UA"/>
        </w:rPr>
        <w:t>.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Залучення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торгового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посередника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змогу</w:t>
      </w:r>
      <w:r w:rsidR="00D44839" w:rsidRPr="00D44839">
        <w:rPr>
          <w:lang w:val="uk-UA"/>
        </w:rPr>
        <w:t>: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збільшити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рахунок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оперативності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збуту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прискорення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обігу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капіталу</w:t>
      </w:r>
      <w:r w:rsidR="00D44839" w:rsidRPr="00D44839">
        <w:rPr>
          <w:lang w:val="uk-UA"/>
        </w:rPr>
        <w:t>;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збільшити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рахунок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зменшення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термінів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зберігання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передпродажного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сервісу</w:t>
      </w:r>
      <w:r w:rsidR="00D44839" w:rsidRPr="00D44839">
        <w:rPr>
          <w:lang w:val="uk-UA"/>
        </w:rPr>
        <w:t>;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збільшити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рахунок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обігу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одиницю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>;</w:t>
      </w:r>
    </w:p>
    <w:p w:rsidR="00D44839" w:rsidRPr="00D44839" w:rsidRDefault="00CD68E1" w:rsidP="00D44839">
      <w:pPr>
        <w:rPr>
          <w:lang w:val="uk-UA"/>
        </w:rPr>
      </w:pPr>
      <w:r w:rsidRPr="00D44839">
        <w:rPr>
          <w:lang w:val="uk-UA"/>
        </w:rPr>
        <w:t>збільшити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рахунок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іноземному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безпосередньо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моменти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покращання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кон'юнктури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24</w:t>
      </w:r>
      <w:r w:rsidR="00D44839" w:rsidRPr="00D44839">
        <w:rPr>
          <w:lang w:val="uk-UA"/>
        </w:rPr>
        <w:t xml:space="preserve">. </w:t>
      </w:r>
      <w:r w:rsidR="007438DB" w:rsidRPr="00D44839">
        <w:rPr>
          <w:lang w:val="uk-UA"/>
        </w:rPr>
        <w:t>С</w:t>
      </w:r>
      <w:r w:rsidR="00D44839" w:rsidRPr="00D44839">
        <w:rPr>
          <w:lang w:val="uk-UA"/>
        </w:rPr>
        <w:t>.1</w:t>
      </w:r>
      <w:r w:rsidR="007438DB" w:rsidRPr="00D44839">
        <w:rPr>
          <w:lang w:val="uk-UA"/>
        </w:rPr>
        <w:t>14</w:t>
      </w:r>
      <w:r w:rsidR="00D44839" w:rsidRPr="00D44839">
        <w:rPr>
          <w:lang w:val="uk-UA"/>
        </w:rPr>
        <w:t>]</w:t>
      </w:r>
    </w:p>
    <w:p w:rsidR="00D44839" w:rsidRPr="00D44839" w:rsidRDefault="000A59DA" w:rsidP="00D44839">
      <w:pPr>
        <w:rPr>
          <w:lang w:val="uk-UA"/>
        </w:rPr>
      </w:pPr>
      <w:r>
        <w:rPr>
          <w:noProof/>
        </w:rPr>
        <w:lastRenderedPageBreak/>
        <w:pict>
          <v:group id="_x0000_s1037" style="position:absolute;left:0;text-align:left;margin-left:144.05pt;margin-top:60.1pt;width:115.5pt;height:160.5pt;z-index:251658240" coordorigin="4665,2740" coordsize="2310,3210">
            <v:rect id="_x0000_s1038" style="position:absolute;left:4665;top:2740;width:2205;height:870">
              <v:textbox style="mso-next-textbox:#_x0000_s1038">
                <w:txbxContent>
                  <w:p w:rsidR="009D507A" w:rsidRPr="00C50DC1" w:rsidRDefault="009D507A" w:rsidP="009D507A">
                    <w:pPr>
                      <w:pStyle w:val="af1"/>
                    </w:pPr>
                    <w:r w:rsidRPr="00C50DC1">
                      <w:t>ТОВ АКК</w:t>
                    </w:r>
                  </w:p>
                  <w:p w:rsidR="009D507A" w:rsidRPr="00C50DC1" w:rsidRDefault="009D507A" w:rsidP="009D507A">
                    <w:pPr>
                      <w:pStyle w:val="af1"/>
                      <w:rPr>
                        <w:b/>
                        <w:i/>
                      </w:rPr>
                    </w:pPr>
                    <w:r w:rsidRPr="00C50DC1">
                      <w:rPr>
                        <w:b/>
                        <w:i/>
                      </w:rPr>
                      <w:t>(виробник)</w:t>
                    </w:r>
                  </w:p>
                </w:txbxContent>
              </v:textbox>
            </v:rect>
            <v:rect id="_x0000_s1039" style="position:absolute;left:4695;top:3910;width:2205;height:870">
              <v:textbox style="mso-next-textbox:#_x0000_s1039">
                <w:txbxContent>
                  <w:p w:rsidR="009D507A" w:rsidRPr="00C50DC1" w:rsidRDefault="009D507A" w:rsidP="009D507A">
                    <w:pPr>
                      <w:pStyle w:val="af1"/>
                    </w:pPr>
                    <w:r w:rsidRPr="00C50DC1">
                      <w:t>Кабель Інвест</w:t>
                    </w:r>
                  </w:p>
                  <w:p w:rsidR="009D507A" w:rsidRPr="00C50DC1" w:rsidRDefault="009D507A" w:rsidP="009D507A">
                    <w:pPr>
                      <w:pStyle w:val="af1"/>
                    </w:pPr>
                    <w:r w:rsidRPr="00C50DC1">
                      <w:t>(посередник)</w:t>
                    </w:r>
                  </w:p>
                </w:txbxContent>
              </v:textbox>
            </v:rect>
            <v:rect id="_x0000_s1040" style="position:absolute;left:4770;top:5095;width:2205;height:855">
              <v:textbox style="mso-next-textbox:#_x0000_s1040">
                <w:txbxContent>
                  <w:p w:rsidR="009D507A" w:rsidRPr="00C50DC1" w:rsidRDefault="009D507A" w:rsidP="009D507A">
                    <w:pPr>
                      <w:pStyle w:val="af1"/>
                    </w:pPr>
                    <w:r w:rsidRPr="00C50DC1">
                      <w:t>ТД АКК</w:t>
                    </w:r>
                  </w:p>
                  <w:p w:rsidR="009D507A" w:rsidRPr="00C50DC1" w:rsidRDefault="009D507A" w:rsidP="009D507A">
                    <w:pPr>
                      <w:pStyle w:val="af1"/>
                    </w:pPr>
                    <w:r w:rsidRPr="00C50DC1">
                      <w:t>(експортер)</w:t>
                    </w:r>
                  </w:p>
                </w:txbxContent>
              </v:textbox>
            </v:rect>
            <v:line id="_x0000_s1041" style="position:absolute" from="5745,4795" to="5745,5110">
              <v:stroke endarrow="block"/>
            </v:line>
            <v:line id="_x0000_s1042" style="position:absolute" from="5760,3625" to="5760,3940">
              <v:stroke endarrow="block"/>
            </v:line>
            <w10:wrap type="topAndBottom"/>
          </v:group>
        </w:pict>
      </w:r>
      <w:r w:rsidR="00A32A9D" w:rsidRPr="00D44839">
        <w:rPr>
          <w:lang w:val="uk-UA"/>
        </w:rPr>
        <w:t>Схема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посередника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показана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рис</w:t>
      </w:r>
      <w:r w:rsidR="00D44839" w:rsidRPr="00D44839">
        <w:rPr>
          <w:lang w:val="uk-UA"/>
        </w:rPr>
        <w:t xml:space="preserve"> </w:t>
      </w:r>
      <w:r w:rsidR="00A32A9D" w:rsidRPr="00D44839">
        <w:rPr>
          <w:lang w:val="uk-UA"/>
        </w:rPr>
        <w:t>2</w:t>
      </w:r>
      <w:r w:rsidR="00D44839" w:rsidRPr="00D44839">
        <w:rPr>
          <w:lang w:val="uk-UA"/>
        </w:rPr>
        <w:t>.3.</w:t>
      </w:r>
    </w:p>
    <w:p w:rsidR="00D44839" w:rsidRPr="00D44839" w:rsidRDefault="00D44839" w:rsidP="00D44839">
      <w:pPr>
        <w:rPr>
          <w:lang w:val="uk-UA"/>
        </w:rPr>
      </w:pPr>
    </w:p>
    <w:p w:rsidR="00A32A9D" w:rsidRPr="00D44839" w:rsidRDefault="00A32A9D" w:rsidP="00D44839">
      <w:pPr>
        <w:rPr>
          <w:lang w:val="uk-UA"/>
        </w:rPr>
      </w:pPr>
      <w:r w:rsidRPr="00D44839">
        <w:rPr>
          <w:lang w:val="uk-UA"/>
        </w:rPr>
        <w:t>Рис</w:t>
      </w:r>
      <w:r w:rsidR="00D44839" w:rsidRPr="00D44839">
        <w:rPr>
          <w:lang w:val="uk-UA"/>
        </w:rPr>
        <w:t xml:space="preserve"> 2.3 - </w:t>
      </w:r>
      <w:r w:rsidRPr="00D44839">
        <w:rPr>
          <w:lang w:val="uk-UA"/>
        </w:rPr>
        <w:t>схема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посередників</w:t>
      </w:r>
    </w:p>
    <w:p w:rsidR="009D507A" w:rsidRDefault="009D507A" w:rsidP="00D44839">
      <w:pPr>
        <w:rPr>
          <w:lang w:val="uk-UA"/>
        </w:rPr>
      </w:pPr>
    </w:p>
    <w:p w:rsidR="00D44839" w:rsidRPr="00D44839" w:rsidRDefault="00A32A9D" w:rsidP="00D44839">
      <w:pPr>
        <w:rPr>
          <w:lang w:val="uk-UA"/>
        </w:rPr>
      </w:pP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власником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виробленої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“Кабель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Інвест”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посередником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експортером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Торговельним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домом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25</w:t>
      </w:r>
      <w:r w:rsidR="00D44839" w:rsidRPr="00D44839">
        <w:rPr>
          <w:lang w:val="uk-UA"/>
        </w:rPr>
        <w:t>]</w:t>
      </w:r>
    </w:p>
    <w:p w:rsidR="00D44839" w:rsidRPr="00D44839" w:rsidRDefault="00A32A9D" w:rsidP="00D44839">
      <w:pPr>
        <w:rPr>
          <w:lang w:val="uk-UA"/>
        </w:rPr>
      </w:pPr>
      <w:r w:rsidRPr="00D44839">
        <w:rPr>
          <w:lang w:val="uk-UA"/>
        </w:rPr>
        <w:t>Дана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схема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розроблена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тог</w:t>
      </w:r>
      <w:r w:rsidR="00A30643" w:rsidRPr="00D44839">
        <w:rPr>
          <w:lang w:val="uk-UA"/>
        </w:rPr>
        <w:t>о,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щоб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зняти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виробника</w:t>
      </w:r>
      <w:r w:rsidR="00D44839" w:rsidRPr="00D44839">
        <w:rPr>
          <w:lang w:val="uk-UA"/>
        </w:rPr>
        <w:t xml:space="preserve"> </w:t>
      </w:r>
      <w:r w:rsidR="00A30643" w:rsidRPr="00D44839">
        <w:rPr>
          <w:lang w:val="uk-UA"/>
        </w:rPr>
        <w:t>частину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навантаження,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зв'язаної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пошуком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клієнтів,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висновку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контрактів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тобто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займається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тільки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функції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замикатися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винятково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існує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безліч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супровідних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цієї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схеми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співробітництва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наближає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цілей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задач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ефективному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використанню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ресурсів,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вигідної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готової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комплектуючих</w:t>
      </w:r>
      <w:r w:rsidR="00D44839" w:rsidRPr="00D44839">
        <w:rPr>
          <w:lang w:val="uk-UA"/>
        </w:rPr>
        <w:t>.</w:t>
      </w:r>
    </w:p>
    <w:p w:rsidR="00D44839" w:rsidRPr="00D44839" w:rsidRDefault="00E4029B" w:rsidP="00D44839">
      <w:pPr>
        <w:rPr>
          <w:lang w:val="uk-UA"/>
        </w:rPr>
      </w:pPr>
      <w:r w:rsidRPr="00D44839">
        <w:rPr>
          <w:rStyle w:val="aff5"/>
          <w:lang w:val="uk-UA"/>
        </w:rPr>
        <w:t>Майже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на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всі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види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кабелів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пільгова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ставка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ввізного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мита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встановлена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в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розмірі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20%</w:t>
      </w:r>
      <w:r w:rsidR="00D44839" w:rsidRPr="00D44839">
        <w:rPr>
          <w:rStyle w:val="aff5"/>
          <w:lang w:val="uk-UA"/>
        </w:rPr>
        <w:t xml:space="preserve">. </w:t>
      </w:r>
      <w:r w:rsidRPr="00D44839">
        <w:rPr>
          <w:lang w:val="uk-UA"/>
        </w:rPr>
        <w:t>Виняток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становлять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лише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волоконно-оптичні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</w:t>
      </w:r>
      <w:r w:rsidR="00D44839" w:rsidRPr="00D44839">
        <w:rPr>
          <w:lang w:val="uk-UA"/>
        </w:rPr>
        <w:t xml:space="preserve">. </w:t>
      </w:r>
      <w:r w:rsidRPr="00D44839">
        <w:rPr>
          <w:rStyle w:val="aff5"/>
          <w:lang w:val="uk-UA"/>
        </w:rPr>
        <w:t>Для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них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мито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становить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2%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і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5%</w:t>
      </w:r>
      <w:r w:rsidR="00D44839" w:rsidRPr="00D44839">
        <w:rPr>
          <w:rStyle w:val="aff5"/>
          <w:lang w:val="uk-UA"/>
        </w:rPr>
        <w:t xml:space="preserve"> (</w:t>
      </w:r>
      <w:r w:rsidRPr="00D44839">
        <w:rPr>
          <w:rStyle w:val="aff5"/>
          <w:lang w:val="uk-UA"/>
        </w:rPr>
        <w:t>відповідно,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пільгова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та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повна</w:t>
      </w:r>
      <w:r w:rsidR="00D44839" w:rsidRPr="00D44839">
        <w:rPr>
          <w:rStyle w:val="aff5"/>
          <w:lang w:val="uk-UA"/>
        </w:rPr>
        <w:t xml:space="preserve">).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липня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поточного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використовуються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виготовлення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збільшені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1,5%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2,5%</w:t>
      </w:r>
      <w:r w:rsidR="00D44839" w:rsidRPr="00D44839">
        <w:rPr>
          <w:lang w:val="uk-UA"/>
        </w:rPr>
        <w:t xml:space="preserve">. </w:t>
      </w:r>
      <w:r w:rsidRPr="00D44839">
        <w:rPr>
          <w:rStyle w:val="aff5"/>
          <w:lang w:val="uk-UA"/>
        </w:rPr>
        <w:t>В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результаті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чого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підприємство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зазнало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rStyle w:val="aff5"/>
          <w:lang w:val="uk-UA"/>
        </w:rPr>
        <w:t>збитків</w:t>
      </w:r>
      <w:r w:rsidR="00D44839" w:rsidRPr="00D44839">
        <w:rPr>
          <w:rStyle w:val="aff5"/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виграним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укладеними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договорами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поставок,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вказані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урахуванням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колишніх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зборів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матеріали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26</w:t>
      </w:r>
      <w:r w:rsidR="00D44839" w:rsidRPr="00D44839">
        <w:rPr>
          <w:lang w:val="uk-UA"/>
        </w:rPr>
        <w:t>]</w:t>
      </w:r>
    </w:p>
    <w:p w:rsidR="00D44839" w:rsidRPr="00D44839" w:rsidRDefault="004C4C8E" w:rsidP="00D44839">
      <w:pPr>
        <w:rPr>
          <w:lang w:val="uk-UA"/>
        </w:rPr>
      </w:pPr>
      <w:r w:rsidRPr="00D44839">
        <w:rPr>
          <w:lang w:val="uk-UA"/>
        </w:rPr>
        <w:lastRenderedPageBreak/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„АКК”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розробило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довгострокову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програму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енергозбереження</w:t>
      </w:r>
      <w:r w:rsidR="00D44839" w:rsidRPr="00D44839">
        <w:rPr>
          <w:lang w:val="uk-UA"/>
        </w:rPr>
        <w:t xml:space="preserve">. </w:t>
      </w:r>
      <w:r w:rsidR="00A95C09" w:rsidRPr="00D44839">
        <w:rPr>
          <w:lang w:val="uk-UA"/>
        </w:rPr>
        <w:t>Спираючись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неї,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замінює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морально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застаріле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устаткування,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знижує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споживання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електроенергії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ч</w:t>
      </w:r>
      <w:r w:rsidRPr="00D44839">
        <w:rPr>
          <w:lang w:val="uk-UA"/>
        </w:rPr>
        <w:t>аси,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вона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найдорожча,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веде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облік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використання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електроенергії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усіх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виробничих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підрозділа</w:t>
      </w:r>
      <w:r w:rsidRPr="00D44839">
        <w:rPr>
          <w:lang w:val="uk-UA"/>
        </w:rPr>
        <w:t>х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Забезпечило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зворотним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водопостачанням</w:t>
      </w:r>
      <w:r w:rsidR="00D44839" w:rsidRPr="00D44839">
        <w:rPr>
          <w:lang w:val="uk-UA"/>
        </w:rPr>
        <w:t xml:space="preserve">. </w:t>
      </w:r>
      <w:r w:rsidR="00A95C09" w:rsidRPr="00D44839">
        <w:rPr>
          <w:lang w:val="uk-UA"/>
        </w:rPr>
        <w:t>Ці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інші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заходи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дали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змогу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протягом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останніх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років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2,5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рази</w:t>
      </w:r>
      <w:r w:rsidR="00D44839" w:rsidRPr="00D44839">
        <w:rPr>
          <w:lang w:val="uk-UA"/>
        </w:rPr>
        <w:t xml:space="preserve"> </w:t>
      </w:r>
      <w:r w:rsidR="00A95C09" w:rsidRPr="00D44839">
        <w:rPr>
          <w:lang w:val="uk-UA"/>
        </w:rPr>
        <w:t>скоро</w:t>
      </w:r>
      <w:r w:rsidR="00C00218" w:rsidRPr="00D44839">
        <w:rPr>
          <w:lang w:val="uk-UA"/>
        </w:rPr>
        <w:t>тити</w:t>
      </w:r>
      <w:r w:rsidR="00D44839" w:rsidRPr="00D44839">
        <w:rPr>
          <w:lang w:val="uk-UA"/>
        </w:rPr>
        <w:t xml:space="preserve"> </w:t>
      </w:r>
      <w:r w:rsidR="00C00218" w:rsidRPr="00D44839">
        <w:rPr>
          <w:lang w:val="uk-UA"/>
        </w:rPr>
        <w:t>споживання</w:t>
      </w:r>
      <w:r w:rsidR="00D44839" w:rsidRPr="00D44839">
        <w:rPr>
          <w:lang w:val="uk-UA"/>
        </w:rPr>
        <w:t xml:space="preserve"> </w:t>
      </w:r>
      <w:r w:rsidR="00C00218" w:rsidRPr="00D44839">
        <w:rPr>
          <w:lang w:val="uk-UA"/>
        </w:rPr>
        <w:t>енергоресурсів,</w:t>
      </w:r>
      <w:r w:rsidR="00D44839" w:rsidRPr="00D44839">
        <w:rPr>
          <w:lang w:val="uk-UA"/>
        </w:rPr>
        <w:t xml:space="preserve"> </w:t>
      </w:r>
      <w:r w:rsidR="00C00218"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="00C00218" w:rsidRPr="00D44839">
        <w:rPr>
          <w:lang w:val="uk-UA"/>
        </w:rPr>
        <w:t>отже</w:t>
      </w:r>
      <w:r w:rsidR="00D44839" w:rsidRPr="00D44839">
        <w:rPr>
          <w:lang w:val="uk-UA"/>
        </w:rPr>
        <w:t xml:space="preserve"> </w:t>
      </w:r>
      <w:r w:rsidR="00C00218"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="00C00218" w:rsidRPr="00D44839">
        <w:rPr>
          <w:lang w:val="uk-UA"/>
        </w:rPr>
        <w:t>зменшити</w:t>
      </w:r>
      <w:r w:rsidR="00D44839" w:rsidRPr="00D44839">
        <w:rPr>
          <w:lang w:val="uk-UA"/>
        </w:rPr>
        <w:t xml:space="preserve"> </w:t>
      </w:r>
      <w:r w:rsidR="00C00218" w:rsidRPr="00D44839">
        <w:rPr>
          <w:lang w:val="uk-UA"/>
        </w:rPr>
        <w:t>собівартість</w:t>
      </w:r>
      <w:r w:rsidR="00D44839" w:rsidRPr="00D44839">
        <w:rPr>
          <w:lang w:val="uk-UA"/>
        </w:rPr>
        <w:t xml:space="preserve"> </w:t>
      </w:r>
      <w:r w:rsidR="00C00218" w:rsidRPr="00D44839">
        <w:rPr>
          <w:lang w:val="uk-UA"/>
        </w:rPr>
        <w:t>продукції</w:t>
      </w:r>
      <w:r w:rsidR="00D44839" w:rsidRPr="00D44839">
        <w:rPr>
          <w:lang w:val="uk-UA"/>
        </w:rPr>
        <w:t>.</w:t>
      </w:r>
    </w:p>
    <w:p w:rsidR="00D44839" w:rsidRPr="00D44839" w:rsidRDefault="00A95C09" w:rsidP="00D44839">
      <w:pPr>
        <w:rPr>
          <w:lang w:val="uk-UA"/>
        </w:rPr>
      </w:pP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70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використовуваної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виготовлення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завозиться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Росії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країн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Європи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високим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митом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значно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збільшує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українського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кабелю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аналогічну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імпортну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</w:t>
      </w:r>
      <w:r w:rsidR="004C4C8E" w:rsidRPr="00D44839">
        <w:rPr>
          <w:lang w:val="uk-UA"/>
        </w:rPr>
        <w:t>новлене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мито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розміром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усього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2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%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зробити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висновок,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чіткої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державної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політики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підтримки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вітчизняного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товаровиробника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потрапити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складнішу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ситуацію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після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вступу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України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організації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торгівлі</w:t>
      </w:r>
      <w:r w:rsidR="00D44839" w:rsidRPr="00D44839">
        <w:rPr>
          <w:lang w:val="uk-UA"/>
        </w:rPr>
        <w:t>. [</w:t>
      </w:r>
      <w:r w:rsidR="007438DB" w:rsidRPr="00D44839">
        <w:rPr>
          <w:lang w:val="uk-UA"/>
        </w:rPr>
        <w:t>27</w:t>
      </w:r>
      <w:r w:rsidR="00D44839" w:rsidRPr="00D44839">
        <w:rPr>
          <w:lang w:val="uk-UA"/>
        </w:rPr>
        <w:t>]</w:t>
      </w:r>
    </w:p>
    <w:p w:rsidR="009D507A" w:rsidRDefault="009D507A" w:rsidP="00D44839">
      <w:pPr>
        <w:rPr>
          <w:lang w:val="uk-UA"/>
        </w:rPr>
      </w:pPr>
    </w:p>
    <w:p w:rsidR="00D44839" w:rsidRDefault="00D44839" w:rsidP="009D507A">
      <w:pPr>
        <w:pStyle w:val="1"/>
        <w:rPr>
          <w:lang w:val="uk-UA"/>
        </w:rPr>
      </w:pPr>
      <w:bookmarkStart w:id="10" w:name="_Toc286442272"/>
      <w:r w:rsidRPr="00D44839">
        <w:rPr>
          <w:lang w:val="uk-UA"/>
        </w:rPr>
        <w:t xml:space="preserve">2.3 </w:t>
      </w:r>
      <w:r w:rsidR="00AA0BB6" w:rsidRPr="00D44839">
        <w:rPr>
          <w:lang w:val="uk-UA"/>
        </w:rPr>
        <w:t>Аналіз</w:t>
      </w:r>
      <w:r w:rsidRPr="00D44839">
        <w:rPr>
          <w:lang w:val="uk-UA"/>
        </w:rPr>
        <w:t xml:space="preserve"> </w:t>
      </w:r>
      <w:r w:rsidR="00AA0BB6" w:rsidRPr="00D44839">
        <w:rPr>
          <w:lang w:val="uk-UA"/>
        </w:rPr>
        <w:t>ціноутворення</w:t>
      </w:r>
      <w:r w:rsidRPr="00D44839">
        <w:rPr>
          <w:lang w:val="uk-UA"/>
        </w:rPr>
        <w:t xml:space="preserve"> </w:t>
      </w:r>
      <w:r w:rsidR="00AA0BB6" w:rsidRPr="00D44839">
        <w:rPr>
          <w:lang w:val="uk-UA"/>
        </w:rPr>
        <w:t>на</w:t>
      </w:r>
      <w:r w:rsidRPr="00D44839">
        <w:rPr>
          <w:lang w:val="uk-UA"/>
        </w:rPr>
        <w:t xml:space="preserve"> </w:t>
      </w:r>
      <w:r w:rsidR="00AA0BB6" w:rsidRPr="00D44839">
        <w:rPr>
          <w:lang w:val="uk-UA"/>
        </w:rPr>
        <w:t>ТОВ</w:t>
      </w:r>
      <w:r w:rsidRPr="00D44839">
        <w:rPr>
          <w:lang w:val="uk-UA"/>
        </w:rPr>
        <w:t xml:space="preserve"> "</w:t>
      </w:r>
      <w:r w:rsidR="00AA0BB6" w:rsidRPr="00D44839">
        <w:rPr>
          <w:lang w:val="uk-UA"/>
        </w:rPr>
        <w:t>АКК</w:t>
      </w:r>
      <w:r w:rsidRPr="00D44839">
        <w:rPr>
          <w:lang w:val="uk-UA"/>
        </w:rPr>
        <w:t>"</w:t>
      </w:r>
      <w:bookmarkEnd w:id="10"/>
    </w:p>
    <w:p w:rsidR="009D507A" w:rsidRPr="009D507A" w:rsidRDefault="009D507A" w:rsidP="009D507A">
      <w:pPr>
        <w:rPr>
          <w:lang w:val="uk-UA" w:eastAsia="en-US"/>
        </w:rPr>
      </w:pPr>
    </w:p>
    <w:p w:rsidR="00D44839" w:rsidRPr="00D44839" w:rsidRDefault="002F6129" w:rsidP="00D44839">
      <w:pPr>
        <w:rPr>
          <w:lang w:val="uk-UA"/>
        </w:rPr>
      </w:pP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правило,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містить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бажає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одержати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надбавки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придбання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умови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поставки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згідно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INCOTERMS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2000</w:t>
      </w:r>
      <w:r w:rsidR="00D44839" w:rsidRPr="00D44839">
        <w:rPr>
          <w:lang w:val="uk-UA"/>
        </w:rPr>
        <w:t>).</w:t>
      </w:r>
    </w:p>
    <w:p w:rsidR="00D44839" w:rsidRPr="00D44839" w:rsidRDefault="002F6129" w:rsidP="00D44839">
      <w:pPr>
        <w:rPr>
          <w:lang w:val="uk-UA"/>
        </w:rPr>
      </w:pPr>
      <w:r w:rsidRPr="00D44839">
        <w:rPr>
          <w:lang w:val="uk-UA"/>
        </w:rPr>
        <w:t>Економіст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розрахунку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виконує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ряд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послідовних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етапів,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відносяться</w:t>
      </w:r>
      <w:r w:rsidR="00D44839" w:rsidRPr="00D44839">
        <w:rPr>
          <w:lang w:val="uk-UA"/>
        </w:rPr>
        <w:t>: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1</w:t>
      </w:r>
      <w:r w:rsidR="00D44839" w:rsidRPr="00D44839">
        <w:rPr>
          <w:lang w:val="uk-UA"/>
        </w:rPr>
        <w:t xml:space="preserve">) </w:t>
      </w:r>
      <w:r w:rsidR="002F6129" w:rsidRPr="00D44839">
        <w:rPr>
          <w:lang w:val="uk-UA"/>
        </w:rPr>
        <w:t>Постановка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цілей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завдань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виконує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винятково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важливу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функцію,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складається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одержанні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виторгу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продажу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Керівництво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розглядає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змінний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фактор,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робить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прямий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вплив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виторг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продажу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товару,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структуру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виробництва,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методи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роботи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Ціль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заводу</w:t>
      </w:r>
      <w:r w:rsidR="00D44839" w:rsidRPr="00D44839">
        <w:rPr>
          <w:lang w:val="uk-UA"/>
        </w:rPr>
        <w:t xml:space="preserve"> - </w:t>
      </w:r>
      <w:r w:rsidR="002F6129" w:rsidRPr="00D44839">
        <w:rPr>
          <w:lang w:val="uk-UA"/>
        </w:rPr>
        <w:t>одержання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необхідного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прибутку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покриття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всіх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зобов'язань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даній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угоді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мінімальному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прибутку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внеску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діяльність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підприємства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noProof/>
          <w:lang w:val="uk-UA"/>
        </w:rPr>
        <w:t>2</w:t>
      </w:r>
      <w:r w:rsidR="00D44839" w:rsidRPr="00D44839">
        <w:rPr>
          <w:noProof/>
          <w:lang w:val="uk-UA"/>
        </w:rPr>
        <w:t xml:space="preserve">) </w:t>
      </w:r>
      <w:r w:rsidR="002F6129" w:rsidRPr="00D44839">
        <w:rPr>
          <w:lang w:val="uk-UA"/>
        </w:rPr>
        <w:t>Визначення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попиту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знаходяться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певній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залежності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може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збільшитися,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великий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зменшитися,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падає,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тому,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обох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випадках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залишаються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незмінними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щокварталу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оцінює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окремі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види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кабелю,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визначає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ймовірну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кількість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товару,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яку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продати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протягом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певного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часу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цінами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різного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рівня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3</w:t>
      </w:r>
      <w:r w:rsidR="00D44839" w:rsidRPr="00D44839">
        <w:rPr>
          <w:lang w:val="uk-UA"/>
        </w:rPr>
        <w:t xml:space="preserve">) </w:t>
      </w:r>
      <w:r w:rsidR="002F6129" w:rsidRPr="00D44839">
        <w:rPr>
          <w:lang w:val="uk-UA"/>
        </w:rPr>
        <w:t>Оцінка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визначають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мінімальну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даному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етапі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визначає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постійні,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змінні,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валові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різних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обсягах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випуску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4</w:t>
      </w:r>
      <w:r w:rsidR="00D44839" w:rsidRPr="00D44839">
        <w:rPr>
          <w:lang w:val="uk-UA"/>
        </w:rPr>
        <w:t xml:space="preserve">) </w:t>
      </w:r>
      <w:r w:rsidR="002F6129" w:rsidRPr="00D44839">
        <w:rPr>
          <w:lang w:val="uk-UA"/>
        </w:rPr>
        <w:t>Аналіз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якості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конкурентів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Якщо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попит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визначає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максимальну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ціну,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- </w:t>
      </w:r>
      <w:r w:rsidR="002F6129" w:rsidRPr="00D44839">
        <w:rPr>
          <w:lang w:val="uk-UA"/>
        </w:rPr>
        <w:t>мінімальну,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різниця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між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ними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є</w:t>
      </w:r>
      <w:r w:rsidR="00D44839" w:rsidRPr="00D44839">
        <w:rPr>
          <w:lang w:val="uk-UA"/>
        </w:rPr>
        <w:t xml:space="preserve"> "</w:t>
      </w:r>
      <w:r w:rsidR="002F6129" w:rsidRPr="00D44839">
        <w:rPr>
          <w:lang w:val="uk-UA"/>
        </w:rPr>
        <w:t>поле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гри</w:t>
      </w:r>
      <w:r w:rsidR="00D44839" w:rsidRPr="00D44839">
        <w:rPr>
          <w:lang w:val="uk-UA"/>
        </w:rPr>
        <w:t xml:space="preserve">" </w:t>
      </w:r>
      <w:r w:rsidR="002F6129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ухвалення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рішення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Тут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вивчають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якість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фірм-конкурентів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основі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аналітичного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порівняння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свого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чужого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буде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або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встановити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більше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високу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ціну,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чим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конкурентів,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або,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навпаки,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більше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низьку,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спрогнозувати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цінову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реакцію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або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відповідь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конкурента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прояв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нового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відповідною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ціною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формуванні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орієнтується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світових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виробників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Аналізуючи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кабелі</w:t>
      </w:r>
      <w:r w:rsidR="002F6129" w:rsidRPr="00D44839">
        <w:rPr>
          <w:lang w:val="uk-UA"/>
        </w:rPr>
        <w:t>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порівнює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ціновий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діапазон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із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цінами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російських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фірм,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даний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продукт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європейських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країнах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розрізняється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через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умови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поставки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5</w:t>
      </w:r>
      <w:r w:rsidR="00D44839" w:rsidRPr="00D44839">
        <w:rPr>
          <w:lang w:val="uk-UA"/>
        </w:rPr>
        <w:t xml:space="preserve">) </w:t>
      </w:r>
      <w:r w:rsidR="002F6129" w:rsidRPr="00D44839">
        <w:rPr>
          <w:lang w:val="uk-UA"/>
        </w:rPr>
        <w:t>Вибір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методу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визначається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різними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способами,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кожний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яких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по-різному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намагаються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обрати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такий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метод,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дозволяє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більш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правильно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визначити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товар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пострадянських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країнах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місце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тенденція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використання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витратного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методу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багатьох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великих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підприємствах,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виключенням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>".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6</w:t>
      </w:r>
      <w:r w:rsidR="00D44839" w:rsidRPr="00D44839">
        <w:rPr>
          <w:lang w:val="uk-UA"/>
        </w:rPr>
        <w:t xml:space="preserve">) </w:t>
      </w:r>
      <w:r w:rsidR="002F6129" w:rsidRPr="00D44839">
        <w:rPr>
          <w:lang w:val="uk-UA"/>
        </w:rPr>
        <w:t>Розрахунок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вихідної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основі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обраного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методу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визначається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7</w:t>
      </w:r>
      <w:r w:rsidR="00D44839" w:rsidRPr="00D44839">
        <w:rPr>
          <w:lang w:val="uk-UA"/>
        </w:rPr>
        <w:t xml:space="preserve">) </w:t>
      </w:r>
      <w:r w:rsidR="002F6129" w:rsidRPr="00D44839">
        <w:rPr>
          <w:lang w:val="uk-UA"/>
        </w:rPr>
        <w:t>Облік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додаткових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факторів</w:t>
      </w:r>
      <w:r w:rsidR="00D44839" w:rsidRPr="00D44839">
        <w:rPr>
          <w:lang w:val="uk-UA"/>
        </w:rPr>
        <w:t xml:space="preserve">. </w:t>
      </w:r>
      <w:r w:rsidR="002F6129" w:rsidRPr="00D44839">
        <w:rPr>
          <w:lang w:val="uk-UA"/>
        </w:rPr>
        <w:t>Перш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ніж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визначити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остаточний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ціни,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фірма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повинна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врахувати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ряд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додаткових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факторів,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впливають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зовнішньоторговельних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перевірити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дотримання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цінової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політики,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урахувати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реакцію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покупців,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посередників,</w:t>
      </w:r>
      <w:r w:rsidR="00D44839" w:rsidRPr="00D44839">
        <w:rPr>
          <w:lang w:val="uk-UA"/>
        </w:rPr>
        <w:t xml:space="preserve"> </w:t>
      </w:r>
      <w:r w:rsidR="002F6129" w:rsidRPr="00D44839">
        <w:rPr>
          <w:lang w:val="uk-UA"/>
        </w:rPr>
        <w:t>конкурентів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8</w:t>
      </w:r>
      <w:r w:rsidR="00D44839" w:rsidRPr="00D44839">
        <w:rPr>
          <w:lang w:val="uk-UA"/>
        </w:rPr>
        <w:t xml:space="preserve">) </w:t>
      </w:r>
      <w:r w:rsidRPr="00D44839">
        <w:rPr>
          <w:lang w:val="uk-UA"/>
        </w:rPr>
        <w:t>Встановлення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остаточної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цьому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етапі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встановлюється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остаточний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йде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оформлення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відповідних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документів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калькуляції,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накладні,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</w:t>
      </w:r>
      <w:r w:rsidR="00D44839" w:rsidRPr="00D44839">
        <w:rPr>
          <w:lang w:val="uk-UA"/>
        </w:rPr>
        <w:t>.).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Метод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>"</w:t>
      </w:r>
      <w:r w:rsidRPr="00D44839">
        <w:rPr>
          <w:lang w:val="uk-UA"/>
        </w:rPr>
        <w:t>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ураховує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інтерес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виробника,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якого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відшкодувати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дістати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гарантований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без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обліку,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ступені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адекватна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користі,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споживачеві</w:t>
      </w:r>
      <w:r w:rsidR="00D44839" w:rsidRPr="00D44839">
        <w:rPr>
          <w:lang w:val="uk-UA"/>
        </w:rPr>
        <w:t>. [</w:t>
      </w:r>
      <w:r w:rsidR="005E6884" w:rsidRPr="00D44839">
        <w:rPr>
          <w:lang w:val="uk-UA"/>
        </w:rPr>
        <w:t>28</w:t>
      </w:r>
      <w:r w:rsidR="00D44839" w:rsidRPr="00D44839">
        <w:rPr>
          <w:lang w:val="uk-UA"/>
        </w:rPr>
        <w:t>]</w:t>
      </w:r>
    </w:p>
    <w:p w:rsidR="00D44839" w:rsidRPr="00D44839" w:rsidRDefault="00F91ED6" w:rsidP="00D44839">
      <w:pPr>
        <w:rPr>
          <w:lang w:val="uk-UA"/>
        </w:rPr>
      </w:pPr>
      <w:r w:rsidRPr="00D44839">
        <w:rPr>
          <w:lang w:val="uk-UA"/>
        </w:rPr>
        <w:t>Зовнішньоторговельна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загальному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+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передбачуваний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+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додаткові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пов'язані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поставки</w:t>
      </w:r>
      <w:r w:rsidR="00D44839" w:rsidRPr="00D44839">
        <w:rPr>
          <w:lang w:val="uk-UA"/>
        </w:rPr>
        <w:t>.</w:t>
      </w:r>
    </w:p>
    <w:p w:rsidR="00D44839" w:rsidRPr="00D44839" w:rsidRDefault="00E66438" w:rsidP="00D44839">
      <w:pPr>
        <w:rPr>
          <w:lang w:val="uk-UA"/>
        </w:rPr>
      </w:pP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несе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роду,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характеру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ступеню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B905A4" w:rsidRPr="00D44839">
        <w:rPr>
          <w:lang w:val="uk-UA"/>
        </w:rPr>
        <w:t>стійності</w:t>
      </w:r>
      <w:r w:rsidR="00D44839" w:rsidRPr="00D44839">
        <w:rPr>
          <w:lang w:val="uk-UA"/>
        </w:rPr>
        <w:t xml:space="preserve">. </w:t>
      </w:r>
      <w:r w:rsidR="00B905A4"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="00B905A4" w:rsidRPr="00D44839">
        <w:rPr>
          <w:lang w:val="uk-UA"/>
        </w:rPr>
        <w:t>приклад</w:t>
      </w:r>
      <w:r w:rsidR="00D44839" w:rsidRPr="00D44839">
        <w:rPr>
          <w:lang w:val="uk-UA"/>
        </w:rPr>
        <w:t xml:space="preserve"> </w:t>
      </w:r>
      <w:r w:rsidR="00B905A4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7B1AC1">
        <w:rPr>
          <w:lang w:val="uk-UA"/>
        </w:rPr>
        <w:t>табл.</w:t>
      </w:r>
      <w:r w:rsidR="00D44839" w:rsidRPr="00D44839">
        <w:rPr>
          <w:lang w:val="uk-UA"/>
        </w:rPr>
        <w:t xml:space="preserve"> 2.5 </w:t>
      </w:r>
      <w:r w:rsidRPr="00D44839">
        <w:rPr>
          <w:lang w:val="uk-UA"/>
        </w:rPr>
        <w:t>представлені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>.</w:t>
      </w:r>
    </w:p>
    <w:p w:rsidR="009D507A" w:rsidRDefault="009D507A" w:rsidP="00D44839">
      <w:pPr>
        <w:rPr>
          <w:lang w:val="uk-UA"/>
        </w:rPr>
      </w:pPr>
    </w:p>
    <w:p w:rsidR="00D44839" w:rsidRPr="00D44839" w:rsidRDefault="00B905A4" w:rsidP="00D44839">
      <w:pPr>
        <w:rPr>
          <w:lang w:val="uk-UA"/>
        </w:rPr>
      </w:pPr>
      <w:r w:rsidRPr="00D44839">
        <w:rPr>
          <w:lang w:val="uk-UA"/>
        </w:rPr>
        <w:t>Таблиця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</w:t>
      </w:r>
      <w:r w:rsidR="00D44839" w:rsidRPr="00D44839">
        <w:rPr>
          <w:lang w:val="uk-UA"/>
        </w:rPr>
        <w:t>.5.</w:t>
      </w:r>
    </w:p>
    <w:p w:rsidR="00E66438" w:rsidRPr="00D44839" w:rsidRDefault="00E66438" w:rsidP="00D44839">
      <w:pPr>
        <w:rPr>
          <w:lang w:val="uk-UA"/>
        </w:rPr>
      </w:pP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„АКК”</w:t>
      </w:r>
    </w:p>
    <w:tbl>
      <w:tblPr>
        <w:tblW w:w="4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1613"/>
        <w:gridCol w:w="1603"/>
        <w:gridCol w:w="1247"/>
      </w:tblGrid>
      <w:tr w:rsidR="00E66438" w:rsidRPr="005C44E5" w:rsidTr="005C44E5">
        <w:trPr>
          <w:jc w:val="center"/>
        </w:trPr>
        <w:tc>
          <w:tcPr>
            <w:tcW w:w="4595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Зміст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</w:t>
            </w:r>
          </w:p>
        </w:tc>
        <w:tc>
          <w:tcPr>
            <w:tcW w:w="161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2005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</w:t>
            </w:r>
            <w:r w:rsidR="00D44839" w:rsidRPr="005C44E5">
              <w:rPr>
                <w:lang w:val="uk-UA"/>
              </w:rPr>
              <w:t>.,</w:t>
            </w:r>
          </w:p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</w:p>
        </w:tc>
        <w:tc>
          <w:tcPr>
            <w:tcW w:w="160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2006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</w:t>
            </w:r>
            <w:r w:rsidR="00D44839" w:rsidRPr="005C44E5">
              <w:rPr>
                <w:lang w:val="uk-UA"/>
              </w:rPr>
              <w:t>.,</w:t>
            </w:r>
          </w:p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</w:p>
        </w:tc>
        <w:tc>
          <w:tcPr>
            <w:tcW w:w="1247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2007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</w:t>
            </w:r>
            <w:r w:rsidR="00D44839" w:rsidRPr="005C44E5">
              <w:rPr>
                <w:lang w:val="uk-UA"/>
              </w:rPr>
              <w:t>.,</w:t>
            </w:r>
          </w:p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тис</w:t>
            </w:r>
            <w:r w:rsidR="00D44839" w:rsidRPr="005C44E5">
              <w:rPr>
                <w:lang w:val="uk-UA"/>
              </w:rPr>
              <w:t xml:space="preserve">. </w:t>
            </w:r>
            <w:r w:rsidRPr="005C44E5">
              <w:rPr>
                <w:lang w:val="uk-UA"/>
              </w:rPr>
              <w:t>грн</w:t>
            </w:r>
          </w:p>
        </w:tc>
      </w:tr>
      <w:tr w:rsidR="00E66438" w:rsidRPr="005C44E5" w:rsidTr="005C44E5">
        <w:trPr>
          <w:trHeight w:val="645"/>
          <w:jc w:val="center"/>
        </w:trPr>
        <w:tc>
          <w:tcPr>
            <w:tcW w:w="4595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Матеріальні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витрати</w:t>
            </w:r>
            <w:r w:rsidR="00D44839" w:rsidRPr="005C44E5">
              <w:rPr>
                <w:lang w:val="uk-UA"/>
              </w:rPr>
              <w:t xml:space="preserve"> (</w:t>
            </w:r>
            <w:r w:rsidRPr="005C44E5">
              <w:rPr>
                <w:lang w:val="uk-UA"/>
              </w:rPr>
              <w:t>за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винятком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відходів</w:t>
            </w:r>
            <w:r w:rsidR="00D44839" w:rsidRPr="005C44E5">
              <w:rPr>
                <w:lang w:val="uk-UA"/>
              </w:rPr>
              <w:t xml:space="preserve">) </w:t>
            </w:r>
          </w:p>
        </w:tc>
        <w:tc>
          <w:tcPr>
            <w:tcW w:w="161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12160,1</w:t>
            </w:r>
          </w:p>
        </w:tc>
        <w:tc>
          <w:tcPr>
            <w:tcW w:w="160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13008,4</w:t>
            </w:r>
          </w:p>
        </w:tc>
        <w:tc>
          <w:tcPr>
            <w:tcW w:w="1247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21139,6</w:t>
            </w:r>
          </w:p>
        </w:tc>
      </w:tr>
      <w:tr w:rsidR="00E66438" w:rsidRPr="005C44E5" w:rsidTr="005C44E5">
        <w:trPr>
          <w:trHeight w:val="645"/>
          <w:jc w:val="center"/>
        </w:trPr>
        <w:tc>
          <w:tcPr>
            <w:tcW w:w="4595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Витрати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оплату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праці</w:t>
            </w:r>
            <w:r w:rsidR="00D44839" w:rsidRPr="005C44E5">
              <w:rPr>
                <w:lang w:val="uk-UA"/>
              </w:rPr>
              <w:t xml:space="preserve"> (</w:t>
            </w:r>
            <w:r w:rsidRPr="005C44E5">
              <w:rPr>
                <w:lang w:val="uk-UA"/>
              </w:rPr>
              <w:t>основний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додатковий</w:t>
            </w:r>
            <w:r w:rsidR="00D44839" w:rsidRPr="005C44E5">
              <w:rPr>
                <w:lang w:val="uk-UA"/>
              </w:rPr>
              <w:t xml:space="preserve">) </w:t>
            </w:r>
          </w:p>
        </w:tc>
        <w:tc>
          <w:tcPr>
            <w:tcW w:w="161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1790,6</w:t>
            </w:r>
          </w:p>
        </w:tc>
        <w:tc>
          <w:tcPr>
            <w:tcW w:w="160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1790,6</w:t>
            </w:r>
          </w:p>
        </w:tc>
        <w:tc>
          <w:tcPr>
            <w:tcW w:w="1247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2662,6</w:t>
            </w:r>
          </w:p>
        </w:tc>
      </w:tr>
      <w:tr w:rsidR="00E66438" w:rsidRPr="005C44E5" w:rsidTr="005C44E5">
        <w:trPr>
          <w:trHeight w:val="501"/>
          <w:jc w:val="center"/>
        </w:trPr>
        <w:tc>
          <w:tcPr>
            <w:tcW w:w="4595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Відрахування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соціальні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заходи</w:t>
            </w:r>
          </w:p>
        </w:tc>
        <w:tc>
          <w:tcPr>
            <w:tcW w:w="161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680,3</w:t>
            </w:r>
          </w:p>
        </w:tc>
        <w:tc>
          <w:tcPr>
            <w:tcW w:w="160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683,6</w:t>
            </w:r>
          </w:p>
        </w:tc>
        <w:tc>
          <w:tcPr>
            <w:tcW w:w="1247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1046,0</w:t>
            </w:r>
          </w:p>
        </w:tc>
      </w:tr>
      <w:tr w:rsidR="00E66438" w:rsidRPr="005C44E5" w:rsidTr="005C44E5">
        <w:trPr>
          <w:trHeight w:val="645"/>
          <w:jc w:val="center"/>
        </w:trPr>
        <w:tc>
          <w:tcPr>
            <w:tcW w:w="4595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Амортизація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основних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фондів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нематеріальних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активів</w:t>
            </w:r>
          </w:p>
        </w:tc>
        <w:tc>
          <w:tcPr>
            <w:tcW w:w="161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549,8</w:t>
            </w:r>
          </w:p>
        </w:tc>
        <w:tc>
          <w:tcPr>
            <w:tcW w:w="160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1316,7</w:t>
            </w:r>
          </w:p>
        </w:tc>
        <w:tc>
          <w:tcPr>
            <w:tcW w:w="1247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734,4</w:t>
            </w:r>
          </w:p>
        </w:tc>
      </w:tr>
      <w:tr w:rsidR="00E66438" w:rsidRPr="005C44E5" w:rsidTr="005C44E5">
        <w:trPr>
          <w:trHeight w:val="390"/>
          <w:jc w:val="center"/>
        </w:trPr>
        <w:tc>
          <w:tcPr>
            <w:tcW w:w="4595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Інші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витрати</w:t>
            </w:r>
          </w:p>
        </w:tc>
        <w:tc>
          <w:tcPr>
            <w:tcW w:w="161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300,5</w:t>
            </w:r>
          </w:p>
        </w:tc>
        <w:tc>
          <w:tcPr>
            <w:tcW w:w="1603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2800,7</w:t>
            </w:r>
          </w:p>
        </w:tc>
        <w:tc>
          <w:tcPr>
            <w:tcW w:w="1247" w:type="dxa"/>
            <w:shd w:val="clear" w:color="auto" w:fill="auto"/>
          </w:tcPr>
          <w:p w:rsidR="00E66438" w:rsidRPr="005C44E5" w:rsidRDefault="00E66438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2634,8</w:t>
            </w:r>
          </w:p>
        </w:tc>
      </w:tr>
      <w:tr w:rsidR="00B905A4" w:rsidRPr="005C44E5" w:rsidTr="005C44E5">
        <w:trPr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Усього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виробництво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15481,3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19600,0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28217,4</w:t>
            </w:r>
          </w:p>
        </w:tc>
      </w:tr>
      <w:tr w:rsidR="00B905A4" w:rsidRPr="005C44E5" w:rsidTr="005C44E5">
        <w:trPr>
          <w:trHeight w:val="645"/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Витрати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роботи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послуги,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що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не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входять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до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виробничу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собівартість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150,9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1006,1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1023,1</w:t>
            </w:r>
          </w:p>
        </w:tc>
      </w:tr>
      <w:tr w:rsidR="00B905A4" w:rsidRPr="005C44E5" w:rsidTr="005C44E5">
        <w:trPr>
          <w:trHeight w:val="645"/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Зміна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залишків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майбутніх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періодів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1,9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-</w:t>
            </w:r>
          </w:p>
        </w:tc>
      </w:tr>
      <w:tr w:rsidR="00B905A4" w:rsidRPr="005C44E5" w:rsidTr="005C44E5">
        <w:trPr>
          <w:trHeight w:val="394"/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Зміна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залишків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майбутніх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платежів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2,3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-</w:t>
            </w:r>
          </w:p>
        </w:tc>
      </w:tr>
      <w:tr w:rsidR="00B905A4" w:rsidRPr="005C44E5" w:rsidTr="005C44E5">
        <w:trPr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Собівартість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валового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випуску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15636,4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20606,1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29240,5</w:t>
            </w:r>
          </w:p>
        </w:tc>
      </w:tr>
      <w:tr w:rsidR="00B905A4" w:rsidRPr="005C44E5" w:rsidTr="005C44E5">
        <w:trPr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Зміна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собівартості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залишків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незавершеного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виробництва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122,1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1046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99,2</w:t>
            </w:r>
          </w:p>
        </w:tc>
      </w:tr>
      <w:tr w:rsidR="00B905A4" w:rsidRPr="005C44E5" w:rsidTr="005C44E5">
        <w:trPr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Виробнича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собівартість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15758,5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21652,1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29339,7</w:t>
            </w:r>
          </w:p>
        </w:tc>
      </w:tr>
      <w:tr w:rsidR="00B905A4" w:rsidRPr="005C44E5" w:rsidTr="005C44E5">
        <w:trPr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Зміна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собівартості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залишків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нереалізованої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243,2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50,0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69,0</w:t>
            </w:r>
          </w:p>
        </w:tc>
      </w:tr>
      <w:tr w:rsidR="00B905A4" w:rsidRPr="005C44E5" w:rsidTr="005C44E5">
        <w:trPr>
          <w:jc w:val="center"/>
        </w:trPr>
        <w:tc>
          <w:tcPr>
            <w:tcW w:w="4595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Собівартість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реалізованої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продукції</w:t>
            </w:r>
          </w:p>
        </w:tc>
        <w:tc>
          <w:tcPr>
            <w:tcW w:w="161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16001,7</w:t>
            </w:r>
          </w:p>
        </w:tc>
        <w:tc>
          <w:tcPr>
            <w:tcW w:w="1603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21702,1</w:t>
            </w:r>
          </w:p>
        </w:tc>
        <w:tc>
          <w:tcPr>
            <w:tcW w:w="1247" w:type="dxa"/>
            <w:shd w:val="clear" w:color="auto" w:fill="auto"/>
          </w:tcPr>
          <w:p w:rsidR="00B905A4" w:rsidRPr="005C44E5" w:rsidRDefault="00B905A4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29408,7</w:t>
            </w:r>
          </w:p>
        </w:tc>
      </w:tr>
    </w:tbl>
    <w:p w:rsidR="00B905A4" w:rsidRPr="00D44839" w:rsidRDefault="00B905A4" w:rsidP="00D44839">
      <w:pPr>
        <w:pStyle w:val="a5"/>
        <w:rPr>
          <w:lang w:val="uk-UA"/>
        </w:rPr>
      </w:pPr>
    </w:p>
    <w:p w:rsidR="00D44839" w:rsidRPr="00D44839" w:rsidRDefault="00F91ED6" w:rsidP="00D44839">
      <w:pPr>
        <w:pStyle w:val="a5"/>
        <w:rPr>
          <w:lang w:val="uk-UA"/>
        </w:rPr>
      </w:pPr>
      <w:r w:rsidRPr="00D44839">
        <w:rPr>
          <w:lang w:val="uk-UA"/>
        </w:rPr>
        <w:t>Методи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калькулювання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використовувані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Pr="00D44839">
        <w:rPr>
          <w:lang w:val="uk-UA"/>
        </w:rPr>
        <w:t>АКК</w:t>
      </w:r>
      <w:r w:rsidR="00D44839" w:rsidRPr="00D44839">
        <w:rPr>
          <w:lang w:val="uk-UA"/>
        </w:rPr>
        <w:t>"</w:t>
      </w:r>
      <w:r w:rsidRPr="00D44839">
        <w:rPr>
          <w:lang w:val="uk-UA"/>
        </w:rPr>
        <w:t>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відображають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традиційну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орієнтацію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меншому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ступені,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склався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використовується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калькулювання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Сутність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підсумовуванні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постійних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надбавки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розмірі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нормативного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розраховує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одержати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pStyle w:val="a5"/>
        <w:rPr>
          <w:lang w:val="uk-UA"/>
        </w:rPr>
      </w:pPr>
      <w:r w:rsidRPr="00D44839">
        <w:rPr>
          <w:lang w:val="uk-UA"/>
        </w:rPr>
        <w:t>Даний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обраний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деяких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причин</w:t>
      </w:r>
      <w:r w:rsidR="00D44839" w:rsidRPr="00D44839">
        <w:rPr>
          <w:lang w:val="uk-UA"/>
        </w:rPr>
        <w:t>:</w:t>
      </w:r>
    </w:p>
    <w:p w:rsidR="00D44839" w:rsidRPr="00D44839" w:rsidRDefault="00F91ED6" w:rsidP="00D44839">
      <w:pPr>
        <w:pStyle w:val="a5"/>
        <w:rPr>
          <w:lang w:val="uk-UA"/>
        </w:rPr>
      </w:pPr>
      <w:r w:rsidRPr="00D44839">
        <w:rPr>
          <w:lang w:val="uk-UA"/>
        </w:rPr>
        <w:t>Забезпечується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відшкодування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всіх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незалежно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характеру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їхнього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походження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pStyle w:val="a5"/>
        <w:rPr>
          <w:lang w:val="uk-UA"/>
        </w:rPr>
      </w:pPr>
      <w:r w:rsidRPr="00D44839">
        <w:rPr>
          <w:lang w:val="uk-UA"/>
        </w:rPr>
        <w:t>Надається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можливість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одержання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максимально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можливої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ринковій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ситуації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pStyle w:val="a5"/>
        <w:rPr>
          <w:lang w:val="uk-UA"/>
        </w:rPr>
      </w:pPr>
      <w:r w:rsidRPr="00D44839">
        <w:rPr>
          <w:lang w:val="uk-UA"/>
        </w:rPr>
        <w:t>Простота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прорахунку</w:t>
      </w:r>
      <w:r w:rsidR="00D44839" w:rsidRPr="00D44839">
        <w:rPr>
          <w:lang w:val="uk-UA"/>
        </w:rPr>
        <w:t>.</w:t>
      </w:r>
    </w:p>
    <w:p w:rsidR="00D44839" w:rsidRPr="00D44839" w:rsidRDefault="00F91ED6" w:rsidP="00D44839">
      <w:pPr>
        <w:pStyle w:val="a5"/>
        <w:rPr>
          <w:lang w:val="uk-UA"/>
        </w:rPr>
      </w:pP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калькуляція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інформація,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приховують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конкурентів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Нижче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загальному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представлена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схема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розрахунку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="00805E13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805E13" w:rsidRPr="00D44839">
        <w:rPr>
          <w:lang w:val="uk-UA"/>
        </w:rPr>
        <w:t>2007</w:t>
      </w:r>
      <w:r w:rsidR="00D44839" w:rsidRPr="00D44839">
        <w:rPr>
          <w:lang w:val="uk-UA"/>
        </w:rPr>
        <w:t xml:space="preserve"> </w:t>
      </w:r>
      <w:r w:rsidR="00805E13" w:rsidRPr="00D44839">
        <w:rPr>
          <w:lang w:val="uk-UA"/>
        </w:rPr>
        <w:t>р</w:t>
      </w:r>
      <w:r w:rsidR="00D44839" w:rsidRPr="00D44839">
        <w:rPr>
          <w:lang w:val="uk-UA"/>
        </w:rPr>
        <w:t>. (</w:t>
      </w:r>
      <w:r w:rsidR="00B905A4" w:rsidRPr="00D44839">
        <w:rPr>
          <w:lang w:val="uk-UA"/>
        </w:rPr>
        <w:t>таблиця</w:t>
      </w:r>
      <w:r w:rsidR="00D44839" w:rsidRPr="00D44839">
        <w:rPr>
          <w:lang w:val="uk-UA"/>
        </w:rPr>
        <w:t xml:space="preserve"> </w:t>
      </w:r>
      <w:r w:rsidR="00B905A4" w:rsidRPr="00D44839">
        <w:rPr>
          <w:lang w:val="uk-UA"/>
        </w:rPr>
        <w:t>2</w:t>
      </w:r>
      <w:r w:rsidR="00D44839" w:rsidRPr="00D44839">
        <w:rPr>
          <w:lang w:val="uk-UA"/>
        </w:rPr>
        <w:t>.6.).</w:t>
      </w:r>
    </w:p>
    <w:p w:rsidR="009D507A" w:rsidRDefault="009D507A" w:rsidP="00D44839">
      <w:pPr>
        <w:pStyle w:val="a5"/>
        <w:rPr>
          <w:lang w:val="uk-UA"/>
        </w:rPr>
      </w:pPr>
    </w:p>
    <w:p w:rsidR="00D44839" w:rsidRPr="00D44839" w:rsidRDefault="00B905A4" w:rsidP="00D44839">
      <w:pPr>
        <w:pStyle w:val="a5"/>
        <w:rPr>
          <w:lang w:val="uk-UA"/>
        </w:rPr>
      </w:pPr>
      <w:r w:rsidRPr="00D44839">
        <w:rPr>
          <w:lang w:val="uk-UA"/>
        </w:rPr>
        <w:t>Таблиця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</w:t>
      </w:r>
      <w:r w:rsidR="00D44839" w:rsidRPr="00D44839">
        <w:rPr>
          <w:lang w:val="uk-UA"/>
        </w:rPr>
        <w:t>.6.</w:t>
      </w:r>
    </w:p>
    <w:p w:rsidR="001B3D45" w:rsidRPr="00D44839" w:rsidRDefault="001B3D45" w:rsidP="00D44839">
      <w:pPr>
        <w:pStyle w:val="a5"/>
        <w:rPr>
          <w:lang w:val="uk-UA"/>
        </w:rPr>
      </w:pPr>
      <w:r w:rsidRPr="00D44839">
        <w:rPr>
          <w:lang w:val="uk-UA"/>
        </w:rPr>
        <w:t>Калькуляція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525"/>
      </w:tblGrid>
      <w:tr w:rsidR="00805E13" w:rsidRPr="005C44E5" w:rsidTr="005C44E5">
        <w:trPr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805E13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</w:t>
            </w:r>
            <w:r w:rsidR="00076F5B" w:rsidRPr="005C44E5">
              <w:rPr>
                <w:lang w:val="uk-UA"/>
              </w:rPr>
              <w:t>мінні</w:t>
            </w:r>
            <w:r w:rsidR="00D44839" w:rsidRPr="005C44E5">
              <w:rPr>
                <w:lang w:val="uk-UA"/>
              </w:rPr>
              <w:t xml:space="preserve"> </w:t>
            </w:r>
            <w:r w:rsidR="00076F5B" w:rsidRPr="005C44E5">
              <w:rPr>
                <w:lang w:val="uk-UA"/>
              </w:rPr>
              <w:t>витрати</w:t>
            </w:r>
            <w:r w:rsidRPr="005C44E5">
              <w:rPr>
                <w:lang w:val="uk-UA"/>
              </w:rPr>
              <w:t>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усього,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тому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числі,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грн</w:t>
            </w:r>
            <w:r w:rsidR="00D44839" w:rsidRPr="005C44E5">
              <w:rPr>
                <w:lang w:val="uk-UA"/>
              </w:rPr>
              <w:t xml:space="preserve">: 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076F5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28217,4</w:t>
            </w:r>
          </w:p>
        </w:tc>
      </w:tr>
      <w:tr w:rsidR="00805E13" w:rsidRPr="005C44E5" w:rsidTr="005C44E5">
        <w:trPr>
          <w:trHeight w:val="441"/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805E13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сировина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й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матеріали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076F5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21139,6</w:t>
            </w:r>
          </w:p>
        </w:tc>
      </w:tr>
      <w:tr w:rsidR="00805E13" w:rsidRPr="005C44E5" w:rsidTr="005C44E5">
        <w:trPr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805E13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заробітна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плата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основних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виробничих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робітників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076F5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2662,6</w:t>
            </w:r>
          </w:p>
        </w:tc>
      </w:tr>
      <w:tr w:rsidR="00805E13" w:rsidRPr="005C44E5" w:rsidTr="005C44E5">
        <w:trPr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805E13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інші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змінні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витрати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076F5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1893,4</w:t>
            </w:r>
          </w:p>
        </w:tc>
      </w:tr>
      <w:tr w:rsidR="00805E13" w:rsidRPr="005C44E5" w:rsidTr="005C44E5">
        <w:trPr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805E13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постійні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витрати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076F5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2634,8</w:t>
            </w:r>
          </w:p>
        </w:tc>
      </w:tr>
      <w:tr w:rsidR="00805E13" w:rsidRPr="005C44E5" w:rsidTr="005C44E5">
        <w:trPr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805E13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повні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витрати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076F5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2154,2</w:t>
            </w:r>
          </w:p>
        </w:tc>
      </w:tr>
      <w:tr w:rsidR="00805E13" w:rsidRPr="005C44E5" w:rsidTr="005C44E5">
        <w:trPr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805E13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прибуток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AA0BB6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687</w:t>
            </w:r>
          </w:p>
        </w:tc>
      </w:tr>
      <w:tr w:rsidR="00805E13" w:rsidRPr="005C44E5" w:rsidTr="005C44E5">
        <w:trPr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076F5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рентабельність</w:t>
            </w:r>
            <w:r w:rsidR="00D44839" w:rsidRPr="005C44E5">
              <w:rPr>
                <w:lang w:val="uk-UA"/>
              </w:rPr>
              <w:t xml:space="preserve"> (</w:t>
            </w:r>
            <w:r w:rsidRPr="005C44E5">
              <w:rPr>
                <w:lang w:val="uk-UA"/>
              </w:rPr>
              <w:t>до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собівартості</w:t>
            </w:r>
            <w:r w:rsidR="00D44839" w:rsidRPr="005C44E5">
              <w:rPr>
                <w:lang w:val="uk-UA"/>
              </w:rPr>
              <w:t xml:space="preserve">) 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AA0BB6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10%</w:t>
            </w:r>
          </w:p>
        </w:tc>
      </w:tr>
      <w:tr w:rsidR="00805E13" w:rsidRPr="005C44E5" w:rsidTr="005C44E5">
        <w:trPr>
          <w:jc w:val="center"/>
        </w:trPr>
        <w:tc>
          <w:tcPr>
            <w:tcW w:w="4785" w:type="dxa"/>
            <w:shd w:val="clear" w:color="auto" w:fill="auto"/>
          </w:tcPr>
          <w:p w:rsidR="00805E13" w:rsidRPr="005C44E5" w:rsidRDefault="00076F5B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ціна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виробу</w:t>
            </w:r>
            <w:r w:rsidR="00D44839" w:rsidRPr="005C44E5">
              <w:rPr>
                <w:lang w:val="uk-UA"/>
              </w:rPr>
              <w:t xml:space="preserve"> (</w:t>
            </w:r>
            <w:r w:rsidRPr="005C44E5">
              <w:rPr>
                <w:lang w:val="uk-UA"/>
              </w:rPr>
              <w:t>виторг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від</w:t>
            </w:r>
            <w:r w:rsidR="00D44839" w:rsidRPr="005C44E5">
              <w:rPr>
                <w:lang w:val="uk-UA"/>
              </w:rPr>
              <w:t xml:space="preserve"> </w:t>
            </w:r>
            <w:r w:rsidRPr="005C44E5">
              <w:rPr>
                <w:lang w:val="uk-UA"/>
              </w:rPr>
              <w:t>реалізації</w:t>
            </w:r>
            <w:r w:rsidR="00D44839" w:rsidRPr="005C44E5">
              <w:rPr>
                <w:lang w:val="uk-UA"/>
              </w:rPr>
              <w:t xml:space="preserve">) </w:t>
            </w:r>
          </w:p>
        </w:tc>
        <w:tc>
          <w:tcPr>
            <w:tcW w:w="4785" w:type="dxa"/>
            <w:shd w:val="clear" w:color="auto" w:fill="auto"/>
          </w:tcPr>
          <w:p w:rsidR="00805E13" w:rsidRPr="005C44E5" w:rsidRDefault="00AA0BB6" w:rsidP="009D507A">
            <w:pPr>
              <w:pStyle w:val="af2"/>
              <w:rPr>
                <w:lang w:val="uk-UA"/>
              </w:rPr>
            </w:pPr>
            <w:r w:rsidRPr="005C44E5">
              <w:rPr>
                <w:lang w:val="uk-UA"/>
              </w:rPr>
              <w:t>6354</w:t>
            </w:r>
          </w:p>
        </w:tc>
      </w:tr>
    </w:tbl>
    <w:p w:rsidR="009D507A" w:rsidRDefault="009D507A" w:rsidP="00D44839">
      <w:pPr>
        <w:rPr>
          <w:lang w:val="uk-UA"/>
        </w:rPr>
      </w:pPr>
    </w:p>
    <w:p w:rsidR="00D44839" w:rsidRPr="00D44839" w:rsidRDefault="002015CD" w:rsidP="00D44839">
      <w:pPr>
        <w:rPr>
          <w:lang w:val="uk-UA"/>
        </w:rPr>
      </w:pPr>
      <w:r w:rsidRPr="00D44839">
        <w:rPr>
          <w:lang w:val="uk-UA"/>
        </w:rPr>
        <w:t>Таким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чином,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</w:t>
      </w:r>
      <w:r w:rsidR="00A41769" w:rsidRPr="00D44839">
        <w:rPr>
          <w:lang w:val="uk-UA"/>
        </w:rPr>
        <w:t>ачення</w:t>
      </w:r>
      <w:r w:rsidR="00D44839" w:rsidRPr="00D44839">
        <w:rPr>
          <w:lang w:val="uk-UA"/>
        </w:rPr>
        <w:t xml:space="preserve"> </w:t>
      </w:r>
      <w:r w:rsidR="00A41769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="00A41769"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="00A41769"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"</w:t>
      </w:r>
      <w:r w:rsidR="00A41769" w:rsidRPr="00D44839">
        <w:rPr>
          <w:lang w:val="uk-UA"/>
        </w:rPr>
        <w:t>АКК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керується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прямих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Так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створюється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зовнішньоторговельної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>.</w:t>
      </w:r>
    </w:p>
    <w:p w:rsidR="00A41769" w:rsidRPr="00D44839" w:rsidRDefault="00A41769" w:rsidP="00D44839">
      <w:pPr>
        <w:rPr>
          <w:lang w:val="uk-UA"/>
        </w:rPr>
      </w:pPr>
      <w:r w:rsidRPr="00D44839">
        <w:rPr>
          <w:lang w:val="uk-UA"/>
        </w:rPr>
        <w:t>Даний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ряд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недоліків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по-перше,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дозволяє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виявляти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резерви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результаті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зацікавленість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зниженні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виражена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слабко</w:t>
      </w:r>
      <w:r w:rsidR="00D44839" w:rsidRPr="00D44839">
        <w:rPr>
          <w:lang w:val="uk-UA"/>
        </w:rPr>
        <w:t xml:space="preserve">; </w:t>
      </w:r>
      <w:r w:rsidRPr="00D44839">
        <w:rPr>
          <w:lang w:val="uk-UA"/>
        </w:rPr>
        <w:t>по-друге,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утруднений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облік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факторів,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отже,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конкурентоздатність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; </w:t>
      </w:r>
      <w:r w:rsidRPr="00D44839">
        <w:rPr>
          <w:lang w:val="uk-UA"/>
        </w:rPr>
        <w:t>по-третє,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місто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вкрай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слабкі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зв'язки</w:t>
      </w:r>
    </w:p>
    <w:p w:rsidR="00D44839" w:rsidRPr="00D44839" w:rsidRDefault="00D74E20" w:rsidP="00D44839">
      <w:pPr>
        <w:rPr>
          <w:lang w:val="uk-UA"/>
        </w:rPr>
      </w:pPr>
      <w:r w:rsidRPr="00D44839">
        <w:rPr>
          <w:lang w:val="uk-UA"/>
        </w:rPr>
        <w:t>Собівартість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багатьох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затратних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частин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Структура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становить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75%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сировину,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амортизація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заробітна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платня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8%,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5%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енергію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10%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витрати</w:t>
      </w:r>
      <w:r w:rsidR="00D44839" w:rsidRPr="00D44839">
        <w:rPr>
          <w:lang w:val="uk-UA"/>
        </w:rPr>
        <w:t>. [</w:t>
      </w:r>
      <w:r w:rsidR="005E6884" w:rsidRPr="00D44839">
        <w:rPr>
          <w:lang w:val="uk-UA"/>
        </w:rPr>
        <w:t>29</w:t>
      </w:r>
      <w:r w:rsidR="00D44839" w:rsidRPr="00D44839">
        <w:rPr>
          <w:lang w:val="uk-UA"/>
        </w:rPr>
        <w:t xml:space="preserve">. </w:t>
      </w:r>
      <w:r w:rsidR="005E6884" w:rsidRPr="00D44839">
        <w:rPr>
          <w:lang w:val="uk-UA"/>
        </w:rPr>
        <w:t>С</w:t>
      </w:r>
      <w:r w:rsidR="00D44839" w:rsidRPr="00D44839">
        <w:rPr>
          <w:lang w:val="uk-UA"/>
        </w:rPr>
        <w:t>.5</w:t>
      </w:r>
      <w:r w:rsidR="005E6884" w:rsidRPr="00D44839">
        <w:rPr>
          <w:lang w:val="uk-UA"/>
        </w:rPr>
        <w:t>6</w:t>
      </w:r>
      <w:r w:rsidR="00D44839" w:rsidRPr="00D44839">
        <w:rPr>
          <w:lang w:val="uk-UA"/>
        </w:rPr>
        <w:t>]</w:t>
      </w:r>
    </w:p>
    <w:p w:rsidR="00D44839" w:rsidRDefault="009D507A" w:rsidP="009D507A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1" w:name="_Toc286442273"/>
      <w:r w:rsidRPr="00D44839">
        <w:rPr>
          <w:lang w:val="uk-UA"/>
        </w:rPr>
        <w:t>Висновки та пропозиції</w:t>
      </w:r>
      <w:bookmarkEnd w:id="11"/>
    </w:p>
    <w:p w:rsidR="009D507A" w:rsidRPr="009D507A" w:rsidRDefault="009D507A" w:rsidP="009D507A">
      <w:pPr>
        <w:rPr>
          <w:lang w:val="uk-UA" w:eastAsia="en-US"/>
        </w:rPr>
      </w:pPr>
    </w:p>
    <w:p w:rsidR="00D44839" w:rsidRPr="00D44839" w:rsidRDefault="00FD1F58" w:rsidP="00D44839">
      <w:pPr>
        <w:rPr>
          <w:lang w:val="uk-UA"/>
        </w:rPr>
      </w:pP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умовах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являється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процесом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Але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дивлячись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існують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загальні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підходи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визначення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послуги</w:t>
      </w:r>
      <w:r w:rsidR="00D44839" w:rsidRPr="00D44839">
        <w:rPr>
          <w:lang w:val="uk-UA"/>
        </w:rPr>
        <w:t>.</w:t>
      </w:r>
    </w:p>
    <w:p w:rsidR="00D44839" w:rsidRPr="00D44839" w:rsidRDefault="00FD1F58" w:rsidP="00D44839">
      <w:pPr>
        <w:rPr>
          <w:lang w:val="uk-UA"/>
        </w:rPr>
      </w:pP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впливає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багато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факторів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Перш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ніж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повинна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враховувати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законодавчу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базу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певному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регіоні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тобто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звернути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увагу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державного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регулювання</w:t>
      </w:r>
      <w:r w:rsidR="00D44839" w:rsidRPr="00D44839">
        <w:rPr>
          <w:lang w:val="uk-UA"/>
        </w:rPr>
        <w:t>, в</w:t>
      </w:r>
      <w:r w:rsidRPr="00D44839">
        <w:rPr>
          <w:lang w:val="uk-UA"/>
        </w:rPr>
        <w:t>изначити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динаміку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попиту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характер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конкуренції</w:t>
      </w:r>
      <w:r w:rsidR="00D44839" w:rsidRPr="00D44839">
        <w:rPr>
          <w:lang w:val="uk-UA"/>
        </w:rPr>
        <w:t>.</w:t>
      </w:r>
    </w:p>
    <w:p w:rsidR="00D44839" w:rsidRPr="00D44839" w:rsidRDefault="00FD1F58" w:rsidP="00D44839">
      <w:pPr>
        <w:rPr>
          <w:lang w:val="uk-UA"/>
        </w:rPr>
      </w:pP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включає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ряд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етапів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постановку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задач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визначення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попиту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проведення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аналізу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конкурентів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вибір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>, в</w:t>
      </w:r>
      <w:r w:rsidRPr="00D44839">
        <w:rPr>
          <w:lang w:val="uk-UA"/>
        </w:rPr>
        <w:t>изначення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правил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майбутньої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зміни</w:t>
      </w:r>
      <w:r w:rsidR="00D44839" w:rsidRPr="00D44839">
        <w:rPr>
          <w:lang w:val="uk-UA"/>
        </w:rPr>
        <w:t>. [</w:t>
      </w:r>
      <w:r w:rsidR="005E6884" w:rsidRPr="00D44839">
        <w:rPr>
          <w:lang w:val="uk-UA"/>
        </w:rPr>
        <w:t>30</w:t>
      </w:r>
      <w:r w:rsidR="00D44839" w:rsidRPr="00D44839">
        <w:rPr>
          <w:lang w:val="uk-UA"/>
        </w:rPr>
        <w:t xml:space="preserve">. </w:t>
      </w:r>
      <w:r w:rsidR="005E6884" w:rsidRPr="00D44839">
        <w:rPr>
          <w:lang w:val="uk-UA"/>
        </w:rPr>
        <w:t>С</w:t>
      </w:r>
      <w:r w:rsidR="00D44839" w:rsidRPr="00D44839">
        <w:rPr>
          <w:lang w:val="uk-UA"/>
        </w:rPr>
        <w:t>.7</w:t>
      </w:r>
      <w:r w:rsidR="005E6884" w:rsidRPr="00D44839">
        <w:rPr>
          <w:lang w:val="uk-UA"/>
        </w:rPr>
        <w:t>5</w:t>
      </w:r>
      <w:r w:rsidR="00D44839" w:rsidRPr="00D44839">
        <w:rPr>
          <w:lang w:val="uk-UA"/>
        </w:rPr>
        <w:t>]</w:t>
      </w:r>
    </w:p>
    <w:p w:rsidR="00D44839" w:rsidRPr="00D44839" w:rsidRDefault="00FD1F58" w:rsidP="00D44839">
      <w:pPr>
        <w:rPr>
          <w:lang w:val="uk-UA"/>
        </w:rPr>
      </w:pP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виступають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однією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головних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маркетинга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фірми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знаходяться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тісній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сторін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Суть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цілеспрямованої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політики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щоб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так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варіювати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ситуації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щоб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оволодіти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максимально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можливою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долею,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досягти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запланованого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успішно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вирішити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стратегічні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тактичні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задачі</w:t>
      </w:r>
      <w:r w:rsidR="00D44839" w:rsidRPr="00D44839">
        <w:rPr>
          <w:lang w:val="uk-UA"/>
        </w:rPr>
        <w:t>.</w:t>
      </w:r>
    </w:p>
    <w:p w:rsidR="00D44839" w:rsidRPr="00D44839" w:rsidRDefault="00FD1F58" w:rsidP="00D44839">
      <w:pPr>
        <w:rPr>
          <w:lang w:val="uk-UA"/>
        </w:rPr>
      </w:pPr>
      <w:r w:rsidRPr="00D44839">
        <w:rPr>
          <w:lang w:val="uk-UA"/>
        </w:rPr>
        <w:t>Встановлення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експорті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процес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який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цілого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ряду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етапів</w:t>
      </w:r>
      <w:r w:rsidR="00D44839" w:rsidRPr="00D44839">
        <w:rPr>
          <w:lang w:val="uk-UA"/>
        </w:rPr>
        <w:t>:</w:t>
      </w:r>
    </w:p>
    <w:p w:rsidR="00D44839" w:rsidRPr="00D44839" w:rsidRDefault="00FD1F58" w:rsidP="00D44839">
      <w:pPr>
        <w:rPr>
          <w:lang w:val="uk-UA"/>
        </w:rPr>
      </w:pPr>
      <w:r w:rsidRPr="00D44839">
        <w:rPr>
          <w:lang w:val="uk-UA"/>
        </w:rPr>
        <w:t>робиться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оцінка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попиту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яка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свідчить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кількість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, </w:t>
      </w:r>
      <w:r w:rsidRPr="00D44839">
        <w:rPr>
          <w:lang w:val="uk-UA"/>
        </w:rPr>
        <w:t>який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реально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</w:t>
      </w:r>
      <w:r w:rsidR="00CF2CA8" w:rsidRPr="00D44839">
        <w:rPr>
          <w:lang w:val="uk-UA"/>
        </w:rPr>
        <w:t>нку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визначений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проміжок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часу</w:t>
      </w:r>
    </w:p>
    <w:p w:rsidR="00D44839" w:rsidRPr="00D44839" w:rsidRDefault="00FD1F58" w:rsidP="00D44839">
      <w:pPr>
        <w:rPr>
          <w:lang w:val="uk-UA"/>
        </w:rPr>
      </w:pPr>
      <w:r w:rsidRPr="00D44839">
        <w:rPr>
          <w:lang w:val="uk-UA"/>
        </w:rPr>
        <w:t>аналіз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конкурентів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використання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їх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якості</w:t>
      </w:r>
      <w:r w:rsidR="00D44839" w:rsidRPr="00D44839">
        <w:rPr>
          <w:lang w:val="uk-UA"/>
        </w:rPr>
        <w:t xml:space="preserve"> </w:t>
      </w:r>
      <w:r w:rsidR="00CF2CA8" w:rsidRPr="00D44839">
        <w:rPr>
          <w:lang w:val="uk-UA"/>
        </w:rPr>
        <w:t>бази</w:t>
      </w:r>
    </w:p>
    <w:p w:rsidR="00D44839" w:rsidRPr="00D44839" w:rsidRDefault="00FD1F58" w:rsidP="00D44839">
      <w:pPr>
        <w:rPr>
          <w:lang w:val="uk-UA"/>
        </w:rPr>
      </w:pPr>
      <w:r w:rsidRPr="00D44839">
        <w:rPr>
          <w:lang w:val="uk-UA"/>
        </w:rPr>
        <w:t>вибрати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себе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один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багатьох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методів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</w:p>
    <w:p w:rsidR="00D44839" w:rsidRPr="00D44839" w:rsidRDefault="00FD1F58" w:rsidP="00D44839">
      <w:pPr>
        <w:tabs>
          <w:tab w:val="left" w:pos="726"/>
        </w:tabs>
        <w:rPr>
          <w:lang w:val="uk-UA"/>
        </w:rPr>
      </w:pPr>
      <w:r w:rsidRPr="00D44839">
        <w:rPr>
          <w:lang w:val="uk-UA"/>
        </w:rPr>
        <w:t>встановлення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кінцевої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</w:t>
      </w:r>
      <w:r w:rsidR="00D44839" w:rsidRPr="00D44839">
        <w:rPr>
          <w:lang w:val="uk-UA"/>
        </w:rPr>
        <w:t>.</w:t>
      </w:r>
    </w:p>
    <w:p w:rsidR="00D44839" w:rsidRPr="00D44839" w:rsidRDefault="00F81B32" w:rsidP="00D44839">
      <w:pPr>
        <w:rPr>
          <w:lang w:val="uk-UA"/>
        </w:rPr>
      </w:pPr>
      <w:r w:rsidRPr="00D44839">
        <w:rPr>
          <w:lang w:val="uk-UA"/>
        </w:rPr>
        <w:t>Таким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чином,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ході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проведення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аналізу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процесу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розроблений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комплекс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заходів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ефективності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встановлення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заходи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включають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напрямки</w:t>
      </w:r>
      <w:r w:rsidR="00D44839" w:rsidRPr="00D44839">
        <w:rPr>
          <w:lang w:val="uk-UA"/>
        </w:rPr>
        <w:t xml:space="preserve">: </w:t>
      </w:r>
      <w:r w:rsidRPr="00D44839">
        <w:rPr>
          <w:lang w:val="uk-UA"/>
        </w:rPr>
        <w:t>зменшення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оптимізація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системи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бонусів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дистриб'юторів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>.</w:t>
      </w:r>
    </w:p>
    <w:p w:rsidR="00D44839" w:rsidRPr="00D44839" w:rsidRDefault="00F81B32" w:rsidP="00D44839">
      <w:pPr>
        <w:rPr>
          <w:lang w:val="uk-UA"/>
        </w:rPr>
      </w:pPr>
      <w:r w:rsidRPr="00D44839">
        <w:rPr>
          <w:lang w:val="uk-UA"/>
        </w:rPr>
        <w:t>Так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регулярно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впроваджує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заходи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оптимізації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енерговитрат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амортизації,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запропонувати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наступні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шляхи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зменшення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пов'язані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тими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роботами,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робить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збільшення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технічного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удосконалювання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матеріально-технічного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постачання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заводу,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оптимізація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асортиментів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також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керування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підприємством</w:t>
      </w:r>
      <w:r w:rsidR="00D44839" w:rsidRPr="00D44839">
        <w:rPr>
          <w:lang w:val="uk-UA"/>
        </w:rPr>
        <w:t xml:space="preserve"> (</w:t>
      </w:r>
      <w:r w:rsidRPr="00D44839">
        <w:rPr>
          <w:lang w:val="uk-UA"/>
        </w:rPr>
        <w:t>необхідно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змінити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структуру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керування,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спростити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її</w:t>
      </w:r>
      <w:r w:rsidR="00D44839" w:rsidRPr="00D44839">
        <w:rPr>
          <w:lang w:val="uk-UA"/>
        </w:rPr>
        <w:t xml:space="preserve">). </w:t>
      </w:r>
      <w:r w:rsidRPr="00D44839">
        <w:rPr>
          <w:lang w:val="uk-UA"/>
        </w:rPr>
        <w:t>Особливу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уваги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слід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приділити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пошуку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оптимального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асортименту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даний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момент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асортименті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налічується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240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видів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>.</w:t>
      </w:r>
    </w:p>
    <w:p w:rsidR="00D44839" w:rsidRPr="00D44839" w:rsidRDefault="00F81B32" w:rsidP="009D507A">
      <w:pPr>
        <w:rPr>
          <w:lang w:val="uk-UA"/>
        </w:rPr>
      </w:pPr>
      <w:r w:rsidRPr="00D44839">
        <w:rPr>
          <w:lang w:val="uk-UA"/>
        </w:rPr>
        <w:t>Внесок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зовнішньоторговельній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становить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6%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8%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відвантажує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автомобільним,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морським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залізничним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транспортом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Контакти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перевізником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морським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залізничним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постійний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характер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завірені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довгостроковим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юридичним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договором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сфері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морських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залізничних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вигідні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позиції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Відносно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автотранспортом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існує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декілька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партнерів,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пропонують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різні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ставки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доставку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кожної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угоди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обирається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вигідний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партнер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чи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напрямку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Після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проведення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всіх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прорахунків,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можна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зробити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висновок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автомобільних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перевезень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виконанню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зобов'язань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зовнішньоторговельних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контрактах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АЗМОЛ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вигідніше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замовляти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автотранспорт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компаніях,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направляти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власні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машини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жаль,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кількість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засобів,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призначених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зовнішньоторговельних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перевезень,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обмежено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існує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придбанні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додаткової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одиниці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транспорту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Найбільш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простий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спосіб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придбанні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коштів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кредит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Але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первісного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внеску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сума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розмірі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64500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гривень,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результати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першому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кварталі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2006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вказує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одержання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збитків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розмірі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857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000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гривень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Це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обумовлено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сезонністю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роботи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маленькою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активністю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покупців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зимовий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період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Літній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період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звичайно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приносить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достатній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повернутися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питання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придбання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автомашини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кредит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кінця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третього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кварталу,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буде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змогу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отримати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кредит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здійснення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проекту</w:t>
      </w:r>
      <w:r w:rsidR="00D44839" w:rsidRPr="00D44839">
        <w:rPr>
          <w:lang w:val="uk-UA"/>
        </w:rPr>
        <w:t>.</w:t>
      </w:r>
    </w:p>
    <w:p w:rsidR="00D44839" w:rsidRPr="00D44839" w:rsidRDefault="00F81B32" w:rsidP="00D44839">
      <w:pPr>
        <w:rPr>
          <w:lang w:val="uk-UA"/>
        </w:rPr>
      </w:pPr>
      <w:r w:rsidRPr="00D44839">
        <w:rPr>
          <w:lang w:val="uk-UA"/>
        </w:rPr>
        <w:t>Підприємство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працює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70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звісно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представників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території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кордоном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Представництва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кордоном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статус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дистриб'юторів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Посередники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завжди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привілеї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стосовно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інших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партнерів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Вони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одержують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більший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відсоток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знижки,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що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їм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кошти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покриття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своїх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витрат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одержання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певного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„АКК”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пропонує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знижку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партнерам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розмірі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12-14%,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a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інколи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зовнішньоторговельну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дистриб’юторові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вкладається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1-2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долари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прибутку,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тобто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EXW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майже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дорівнює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собівартості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Саме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необхідно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розробити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певну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систему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представників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основі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бонусів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Було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запропоновано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ввести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систему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окрему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систему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формування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дистриб'юторів,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залежала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проданої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попередній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рік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форми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оплати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товари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Передбачає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ефект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пропозиції</w:t>
      </w:r>
      <w:r w:rsidR="00D44839" w:rsidRPr="00D44839">
        <w:rPr>
          <w:lang w:val="uk-UA"/>
        </w:rPr>
        <w:t xml:space="preserve"> - </w:t>
      </w:r>
      <w:r w:rsidRPr="00D44839">
        <w:rPr>
          <w:lang w:val="uk-UA"/>
        </w:rPr>
        <w:t>скорочення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строку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надання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оферти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клієнту,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результативності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праці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економіста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збуту,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стабілізація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посилення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іміджу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“АКК”</w:t>
      </w:r>
      <w:r w:rsidR="00D44839" w:rsidRPr="00D44839">
        <w:rPr>
          <w:lang w:val="uk-UA"/>
        </w:rPr>
        <w:t>.</w:t>
      </w:r>
    </w:p>
    <w:p w:rsidR="00D44839" w:rsidRPr="00D44839" w:rsidRDefault="00F81B32" w:rsidP="00D44839">
      <w:pPr>
        <w:rPr>
          <w:lang w:val="uk-UA"/>
        </w:rPr>
      </w:pPr>
      <w:r w:rsidRPr="00D44839">
        <w:rPr>
          <w:lang w:val="uk-UA"/>
        </w:rPr>
        <w:t>Всі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вищезазначені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заходи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тільки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допоможуть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зменшити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зовнішньоекономічну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ціну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товару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збільшити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обсяги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продажу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продукції,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але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допоможуть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підвищити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значимість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зовнішніх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ринках,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створити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репутацію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стабільного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заводу,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який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матиме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статус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на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рівні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світових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брендів</w:t>
      </w:r>
      <w:r w:rsidR="00D44839" w:rsidRPr="00D44839">
        <w:rPr>
          <w:lang w:val="uk-UA"/>
        </w:rPr>
        <w:t>. [</w:t>
      </w:r>
      <w:r w:rsidR="005E6884" w:rsidRPr="00D44839">
        <w:rPr>
          <w:lang w:val="uk-UA"/>
        </w:rPr>
        <w:t>31</w:t>
      </w:r>
      <w:r w:rsidR="00D44839" w:rsidRPr="00D44839">
        <w:rPr>
          <w:lang w:val="uk-UA"/>
        </w:rPr>
        <w:t>]</w:t>
      </w:r>
    </w:p>
    <w:p w:rsidR="00D44839" w:rsidRDefault="009D507A" w:rsidP="009D507A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2" w:name="_Toc286442274"/>
      <w:r w:rsidRPr="00D44839">
        <w:rPr>
          <w:lang w:val="uk-UA"/>
        </w:rPr>
        <w:t>Перелік посилань</w:t>
      </w:r>
      <w:bookmarkEnd w:id="12"/>
    </w:p>
    <w:p w:rsidR="009D507A" w:rsidRPr="009D507A" w:rsidRDefault="009D507A" w:rsidP="009D507A">
      <w:pPr>
        <w:rPr>
          <w:lang w:val="uk-UA" w:eastAsia="en-US"/>
        </w:rPr>
      </w:pP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1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Жук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М</w:t>
      </w:r>
      <w:r w:rsidR="00D44839" w:rsidRPr="00D44839">
        <w:rPr>
          <w:lang w:val="uk-UA"/>
        </w:rPr>
        <w:t xml:space="preserve">.В. </w:t>
      </w:r>
      <w:r w:rsidR="00580CEF" w:rsidRPr="00D44839">
        <w:rPr>
          <w:lang w:val="uk-UA"/>
        </w:rPr>
        <w:t>Комерційні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відносини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України</w:t>
      </w:r>
      <w:r w:rsidR="00D44839" w:rsidRPr="00D44839">
        <w:rPr>
          <w:lang w:val="uk-UA"/>
        </w:rPr>
        <w:t xml:space="preserve">: </w:t>
      </w:r>
      <w:r w:rsidR="00580CEF" w:rsidRPr="00D44839">
        <w:rPr>
          <w:lang w:val="uk-UA"/>
        </w:rPr>
        <w:t>розвиток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експортного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потенціалу</w:t>
      </w:r>
      <w:r w:rsidR="00D44839" w:rsidRPr="00D44839">
        <w:rPr>
          <w:lang w:val="uk-UA"/>
        </w:rPr>
        <w:t xml:space="preserve">: </w:t>
      </w:r>
      <w:r w:rsidR="00580CEF" w:rsidRPr="00D44839">
        <w:rPr>
          <w:lang w:val="uk-UA"/>
        </w:rPr>
        <w:t>Підручник</w:t>
      </w:r>
      <w:r w:rsidR="00D44839" w:rsidRPr="00D44839">
        <w:rPr>
          <w:lang w:val="uk-UA"/>
        </w:rPr>
        <w:t xml:space="preserve">. - </w:t>
      </w:r>
      <w:r w:rsidR="00580CEF" w:rsidRPr="00D44839">
        <w:rPr>
          <w:lang w:val="uk-UA"/>
        </w:rPr>
        <w:t>Чернівці</w:t>
      </w:r>
      <w:r w:rsidR="00D44839" w:rsidRPr="00D44839">
        <w:rPr>
          <w:lang w:val="uk-UA"/>
        </w:rPr>
        <w:t xml:space="preserve">: </w:t>
      </w:r>
      <w:r w:rsidR="00580CEF" w:rsidRPr="00D44839">
        <w:rPr>
          <w:lang w:val="uk-UA"/>
        </w:rPr>
        <w:t>Рута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2004</w:t>
      </w:r>
      <w:r w:rsidR="00D44839" w:rsidRPr="00D44839">
        <w:rPr>
          <w:lang w:val="uk-UA"/>
        </w:rPr>
        <w:t xml:space="preserve">. - </w:t>
      </w:r>
      <w:r w:rsidR="00580CEF" w:rsidRPr="00D44839">
        <w:rPr>
          <w:lang w:val="uk-UA"/>
        </w:rPr>
        <w:t>352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2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Киреев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А</w:t>
      </w:r>
      <w:r w:rsidR="00D44839" w:rsidRPr="00D44839">
        <w:rPr>
          <w:lang w:val="uk-UA"/>
        </w:rPr>
        <w:t xml:space="preserve">.П. </w:t>
      </w:r>
      <w:r w:rsidR="00580CEF" w:rsidRPr="00D44839">
        <w:rPr>
          <w:lang w:val="uk-UA"/>
        </w:rPr>
        <w:t>Міжнародна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економіка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У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2</w:t>
      </w:r>
      <w:r w:rsidR="00D44839" w:rsidRPr="00D44839">
        <w:rPr>
          <w:lang w:val="uk-UA"/>
        </w:rPr>
        <w:t xml:space="preserve"> - </w:t>
      </w:r>
      <w:r w:rsidR="00580CEF" w:rsidRPr="00D44839">
        <w:rPr>
          <w:lang w:val="uk-UA"/>
        </w:rPr>
        <w:t>х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ч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Ч</w:t>
      </w:r>
      <w:r w:rsidR="00D44839" w:rsidRPr="00D44839">
        <w:rPr>
          <w:lang w:val="uk-UA"/>
        </w:rPr>
        <w:t xml:space="preserve">.1. </w:t>
      </w:r>
      <w:r w:rsidR="00580CEF" w:rsidRPr="00D44839">
        <w:rPr>
          <w:lang w:val="uk-UA"/>
        </w:rPr>
        <w:t>Міжнародна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економіка</w:t>
      </w:r>
      <w:r w:rsidR="00D44839" w:rsidRPr="00D44839">
        <w:rPr>
          <w:lang w:val="uk-UA"/>
        </w:rPr>
        <w:t xml:space="preserve">: </w:t>
      </w:r>
      <w:r w:rsidR="00580CEF" w:rsidRPr="00D44839">
        <w:rPr>
          <w:lang w:val="uk-UA"/>
        </w:rPr>
        <w:t>рух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товарів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чинників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виробництва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Навчальний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ВУЗів</w:t>
      </w:r>
      <w:r w:rsidR="00D44839" w:rsidRPr="00D44839">
        <w:rPr>
          <w:lang w:val="uk-UA"/>
        </w:rPr>
        <w:t xml:space="preserve">. - </w:t>
      </w:r>
      <w:r w:rsidR="00580CEF" w:rsidRPr="00D44839">
        <w:rPr>
          <w:lang w:val="uk-UA"/>
        </w:rPr>
        <w:t>М</w:t>
      </w:r>
      <w:r w:rsidR="00D44839" w:rsidRPr="00D44839">
        <w:rPr>
          <w:lang w:val="uk-UA"/>
        </w:rPr>
        <w:t xml:space="preserve">.: </w:t>
      </w:r>
      <w:r w:rsidR="00580CEF" w:rsidRPr="00D44839">
        <w:rPr>
          <w:lang w:val="uk-UA"/>
        </w:rPr>
        <w:t>Міжнародні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відносини,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2000</w:t>
      </w:r>
      <w:r w:rsidR="00D44839" w:rsidRPr="00D44839">
        <w:rPr>
          <w:lang w:val="uk-UA"/>
        </w:rPr>
        <w:t xml:space="preserve">. - </w:t>
      </w:r>
      <w:r w:rsidR="00580CEF" w:rsidRPr="00D44839">
        <w:rPr>
          <w:lang w:val="uk-UA"/>
        </w:rPr>
        <w:t>416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3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Михайлин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А</w:t>
      </w:r>
      <w:r w:rsidR="00D44839" w:rsidRPr="00D44839">
        <w:rPr>
          <w:lang w:val="uk-UA"/>
        </w:rPr>
        <w:t xml:space="preserve">.Н. </w:t>
      </w:r>
      <w:r w:rsidR="00580CEF" w:rsidRPr="00D44839">
        <w:rPr>
          <w:lang w:val="uk-UA"/>
        </w:rPr>
        <w:t>Кратній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тлумачний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словник</w:t>
      </w:r>
      <w:r w:rsidR="00D44839" w:rsidRPr="00D44839">
        <w:rPr>
          <w:lang w:val="uk-UA"/>
        </w:rPr>
        <w:t xml:space="preserve"> - </w:t>
      </w:r>
      <w:r w:rsidR="00580CEF" w:rsidRPr="00D44839">
        <w:rPr>
          <w:lang w:val="uk-UA"/>
        </w:rPr>
        <w:t>довідник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з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зовнішньоекономічної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Навчань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Допомога</w:t>
      </w:r>
      <w:r w:rsidR="00D44839" w:rsidRPr="00D44839">
        <w:rPr>
          <w:lang w:val="uk-UA"/>
        </w:rPr>
        <w:t xml:space="preserve">. - </w:t>
      </w:r>
      <w:r w:rsidR="00580CEF" w:rsidRPr="00D44839">
        <w:rPr>
          <w:lang w:val="uk-UA"/>
        </w:rPr>
        <w:t>М</w:t>
      </w:r>
      <w:r w:rsidR="00D44839" w:rsidRPr="00D44839">
        <w:rPr>
          <w:lang w:val="uk-UA"/>
        </w:rPr>
        <w:t xml:space="preserve">.: </w:t>
      </w:r>
      <w:r w:rsidR="00580CEF" w:rsidRPr="00D44839">
        <w:rPr>
          <w:lang w:val="uk-UA"/>
        </w:rPr>
        <w:t>”Книга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сервіс”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2003</w:t>
      </w:r>
      <w:r w:rsidR="00D44839" w:rsidRPr="00D44839">
        <w:rPr>
          <w:lang w:val="uk-UA"/>
        </w:rPr>
        <w:t xml:space="preserve">. - </w:t>
      </w:r>
      <w:r w:rsidR="00580CEF" w:rsidRPr="00D44839">
        <w:rPr>
          <w:lang w:val="uk-UA"/>
        </w:rPr>
        <w:t>144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4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Передрій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О</w:t>
      </w:r>
      <w:r w:rsidR="00D44839" w:rsidRPr="00D44839">
        <w:rPr>
          <w:lang w:val="uk-UA"/>
        </w:rPr>
        <w:t xml:space="preserve">.С. </w:t>
      </w:r>
      <w:r w:rsidR="00580CEF" w:rsidRPr="00D44839">
        <w:rPr>
          <w:lang w:val="uk-UA"/>
        </w:rPr>
        <w:t>Міжнародні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економічні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відносини</w:t>
      </w:r>
      <w:r w:rsidR="00D44839" w:rsidRPr="00D44839">
        <w:rPr>
          <w:lang w:val="uk-UA"/>
        </w:rPr>
        <w:t xml:space="preserve">. </w:t>
      </w:r>
      <w:r w:rsidR="00580CEF" w:rsidRPr="00D44839">
        <w:rPr>
          <w:lang w:val="uk-UA"/>
        </w:rPr>
        <w:t>Навчальний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. - </w:t>
      </w:r>
      <w:r w:rsidR="00580CEF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580CEF" w:rsidRPr="00D44839">
        <w:rPr>
          <w:lang w:val="uk-UA"/>
        </w:rPr>
        <w:t>Центр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навчальної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літератури,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2006</w:t>
      </w:r>
      <w:r w:rsidR="00D44839" w:rsidRPr="00D44839">
        <w:rPr>
          <w:lang w:val="uk-UA"/>
        </w:rPr>
        <w:t xml:space="preserve">. - </w:t>
      </w:r>
      <w:r w:rsidR="00580CEF" w:rsidRPr="00D44839">
        <w:rPr>
          <w:lang w:val="uk-UA"/>
        </w:rPr>
        <w:t>274</w:t>
      </w:r>
      <w:r w:rsidR="00D44839" w:rsidRPr="00D44839">
        <w:rPr>
          <w:lang w:val="uk-UA"/>
        </w:rPr>
        <w:t xml:space="preserve"> </w:t>
      </w:r>
      <w:r w:rsidR="00580CEF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5</w:t>
      </w:r>
      <w:r w:rsidR="00D44839" w:rsidRPr="00D44839">
        <w:rPr>
          <w:lang w:val="uk-UA"/>
        </w:rPr>
        <w:t xml:space="preserve">. </w:t>
      </w:r>
      <w:r w:rsidR="00826272" w:rsidRPr="00D44839">
        <w:rPr>
          <w:lang w:val="uk-UA"/>
        </w:rPr>
        <w:t>Храмов</w:t>
      </w:r>
      <w:r w:rsidR="00D44839" w:rsidRPr="00D44839">
        <w:rPr>
          <w:lang w:val="uk-UA"/>
        </w:rPr>
        <w:t xml:space="preserve"> </w:t>
      </w:r>
      <w:r w:rsidR="00826272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.О., </w:t>
      </w:r>
      <w:r w:rsidR="00826272" w:rsidRPr="00D44839">
        <w:rPr>
          <w:lang w:val="uk-UA"/>
        </w:rPr>
        <w:t>Бовт</w:t>
      </w:r>
      <w:r w:rsidR="00D44839" w:rsidRPr="00D44839">
        <w:rPr>
          <w:lang w:val="uk-UA"/>
        </w:rPr>
        <w:t xml:space="preserve"> </w:t>
      </w:r>
      <w:r w:rsidR="00826272" w:rsidRPr="00D44839">
        <w:rPr>
          <w:lang w:val="uk-UA"/>
        </w:rPr>
        <w:t>Ю</w:t>
      </w:r>
      <w:r w:rsidR="00D44839" w:rsidRPr="00D44839">
        <w:rPr>
          <w:lang w:val="uk-UA"/>
        </w:rPr>
        <w:t xml:space="preserve">.А. </w:t>
      </w:r>
      <w:r w:rsidR="00826272" w:rsidRPr="00D44839">
        <w:rPr>
          <w:lang w:val="uk-UA"/>
        </w:rPr>
        <w:t>Зовнішньоекономічна</w:t>
      </w:r>
      <w:r w:rsidR="00D44839" w:rsidRPr="00D44839">
        <w:rPr>
          <w:lang w:val="uk-UA"/>
        </w:rPr>
        <w:t xml:space="preserve"> </w:t>
      </w:r>
      <w:r w:rsidR="00826272" w:rsidRPr="00D44839">
        <w:rPr>
          <w:lang w:val="uk-UA"/>
        </w:rPr>
        <w:t>політика</w:t>
      </w:r>
      <w:r w:rsidR="00D44839" w:rsidRPr="00D44839">
        <w:rPr>
          <w:lang w:val="uk-UA"/>
        </w:rPr>
        <w:t xml:space="preserve">: </w:t>
      </w:r>
      <w:r w:rsidR="00826272" w:rsidRPr="00D44839">
        <w:rPr>
          <w:lang w:val="uk-UA"/>
        </w:rPr>
        <w:t>Навчальний</w:t>
      </w:r>
      <w:r w:rsidR="00D44839" w:rsidRPr="00D44839">
        <w:rPr>
          <w:lang w:val="uk-UA"/>
        </w:rPr>
        <w:t xml:space="preserve"> </w:t>
      </w:r>
      <w:r w:rsidR="00826272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 - </w:t>
      </w:r>
      <w:r w:rsidR="00826272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826272" w:rsidRPr="00D44839">
        <w:rPr>
          <w:lang w:val="uk-UA"/>
        </w:rPr>
        <w:t>МАУП,</w:t>
      </w:r>
      <w:r w:rsidR="00D44839" w:rsidRPr="00D44839">
        <w:rPr>
          <w:lang w:val="uk-UA"/>
        </w:rPr>
        <w:t xml:space="preserve"> </w:t>
      </w:r>
      <w:r w:rsidR="00826272" w:rsidRPr="00D44839">
        <w:rPr>
          <w:lang w:val="uk-UA"/>
        </w:rPr>
        <w:t>2002</w:t>
      </w:r>
      <w:r w:rsidR="00D44839" w:rsidRPr="00D44839">
        <w:rPr>
          <w:lang w:val="uk-UA"/>
        </w:rPr>
        <w:t xml:space="preserve">. - </w:t>
      </w:r>
      <w:r w:rsidR="00826272" w:rsidRPr="00D44839">
        <w:rPr>
          <w:lang w:val="uk-UA"/>
        </w:rPr>
        <w:t>264</w:t>
      </w:r>
      <w:r w:rsidR="00D44839" w:rsidRPr="00D44839">
        <w:rPr>
          <w:lang w:val="uk-UA"/>
        </w:rPr>
        <w:t xml:space="preserve"> </w:t>
      </w:r>
      <w:r w:rsidR="00826272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6</w:t>
      </w:r>
      <w:r w:rsidR="00D44839" w:rsidRPr="00D44839">
        <w:rPr>
          <w:lang w:val="uk-UA"/>
        </w:rPr>
        <w:t xml:space="preserve">. </w:t>
      </w:r>
      <w:r w:rsidR="003B4364" w:rsidRPr="00D44839">
        <w:rPr>
          <w:lang w:val="uk-UA"/>
        </w:rPr>
        <w:t>Гребельник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О</w:t>
      </w:r>
      <w:r w:rsidR="00D44839" w:rsidRPr="00D44839">
        <w:rPr>
          <w:lang w:val="uk-UA"/>
        </w:rPr>
        <w:t xml:space="preserve">.П., </w:t>
      </w:r>
      <w:r w:rsidR="003B4364" w:rsidRPr="00D44839">
        <w:rPr>
          <w:lang w:val="uk-UA"/>
        </w:rPr>
        <w:t>Основи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зовнішньоекономічної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: </w:t>
      </w:r>
      <w:r w:rsidR="003B4364" w:rsidRPr="00D44839">
        <w:rPr>
          <w:lang w:val="uk-UA"/>
        </w:rPr>
        <w:t>Підручник</w:t>
      </w:r>
      <w:r w:rsidR="00D44839" w:rsidRPr="00D44839">
        <w:rPr>
          <w:lang w:val="uk-UA"/>
        </w:rPr>
        <w:t xml:space="preserve">. - </w:t>
      </w:r>
      <w:r w:rsidR="003B4364" w:rsidRPr="00D44839">
        <w:rPr>
          <w:lang w:val="uk-UA"/>
        </w:rPr>
        <w:t>Київ</w:t>
      </w:r>
      <w:r w:rsidR="00D44839" w:rsidRPr="00D44839">
        <w:rPr>
          <w:lang w:val="uk-UA"/>
        </w:rPr>
        <w:t xml:space="preserve">: </w:t>
      </w:r>
      <w:r w:rsidR="003B4364" w:rsidRPr="00D44839">
        <w:rPr>
          <w:lang w:val="uk-UA"/>
        </w:rPr>
        <w:t>Центр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навчальної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літератури,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2004</w:t>
      </w:r>
      <w:r w:rsidR="00D44839" w:rsidRPr="00D44839">
        <w:rPr>
          <w:lang w:val="uk-UA"/>
        </w:rPr>
        <w:t xml:space="preserve">. - </w:t>
      </w:r>
      <w:r w:rsidR="003B4364" w:rsidRPr="00D44839">
        <w:rPr>
          <w:lang w:val="uk-UA"/>
        </w:rPr>
        <w:t>384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7</w:t>
      </w:r>
      <w:r w:rsidR="00D44839" w:rsidRPr="00D44839">
        <w:rPr>
          <w:lang w:val="uk-UA"/>
        </w:rPr>
        <w:t xml:space="preserve">. </w:t>
      </w:r>
      <w:r w:rsidR="003B4364" w:rsidRPr="00D44839">
        <w:rPr>
          <w:lang w:val="uk-UA"/>
        </w:rPr>
        <w:t>Дідівський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М</w:t>
      </w:r>
      <w:r w:rsidR="00D44839" w:rsidRPr="00D44839">
        <w:rPr>
          <w:lang w:val="uk-UA"/>
        </w:rPr>
        <w:t xml:space="preserve">.І., </w:t>
      </w:r>
      <w:r w:rsidR="003B4364" w:rsidRPr="00D44839">
        <w:rPr>
          <w:lang w:val="uk-UA"/>
        </w:rPr>
        <w:t>Зовнішньоекономічна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діяльність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підприємства</w:t>
      </w:r>
      <w:r w:rsidR="00D44839" w:rsidRPr="00D44839">
        <w:rPr>
          <w:lang w:val="uk-UA"/>
        </w:rPr>
        <w:t xml:space="preserve">.: </w:t>
      </w:r>
      <w:r w:rsidR="003B4364" w:rsidRPr="00D44839">
        <w:rPr>
          <w:lang w:val="uk-UA"/>
        </w:rPr>
        <w:t>Навчальний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. - </w:t>
      </w:r>
      <w:r w:rsidR="003B4364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3B4364" w:rsidRPr="00D44839">
        <w:rPr>
          <w:lang w:val="uk-UA"/>
        </w:rPr>
        <w:t>Знання,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2006</w:t>
      </w:r>
      <w:r w:rsidR="00D44839" w:rsidRPr="00D44839">
        <w:rPr>
          <w:lang w:val="uk-UA"/>
        </w:rPr>
        <w:t xml:space="preserve">. - </w:t>
      </w:r>
      <w:r w:rsidR="003B4364" w:rsidRPr="00D44839">
        <w:rPr>
          <w:lang w:val="uk-UA"/>
        </w:rPr>
        <w:t>462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8</w:t>
      </w:r>
      <w:r w:rsidR="00D44839" w:rsidRPr="00D44839">
        <w:rPr>
          <w:lang w:val="uk-UA"/>
        </w:rPr>
        <w:t xml:space="preserve">. </w:t>
      </w:r>
      <w:r w:rsidR="003B4364" w:rsidRPr="00D44839">
        <w:rPr>
          <w:lang w:val="uk-UA"/>
        </w:rPr>
        <w:t>Коломацька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С</w:t>
      </w:r>
      <w:r w:rsidR="00D44839" w:rsidRPr="00D44839">
        <w:rPr>
          <w:lang w:val="uk-UA"/>
        </w:rPr>
        <w:t xml:space="preserve">.П., </w:t>
      </w:r>
      <w:r w:rsidR="003B4364" w:rsidRPr="00D44839">
        <w:rPr>
          <w:lang w:val="uk-UA"/>
        </w:rPr>
        <w:t>Зовнішньоекономічна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діяльність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Україні</w:t>
      </w:r>
      <w:r w:rsidR="00D44839" w:rsidRPr="00D44839">
        <w:rPr>
          <w:lang w:val="uk-UA"/>
        </w:rPr>
        <w:t xml:space="preserve">: </w:t>
      </w:r>
      <w:r w:rsidR="003B4364" w:rsidRPr="00D44839">
        <w:rPr>
          <w:lang w:val="uk-UA"/>
        </w:rPr>
        <w:t>Правове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регулювання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гарантії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здійснення</w:t>
      </w:r>
      <w:r w:rsidR="00D44839" w:rsidRPr="00D44839">
        <w:rPr>
          <w:lang w:val="uk-UA"/>
        </w:rPr>
        <w:t xml:space="preserve">. </w:t>
      </w:r>
      <w:r w:rsidR="003B4364" w:rsidRPr="00D44839">
        <w:rPr>
          <w:lang w:val="uk-UA"/>
        </w:rPr>
        <w:t>Навчальний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. - </w:t>
      </w:r>
      <w:r w:rsidR="003B4364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3B4364" w:rsidRPr="00D44839">
        <w:rPr>
          <w:lang w:val="uk-UA"/>
        </w:rPr>
        <w:t>ВД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„Професіонал”,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2004</w:t>
      </w:r>
      <w:r w:rsidR="00D44839" w:rsidRPr="00D44839">
        <w:rPr>
          <w:lang w:val="uk-UA"/>
        </w:rPr>
        <w:t xml:space="preserve">. - </w:t>
      </w:r>
      <w:r w:rsidR="003B4364" w:rsidRPr="00D44839">
        <w:rPr>
          <w:lang w:val="uk-UA"/>
        </w:rPr>
        <w:t>288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9</w:t>
      </w:r>
      <w:r w:rsidR="00D44839" w:rsidRPr="00D44839">
        <w:rPr>
          <w:lang w:val="uk-UA"/>
        </w:rPr>
        <w:t xml:space="preserve">. </w:t>
      </w:r>
      <w:r w:rsidR="003B4364" w:rsidRPr="00D44839">
        <w:rPr>
          <w:lang w:val="uk-UA"/>
        </w:rPr>
        <w:t>Георгіад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Н</w:t>
      </w:r>
      <w:r w:rsidR="00D44839" w:rsidRPr="00D44839">
        <w:rPr>
          <w:lang w:val="uk-UA"/>
        </w:rPr>
        <w:t xml:space="preserve">.Г., </w:t>
      </w:r>
      <w:r w:rsidR="003B4364" w:rsidRPr="00D44839">
        <w:rPr>
          <w:lang w:val="uk-UA"/>
        </w:rPr>
        <w:t>Князь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С</w:t>
      </w:r>
      <w:r w:rsidR="00D44839" w:rsidRPr="00D44839">
        <w:rPr>
          <w:lang w:val="uk-UA"/>
        </w:rPr>
        <w:t xml:space="preserve">.В., </w:t>
      </w:r>
      <w:r w:rsidR="003B4364" w:rsidRPr="00D44839">
        <w:rPr>
          <w:lang w:val="uk-UA"/>
        </w:rPr>
        <w:t>Передало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Х</w:t>
      </w:r>
      <w:r w:rsidR="00D44839" w:rsidRPr="00D44839">
        <w:rPr>
          <w:lang w:val="uk-UA"/>
        </w:rPr>
        <w:t xml:space="preserve">.С., </w:t>
      </w:r>
      <w:r w:rsidR="003B4364" w:rsidRPr="00D44839">
        <w:rPr>
          <w:lang w:val="uk-UA"/>
        </w:rPr>
        <w:t>Берліг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Р</w:t>
      </w:r>
      <w:r w:rsidR="00D44839" w:rsidRPr="00D44839">
        <w:rPr>
          <w:lang w:val="uk-UA"/>
        </w:rPr>
        <w:t xml:space="preserve">.З., </w:t>
      </w:r>
      <w:r w:rsidR="003B4364" w:rsidRPr="00D44839">
        <w:rPr>
          <w:lang w:val="uk-UA"/>
        </w:rPr>
        <w:t>Основи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зовнішньоекономічної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.: </w:t>
      </w:r>
      <w:r w:rsidR="003B4364" w:rsidRPr="00D44839">
        <w:rPr>
          <w:lang w:val="uk-UA"/>
        </w:rPr>
        <w:t>Теоретичні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основи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прикладні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аспекти</w:t>
      </w:r>
      <w:r w:rsidR="00D44839" w:rsidRPr="00D44839">
        <w:rPr>
          <w:lang w:val="uk-UA"/>
        </w:rPr>
        <w:t xml:space="preserve">.: </w:t>
      </w:r>
      <w:r w:rsidR="003B4364" w:rsidRPr="00D44839">
        <w:rPr>
          <w:lang w:val="uk-UA"/>
        </w:rPr>
        <w:t>Навчально</w:t>
      </w:r>
      <w:r w:rsidR="007B1AC1">
        <w:rPr>
          <w:lang w:val="uk-UA"/>
        </w:rPr>
        <w:t>-</w:t>
      </w:r>
      <w:r w:rsidR="003B4364" w:rsidRPr="00D44839">
        <w:rPr>
          <w:lang w:val="uk-UA"/>
        </w:rPr>
        <w:t>методичний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. - </w:t>
      </w:r>
      <w:r w:rsidR="003B4364" w:rsidRPr="00D44839">
        <w:rPr>
          <w:lang w:val="uk-UA"/>
        </w:rPr>
        <w:t>Львів</w:t>
      </w:r>
      <w:r w:rsidR="00D44839" w:rsidRPr="00D44839">
        <w:rPr>
          <w:lang w:val="uk-UA"/>
        </w:rPr>
        <w:t xml:space="preserve">: </w:t>
      </w:r>
      <w:r w:rsidR="003B4364" w:rsidRPr="00D44839">
        <w:rPr>
          <w:lang w:val="uk-UA"/>
        </w:rPr>
        <w:t>„Інтелект</w:t>
      </w:r>
      <w:r w:rsidR="00D44839" w:rsidRPr="00D44839">
        <w:rPr>
          <w:lang w:val="uk-UA"/>
        </w:rPr>
        <w:t xml:space="preserve"> - </w:t>
      </w:r>
      <w:r w:rsidR="003B4364" w:rsidRPr="00D44839">
        <w:rPr>
          <w:lang w:val="uk-UA"/>
        </w:rPr>
        <w:t>Захід”,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2006</w:t>
      </w:r>
      <w:r w:rsidR="00D44839" w:rsidRPr="00D44839">
        <w:rPr>
          <w:lang w:val="uk-UA"/>
        </w:rPr>
        <w:t xml:space="preserve">. - </w:t>
      </w:r>
      <w:r w:rsidR="003B4364" w:rsidRPr="00D44839">
        <w:rPr>
          <w:lang w:val="uk-UA"/>
        </w:rPr>
        <w:t>260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10</w:t>
      </w:r>
      <w:r w:rsidR="00D44839" w:rsidRPr="00D44839">
        <w:rPr>
          <w:lang w:val="uk-UA"/>
        </w:rPr>
        <w:t xml:space="preserve">. </w:t>
      </w:r>
      <w:r w:rsidR="003B4364" w:rsidRPr="00D44839">
        <w:rPr>
          <w:lang w:val="uk-UA"/>
        </w:rPr>
        <w:t>Зінь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Е</w:t>
      </w:r>
      <w:r w:rsidR="00D44839" w:rsidRPr="00D44839">
        <w:rPr>
          <w:lang w:val="uk-UA"/>
        </w:rPr>
        <w:t xml:space="preserve">.А., </w:t>
      </w:r>
      <w:r w:rsidR="0057361B" w:rsidRPr="00D44839">
        <w:rPr>
          <w:lang w:val="uk-UA"/>
        </w:rPr>
        <w:t>Дук</w:t>
      </w:r>
      <w:r w:rsidR="003B4364" w:rsidRPr="00D44839">
        <w:rPr>
          <w:lang w:val="uk-UA"/>
        </w:rPr>
        <w:t>а</w:t>
      </w:r>
      <w:r w:rsidR="00D44839" w:rsidRPr="00D44839">
        <w:rPr>
          <w:lang w:val="uk-UA"/>
        </w:rPr>
        <w:t xml:space="preserve"> </w:t>
      </w:r>
      <w:r w:rsidR="003B4364" w:rsidRPr="00D44839">
        <w:rPr>
          <w:lang w:val="uk-UA"/>
        </w:rPr>
        <w:t>Н</w:t>
      </w:r>
      <w:r w:rsidR="00D44839" w:rsidRPr="00D44839">
        <w:rPr>
          <w:lang w:val="uk-UA"/>
        </w:rPr>
        <w:t xml:space="preserve">.С., </w:t>
      </w:r>
      <w:r w:rsidR="0057361B" w:rsidRPr="00D44839">
        <w:rPr>
          <w:lang w:val="uk-UA"/>
        </w:rPr>
        <w:t>Основи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зовнішньоекономічної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діяльності</w:t>
      </w:r>
      <w:r w:rsidR="00D44839" w:rsidRPr="00D44839">
        <w:rPr>
          <w:lang w:val="uk-UA"/>
        </w:rPr>
        <w:t xml:space="preserve">.: </w:t>
      </w:r>
      <w:r w:rsidR="0057361B" w:rsidRPr="00D44839">
        <w:rPr>
          <w:lang w:val="uk-UA"/>
        </w:rPr>
        <w:t>Підручник/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редакцією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д</w:t>
      </w:r>
      <w:r w:rsidR="00D44839" w:rsidRPr="00D44839">
        <w:rPr>
          <w:lang w:val="uk-UA"/>
        </w:rPr>
        <w:t xml:space="preserve">. </w:t>
      </w:r>
      <w:r w:rsidR="0057361B" w:rsidRPr="00D44839">
        <w:rPr>
          <w:lang w:val="uk-UA"/>
        </w:rPr>
        <w:t>е</w:t>
      </w:r>
      <w:r w:rsidR="00D44839" w:rsidRPr="00D44839">
        <w:rPr>
          <w:lang w:val="uk-UA"/>
        </w:rPr>
        <w:t xml:space="preserve">. </w:t>
      </w:r>
      <w:r w:rsidR="0057361B" w:rsidRPr="00D44839">
        <w:rPr>
          <w:lang w:val="uk-UA"/>
        </w:rPr>
        <w:t>н</w:t>
      </w:r>
      <w:r w:rsidR="00D44839" w:rsidRPr="00D44839">
        <w:rPr>
          <w:lang w:val="uk-UA"/>
        </w:rPr>
        <w:t xml:space="preserve">., </w:t>
      </w:r>
      <w:r w:rsidR="0057361B" w:rsidRPr="00D44839">
        <w:rPr>
          <w:lang w:val="uk-UA"/>
        </w:rPr>
        <w:t>професора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Е</w:t>
      </w:r>
      <w:r w:rsidR="00D44839" w:rsidRPr="00D44839">
        <w:rPr>
          <w:lang w:val="uk-UA"/>
        </w:rPr>
        <w:t xml:space="preserve">.А. </w:t>
      </w:r>
      <w:r w:rsidR="0057361B" w:rsidRPr="00D44839">
        <w:rPr>
          <w:lang w:val="uk-UA"/>
        </w:rPr>
        <w:t>Зіня</w:t>
      </w:r>
      <w:r w:rsidR="00D44839" w:rsidRPr="00D44839">
        <w:rPr>
          <w:lang w:val="uk-UA"/>
        </w:rPr>
        <w:t xml:space="preserve">. - </w:t>
      </w:r>
      <w:r w:rsidR="0057361B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57361B" w:rsidRPr="00D44839">
        <w:rPr>
          <w:lang w:val="uk-UA"/>
        </w:rPr>
        <w:t>видавництво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„Кондор”,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2009</w:t>
      </w:r>
      <w:r w:rsidR="00D44839" w:rsidRPr="00D44839">
        <w:rPr>
          <w:lang w:val="uk-UA"/>
        </w:rPr>
        <w:t xml:space="preserve">. - </w:t>
      </w:r>
      <w:r w:rsidR="0057361B" w:rsidRPr="00D44839">
        <w:rPr>
          <w:lang w:val="uk-UA"/>
        </w:rPr>
        <w:t>432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11</w:t>
      </w:r>
      <w:r w:rsidR="00D44839" w:rsidRPr="00D44839">
        <w:rPr>
          <w:lang w:val="uk-UA"/>
        </w:rPr>
        <w:t xml:space="preserve">. </w:t>
      </w:r>
      <w:r w:rsidR="0057361B" w:rsidRPr="00D44839">
        <w:rPr>
          <w:lang w:val="uk-UA"/>
        </w:rPr>
        <w:t>Багрова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І</w:t>
      </w:r>
      <w:r w:rsidR="00D44839" w:rsidRPr="00D44839">
        <w:rPr>
          <w:lang w:val="uk-UA"/>
        </w:rPr>
        <w:t xml:space="preserve">.В., </w:t>
      </w:r>
      <w:r w:rsidR="0057361B" w:rsidRPr="00D44839">
        <w:rPr>
          <w:lang w:val="uk-UA"/>
        </w:rPr>
        <w:t>Рєдіна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Н</w:t>
      </w:r>
      <w:r w:rsidR="00D44839" w:rsidRPr="00D44839">
        <w:rPr>
          <w:lang w:val="uk-UA"/>
        </w:rPr>
        <w:t xml:space="preserve">.І., </w:t>
      </w:r>
      <w:r w:rsidR="0057361B" w:rsidRPr="00D44839">
        <w:rPr>
          <w:lang w:val="uk-UA"/>
        </w:rPr>
        <w:t>Власик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Є</w:t>
      </w:r>
      <w:r w:rsidR="00D44839" w:rsidRPr="00D44839">
        <w:rPr>
          <w:lang w:val="uk-UA"/>
        </w:rPr>
        <w:t xml:space="preserve">., </w:t>
      </w:r>
      <w:r w:rsidR="0057361B" w:rsidRPr="00D44839">
        <w:rPr>
          <w:lang w:val="uk-UA"/>
        </w:rPr>
        <w:t>Гетьман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О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О</w:t>
      </w:r>
      <w:r w:rsidR="00D44839" w:rsidRPr="00D44839">
        <w:rPr>
          <w:lang w:val="uk-UA"/>
        </w:rPr>
        <w:t xml:space="preserve">.: </w:t>
      </w:r>
      <w:r w:rsidR="0057361B" w:rsidRPr="00D44839">
        <w:rPr>
          <w:lang w:val="uk-UA"/>
        </w:rPr>
        <w:t>Зовнішньоекономічна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діяльність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підприємств</w:t>
      </w:r>
      <w:r w:rsidR="00D44839" w:rsidRPr="00D44839">
        <w:rPr>
          <w:lang w:val="uk-UA"/>
        </w:rPr>
        <w:t xml:space="preserve">.: </w:t>
      </w:r>
      <w:r w:rsidR="0057361B" w:rsidRPr="00D44839">
        <w:rPr>
          <w:lang w:val="uk-UA"/>
        </w:rPr>
        <w:t>Підручник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вузів/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редакцією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доктора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економічних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наук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проф</w:t>
      </w:r>
      <w:r w:rsidR="00D44839" w:rsidRPr="00D44839">
        <w:rPr>
          <w:lang w:val="uk-UA"/>
        </w:rPr>
        <w:t xml:space="preserve">. </w:t>
      </w:r>
      <w:r w:rsidR="0057361B" w:rsidRPr="00D44839">
        <w:rPr>
          <w:lang w:val="uk-UA"/>
        </w:rPr>
        <w:t>І</w:t>
      </w:r>
      <w:r w:rsidR="00D44839" w:rsidRPr="00D44839">
        <w:rPr>
          <w:lang w:val="uk-UA"/>
        </w:rPr>
        <w:t xml:space="preserve">.В. </w:t>
      </w:r>
      <w:r w:rsidR="0057361B" w:rsidRPr="00D44839">
        <w:rPr>
          <w:lang w:val="uk-UA"/>
        </w:rPr>
        <w:t>Багрової</w:t>
      </w:r>
      <w:r w:rsidR="00D44839" w:rsidRPr="00D44839">
        <w:rPr>
          <w:lang w:val="uk-UA"/>
        </w:rPr>
        <w:t xml:space="preserve">. - </w:t>
      </w:r>
      <w:r w:rsidR="0057361B" w:rsidRPr="00D44839">
        <w:rPr>
          <w:lang w:val="uk-UA"/>
        </w:rPr>
        <w:t>Київ,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Центр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навчальної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літератури,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200</w:t>
      </w:r>
      <w:r w:rsidR="00D44839" w:rsidRPr="00D44839">
        <w:rPr>
          <w:lang w:val="uk-UA"/>
        </w:rPr>
        <w:t xml:space="preserve">. - </w:t>
      </w:r>
      <w:r w:rsidR="0057361B" w:rsidRPr="00D44839">
        <w:rPr>
          <w:lang w:val="uk-UA"/>
        </w:rPr>
        <w:t>580</w:t>
      </w:r>
      <w:r w:rsidR="00D44839" w:rsidRPr="00D44839">
        <w:rPr>
          <w:lang w:val="uk-UA"/>
        </w:rPr>
        <w:t xml:space="preserve"> </w:t>
      </w:r>
      <w:r w:rsidR="0057361B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12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Єсипов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Є</w:t>
      </w:r>
      <w:r w:rsidR="00D44839" w:rsidRPr="00D44839">
        <w:rPr>
          <w:lang w:val="uk-UA"/>
        </w:rPr>
        <w:t xml:space="preserve">.: </w:t>
      </w:r>
      <w:r w:rsidR="00B748CA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Підручник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ВУЗів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3</w:t>
      </w:r>
      <w:r w:rsidR="00D44839" w:rsidRPr="00D44839">
        <w:rPr>
          <w:lang w:val="uk-UA"/>
        </w:rPr>
        <w:t xml:space="preserve"> - </w:t>
      </w:r>
      <w:r w:rsidR="00B748CA" w:rsidRPr="00D44839">
        <w:rPr>
          <w:lang w:val="uk-UA"/>
        </w:rPr>
        <w:t>тє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видавництво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СПб</w:t>
      </w:r>
      <w:r w:rsidR="00D44839" w:rsidRPr="00D44839">
        <w:rPr>
          <w:lang w:val="uk-UA"/>
        </w:rPr>
        <w:t xml:space="preserve">: </w:t>
      </w:r>
      <w:r w:rsidR="00B748CA" w:rsidRPr="00D44839">
        <w:rPr>
          <w:lang w:val="uk-UA"/>
        </w:rPr>
        <w:t>видавництво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„Інтер”,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1999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464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13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Салимжанова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І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B748CA" w:rsidRPr="00D44839">
        <w:rPr>
          <w:lang w:val="uk-UA"/>
        </w:rPr>
        <w:t>Ціни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Підручник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для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ВУЗів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М</w:t>
      </w:r>
      <w:r w:rsidR="00D44839" w:rsidRPr="00D44839">
        <w:rPr>
          <w:lang w:val="uk-UA"/>
        </w:rPr>
        <w:t xml:space="preserve">.: </w:t>
      </w:r>
      <w:r w:rsidR="00B748CA" w:rsidRPr="00D44839">
        <w:rPr>
          <w:lang w:val="uk-UA"/>
        </w:rPr>
        <w:t>ЗАО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„Фінстатиформ”,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2001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304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14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Литвиненко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Я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.: </w:t>
      </w:r>
      <w:r w:rsidR="00B748CA" w:rsidRPr="00D44839">
        <w:rPr>
          <w:lang w:val="uk-UA"/>
        </w:rPr>
        <w:t>Сучасна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політика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ціноутворення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Навчальний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B748CA" w:rsidRPr="00D44839">
        <w:rPr>
          <w:lang w:val="uk-UA"/>
        </w:rPr>
        <w:t>МАУП,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2001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152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C02387" w:rsidP="009D507A">
      <w:pPr>
        <w:pStyle w:val="aa"/>
        <w:rPr>
          <w:lang w:val="uk-UA"/>
        </w:rPr>
      </w:pPr>
      <w:r w:rsidRPr="00D44839">
        <w:rPr>
          <w:lang w:val="uk-UA"/>
        </w:rPr>
        <w:t>15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Козик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.В., </w:t>
      </w:r>
      <w:r w:rsidR="00B748CA" w:rsidRPr="00D44839">
        <w:rPr>
          <w:lang w:val="uk-UA"/>
        </w:rPr>
        <w:t>Панкова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Л</w:t>
      </w:r>
      <w:r w:rsidR="00D44839" w:rsidRPr="00D44839">
        <w:rPr>
          <w:lang w:val="uk-UA"/>
        </w:rPr>
        <w:t xml:space="preserve">.А., </w:t>
      </w:r>
      <w:r w:rsidR="00B748CA" w:rsidRPr="00D44839">
        <w:rPr>
          <w:lang w:val="uk-UA"/>
        </w:rPr>
        <w:t>Даниленко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Н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Б</w:t>
      </w:r>
      <w:r w:rsidR="00D44839" w:rsidRPr="00D44839">
        <w:rPr>
          <w:lang w:val="uk-UA"/>
        </w:rPr>
        <w:t xml:space="preserve">.: </w:t>
      </w:r>
      <w:r w:rsidR="00B748CA" w:rsidRPr="00D44839">
        <w:rPr>
          <w:lang w:val="uk-UA"/>
        </w:rPr>
        <w:t>Міжнародні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економічні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відносини</w:t>
      </w:r>
      <w:r w:rsidR="00D44839" w:rsidRPr="00D44839">
        <w:rPr>
          <w:lang w:val="uk-UA"/>
        </w:rPr>
        <w:t xml:space="preserve">: </w:t>
      </w:r>
      <w:r w:rsidR="00B748CA" w:rsidRPr="00D44839">
        <w:rPr>
          <w:lang w:val="uk-UA"/>
        </w:rPr>
        <w:t>Навчальний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 - </w:t>
      </w:r>
      <w:r w:rsidR="00B748CA" w:rsidRPr="00D44839">
        <w:rPr>
          <w:lang w:val="uk-UA"/>
        </w:rPr>
        <w:t>7</w:t>
      </w:r>
      <w:r w:rsidR="00D44839" w:rsidRPr="00D44839">
        <w:rPr>
          <w:lang w:val="uk-UA"/>
        </w:rPr>
        <w:t xml:space="preserve"> - </w:t>
      </w:r>
      <w:r w:rsidR="00B748CA" w:rsidRPr="00D44839">
        <w:rPr>
          <w:lang w:val="uk-UA"/>
        </w:rPr>
        <w:t>ме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видання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B748CA" w:rsidRPr="00D44839">
        <w:rPr>
          <w:lang w:val="uk-UA"/>
        </w:rPr>
        <w:t>Знання,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2008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406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16</w:t>
      </w:r>
      <w:r w:rsidR="00D44839" w:rsidRPr="00D44839">
        <w:rPr>
          <w:lang w:val="uk-UA"/>
        </w:rPr>
        <w:t>. www.</w:t>
      </w:r>
      <w:r w:rsidR="00C02387" w:rsidRPr="00D44839">
        <w:rPr>
          <w:lang w:val="uk-UA"/>
        </w:rPr>
        <w:t>azovcc</w:t>
      </w:r>
      <w:r w:rsidR="00D44839" w:rsidRPr="00D44839">
        <w:rPr>
          <w:lang w:val="uk-UA"/>
        </w:rPr>
        <w:t>.ru.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17</w:t>
      </w:r>
      <w:r w:rsidR="00D44839" w:rsidRPr="00D44839">
        <w:rPr>
          <w:lang w:val="uk-UA"/>
        </w:rPr>
        <w:t>. www.</w:t>
      </w:r>
      <w:r w:rsidR="0057361B" w:rsidRPr="00D44839">
        <w:rPr>
          <w:lang w:val="uk-UA"/>
        </w:rPr>
        <w:t>mdoffice</w:t>
      </w:r>
      <w:r w:rsidR="00D44839" w:rsidRPr="00D44839">
        <w:rPr>
          <w:lang w:val="uk-UA"/>
        </w:rPr>
        <w:t>.com.ua.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18</w:t>
      </w:r>
      <w:r w:rsidR="00D44839" w:rsidRPr="00D44839">
        <w:rPr>
          <w:lang w:val="uk-UA"/>
        </w:rPr>
        <w:t xml:space="preserve">. </w:t>
      </w:r>
      <w:r w:rsidR="00506248" w:rsidRPr="00D44839">
        <w:rPr>
          <w:lang w:val="uk-UA"/>
        </w:rPr>
        <w:t>Закон</w:t>
      </w:r>
      <w:r w:rsidR="00D44839" w:rsidRPr="00D44839">
        <w:rPr>
          <w:lang w:val="uk-UA"/>
        </w:rPr>
        <w:t xml:space="preserve"> </w:t>
      </w:r>
      <w:r w:rsidR="00506248" w:rsidRPr="00D44839">
        <w:rPr>
          <w:lang w:val="uk-UA"/>
        </w:rPr>
        <w:t>України</w:t>
      </w:r>
      <w:r w:rsidR="00D44839" w:rsidRPr="00D44839">
        <w:rPr>
          <w:lang w:val="uk-UA"/>
        </w:rPr>
        <w:t xml:space="preserve"> "</w:t>
      </w:r>
      <w:r w:rsidR="00506248" w:rsidRPr="00D44839">
        <w:rPr>
          <w:lang w:val="uk-UA"/>
        </w:rPr>
        <w:t>Про</w:t>
      </w:r>
      <w:r w:rsidR="00D44839" w:rsidRPr="00D44839">
        <w:rPr>
          <w:lang w:val="uk-UA"/>
        </w:rPr>
        <w:t xml:space="preserve"> </w:t>
      </w:r>
      <w:r w:rsidR="00506248" w:rsidRPr="00D44839">
        <w:rPr>
          <w:lang w:val="uk-UA"/>
        </w:rPr>
        <w:t>зовнішньоекономічну</w:t>
      </w:r>
      <w:r w:rsidR="00D44839" w:rsidRPr="00D44839">
        <w:rPr>
          <w:lang w:val="uk-UA"/>
        </w:rPr>
        <w:t xml:space="preserve"> </w:t>
      </w:r>
      <w:r w:rsidR="00506248" w:rsidRPr="00D44839">
        <w:rPr>
          <w:lang w:val="uk-UA"/>
        </w:rPr>
        <w:t>діяльність</w:t>
      </w:r>
      <w:r w:rsidR="00D44839" w:rsidRPr="00D44839">
        <w:rPr>
          <w:lang w:val="uk-UA"/>
        </w:rPr>
        <w:t xml:space="preserve">" </w:t>
      </w:r>
      <w:r w:rsidR="00506248"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="00506248" w:rsidRPr="00D44839">
        <w:rPr>
          <w:lang w:val="uk-UA"/>
        </w:rPr>
        <w:t>16</w:t>
      </w:r>
      <w:r w:rsidR="00D44839" w:rsidRPr="00D44839">
        <w:rPr>
          <w:lang w:val="uk-UA"/>
        </w:rPr>
        <w:t>.0</w:t>
      </w:r>
      <w:r w:rsidR="00506248" w:rsidRPr="00D44839">
        <w:rPr>
          <w:lang w:val="uk-UA"/>
        </w:rPr>
        <w:t>4</w:t>
      </w:r>
      <w:r w:rsidR="00D44839" w:rsidRPr="00D44839">
        <w:rPr>
          <w:lang w:val="uk-UA"/>
        </w:rPr>
        <w:t>.9</w:t>
      </w:r>
      <w:r w:rsidR="00506248" w:rsidRPr="00D44839">
        <w:rPr>
          <w:lang w:val="uk-UA"/>
        </w:rPr>
        <w:t>1</w:t>
      </w:r>
      <w:r w:rsidR="00D44839" w:rsidRPr="00D44839">
        <w:rPr>
          <w:lang w:val="uk-UA"/>
        </w:rPr>
        <w:t>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19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Зовнішня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торгівля</w:t>
      </w:r>
      <w:r w:rsidR="00D44839" w:rsidRPr="00D44839">
        <w:rPr>
          <w:lang w:val="uk-UA"/>
        </w:rPr>
        <w:t xml:space="preserve">: </w:t>
      </w:r>
      <w:r w:rsidR="00763804" w:rsidRPr="00D44839">
        <w:rPr>
          <w:lang w:val="uk-UA"/>
        </w:rPr>
        <w:t>право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економіка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Науковий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журнал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№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3</w:t>
      </w:r>
      <w:r w:rsidR="00D44839" w:rsidRPr="00D44839">
        <w:rPr>
          <w:lang w:val="uk-UA"/>
        </w:rPr>
        <w:t xml:space="preserve"> (</w:t>
      </w:r>
      <w:r w:rsidR="00763804" w:rsidRPr="00D44839">
        <w:rPr>
          <w:lang w:val="uk-UA"/>
        </w:rPr>
        <w:t>44</w:t>
      </w:r>
      <w:r w:rsidR="00D44839" w:rsidRPr="00D44839">
        <w:rPr>
          <w:lang w:val="uk-UA"/>
        </w:rPr>
        <w:t xml:space="preserve">) </w:t>
      </w:r>
      <w:r w:rsidR="00763804" w:rsidRPr="00D44839">
        <w:rPr>
          <w:lang w:val="uk-UA"/>
        </w:rPr>
        <w:t>2009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763804" w:rsidRPr="00D44839">
        <w:rPr>
          <w:lang w:val="uk-UA"/>
        </w:rPr>
        <w:t>УДУФМТ,/2009</w:t>
      </w:r>
      <w:r w:rsidR="00D44839" w:rsidRPr="00D44839">
        <w:rPr>
          <w:lang w:val="uk-UA"/>
        </w:rPr>
        <w:t xml:space="preserve">. - </w:t>
      </w:r>
      <w:r w:rsidR="00763804" w:rsidRPr="00D44839">
        <w:rPr>
          <w:lang w:val="uk-UA"/>
        </w:rPr>
        <w:t>166с</w:t>
      </w:r>
      <w:r w:rsidR="00D44839" w:rsidRPr="00D44839">
        <w:rPr>
          <w:lang w:val="uk-UA"/>
        </w:rPr>
        <w:t>. (</w:t>
      </w:r>
      <w:r w:rsidR="00763804" w:rsidRPr="00D44839">
        <w:rPr>
          <w:lang w:val="uk-UA"/>
        </w:rPr>
        <w:t>Покрещук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О</w:t>
      </w:r>
      <w:r w:rsidR="00D44839" w:rsidRPr="00D44839">
        <w:rPr>
          <w:lang w:val="uk-UA"/>
        </w:rPr>
        <w:t xml:space="preserve">.О. </w:t>
      </w:r>
      <w:r w:rsidR="00763804" w:rsidRPr="00D44839">
        <w:rPr>
          <w:lang w:val="uk-UA"/>
        </w:rPr>
        <w:t>Гарасим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П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В</w:t>
      </w:r>
      <w:r w:rsidR="00D44839" w:rsidRPr="00D44839">
        <w:rPr>
          <w:lang w:val="uk-UA"/>
        </w:rPr>
        <w:t>.)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20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Зовнішня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торгівля</w:t>
      </w:r>
      <w:r w:rsidR="00D44839" w:rsidRPr="00D44839">
        <w:rPr>
          <w:lang w:val="uk-UA"/>
        </w:rPr>
        <w:t xml:space="preserve">: </w:t>
      </w:r>
      <w:r w:rsidR="00763804" w:rsidRPr="00D44839">
        <w:rPr>
          <w:lang w:val="uk-UA"/>
        </w:rPr>
        <w:t>право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економіка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Науковий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журнал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№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2</w:t>
      </w:r>
      <w:r w:rsidR="00D44839" w:rsidRPr="00D44839">
        <w:rPr>
          <w:lang w:val="uk-UA"/>
        </w:rPr>
        <w:t xml:space="preserve"> (</w:t>
      </w:r>
      <w:r w:rsidR="00763804" w:rsidRPr="00D44839">
        <w:rPr>
          <w:lang w:val="uk-UA"/>
        </w:rPr>
        <w:t>43</w:t>
      </w:r>
      <w:r w:rsidR="00D44839" w:rsidRPr="00D44839">
        <w:rPr>
          <w:lang w:val="uk-UA"/>
        </w:rPr>
        <w:t xml:space="preserve">) </w:t>
      </w:r>
      <w:r w:rsidR="00763804" w:rsidRPr="00D44839">
        <w:rPr>
          <w:lang w:val="uk-UA"/>
        </w:rPr>
        <w:t>2009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763804" w:rsidRPr="00D44839">
        <w:rPr>
          <w:lang w:val="uk-UA"/>
        </w:rPr>
        <w:t>УДУФМТ,/2009</w:t>
      </w:r>
      <w:r w:rsidR="00D44839" w:rsidRPr="00D44839">
        <w:rPr>
          <w:lang w:val="uk-UA"/>
        </w:rPr>
        <w:t xml:space="preserve">. - </w:t>
      </w:r>
      <w:r w:rsidR="00763804" w:rsidRPr="00D44839">
        <w:rPr>
          <w:lang w:val="uk-UA"/>
        </w:rPr>
        <w:t>142с</w:t>
      </w:r>
      <w:r w:rsidR="00D44839" w:rsidRPr="00D44839">
        <w:rPr>
          <w:lang w:val="uk-UA"/>
        </w:rPr>
        <w:t>. (</w:t>
      </w:r>
      <w:r w:rsidR="00763804" w:rsidRPr="00D44839">
        <w:rPr>
          <w:lang w:val="uk-UA"/>
        </w:rPr>
        <w:t>Андрійчук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Г</w:t>
      </w:r>
      <w:r w:rsidR="00D44839" w:rsidRPr="00D44839">
        <w:rPr>
          <w:lang w:val="uk-UA"/>
        </w:rPr>
        <w:t>.)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21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Зовнішня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торгівля</w:t>
      </w:r>
      <w:r w:rsidR="00D44839" w:rsidRPr="00D44839">
        <w:rPr>
          <w:lang w:val="uk-UA"/>
        </w:rPr>
        <w:t xml:space="preserve">: </w:t>
      </w:r>
      <w:r w:rsidR="00763804" w:rsidRPr="00D44839">
        <w:rPr>
          <w:lang w:val="uk-UA"/>
        </w:rPr>
        <w:t>право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економіка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Науковий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журнал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№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5</w:t>
      </w:r>
      <w:r w:rsidR="00D44839" w:rsidRPr="00D44839">
        <w:rPr>
          <w:lang w:val="uk-UA"/>
        </w:rPr>
        <w:t xml:space="preserve"> (</w:t>
      </w:r>
      <w:r w:rsidR="00763804" w:rsidRPr="00D44839">
        <w:rPr>
          <w:lang w:val="uk-UA"/>
        </w:rPr>
        <w:t>40</w:t>
      </w:r>
      <w:r w:rsidR="00D44839" w:rsidRPr="00D44839">
        <w:rPr>
          <w:lang w:val="uk-UA"/>
        </w:rPr>
        <w:t xml:space="preserve">) </w:t>
      </w:r>
      <w:r w:rsidR="00763804" w:rsidRPr="00D44839">
        <w:rPr>
          <w:lang w:val="uk-UA"/>
        </w:rPr>
        <w:t>2008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763804" w:rsidRPr="00D44839">
        <w:rPr>
          <w:lang w:val="uk-UA"/>
        </w:rPr>
        <w:t>УДУФМТ,/2008</w:t>
      </w:r>
      <w:r w:rsidR="00D44839" w:rsidRPr="00D44839">
        <w:rPr>
          <w:lang w:val="uk-UA"/>
        </w:rPr>
        <w:t xml:space="preserve">. - </w:t>
      </w:r>
      <w:r w:rsidR="00763804" w:rsidRPr="00D44839">
        <w:rPr>
          <w:lang w:val="uk-UA"/>
        </w:rPr>
        <w:t>151с</w:t>
      </w:r>
      <w:r w:rsidR="00D44839" w:rsidRPr="00D44839">
        <w:rPr>
          <w:lang w:val="uk-UA"/>
        </w:rPr>
        <w:t>. (</w:t>
      </w:r>
      <w:r w:rsidR="00763804" w:rsidRPr="00D44839">
        <w:rPr>
          <w:lang w:val="uk-UA"/>
        </w:rPr>
        <w:t>Покрещук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О</w:t>
      </w:r>
      <w:r w:rsidR="00D44839" w:rsidRPr="00D44839">
        <w:rPr>
          <w:lang w:val="uk-UA"/>
        </w:rPr>
        <w:t xml:space="preserve">.О. </w:t>
      </w:r>
      <w:r w:rsidR="00763804" w:rsidRPr="00D44839">
        <w:rPr>
          <w:lang w:val="uk-UA"/>
        </w:rPr>
        <w:t>Гарасим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П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В</w:t>
      </w:r>
      <w:r w:rsidR="00D44839" w:rsidRPr="00D44839">
        <w:rPr>
          <w:lang w:val="uk-UA"/>
        </w:rPr>
        <w:t>.)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22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Зовнішня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торгівля</w:t>
      </w:r>
      <w:r w:rsidR="00D44839" w:rsidRPr="00D44839">
        <w:rPr>
          <w:lang w:val="uk-UA"/>
        </w:rPr>
        <w:t xml:space="preserve">: </w:t>
      </w:r>
      <w:r w:rsidR="00763804" w:rsidRPr="00D44839">
        <w:rPr>
          <w:lang w:val="uk-UA"/>
        </w:rPr>
        <w:t>право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економіка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Науковий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журнал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№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2</w:t>
      </w:r>
      <w:r w:rsidR="00D44839" w:rsidRPr="00D44839">
        <w:rPr>
          <w:lang w:val="uk-UA"/>
        </w:rPr>
        <w:t xml:space="preserve"> (</w:t>
      </w:r>
      <w:r w:rsidR="00763804" w:rsidRPr="00D44839">
        <w:rPr>
          <w:lang w:val="uk-UA"/>
        </w:rPr>
        <w:t>37</w:t>
      </w:r>
      <w:r w:rsidR="00D44839" w:rsidRPr="00D44839">
        <w:rPr>
          <w:lang w:val="uk-UA"/>
        </w:rPr>
        <w:t xml:space="preserve">) </w:t>
      </w:r>
      <w:r w:rsidR="00763804" w:rsidRPr="00D44839">
        <w:rPr>
          <w:lang w:val="uk-UA"/>
        </w:rPr>
        <w:t>2008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К</w:t>
      </w:r>
      <w:r w:rsidR="00D44839" w:rsidRPr="00D44839">
        <w:rPr>
          <w:lang w:val="uk-UA"/>
        </w:rPr>
        <w:t xml:space="preserve">.: </w:t>
      </w:r>
      <w:r w:rsidR="00763804" w:rsidRPr="00D44839">
        <w:rPr>
          <w:lang w:val="uk-UA"/>
        </w:rPr>
        <w:t>УДУФМТ,/2008</w:t>
      </w:r>
      <w:r w:rsidR="00D44839" w:rsidRPr="00D44839">
        <w:rPr>
          <w:lang w:val="uk-UA"/>
        </w:rPr>
        <w:t xml:space="preserve">. - </w:t>
      </w:r>
      <w:r w:rsidR="00763804" w:rsidRPr="00D44839">
        <w:rPr>
          <w:lang w:val="uk-UA"/>
        </w:rPr>
        <w:t>138с</w:t>
      </w:r>
      <w:r w:rsidR="00D44839" w:rsidRPr="00D44839">
        <w:rPr>
          <w:lang w:val="uk-UA"/>
        </w:rPr>
        <w:t>. (</w:t>
      </w:r>
      <w:r w:rsidR="00763804" w:rsidRPr="00D44839">
        <w:rPr>
          <w:lang w:val="uk-UA"/>
        </w:rPr>
        <w:t>Бліхар</w:t>
      </w:r>
      <w:r w:rsidR="00D44839" w:rsidRPr="00D44839">
        <w:rPr>
          <w:lang w:val="uk-UA"/>
        </w:rPr>
        <w:t xml:space="preserve"> </w:t>
      </w:r>
      <w:r w:rsidR="00763804" w:rsidRPr="00D44839">
        <w:rPr>
          <w:lang w:val="uk-UA"/>
        </w:rPr>
        <w:t>М</w:t>
      </w:r>
      <w:r w:rsidR="00D44839" w:rsidRPr="00D44839">
        <w:rPr>
          <w:lang w:val="uk-UA"/>
        </w:rPr>
        <w:t xml:space="preserve">. </w:t>
      </w:r>
      <w:r w:rsidR="00763804" w:rsidRPr="00D44839">
        <w:rPr>
          <w:lang w:val="uk-UA"/>
        </w:rPr>
        <w:t>М</w:t>
      </w:r>
      <w:r w:rsidR="00D44839" w:rsidRPr="00D44839">
        <w:rPr>
          <w:lang w:val="uk-UA"/>
        </w:rPr>
        <w:t>.)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23</w:t>
      </w:r>
      <w:r w:rsidR="00D44839" w:rsidRPr="00D44839">
        <w:rPr>
          <w:lang w:val="uk-UA"/>
        </w:rPr>
        <w:t xml:space="preserve">. </w:t>
      </w:r>
      <w:r w:rsidR="004C4C8E" w:rsidRPr="00D44839">
        <w:rPr>
          <w:lang w:val="uk-UA"/>
        </w:rPr>
        <w:t>Миколаєнко</w:t>
      </w:r>
      <w:r w:rsidR="00D44839" w:rsidRPr="00D44839">
        <w:rPr>
          <w:lang w:val="uk-UA"/>
        </w:rPr>
        <w:t xml:space="preserve"> </w:t>
      </w:r>
      <w:r w:rsidR="00C02387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., </w:t>
      </w:r>
      <w:r w:rsidR="004C4C8E" w:rsidRPr="00D44839">
        <w:rPr>
          <w:lang w:val="uk-UA"/>
        </w:rPr>
        <w:t>стаття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„Кабелі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провід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будь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якої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широти”</w:t>
      </w:r>
      <w:r w:rsidR="00D44839" w:rsidRPr="00D44839">
        <w:rPr>
          <w:lang w:val="uk-UA"/>
        </w:rPr>
        <w:t xml:space="preserve">. </w:t>
      </w:r>
      <w:r w:rsidR="004C4C8E" w:rsidRPr="00D44839">
        <w:rPr>
          <w:lang w:val="uk-UA"/>
        </w:rPr>
        <w:t>Газета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„Слобідський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край”,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№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23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27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лютого</w:t>
      </w:r>
      <w:r w:rsidR="00D44839" w:rsidRPr="00D44839">
        <w:rPr>
          <w:lang w:val="uk-UA"/>
        </w:rPr>
        <w:t xml:space="preserve"> </w:t>
      </w:r>
      <w:r w:rsidR="004C4C8E" w:rsidRPr="00D44839">
        <w:rPr>
          <w:lang w:val="uk-UA"/>
        </w:rPr>
        <w:t>2007р</w:t>
      </w:r>
      <w:r w:rsidR="00D44839" w:rsidRPr="00D44839">
        <w:rPr>
          <w:lang w:val="uk-UA"/>
        </w:rPr>
        <w:t>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24</w:t>
      </w:r>
      <w:r w:rsidR="00D44839" w:rsidRPr="00D44839">
        <w:rPr>
          <w:lang w:val="uk-UA"/>
        </w:rPr>
        <w:t xml:space="preserve">. </w:t>
      </w:r>
      <w:r w:rsidR="00835958" w:rsidRPr="00D44839">
        <w:rPr>
          <w:lang w:val="uk-UA"/>
        </w:rPr>
        <w:t>Кравченко</w:t>
      </w:r>
      <w:r w:rsidR="00D44839" w:rsidRPr="00D44839">
        <w:rPr>
          <w:lang w:val="uk-UA"/>
        </w:rPr>
        <w:t xml:space="preserve"> </w:t>
      </w:r>
      <w:r w:rsidR="00C02387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., </w:t>
      </w:r>
      <w:r w:rsidR="00835958" w:rsidRPr="00D44839">
        <w:rPr>
          <w:lang w:val="uk-UA"/>
        </w:rPr>
        <w:t>стаття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„Не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страшні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ніякі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конкуренти”</w:t>
      </w:r>
      <w:r w:rsidR="00D44839" w:rsidRPr="00D44839">
        <w:rPr>
          <w:lang w:val="uk-UA"/>
        </w:rPr>
        <w:t xml:space="preserve">. </w:t>
      </w:r>
      <w:r w:rsidR="00835958" w:rsidRPr="00D44839">
        <w:rPr>
          <w:lang w:val="uk-UA"/>
        </w:rPr>
        <w:t>Газета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„Урядовий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кур’єр”,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№16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26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січня</w:t>
      </w:r>
      <w:r w:rsidR="00D44839" w:rsidRPr="00D44839">
        <w:rPr>
          <w:lang w:val="uk-UA"/>
        </w:rPr>
        <w:t xml:space="preserve"> </w:t>
      </w:r>
      <w:r w:rsidR="00835958" w:rsidRPr="00D44839">
        <w:rPr>
          <w:lang w:val="uk-UA"/>
        </w:rPr>
        <w:t>2008р</w:t>
      </w:r>
      <w:r w:rsidR="00D44839" w:rsidRPr="00D44839">
        <w:rPr>
          <w:lang w:val="uk-UA"/>
        </w:rPr>
        <w:t>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25</w:t>
      </w:r>
      <w:r w:rsidR="00D44839" w:rsidRPr="00D44839">
        <w:rPr>
          <w:lang w:val="uk-UA"/>
        </w:rPr>
        <w:t>. www.</w:t>
      </w:r>
      <w:r w:rsidR="00835958" w:rsidRPr="00D44839">
        <w:rPr>
          <w:lang w:val="uk-UA"/>
        </w:rPr>
        <w:t>ovu</w:t>
      </w:r>
      <w:r w:rsidR="00D44839" w:rsidRPr="00D44839">
        <w:rPr>
          <w:lang w:val="uk-UA"/>
        </w:rPr>
        <w:t>.com.ua.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26</w:t>
      </w:r>
      <w:r w:rsidR="00D44839" w:rsidRPr="00D44839">
        <w:rPr>
          <w:lang w:val="uk-UA"/>
        </w:rPr>
        <w:t xml:space="preserve">. </w:t>
      </w:r>
      <w:r w:rsidRPr="00D44839">
        <w:rPr>
          <w:lang w:val="uk-UA"/>
        </w:rPr>
        <w:t>Закон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України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“Про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митну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справу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в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Україні</w:t>
      </w:r>
      <w:r w:rsidR="00D44839" w:rsidRPr="00D44839">
        <w:rPr>
          <w:lang w:val="uk-UA"/>
        </w:rPr>
        <w:t xml:space="preserve">" </w:t>
      </w:r>
      <w:r w:rsidRPr="00D44839">
        <w:rPr>
          <w:lang w:val="uk-UA"/>
        </w:rPr>
        <w:t>від</w:t>
      </w:r>
      <w:r w:rsidR="00D44839" w:rsidRPr="00D44839">
        <w:rPr>
          <w:lang w:val="uk-UA"/>
        </w:rPr>
        <w:t xml:space="preserve"> </w:t>
      </w:r>
      <w:r w:rsidRPr="00D44839">
        <w:rPr>
          <w:lang w:val="uk-UA"/>
        </w:rPr>
        <w:t>25</w:t>
      </w:r>
      <w:r w:rsidR="00D44839" w:rsidRPr="00D44839">
        <w:rPr>
          <w:lang w:val="uk-UA"/>
        </w:rPr>
        <w:t>.0</w:t>
      </w:r>
      <w:r w:rsidRPr="00D44839">
        <w:rPr>
          <w:lang w:val="uk-UA"/>
        </w:rPr>
        <w:t>6</w:t>
      </w:r>
      <w:r w:rsidR="00D44839" w:rsidRPr="00D44839">
        <w:rPr>
          <w:lang w:val="uk-UA"/>
        </w:rPr>
        <w:t>.9</w:t>
      </w:r>
      <w:r w:rsidRPr="00D44839">
        <w:rPr>
          <w:lang w:val="uk-UA"/>
        </w:rPr>
        <w:t>1</w:t>
      </w:r>
      <w:r w:rsidR="00D44839" w:rsidRPr="00D44839">
        <w:rPr>
          <w:lang w:val="uk-UA"/>
        </w:rPr>
        <w:t>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27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Бюлетень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законодавства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і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юридичної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практики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України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2001</w:t>
      </w:r>
      <w:r w:rsidR="00D44839" w:rsidRPr="00D44839">
        <w:rPr>
          <w:lang w:val="uk-UA"/>
        </w:rPr>
        <w:t xml:space="preserve">. - </w:t>
      </w:r>
      <w:r w:rsidR="00B748CA" w:rsidRPr="00D44839">
        <w:rPr>
          <w:lang w:val="uk-UA"/>
        </w:rPr>
        <w:t>№7</w:t>
      </w:r>
      <w:r w:rsidR="00D44839" w:rsidRPr="00D44839">
        <w:rPr>
          <w:lang w:val="uk-UA"/>
        </w:rPr>
        <w:t xml:space="preserve">. </w:t>
      </w:r>
      <w:r w:rsidR="00B748CA" w:rsidRPr="00D44839">
        <w:rPr>
          <w:lang w:val="uk-UA"/>
        </w:rPr>
        <w:t>Првове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регулювання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зовнішньоекономічних</w:t>
      </w:r>
      <w:r w:rsidR="00D44839" w:rsidRPr="00D44839">
        <w:rPr>
          <w:lang w:val="uk-UA"/>
        </w:rPr>
        <w:t xml:space="preserve"> </w:t>
      </w:r>
      <w:r w:rsidR="00B748CA" w:rsidRPr="00D44839">
        <w:rPr>
          <w:lang w:val="uk-UA"/>
        </w:rPr>
        <w:t>відносин</w:t>
      </w:r>
      <w:r w:rsidR="00D44839" w:rsidRPr="00D44839">
        <w:rPr>
          <w:lang w:val="uk-UA"/>
        </w:rPr>
        <w:t>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28</w:t>
      </w:r>
      <w:r w:rsidR="00D44839" w:rsidRPr="00D44839">
        <w:rPr>
          <w:lang w:val="uk-UA"/>
        </w:rPr>
        <w:t>. www.</w:t>
      </w:r>
      <w:r w:rsidR="00506248" w:rsidRPr="00D44839">
        <w:rPr>
          <w:lang w:val="uk-UA"/>
        </w:rPr>
        <w:t>grinchuk</w:t>
      </w:r>
      <w:r w:rsidR="00D44839" w:rsidRPr="00D44839">
        <w:rPr>
          <w:lang w:val="uk-UA"/>
        </w:rPr>
        <w:t xml:space="preserve">. </w:t>
      </w:r>
      <w:r w:rsidR="00506248" w:rsidRPr="00D44839">
        <w:rPr>
          <w:lang w:val="uk-UA"/>
        </w:rPr>
        <w:t>lviv</w:t>
      </w:r>
      <w:r w:rsidR="00D44839" w:rsidRPr="00D44839">
        <w:rPr>
          <w:lang w:val="uk-UA"/>
        </w:rPr>
        <w:t>.ua.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29</w:t>
      </w:r>
      <w:r w:rsidR="00D44839" w:rsidRPr="00D44839">
        <w:rPr>
          <w:lang w:val="uk-UA"/>
        </w:rPr>
        <w:t xml:space="preserve">. </w:t>
      </w:r>
      <w:r w:rsidR="00887B1D" w:rsidRPr="00D44839">
        <w:rPr>
          <w:lang w:val="uk-UA"/>
        </w:rPr>
        <w:t>Макагон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Ю</w:t>
      </w:r>
      <w:r w:rsidR="00D44839" w:rsidRPr="00D44839">
        <w:rPr>
          <w:lang w:val="uk-UA"/>
        </w:rPr>
        <w:t xml:space="preserve">.В., </w:t>
      </w:r>
      <w:r w:rsidR="00887B1D" w:rsidRPr="00D44839">
        <w:rPr>
          <w:lang w:val="uk-UA"/>
        </w:rPr>
        <w:t>Рижков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.С., </w:t>
      </w:r>
      <w:r w:rsidR="00887B1D" w:rsidRPr="00D44839">
        <w:rPr>
          <w:lang w:val="uk-UA"/>
        </w:rPr>
        <w:t>Ковальчук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С</w:t>
      </w:r>
      <w:r w:rsidR="00D44839" w:rsidRPr="00D44839">
        <w:rPr>
          <w:lang w:val="uk-UA"/>
        </w:rPr>
        <w:t xml:space="preserve">. </w:t>
      </w:r>
      <w:r w:rsidR="00887B1D" w:rsidRPr="00D44839">
        <w:rPr>
          <w:lang w:val="uk-UA"/>
        </w:rPr>
        <w:t>В</w:t>
      </w:r>
      <w:r w:rsidR="00D44839" w:rsidRPr="00D44839">
        <w:rPr>
          <w:lang w:val="uk-UA"/>
        </w:rPr>
        <w:t xml:space="preserve">.: </w:t>
      </w:r>
      <w:r w:rsidR="00887B1D" w:rsidRPr="00D44839">
        <w:rPr>
          <w:lang w:val="uk-UA"/>
        </w:rPr>
        <w:t>Зовнішньоекономічна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діяльність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підприємств/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за</w:t>
      </w:r>
      <w:r w:rsidR="00D44839" w:rsidRPr="00D44839">
        <w:rPr>
          <w:lang w:val="uk-UA"/>
        </w:rPr>
        <w:t xml:space="preserve"> ред. </w:t>
      </w:r>
      <w:r w:rsidR="00887B1D" w:rsidRPr="00D44839">
        <w:rPr>
          <w:lang w:val="uk-UA"/>
        </w:rPr>
        <w:t>д</w:t>
      </w:r>
      <w:r w:rsidR="00D44839" w:rsidRPr="00D44839">
        <w:rPr>
          <w:lang w:val="uk-UA"/>
        </w:rPr>
        <w:t xml:space="preserve">. </w:t>
      </w:r>
      <w:r w:rsidR="00887B1D" w:rsidRPr="00D44839">
        <w:rPr>
          <w:lang w:val="uk-UA"/>
        </w:rPr>
        <w:t>е</w:t>
      </w:r>
      <w:r w:rsidR="00D44839" w:rsidRPr="00D44839">
        <w:rPr>
          <w:lang w:val="uk-UA"/>
        </w:rPr>
        <w:t xml:space="preserve">. </w:t>
      </w:r>
      <w:r w:rsidR="00887B1D" w:rsidRPr="00D44839">
        <w:rPr>
          <w:lang w:val="uk-UA"/>
        </w:rPr>
        <w:t>н</w:t>
      </w:r>
      <w:r w:rsidR="00D44839" w:rsidRPr="00D44839">
        <w:rPr>
          <w:lang w:val="uk-UA"/>
        </w:rPr>
        <w:t xml:space="preserve">. </w:t>
      </w:r>
      <w:r w:rsidR="00887B1D" w:rsidRPr="00D44839">
        <w:rPr>
          <w:lang w:val="uk-UA"/>
        </w:rPr>
        <w:t>проф</w:t>
      </w:r>
      <w:r w:rsidR="00D44839" w:rsidRPr="00D44839">
        <w:rPr>
          <w:lang w:val="uk-UA"/>
        </w:rPr>
        <w:t xml:space="preserve">. </w:t>
      </w:r>
      <w:r w:rsidR="00887B1D" w:rsidRPr="00D44839">
        <w:rPr>
          <w:lang w:val="uk-UA"/>
        </w:rPr>
        <w:t>Ю</w:t>
      </w:r>
      <w:r w:rsidR="00D44839" w:rsidRPr="00D44839">
        <w:rPr>
          <w:lang w:val="uk-UA"/>
        </w:rPr>
        <w:t xml:space="preserve">.В. </w:t>
      </w:r>
      <w:r w:rsidR="00887B1D" w:rsidRPr="00D44839">
        <w:rPr>
          <w:lang w:val="uk-UA"/>
        </w:rPr>
        <w:t>Макогона</w:t>
      </w:r>
      <w:r w:rsidR="00D44839" w:rsidRPr="00D44839">
        <w:rPr>
          <w:lang w:val="uk-UA"/>
        </w:rPr>
        <w:t xml:space="preserve">. - </w:t>
      </w:r>
      <w:r w:rsidR="00887B1D" w:rsidRPr="00D44839">
        <w:rPr>
          <w:lang w:val="uk-UA"/>
        </w:rPr>
        <w:t>Київ</w:t>
      </w:r>
      <w:r w:rsidR="00D44839" w:rsidRPr="00D44839">
        <w:rPr>
          <w:lang w:val="uk-UA"/>
        </w:rPr>
        <w:t xml:space="preserve">: </w:t>
      </w:r>
      <w:r w:rsidR="00887B1D" w:rsidRPr="00D44839">
        <w:rPr>
          <w:lang w:val="uk-UA"/>
        </w:rPr>
        <w:t>Центр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навчальної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літератури,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2006</w:t>
      </w:r>
      <w:r w:rsidR="00D44839" w:rsidRPr="00D44839">
        <w:rPr>
          <w:lang w:val="uk-UA"/>
        </w:rPr>
        <w:t xml:space="preserve">. - </w:t>
      </w:r>
      <w:r w:rsidR="00887B1D" w:rsidRPr="00D44839">
        <w:rPr>
          <w:lang w:val="uk-UA"/>
        </w:rPr>
        <w:t>424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30</w:t>
      </w:r>
      <w:r w:rsidR="00D44839" w:rsidRPr="00D44839">
        <w:rPr>
          <w:lang w:val="uk-UA"/>
        </w:rPr>
        <w:t xml:space="preserve">. </w:t>
      </w:r>
      <w:r w:rsidR="00887B1D" w:rsidRPr="00D44839">
        <w:rPr>
          <w:lang w:val="uk-UA"/>
        </w:rPr>
        <w:t>Козак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Ю</w:t>
      </w:r>
      <w:r w:rsidR="00D44839" w:rsidRPr="00D44839">
        <w:rPr>
          <w:lang w:val="uk-UA"/>
        </w:rPr>
        <w:t xml:space="preserve">.Г., </w:t>
      </w:r>
      <w:r w:rsidR="00887B1D" w:rsidRPr="00D44839">
        <w:rPr>
          <w:lang w:val="uk-UA"/>
        </w:rPr>
        <w:t>Логінова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Н</w:t>
      </w:r>
      <w:r w:rsidR="00D44839" w:rsidRPr="00D44839">
        <w:rPr>
          <w:lang w:val="uk-UA"/>
        </w:rPr>
        <w:t xml:space="preserve">.С. </w:t>
      </w:r>
      <w:r w:rsidR="00887B1D" w:rsidRPr="00D44839">
        <w:rPr>
          <w:lang w:val="uk-UA"/>
        </w:rPr>
        <w:t>Зовнішньоекономічна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діяльність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підприємств</w:t>
      </w:r>
      <w:r w:rsidR="00D44839" w:rsidRPr="00D44839">
        <w:rPr>
          <w:lang w:val="uk-UA"/>
        </w:rPr>
        <w:t xml:space="preserve">: </w:t>
      </w:r>
      <w:r w:rsidR="00887B1D" w:rsidRPr="00D44839">
        <w:rPr>
          <w:lang w:val="uk-UA"/>
        </w:rPr>
        <w:t>Навчальний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посібник</w:t>
      </w:r>
      <w:r w:rsidR="00D44839" w:rsidRPr="00D44839">
        <w:rPr>
          <w:lang w:val="uk-UA"/>
        </w:rPr>
        <w:t xml:space="preserve">: </w:t>
      </w:r>
      <w:r w:rsidR="00887B1D" w:rsidRPr="00D44839">
        <w:rPr>
          <w:lang w:val="uk-UA"/>
        </w:rPr>
        <w:t>2</w:t>
      </w:r>
      <w:r w:rsidR="00D44839" w:rsidRPr="00D44839">
        <w:rPr>
          <w:lang w:val="uk-UA"/>
        </w:rPr>
        <w:t xml:space="preserve"> - </w:t>
      </w:r>
      <w:r w:rsidR="00887B1D" w:rsidRPr="00D44839">
        <w:rPr>
          <w:lang w:val="uk-UA"/>
        </w:rPr>
        <w:t>ге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видання,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перероблене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та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доповнене</w:t>
      </w:r>
      <w:r w:rsidR="00D44839" w:rsidRPr="00D44839">
        <w:rPr>
          <w:lang w:val="uk-UA"/>
        </w:rPr>
        <w:t xml:space="preserve"> - </w:t>
      </w:r>
      <w:r w:rsidR="00887B1D" w:rsidRPr="00D44839">
        <w:rPr>
          <w:lang w:val="uk-UA"/>
        </w:rPr>
        <w:t>Київ</w:t>
      </w:r>
      <w:r w:rsidR="00D44839" w:rsidRPr="00D44839">
        <w:rPr>
          <w:lang w:val="uk-UA"/>
        </w:rPr>
        <w:t xml:space="preserve">: </w:t>
      </w:r>
      <w:r w:rsidR="00887B1D" w:rsidRPr="00D44839">
        <w:rPr>
          <w:lang w:val="uk-UA"/>
        </w:rPr>
        <w:t>Центр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навчальної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літератури,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2006</w:t>
      </w:r>
      <w:r w:rsidR="00D44839" w:rsidRPr="00D44839">
        <w:rPr>
          <w:lang w:val="uk-UA"/>
        </w:rPr>
        <w:t xml:space="preserve">. - </w:t>
      </w:r>
      <w:r w:rsidR="00887B1D" w:rsidRPr="00D44839">
        <w:rPr>
          <w:lang w:val="uk-UA"/>
        </w:rPr>
        <w:t>792</w:t>
      </w:r>
      <w:r w:rsidR="00D44839" w:rsidRPr="00D44839">
        <w:rPr>
          <w:lang w:val="uk-UA"/>
        </w:rPr>
        <w:t xml:space="preserve"> </w:t>
      </w:r>
      <w:r w:rsidR="00887B1D" w:rsidRPr="00D44839">
        <w:rPr>
          <w:lang w:val="uk-UA"/>
        </w:rPr>
        <w:t>с</w:t>
      </w:r>
      <w:r w:rsidR="00D44839" w:rsidRPr="00D44839">
        <w:rPr>
          <w:lang w:val="uk-UA"/>
        </w:rPr>
        <w:t>.</w:t>
      </w:r>
    </w:p>
    <w:p w:rsidR="00D44839" w:rsidRPr="00D44839" w:rsidRDefault="00B905A4" w:rsidP="009D507A">
      <w:pPr>
        <w:pStyle w:val="aa"/>
        <w:rPr>
          <w:lang w:val="uk-UA"/>
        </w:rPr>
      </w:pPr>
      <w:r w:rsidRPr="00D44839">
        <w:rPr>
          <w:lang w:val="uk-UA"/>
        </w:rPr>
        <w:t>31</w:t>
      </w:r>
      <w:r w:rsidR="00D44839" w:rsidRPr="00D44839">
        <w:rPr>
          <w:lang w:val="uk-UA"/>
        </w:rPr>
        <w:t>. www.</w:t>
      </w:r>
      <w:r w:rsidR="00287ED3" w:rsidRPr="00D44839">
        <w:rPr>
          <w:lang w:val="uk-UA"/>
        </w:rPr>
        <w:t>business</w:t>
      </w:r>
      <w:r w:rsidR="00D44839" w:rsidRPr="00D44839">
        <w:rPr>
          <w:lang w:val="uk-UA"/>
        </w:rPr>
        <w:t>.ua</w:t>
      </w:r>
    </w:p>
    <w:p w:rsidR="00287ED3" w:rsidRPr="007B1AC1" w:rsidRDefault="00287ED3" w:rsidP="007B1AC1">
      <w:pPr>
        <w:pStyle w:val="af"/>
        <w:rPr>
          <w:lang w:val="uk-UA"/>
        </w:rPr>
      </w:pPr>
      <w:bookmarkStart w:id="13" w:name="_GoBack"/>
      <w:bookmarkEnd w:id="13"/>
    </w:p>
    <w:sectPr w:rsidR="00287ED3" w:rsidRPr="007B1AC1" w:rsidSect="00D44839">
      <w:headerReference w:type="default" r:id="rId10"/>
      <w:type w:val="continuous"/>
      <w:pgSz w:w="11905" w:h="16837"/>
      <w:pgMar w:top="1134" w:right="850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E5" w:rsidRDefault="005C44E5" w:rsidP="00D44839">
      <w:r>
        <w:separator/>
      </w:r>
    </w:p>
  </w:endnote>
  <w:endnote w:type="continuationSeparator" w:id="0">
    <w:p w:rsidR="005C44E5" w:rsidRDefault="005C44E5" w:rsidP="00D4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E5" w:rsidRDefault="005C44E5" w:rsidP="00D44839">
      <w:r>
        <w:separator/>
      </w:r>
    </w:p>
  </w:footnote>
  <w:footnote w:type="continuationSeparator" w:id="0">
    <w:p w:rsidR="005C44E5" w:rsidRDefault="005C44E5" w:rsidP="00D44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39" w:rsidRDefault="00D44839" w:rsidP="00D44839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EC176A"/>
    <w:multiLevelType w:val="singleLevel"/>
    <w:tmpl w:val="B69E5CF2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E67192F"/>
    <w:multiLevelType w:val="hybridMultilevel"/>
    <w:tmpl w:val="DA68639A"/>
    <w:lvl w:ilvl="0" w:tplc="9D3465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64248F"/>
    <w:multiLevelType w:val="hybridMultilevel"/>
    <w:tmpl w:val="6A1412EC"/>
    <w:lvl w:ilvl="0" w:tplc="3E02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B2404"/>
    <w:multiLevelType w:val="hybridMultilevel"/>
    <w:tmpl w:val="4566C2C0"/>
    <w:lvl w:ilvl="0" w:tplc="66D8084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29320C17"/>
    <w:multiLevelType w:val="singleLevel"/>
    <w:tmpl w:val="B69E5CF2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3FFA13CA"/>
    <w:multiLevelType w:val="singleLevel"/>
    <w:tmpl w:val="B894B2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8E66E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EC2740B"/>
    <w:multiLevelType w:val="singleLevel"/>
    <w:tmpl w:val="B69E5CF2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68AC6CCD"/>
    <w:multiLevelType w:val="singleLevel"/>
    <w:tmpl w:val="B69E5CF2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oNotHyphenateCaps/>
  <w:drawingGridHorizontalSpacing w:val="67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238"/>
    <w:rsid w:val="00000404"/>
    <w:rsid w:val="00030E50"/>
    <w:rsid w:val="000535D3"/>
    <w:rsid w:val="00076F5B"/>
    <w:rsid w:val="000A0D8F"/>
    <w:rsid w:val="000A59DA"/>
    <w:rsid w:val="000D2ADD"/>
    <w:rsid w:val="00136D46"/>
    <w:rsid w:val="00137238"/>
    <w:rsid w:val="0014439F"/>
    <w:rsid w:val="001B3D45"/>
    <w:rsid w:val="001E041F"/>
    <w:rsid w:val="002015CD"/>
    <w:rsid w:val="00213220"/>
    <w:rsid w:val="0026320D"/>
    <w:rsid w:val="00275F15"/>
    <w:rsid w:val="00287ED3"/>
    <w:rsid w:val="002A4484"/>
    <w:rsid w:val="002C2B20"/>
    <w:rsid w:val="002F6129"/>
    <w:rsid w:val="00307575"/>
    <w:rsid w:val="0032466C"/>
    <w:rsid w:val="003757F8"/>
    <w:rsid w:val="003B4364"/>
    <w:rsid w:val="003F27F3"/>
    <w:rsid w:val="003F6F29"/>
    <w:rsid w:val="004507C7"/>
    <w:rsid w:val="004902CD"/>
    <w:rsid w:val="004A1CC0"/>
    <w:rsid w:val="004C4C8E"/>
    <w:rsid w:val="004F2121"/>
    <w:rsid w:val="00506248"/>
    <w:rsid w:val="0051627D"/>
    <w:rsid w:val="0052281F"/>
    <w:rsid w:val="00532BC7"/>
    <w:rsid w:val="0057361B"/>
    <w:rsid w:val="00580CEF"/>
    <w:rsid w:val="005C106A"/>
    <w:rsid w:val="005C44E5"/>
    <w:rsid w:val="005E6884"/>
    <w:rsid w:val="005E706D"/>
    <w:rsid w:val="00607714"/>
    <w:rsid w:val="00614659"/>
    <w:rsid w:val="00652698"/>
    <w:rsid w:val="00667180"/>
    <w:rsid w:val="00675B95"/>
    <w:rsid w:val="00681E68"/>
    <w:rsid w:val="0068390B"/>
    <w:rsid w:val="006E5EE7"/>
    <w:rsid w:val="006F09AF"/>
    <w:rsid w:val="007438DB"/>
    <w:rsid w:val="00763804"/>
    <w:rsid w:val="007B1AC1"/>
    <w:rsid w:val="00802EB5"/>
    <w:rsid w:val="0080467B"/>
    <w:rsid w:val="00805E13"/>
    <w:rsid w:val="008137E5"/>
    <w:rsid w:val="00826272"/>
    <w:rsid w:val="00835958"/>
    <w:rsid w:val="00887B1D"/>
    <w:rsid w:val="008D1C9F"/>
    <w:rsid w:val="00953002"/>
    <w:rsid w:val="00960CCC"/>
    <w:rsid w:val="009905D1"/>
    <w:rsid w:val="009D507A"/>
    <w:rsid w:val="00A30643"/>
    <w:rsid w:val="00A32A9D"/>
    <w:rsid w:val="00A41769"/>
    <w:rsid w:val="00A417D5"/>
    <w:rsid w:val="00A43502"/>
    <w:rsid w:val="00A67611"/>
    <w:rsid w:val="00A95C09"/>
    <w:rsid w:val="00AA0BB6"/>
    <w:rsid w:val="00AB120C"/>
    <w:rsid w:val="00AD1F9E"/>
    <w:rsid w:val="00AE48A0"/>
    <w:rsid w:val="00AF26EB"/>
    <w:rsid w:val="00AF6865"/>
    <w:rsid w:val="00B053F5"/>
    <w:rsid w:val="00B54ADA"/>
    <w:rsid w:val="00B748CA"/>
    <w:rsid w:val="00B83BDE"/>
    <w:rsid w:val="00B905A4"/>
    <w:rsid w:val="00BA03AF"/>
    <w:rsid w:val="00BA6C46"/>
    <w:rsid w:val="00BC0ADA"/>
    <w:rsid w:val="00BE260F"/>
    <w:rsid w:val="00BE40D8"/>
    <w:rsid w:val="00C00218"/>
    <w:rsid w:val="00C02387"/>
    <w:rsid w:val="00C2147B"/>
    <w:rsid w:val="00C433BF"/>
    <w:rsid w:val="00C50DC1"/>
    <w:rsid w:val="00C566B5"/>
    <w:rsid w:val="00C70929"/>
    <w:rsid w:val="00C95588"/>
    <w:rsid w:val="00C974D3"/>
    <w:rsid w:val="00CD45DA"/>
    <w:rsid w:val="00CD68E1"/>
    <w:rsid w:val="00CF2CA8"/>
    <w:rsid w:val="00D44839"/>
    <w:rsid w:val="00D5508D"/>
    <w:rsid w:val="00D55A5E"/>
    <w:rsid w:val="00D74E20"/>
    <w:rsid w:val="00D87973"/>
    <w:rsid w:val="00DA3A83"/>
    <w:rsid w:val="00DC7F2D"/>
    <w:rsid w:val="00E15F04"/>
    <w:rsid w:val="00E4029B"/>
    <w:rsid w:val="00E66438"/>
    <w:rsid w:val="00E71552"/>
    <w:rsid w:val="00EB5108"/>
    <w:rsid w:val="00EE276B"/>
    <w:rsid w:val="00EF44B2"/>
    <w:rsid w:val="00F1571B"/>
    <w:rsid w:val="00F31ED0"/>
    <w:rsid w:val="00F40656"/>
    <w:rsid w:val="00F41E1F"/>
    <w:rsid w:val="00F470AD"/>
    <w:rsid w:val="00F53AC6"/>
    <w:rsid w:val="00F56641"/>
    <w:rsid w:val="00F81B32"/>
    <w:rsid w:val="00F8551A"/>
    <w:rsid w:val="00F90FF8"/>
    <w:rsid w:val="00F91ED6"/>
    <w:rsid w:val="00FA76D7"/>
    <w:rsid w:val="00FD0426"/>
    <w:rsid w:val="00FD1F58"/>
    <w:rsid w:val="00FD2ED3"/>
    <w:rsid w:val="00FE1450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511AE167-A2D4-4A27-99B9-E75816F9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44839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D44839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D44839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D4483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D4483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D4483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D44839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D4483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D44839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D448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11"/>
    <w:autoRedefine/>
    <w:uiPriority w:val="99"/>
    <w:rsid w:val="00D4483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6">
    <w:name w:val="Верхний колонтитул Знак"/>
    <w:uiPriority w:val="99"/>
    <w:rsid w:val="00D44839"/>
    <w:rPr>
      <w:rFonts w:cs="Times New Roman"/>
      <w:kern w:val="16"/>
      <w:sz w:val="28"/>
      <w:szCs w:val="28"/>
    </w:rPr>
  </w:style>
  <w:style w:type="paragraph" w:styleId="a5">
    <w:name w:val="Body Text"/>
    <w:basedOn w:val="a0"/>
    <w:link w:val="a7"/>
    <w:uiPriority w:val="99"/>
    <w:rsid w:val="00D44839"/>
  </w:style>
  <w:style w:type="character" w:customStyle="1" w:styleId="a7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11">
    <w:name w:val="Верхний колонтитул Знак1"/>
    <w:link w:val="a4"/>
    <w:uiPriority w:val="99"/>
    <w:semiHidden/>
    <w:locked/>
    <w:rsid w:val="00D4483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8">
    <w:name w:val="endnote reference"/>
    <w:uiPriority w:val="99"/>
    <w:semiHidden/>
    <w:rsid w:val="00D44839"/>
    <w:rPr>
      <w:rFonts w:cs="Times New Roman"/>
      <w:vertAlign w:val="superscript"/>
    </w:rPr>
  </w:style>
  <w:style w:type="character" w:styleId="a9">
    <w:name w:val="footnote reference"/>
    <w:uiPriority w:val="99"/>
    <w:semiHidden/>
    <w:rsid w:val="00D4483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D44839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D44839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rsid w:val="00D44839"/>
    <w:rPr>
      <w:b/>
      <w:bCs/>
      <w:sz w:val="20"/>
      <w:szCs w:val="20"/>
    </w:rPr>
  </w:style>
  <w:style w:type="character" w:styleId="ac">
    <w:name w:val="page number"/>
    <w:uiPriority w:val="99"/>
    <w:rsid w:val="00D44839"/>
    <w:rPr>
      <w:rFonts w:ascii="Times New Roman" w:hAnsi="Times New Roman" w:cs="Times New Roman"/>
      <w:sz w:val="28"/>
      <w:szCs w:val="28"/>
    </w:rPr>
  </w:style>
  <w:style w:type="character" w:customStyle="1" w:styleId="ad">
    <w:name w:val="номер страницы"/>
    <w:uiPriority w:val="99"/>
    <w:rsid w:val="00D44839"/>
    <w:rPr>
      <w:rFonts w:cs="Times New Roman"/>
      <w:sz w:val="28"/>
      <w:szCs w:val="28"/>
    </w:rPr>
  </w:style>
  <w:style w:type="paragraph" w:customStyle="1" w:styleId="ae">
    <w:name w:val="Обычный +"/>
    <w:basedOn w:val="a0"/>
    <w:autoRedefine/>
    <w:uiPriority w:val="99"/>
    <w:rsid w:val="00D44839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D44839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f">
    <w:name w:val="размещено"/>
    <w:basedOn w:val="a0"/>
    <w:autoRedefine/>
    <w:uiPriority w:val="99"/>
    <w:rsid w:val="00D44839"/>
    <w:rPr>
      <w:color w:val="FFFFFF"/>
    </w:rPr>
  </w:style>
  <w:style w:type="paragraph" w:customStyle="1" w:styleId="af0">
    <w:name w:val="содержание"/>
    <w:uiPriority w:val="99"/>
    <w:rsid w:val="00D4483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D4483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1">
    <w:name w:val="схема"/>
    <w:autoRedefine/>
    <w:uiPriority w:val="99"/>
    <w:rsid w:val="00D44839"/>
    <w:pPr>
      <w:jc w:val="center"/>
    </w:pPr>
  </w:style>
  <w:style w:type="paragraph" w:customStyle="1" w:styleId="af2">
    <w:name w:val="ТАБЛИЦА"/>
    <w:next w:val="a0"/>
    <w:autoRedefine/>
    <w:uiPriority w:val="99"/>
    <w:rsid w:val="00D44839"/>
    <w:pPr>
      <w:spacing w:line="360" w:lineRule="auto"/>
    </w:pPr>
    <w:rPr>
      <w:color w:val="000000"/>
    </w:rPr>
  </w:style>
  <w:style w:type="paragraph" w:styleId="af3">
    <w:name w:val="endnote text"/>
    <w:basedOn w:val="a0"/>
    <w:link w:val="af4"/>
    <w:autoRedefine/>
    <w:uiPriority w:val="99"/>
    <w:semiHidden/>
    <w:rsid w:val="00D44839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color w:val="000000"/>
      <w:sz w:val="20"/>
      <w:szCs w:val="20"/>
    </w:rPr>
  </w:style>
  <w:style w:type="paragraph" w:styleId="af5">
    <w:name w:val="footnote text"/>
    <w:basedOn w:val="a0"/>
    <w:link w:val="af6"/>
    <w:autoRedefine/>
    <w:uiPriority w:val="99"/>
    <w:semiHidden/>
    <w:rsid w:val="00D44839"/>
    <w:rPr>
      <w:color w:val="auto"/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D44839"/>
    <w:rPr>
      <w:rFonts w:cs="Times New Roman"/>
      <w:lang w:val="ru-RU" w:eastAsia="ru-RU" w:bidi="ar-SA"/>
    </w:rPr>
  </w:style>
  <w:style w:type="paragraph" w:customStyle="1" w:styleId="af7">
    <w:name w:val="титут"/>
    <w:autoRedefine/>
    <w:uiPriority w:val="99"/>
    <w:rsid w:val="00D44839"/>
    <w:pPr>
      <w:spacing w:line="360" w:lineRule="auto"/>
      <w:jc w:val="center"/>
    </w:pPr>
    <w:rPr>
      <w:noProof/>
      <w:sz w:val="28"/>
      <w:szCs w:val="28"/>
    </w:rPr>
  </w:style>
  <w:style w:type="character" w:customStyle="1" w:styleId="14">
    <w:name w:val="Основной шрифт абзаца1"/>
    <w:uiPriority w:val="99"/>
  </w:style>
  <w:style w:type="paragraph" w:customStyle="1" w:styleId="af8">
    <w:name w:val="Заголовок"/>
    <w:basedOn w:val="a0"/>
    <w:next w:val="a5"/>
    <w:uiPriority w:val="99"/>
    <w:pPr>
      <w:keepNext/>
      <w:spacing w:before="240" w:after="120"/>
    </w:pPr>
    <w:rPr>
      <w:rFonts w:ascii="Arial" w:hAnsi="Arial" w:cs="Tahoma"/>
    </w:rPr>
  </w:style>
  <w:style w:type="paragraph" w:styleId="af9">
    <w:name w:val="List"/>
    <w:basedOn w:val="a5"/>
    <w:uiPriority w:val="99"/>
    <w:rPr>
      <w:rFonts w:ascii="Arial" w:hAnsi="Arial" w:cs="Tahoma"/>
    </w:rPr>
  </w:style>
  <w:style w:type="paragraph" w:customStyle="1" w:styleId="15">
    <w:name w:val="Название1"/>
    <w:basedOn w:val="a0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6">
    <w:name w:val="Указатель1"/>
    <w:basedOn w:val="a0"/>
    <w:uiPriority w:val="99"/>
    <w:pPr>
      <w:suppressLineNumbers/>
    </w:pPr>
    <w:rPr>
      <w:rFonts w:ascii="Arial" w:hAnsi="Arial" w:cs="Tahoma"/>
    </w:rPr>
  </w:style>
  <w:style w:type="paragraph" w:customStyle="1" w:styleId="afa">
    <w:name w:val="Стиль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b">
    <w:name w:val="Normal (Web)"/>
    <w:basedOn w:val="a0"/>
    <w:autoRedefine/>
    <w:uiPriority w:val="99"/>
    <w:rsid w:val="00D44839"/>
    <w:rPr>
      <w:lang w:val="uk-UA" w:eastAsia="uk-UA"/>
    </w:rPr>
  </w:style>
  <w:style w:type="paragraph" w:customStyle="1" w:styleId="afc">
    <w:name w:val="Содержимое таблицы"/>
    <w:basedOn w:val="a0"/>
    <w:uiPriority w:val="99"/>
    <w:pPr>
      <w:suppressLineNumbers/>
    </w:pPr>
  </w:style>
  <w:style w:type="paragraph" w:customStyle="1" w:styleId="afd">
    <w:name w:val="Заголовок таблицы"/>
    <w:basedOn w:val="afc"/>
    <w:uiPriority w:val="99"/>
    <w:pPr>
      <w:jc w:val="center"/>
    </w:pPr>
    <w:rPr>
      <w:b/>
      <w:bCs/>
    </w:rPr>
  </w:style>
  <w:style w:type="table" w:styleId="afe">
    <w:name w:val="Table Grid"/>
    <w:basedOn w:val="a2"/>
    <w:uiPriority w:val="99"/>
    <w:rsid w:val="00EB51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 Indent"/>
    <w:basedOn w:val="a0"/>
    <w:link w:val="aff0"/>
    <w:uiPriority w:val="99"/>
    <w:rsid w:val="00D44839"/>
    <w:pPr>
      <w:shd w:val="clear" w:color="auto" w:fill="FFFFFF"/>
      <w:spacing w:before="192"/>
      <w:ind w:right="-5" w:firstLine="360"/>
    </w:pPr>
  </w:style>
  <w:style w:type="character" w:customStyle="1" w:styleId="aff0">
    <w:name w:val="Основной текст с отступом Знак"/>
    <w:link w:val="aff"/>
    <w:uiPriority w:val="99"/>
    <w:semiHidden/>
    <w:rPr>
      <w:color w:val="000000"/>
      <w:sz w:val="28"/>
      <w:szCs w:val="28"/>
    </w:rPr>
  </w:style>
  <w:style w:type="paragraph" w:customStyle="1" w:styleId="aff1">
    <w:name w:val="НаКурсач"/>
    <w:basedOn w:val="a0"/>
    <w:uiPriority w:val="99"/>
    <w:rsid w:val="00F81B32"/>
    <w:pPr>
      <w:spacing w:line="312" w:lineRule="auto"/>
    </w:pPr>
    <w:rPr>
      <w:b/>
      <w:i/>
      <w:szCs w:val="24"/>
    </w:rPr>
  </w:style>
  <w:style w:type="paragraph" w:styleId="aff2">
    <w:name w:val="footer"/>
    <w:basedOn w:val="a0"/>
    <w:link w:val="aff3"/>
    <w:uiPriority w:val="99"/>
    <w:rsid w:val="00D44839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semiHidden/>
    <w:rPr>
      <w:color w:val="000000"/>
      <w:sz w:val="28"/>
      <w:szCs w:val="28"/>
    </w:rPr>
  </w:style>
  <w:style w:type="character" w:customStyle="1" w:styleId="aff4">
    <w:name w:val="Стиль полужирный"/>
    <w:uiPriority w:val="99"/>
    <w:rsid w:val="00D44839"/>
    <w:rPr>
      <w:rFonts w:cs="Times New Roman"/>
      <w:bCs/>
    </w:rPr>
  </w:style>
  <w:style w:type="character" w:customStyle="1" w:styleId="aff5">
    <w:name w:val="Стиль Узор: Нет (Белый)"/>
    <w:uiPriority w:val="99"/>
    <w:rsid w:val="00D44839"/>
    <w:rPr>
      <w:rFonts w:cs="Times New Roman"/>
      <w:shd w:val="clear" w:color="auto" w:fill="FFFFFF"/>
    </w:rPr>
  </w:style>
  <w:style w:type="character" w:customStyle="1" w:styleId="Normal">
    <w:name w:val="Normal Знак"/>
    <w:uiPriority w:val="99"/>
    <w:locked/>
    <w:rsid w:val="00D44839"/>
    <w:rPr>
      <w:rFonts w:cs="Times New Roman"/>
      <w:snapToGrid w:val="0"/>
      <w:color w:val="000000"/>
      <w:sz w:val="28"/>
      <w:szCs w:val="28"/>
      <w:lang w:val="ru-RU" w:eastAsia="ru-RU" w:bidi="ar-SA"/>
    </w:rPr>
  </w:style>
  <w:style w:type="character" w:styleId="aff6">
    <w:name w:val="Hyperlink"/>
    <w:uiPriority w:val="99"/>
    <w:rsid w:val="009D50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9876</Words>
  <Characters>56294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ТА НАУКИ УКРАЇНИ</vt:lpstr>
    </vt:vector>
  </TitlesOfParts>
  <Company>Academy of Management and IT "ARIM"</Company>
  <LinksUpToDate>false</LinksUpToDate>
  <CharactersWithSpaces>66038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ТА НАУКИ УКРАЇНИ</dc:title>
  <dc:subject/>
  <dc:creator>USER</dc:creator>
  <cp:keywords/>
  <dc:description/>
  <cp:lastModifiedBy>admin</cp:lastModifiedBy>
  <cp:revision>2</cp:revision>
  <dcterms:created xsi:type="dcterms:W3CDTF">2014-03-23T11:22:00Z</dcterms:created>
  <dcterms:modified xsi:type="dcterms:W3CDTF">2014-03-23T11:22:00Z</dcterms:modified>
</cp:coreProperties>
</file>