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794B89" w:rsidRPr="005D6D56" w:rsidRDefault="00794B89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337CB2" w:rsidRPr="005D6D56" w:rsidRDefault="00337CB2" w:rsidP="00794B89">
      <w:pPr>
        <w:spacing w:line="360" w:lineRule="auto"/>
        <w:jc w:val="center"/>
        <w:rPr>
          <w:b/>
          <w:noProof/>
          <w:color w:val="000000"/>
          <w:sz w:val="28"/>
        </w:rPr>
      </w:pPr>
      <w:r w:rsidRPr="005D6D56">
        <w:rPr>
          <w:b/>
          <w:noProof/>
          <w:color w:val="000000"/>
          <w:sz w:val="28"/>
        </w:rPr>
        <w:t>Сопоставительная характеристика творчества поэтов-романтиков</w:t>
      </w:r>
    </w:p>
    <w:p w:rsidR="00337CB2" w:rsidRPr="005D6D56" w:rsidRDefault="00337CB2" w:rsidP="00794B89">
      <w:pPr>
        <w:spacing w:line="360" w:lineRule="auto"/>
        <w:jc w:val="center"/>
        <w:rPr>
          <w:b/>
          <w:noProof/>
          <w:color w:val="000000"/>
          <w:sz w:val="28"/>
        </w:rPr>
      </w:pPr>
      <w:r w:rsidRPr="005D6D56">
        <w:rPr>
          <w:b/>
          <w:noProof/>
          <w:color w:val="000000"/>
          <w:sz w:val="28"/>
        </w:rPr>
        <w:t>Н.</w:t>
      </w:r>
      <w:r w:rsidR="00794B89" w:rsidRPr="005D6D56">
        <w:rPr>
          <w:b/>
          <w:noProof/>
          <w:color w:val="000000"/>
          <w:sz w:val="28"/>
        </w:rPr>
        <w:t xml:space="preserve"> </w:t>
      </w:r>
      <w:r w:rsidRPr="005D6D56">
        <w:rPr>
          <w:b/>
          <w:noProof/>
          <w:color w:val="000000"/>
          <w:sz w:val="28"/>
        </w:rPr>
        <w:t>Тихонова и Н.</w:t>
      </w:r>
      <w:r w:rsidR="00794B89" w:rsidRPr="005D6D56">
        <w:rPr>
          <w:b/>
          <w:noProof/>
          <w:color w:val="000000"/>
          <w:sz w:val="28"/>
        </w:rPr>
        <w:t xml:space="preserve"> </w:t>
      </w:r>
      <w:r w:rsidRPr="005D6D56">
        <w:rPr>
          <w:b/>
          <w:noProof/>
          <w:color w:val="000000"/>
          <w:sz w:val="28"/>
        </w:rPr>
        <w:t>Асеева</w:t>
      </w:r>
    </w:p>
    <w:p w:rsidR="00337CB2" w:rsidRPr="005D6D56" w:rsidRDefault="00337CB2" w:rsidP="00794B89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337CB2" w:rsidRPr="005D6D56" w:rsidRDefault="00337CB2" w:rsidP="00794B89">
      <w:pPr>
        <w:spacing w:line="360" w:lineRule="auto"/>
        <w:ind w:firstLine="5103"/>
        <w:contextualSpacing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Генераловой Вероники, гр. 402</w:t>
      </w:r>
    </w:p>
    <w:p w:rsidR="00337CB2" w:rsidRPr="005D6D56" w:rsidRDefault="00794B89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br w:type="page"/>
      </w:r>
      <w:r w:rsidR="00337CB2" w:rsidRPr="005D6D56">
        <w:rPr>
          <w:noProof/>
          <w:color w:val="000000"/>
          <w:sz w:val="28"/>
        </w:rPr>
        <w:t>Двадцатый век породил много ярких талантов, величайших поэтов, рупоров идей своего времени – они вошли в историю русской литературы под знаком избранности. Однако не все труженики пера были удостоены пристального внимания, писатели «второго плана» несправедливо отодвинуты за кулисы литературоведения. Николай Асеев (1889–1963) и Николай Тихонов (1896–1979) также отдали свои жизни на служение «поэтическому фронту», их наряду с Багрицким, Луговским и Светловым называли романтиками Октября.</w:t>
      </w:r>
    </w:p>
    <w:p w:rsidR="00337CB2" w:rsidRPr="005D6D56" w:rsidRDefault="00337CB2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Октябрьская социалистическая революция – событие первостепенной важности для поколения, рожденного на рубеже веков, поскольку именно оно имело возможность наблюдать все недостатки старого режима и, основываясь на известном опыте зарубежных стран, планировать перемены в своей. Революция понималась ими как основной способ достичь будущего, идеалами которого они грезили, поэтому и Революция, и Гражданская война во многом определили главные особенности их творчества, эта линия «была их генеральной и многообразно преломившейся темой»</w:t>
      </w:r>
      <w:r w:rsidRPr="005D6D56">
        <w:rPr>
          <w:noProof/>
          <w:color w:val="000000"/>
          <w:sz w:val="28"/>
          <w:vertAlign w:val="superscript"/>
        </w:rPr>
        <w:t>1</w:t>
      </w:r>
      <w:r w:rsidR="00AB48F0" w:rsidRPr="005D6D56">
        <w:rPr>
          <w:noProof/>
          <w:color w:val="000000"/>
          <w:sz w:val="28"/>
        </w:rPr>
        <w:t>, «Октябрь придал новые силы, окрылил большую группу пролетарских поэтов, в творчестве которых получил развитие опыт революционно-романтической поэзии прошлых веков»</w:t>
      </w:r>
      <w:r w:rsidR="00AB48F0" w:rsidRPr="005D6D56">
        <w:rPr>
          <w:noProof/>
          <w:color w:val="000000"/>
          <w:sz w:val="28"/>
          <w:vertAlign w:val="superscript"/>
        </w:rPr>
        <w:t>2</w:t>
      </w:r>
      <w:r w:rsidR="00AB48F0" w:rsidRPr="005D6D56">
        <w:rPr>
          <w:noProof/>
          <w:color w:val="000000"/>
          <w:sz w:val="28"/>
        </w:rPr>
        <w:t>.</w:t>
      </w:r>
      <w:r w:rsidRPr="005D6D56">
        <w:rPr>
          <w:noProof/>
          <w:color w:val="000000"/>
          <w:sz w:val="28"/>
        </w:rPr>
        <w:t xml:space="preserve"> Воспевая мир светлого будущего, противопоставленный серости настоящего, поэты Революции приближали себя к романтикам, этому во многом способствовал утверждаемый в стихотворениях пафос. Однако пути, которыми Асеев и Тихонов пришли к романтизму Октября, были различны.</w:t>
      </w:r>
    </w:p>
    <w:p w:rsidR="00337CB2" w:rsidRPr="005D6D56" w:rsidRDefault="00337CB2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979"/>
        <w:gridCol w:w="3800"/>
        <w:gridCol w:w="3792"/>
      </w:tblGrid>
      <w:tr w:rsidR="00794B89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337CB2" w:rsidRPr="00597C17" w:rsidRDefault="00337CB2" w:rsidP="00597C17">
            <w:pPr>
              <w:spacing w:line="360" w:lineRule="auto"/>
              <w:jc w:val="center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Критерий сравнения</w:t>
            </w:r>
          </w:p>
        </w:tc>
        <w:tc>
          <w:tcPr>
            <w:tcW w:w="0" w:type="auto"/>
            <w:shd w:val="clear" w:color="auto" w:fill="auto"/>
          </w:tcPr>
          <w:p w:rsidR="00337CB2" w:rsidRPr="00597C17" w:rsidRDefault="00337CB2" w:rsidP="00597C17">
            <w:pPr>
              <w:spacing w:line="360" w:lineRule="auto"/>
              <w:jc w:val="center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Николай Асеев</w:t>
            </w:r>
          </w:p>
        </w:tc>
        <w:tc>
          <w:tcPr>
            <w:tcW w:w="0" w:type="auto"/>
            <w:shd w:val="clear" w:color="auto" w:fill="auto"/>
          </w:tcPr>
          <w:p w:rsidR="00337CB2" w:rsidRPr="00597C17" w:rsidRDefault="00337CB2" w:rsidP="00597C17">
            <w:pPr>
              <w:spacing w:line="360" w:lineRule="auto"/>
              <w:jc w:val="center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Николай Тихонов</w:t>
            </w:r>
          </w:p>
        </w:tc>
      </w:tr>
      <w:tr w:rsidR="009B001F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337CB2" w:rsidRPr="00597C17" w:rsidRDefault="00AB48F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Начало творческого пути</w:t>
            </w:r>
          </w:p>
        </w:tc>
        <w:tc>
          <w:tcPr>
            <w:tcW w:w="0" w:type="auto"/>
            <w:shd w:val="clear" w:color="auto" w:fill="auto"/>
          </w:tcPr>
          <w:p w:rsidR="002E6532" w:rsidRPr="00597C17" w:rsidRDefault="002E653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Николай Асеев выпустил свою первую книгу стихов в 1914 году; за четыре года он прошел сложный эволюционный путь: «рафинированный интеллигент» и декадент-романтик, кубофутурист, примкнувший к молодой «Центрифуге»,</w:t>
            </w:r>
            <w:r w:rsidR="009B75CD" w:rsidRPr="00597C17">
              <w:rPr>
                <w:noProof/>
                <w:color w:val="000000"/>
                <w:sz w:val="20"/>
              </w:rPr>
              <w:t xml:space="preserve"> соратник Маяковского, сам «лефовец», поначалу примеряет к своей поэзии пролеткультовско-лефовскую идею «рационализации» человека,</w:t>
            </w:r>
            <w:r w:rsidRPr="00597C17">
              <w:rPr>
                <w:noProof/>
                <w:color w:val="000000"/>
                <w:sz w:val="20"/>
              </w:rPr>
              <w:t xml:space="preserve"> пафосный бунтарь против меркантильного мещанства, с радостью принявший Мировую войну, и, наконец, романтик Октября. </w:t>
            </w:r>
          </w:p>
          <w:p w:rsidR="00337CB2" w:rsidRPr="00597C17" w:rsidRDefault="00337CB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37CB2" w:rsidRPr="00597C17" w:rsidRDefault="002E653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Первые свои стихотворения (сборник «Жизнь под звездами») молодой Николай Тихонов пишет на фронте империалистической войны, куда он уходит добровольцем. Будучи сыном ремесленника, Тихонов имел возможность узнать жизнь в заводских окраинах столицы бедняков и бесприютных людей, увидеть лужи крови вечером 9 января 1905 г. на Дворцовой площади, познать социальное неравенство. «Семья ремесленника, среда, в которой я провел раннее детство и юность, не могли способствовать развитию любви к искусству или литературе. Скромного заработка родителей едва хватало на содержание семьи. Дом был старый, с покосившимися дверями и низкими потолками. Квартира тесная, маленькая…»</w:t>
            </w:r>
          </w:p>
        </w:tc>
      </w:tr>
      <w:tr w:rsidR="009B001F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337CB2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Перекличка с предшествующей литературой</w:t>
            </w:r>
          </w:p>
        </w:tc>
        <w:tc>
          <w:tcPr>
            <w:tcW w:w="0" w:type="auto"/>
            <w:shd w:val="clear" w:color="auto" w:fill="auto"/>
          </w:tcPr>
          <w:p w:rsidR="009B001F" w:rsidRPr="00597C17" w:rsidRDefault="009B001F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Помимо футуриста Д. Бурлюка, с которым Асеев сблизился в начале своей стихотворной карьеры, на поэта оказала влияние тесная дружба с В. Маяковским (они некоторое время жили вместе). В частности, это проявляется в стихотворениях «Перебор рифм» (1929) и «Искусство» (1930); характерная для Маяковского лесенка у Асеева, однако, оформляет не акцентный, а силлабо-тонический стих. С Маяковским роднит здесь составная и нетривиальная рифма (в высвисте—выцвести, увядающими—не бела еще) и внимание к акцентированию нужных слов выведением их в отдельную строку. Закономерно появление в 1940 году появление поэмы Н. Асеева «Маяковский начинается», где изображена судьба поэта</w:t>
            </w:r>
            <w:r w:rsidR="00013D81" w:rsidRPr="00597C17">
              <w:rPr>
                <w:noProof/>
                <w:color w:val="000000"/>
                <w:sz w:val="20"/>
              </w:rPr>
              <w:t xml:space="preserve"> в непосредственной связи с судьбами его страны, образ характеризуется масштабностью: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Он шел по бульвару,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худой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и плечистый, 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возникший откуда-то сразу,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извне,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высокий, как знамя,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взметенное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в чистой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июньской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несношенной голубизне.</w:t>
            </w:r>
          </w:p>
          <w:p w:rsidR="00013D81" w:rsidRPr="00597C17" w:rsidRDefault="00013D8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Точность образного строя сочетается с романтической приподнятость повествования. Широко воссоздана историческая обстановка, в которой разворачивался талант Маяковского</w:t>
            </w:r>
            <w:r w:rsidR="007A0000" w:rsidRPr="00597C17">
              <w:rPr>
                <w:noProof/>
                <w:color w:val="000000"/>
                <w:sz w:val="20"/>
              </w:rPr>
              <w:t>: предреволюционная Москва, Петербург, Грузия, Багдади.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В творчестве самого Асеева эта поэма обозначила новый этап: гражданским пафосом, широтой исторического кругозора, реалистической образностью она знаменовала отход от футуристических и лефовских идей.</w:t>
            </w:r>
          </w:p>
          <w:p w:rsidR="00FF26DC" w:rsidRPr="00597C17" w:rsidRDefault="00FF26DC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Сильное действие оказала экспериментаторская лирика В. Хлебникова</w:t>
            </w:r>
            <w:r w:rsidR="00692B69" w:rsidRPr="00597C17">
              <w:rPr>
                <w:noProof/>
                <w:color w:val="000000"/>
                <w:sz w:val="20"/>
              </w:rPr>
              <w:t>. Вслед за ним, он старается открыть древний славянский корень и на его основе создать новое слово, использует хлебниковские приемы:</w:t>
            </w:r>
          </w:p>
          <w:p w:rsidR="00887A1E" w:rsidRPr="00597C17" w:rsidRDefault="00887A1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Бунь на поле Цветляны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Осень сбежала – Олень, - 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Только твои не сгубляны 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Ясовки яблочный день.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Только твои не срубляны 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Белые корни небес,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Дивится делу Цветляны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Детская доля живес.</w:t>
            </w:r>
          </w:p>
          <w:p w:rsidR="00692B69" w:rsidRPr="00597C17" w:rsidRDefault="00692B6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По примеру Хлебникова же он употребляет нарочито архаизованные синтаксические конструкции: «посулы любовья до давьяго дневьяго дня», «чтоб ты, о печале Роксано, вершала могучий потуст» (стих «Грозува»). Широко входят в его поэзию футуристические приемы</w:t>
            </w:r>
            <w:r w:rsidR="00184762" w:rsidRPr="00597C17">
              <w:rPr>
                <w:noProof/>
                <w:color w:val="000000"/>
                <w:sz w:val="20"/>
              </w:rPr>
              <w:t>: необычные рифмы, экстравагантные фразы, чрезмерная метафоричность.</w:t>
            </w:r>
          </w:p>
          <w:p w:rsidR="00337CB2" w:rsidRPr="00597C17" w:rsidRDefault="00337CB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37CB2" w:rsidRPr="00597C17" w:rsidRDefault="002B45B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Столь обширных культурных связей Тихонов, в отличие от Асеева, не имел, возможно поэтому для поэтического мира Тихонова более характерна связь с фольклором, с народной поэзией и создаваемыми ею образами, но на этом мы остановимся позже. Однако, опыт предшествующего поколения он все же учитывает, в частности, как указывает Любарева Е. П., дробное воздействие оказал В. Маяковский, Тихонову важны «искания старшего поэта в области эстетики будней». Эффект присутствия М. не всегда улавливается в определенных перекличках, но существует порой как спор, как отдаленная параллель, созданная в своей, не похожей н</w:t>
            </w:r>
            <w:r w:rsidR="00531DD2" w:rsidRPr="00597C17">
              <w:rPr>
                <w:noProof/>
                <w:color w:val="000000"/>
                <w:sz w:val="20"/>
              </w:rPr>
              <w:t>е похожей на Маяковского поэтической системе. Заметным было влияние аналитической направленности поэзии Маяковского.</w:t>
            </w:r>
          </w:p>
          <w:p w:rsidR="00531DD2" w:rsidRPr="00597C17" w:rsidRDefault="00531DD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Кроме того, ранние стихи иногда Тихонов писал в духе подражания символистской поэтике, но в те годы они не были опубликованы по желанию самого автора.</w:t>
            </w:r>
          </w:p>
          <w:p w:rsidR="00023F06" w:rsidRPr="00597C17" w:rsidRDefault="00023F0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Тихонову близк</w:t>
            </w:r>
            <w:r w:rsidR="00270C3A" w:rsidRPr="00597C17">
              <w:rPr>
                <w:noProof/>
                <w:color w:val="000000"/>
                <w:sz w:val="20"/>
              </w:rPr>
              <w:t>а</w:t>
            </w:r>
            <w:r w:rsidRPr="00597C17">
              <w:rPr>
                <w:noProof/>
                <w:color w:val="000000"/>
                <w:sz w:val="20"/>
              </w:rPr>
              <w:t xml:space="preserve"> </w:t>
            </w:r>
            <w:r w:rsidR="00270C3A" w:rsidRPr="00597C17">
              <w:rPr>
                <w:noProof/>
                <w:color w:val="000000"/>
                <w:sz w:val="20"/>
              </w:rPr>
              <w:t>страсть к путешествиям</w:t>
            </w:r>
            <w:r w:rsidR="00BC2898" w:rsidRPr="00597C17">
              <w:rPr>
                <w:noProof/>
                <w:color w:val="000000"/>
                <w:sz w:val="20"/>
              </w:rPr>
              <w:t xml:space="preserve"> </w:t>
            </w:r>
            <w:r w:rsidRPr="00597C17">
              <w:rPr>
                <w:noProof/>
                <w:color w:val="000000"/>
                <w:sz w:val="20"/>
              </w:rPr>
              <w:t>Н. Гумилева</w:t>
            </w:r>
            <w:r w:rsidR="00BC2898" w:rsidRPr="00597C17">
              <w:rPr>
                <w:noProof/>
                <w:color w:val="000000"/>
                <w:sz w:val="20"/>
              </w:rPr>
              <w:t xml:space="preserve">, также как у старшего поэта у него много стихов, посвященных разным уголкам планеты («Англия», «Америка», «Армения», «Ислам», «В Карелии», «Финский праздник», «Осень в Латвии 1917 года», «Подражание туркменскому», «Фининспектор в Бухаре», «Полустанок в пустыне Каракум», циклы «Стихи о Кахетии», «Палатка под Выборгом», «Стихи о Югославии», «Грузинские дороги» и т. д.). Поэтический взор автора охватывает такое количество государств и культур, потому что </w:t>
            </w:r>
            <w:r w:rsidR="000F5F19" w:rsidRPr="00597C17">
              <w:rPr>
                <w:noProof/>
                <w:color w:val="000000"/>
                <w:sz w:val="20"/>
              </w:rPr>
              <w:t>скоро</w:t>
            </w:r>
            <w:r w:rsidR="00BC2898" w:rsidRPr="00597C17">
              <w:rPr>
                <w:noProof/>
                <w:color w:val="000000"/>
                <w:sz w:val="20"/>
              </w:rPr>
              <w:t xml:space="preserve"> все они должны соединиться</w:t>
            </w:r>
            <w:r w:rsidR="000F5F19" w:rsidRPr="00597C17">
              <w:rPr>
                <w:noProof/>
                <w:color w:val="000000"/>
                <w:sz w:val="20"/>
              </w:rPr>
              <w:t xml:space="preserve"> под красным знаменем и вместе строить счастливое социалистическое будущее.</w:t>
            </w:r>
            <w:r w:rsidR="00270C3A" w:rsidRPr="00597C17">
              <w:rPr>
                <w:noProof/>
                <w:color w:val="000000"/>
                <w:sz w:val="20"/>
              </w:rPr>
              <w:t xml:space="preserve"> «С годами география превратилась для меня в эпическую поэму о борьбе народов за независимость, а история осветила меня немеркнущим светом Октябрьской революции».</w:t>
            </w:r>
          </w:p>
          <w:p w:rsidR="000F5F19" w:rsidRPr="00597C17" w:rsidRDefault="000F5F19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Обнаруживаются переклички и с зарубежной литературой, например, с Р. Киплингом роднят гражданские мотивы лирики</w:t>
            </w:r>
            <w:r w:rsidR="00AE3792" w:rsidRPr="00597C17">
              <w:rPr>
                <w:noProof/>
                <w:color w:val="000000"/>
                <w:sz w:val="20"/>
              </w:rPr>
              <w:t>, вспомним, что это постколониальный поэт, выступающий против захвата Индии Англией, понимающий несправедливость отношений востока и запада, писавший о жизни солдат, о военных действиях на территории Индии (</w:t>
            </w:r>
            <w:r w:rsidRPr="00597C17">
              <w:rPr>
                <w:noProof/>
                <w:color w:val="000000"/>
                <w:sz w:val="20"/>
              </w:rPr>
              <w:t>«Баллада о Востоке и Западе», «Бремя белого человека», «Томми</w:t>
            </w:r>
            <w:r w:rsidR="00AE3792" w:rsidRPr="00597C17">
              <w:rPr>
                <w:noProof/>
                <w:color w:val="000000"/>
                <w:sz w:val="20"/>
              </w:rPr>
              <w:t xml:space="preserve">»). </w:t>
            </w:r>
            <w:r w:rsidR="00D5345D" w:rsidRPr="00597C17">
              <w:rPr>
                <w:noProof/>
                <w:color w:val="000000"/>
                <w:sz w:val="20"/>
              </w:rPr>
              <w:t xml:space="preserve">Подобные мотивы мы слышим </w:t>
            </w:r>
            <w:r w:rsidR="002B69D4" w:rsidRPr="00597C17">
              <w:rPr>
                <w:noProof/>
                <w:color w:val="000000"/>
                <w:sz w:val="20"/>
              </w:rPr>
              <w:t>у русского поэта: «Перекоп», «Махно», «Над зеленою гимнастеркой», «Дезертир».</w:t>
            </w:r>
            <w:r w:rsidRPr="00597C17">
              <w:rPr>
                <w:noProof/>
                <w:color w:val="000000"/>
                <w:sz w:val="20"/>
              </w:rPr>
              <w:t xml:space="preserve"> </w:t>
            </w:r>
            <w:r w:rsidR="00270C3A" w:rsidRPr="00597C17">
              <w:rPr>
                <w:noProof/>
                <w:color w:val="000000"/>
                <w:sz w:val="20"/>
              </w:rPr>
              <w:t xml:space="preserve">Это подогревалось и давним интересом Тихонова к Индии, он даже </w:t>
            </w:r>
            <w:r w:rsidR="003028AE" w:rsidRPr="00597C17">
              <w:rPr>
                <w:noProof/>
                <w:color w:val="000000"/>
                <w:sz w:val="20"/>
              </w:rPr>
              <w:t>был в путешествии на Цейлоне (поэма про индусского мальчика «Сами»).</w:t>
            </w:r>
            <w:r w:rsidR="002B69D4" w:rsidRPr="00597C17">
              <w:rPr>
                <w:noProof/>
                <w:color w:val="000000"/>
                <w:sz w:val="20"/>
              </w:rPr>
              <w:t xml:space="preserve"> Оба поэта были свидетелями военных действий. Кроме того, Киплинг достаточно часто обращается к жанр</w:t>
            </w:r>
            <w:r w:rsidR="0043631B" w:rsidRPr="00597C17">
              <w:rPr>
                <w:noProof/>
                <w:color w:val="000000"/>
                <w:sz w:val="20"/>
              </w:rPr>
              <w:t>ам</w:t>
            </w:r>
            <w:r w:rsidR="002B69D4" w:rsidRPr="00597C17">
              <w:rPr>
                <w:noProof/>
                <w:color w:val="000000"/>
                <w:sz w:val="20"/>
              </w:rPr>
              <w:t xml:space="preserve"> баллады</w:t>
            </w:r>
            <w:r w:rsidR="00794B89" w:rsidRPr="00597C17">
              <w:rPr>
                <w:noProof/>
                <w:color w:val="000000"/>
                <w:sz w:val="20"/>
              </w:rPr>
              <w:t xml:space="preserve"> </w:t>
            </w:r>
            <w:r w:rsidR="0043631B" w:rsidRPr="00597C17">
              <w:rPr>
                <w:noProof/>
                <w:color w:val="000000"/>
                <w:sz w:val="20"/>
              </w:rPr>
              <w:t xml:space="preserve">и песни </w:t>
            </w:r>
            <w:r w:rsidR="002B69D4" w:rsidRPr="00597C17">
              <w:rPr>
                <w:noProof/>
                <w:color w:val="000000"/>
                <w:sz w:val="20"/>
              </w:rPr>
              <w:t>(«Баллада о Востоке и Западе», «Баллада о царской шутке», «Баллада о «Боливаре»</w:t>
            </w:r>
            <w:r w:rsidR="0043631B" w:rsidRPr="00597C17">
              <w:rPr>
                <w:noProof/>
                <w:color w:val="000000"/>
                <w:sz w:val="20"/>
              </w:rPr>
              <w:t>, «Самая старая песня», «Песнь мертвых», «Песнь о контрабандистах», «Дорожная песня бандерлогов», «Песнь маленького охотника»), склонность к этим</w:t>
            </w:r>
            <w:r w:rsidR="002B69D4" w:rsidRPr="00597C17">
              <w:rPr>
                <w:noProof/>
                <w:color w:val="000000"/>
                <w:sz w:val="20"/>
              </w:rPr>
              <w:t xml:space="preserve"> жанр</w:t>
            </w:r>
            <w:r w:rsidR="0043631B" w:rsidRPr="00597C17">
              <w:rPr>
                <w:noProof/>
                <w:color w:val="000000"/>
                <w:sz w:val="20"/>
              </w:rPr>
              <w:t>ам</w:t>
            </w:r>
            <w:r w:rsidR="002B69D4" w:rsidRPr="00597C17">
              <w:rPr>
                <w:noProof/>
                <w:color w:val="000000"/>
                <w:sz w:val="20"/>
              </w:rPr>
              <w:t xml:space="preserve"> мы наблюдаем и у Н. Тихонова («Баллада о синем пакете», «Баллада о гвоздях»</w:t>
            </w:r>
            <w:r w:rsidR="0043631B" w:rsidRPr="00597C17">
              <w:rPr>
                <w:noProof/>
                <w:color w:val="000000"/>
                <w:sz w:val="20"/>
              </w:rPr>
              <w:t>, «Песни», «Песня об отпускном солдате»).</w:t>
            </w:r>
          </w:p>
        </w:tc>
      </w:tr>
      <w:tr w:rsidR="009B001F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337CB2" w:rsidRPr="00597C17" w:rsidRDefault="00D455E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</w:t>
            </w:r>
            <w:r w:rsidR="00CC629D" w:rsidRPr="00597C17">
              <w:rPr>
                <w:noProof/>
                <w:color w:val="000000"/>
                <w:sz w:val="20"/>
              </w:rPr>
              <w:t>оэтический пафос (о</w:t>
            </w:r>
            <w:r w:rsidR="007A0000" w:rsidRPr="00597C17">
              <w:rPr>
                <w:noProof/>
                <w:color w:val="000000"/>
                <w:sz w:val="20"/>
              </w:rPr>
              <w:t>тношение к революции</w:t>
            </w:r>
            <w:r w:rsidR="00CC629D" w:rsidRPr="00597C17">
              <w:rPr>
                <w:noProof/>
                <w:color w:val="000000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Асеев с восторгом, как и все романтики Октября, принял идеалы револю</w:t>
            </w:r>
            <w:r w:rsidR="00023F06" w:rsidRPr="00597C17">
              <w:rPr>
                <w:noProof/>
                <w:color w:val="000000"/>
                <w:sz w:val="20"/>
              </w:rPr>
              <w:t>ции,</w:t>
            </w:r>
            <w:r w:rsidR="00184762" w:rsidRPr="00597C17">
              <w:rPr>
                <w:noProof/>
                <w:color w:val="000000"/>
                <w:sz w:val="20"/>
              </w:rPr>
              <w:t xml:space="preserve"> героика борьбы за новую жизнь, романтическая мечта о будущем окрыляют и обогащают его поэзию</w:t>
            </w:r>
            <w:r w:rsidR="00023F06" w:rsidRPr="00597C17">
              <w:rPr>
                <w:noProof/>
                <w:color w:val="000000"/>
                <w:sz w:val="20"/>
              </w:rPr>
              <w:t>: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Разрушим смерть и казни,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сорвем клыки рогаток,-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мы правим правды праздник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над праздностью богатых. 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«Старая культура отгремела за плечами, как ушедшая туча. Возврата к ней для меня, недостаточно приросшего к ней… быть не могло; на моих чувствах и мыслях не были еще набиты мозоли привычек. И радость от изменения поношенных черт мирового лица несла меня в сторону нового. Это новое не было миросозерцанием. Оно для меня, да и для большинства окружавших, скорее было выходом из старого, возможностью, предощущением, тем, что выражалось в коротеньком определении «хуже не будет», определении, ставившем многих на невозвратный путь» (Н. Асеев).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«Выход из старого» означал прежде всего борьбу со злейшим врагом – мещанством. 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… А вы –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с ненужной хитростью во взоре</w:t>
            </w:r>
          </w:p>
          <w:p w:rsidR="007A0000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сплошные темные Семеновы.</w:t>
            </w:r>
          </w:p>
          <w:p w:rsidR="00337CB2" w:rsidRPr="00597C17" w:rsidRDefault="007A0000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Противопоставление мы—они характерно для всех романтиков революции и вообще для романтического творческого метода. В этом же стихотворении – провокация в духе Маяковского («Привязанных же к колесу, / прильнувших к легенде о Хаме, – / чем бить вас больней по лицу, / как только не злыми стихами?!»).</w:t>
            </w:r>
            <w:r w:rsidR="00B2655E" w:rsidRPr="00597C17">
              <w:rPr>
                <w:noProof/>
                <w:color w:val="000000"/>
                <w:sz w:val="20"/>
              </w:rPr>
              <w:t>\</w:t>
            </w:r>
          </w:p>
          <w:p w:rsidR="00B2655E" w:rsidRPr="00597C17" w:rsidRDefault="00B2655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Однако, в его поэзии нашли отражение некоторые негативные стороны периода НЭПа:</w:t>
            </w:r>
          </w:p>
          <w:p w:rsidR="00B2655E" w:rsidRPr="00597C17" w:rsidRDefault="00B2655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Как я стану твоим поэтом,</w:t>
            </w:r>
          </w:p>
          <w:p w:rsidR="00B2655E" w:rsidRPr="00597C17" w:rsidRDefault="00B2655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Коммунизма племя,</w:t>
            </w:r>
          </w:p>
          <w:p w:rsidR="00B2655E" w:rsidRPr="00597C17" w:rsidRDefault="00B2655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Если крашено рыжим цветом,</w:t>
            </w:r>
          </w:p>
          <w:p w:rsidR="00B2655E" w:rsidRPr="00597C17" w:rsidRDefault="00B2655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а не красным – время!?</w:t>
            </w:r>
          </w:p>
          <w:p w:rsidR="00B2655E" w:rsidRPr="00597C17" w:rsidRDefault="00B2655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(поэма «Лирическое отступление», 1924 год)</w:t>
            </w:r>
          </w:p>
          <w:p w:rsidR="00D25F48" w:rsidRPr="00597C17" w:rsidRDefault="00D25F48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Гражданский пафос с публицистическим оттенком связывает его поэзию с жизнью народа.</w:t>
            </w:r>
          </w:p>
        </w:tc>
        <w:tc>
          <w:tcPr>
            <w:tcW w:w="0" w:type="auto"/>
            <w:shd w:val="clear" w:color="auto" w:fill="auto"/>
          </w:tcPr>
          <w:p w:rsidR="00337CB2" w:rsidRPr="00597C17" w:rsidRDefault="00531DD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Творчество Тихонова отличается постоянством интересов поэта. Свобода народам всех стран под знаменем мировой социалистической революции!</w:t>
            </w:r>
            <w:r w:rsidR="00BD3CA0" w:rsidRPr="00597C17">
              <w:rPr>
                <w:noProof/>
                <w:color w:val="000000"/>
                <w:sz w:val="20"/>
              </w:rPr>
              <w:t xml:space="preserve"> – идеал Тихонова, воспетый в его стихах 1920х </w:t>
            </w:r>
            <w:r w:rsidR="00B2655E" w:rsidRPr="00597C17">
              <w:rPr>
                <w:noProof/>
                <w:color w:val="000000"/>
                <w:sz w:val="20"/>
              </w:rPr>
              <w:t xml:space="preserve">– 30х </w:t>
            </w:r>
            <w:r w:rsidR="00BD3CA0" w:rsidRPr="00597C17">
              <w:rPr>
                <w:noProof/>
                <w:color w:val="000000"/>
                <w:sz w:val="20"/>
              </w:rPr>
              <w:t>годов.</w:t>
            </w:r>
            <w:r w:rsidR="00023F06" w:rsidRPr="00597C17">
              <w:rPr>
                <w:noProof/>
                <w:color w:val="000000"/>
                <w:sz w:val="20"/>
              </w:rPr>
              <w:t xml:space="preserve"> Поэтический пафос характеризуется восторженностью, окрыленностью, надеждой на светлое будущее, бунтом против старых устоев, гражданский пафос.</w:t>
            </w:r>
          </w:p>
        </w:tc>
      </w:tr>
      <w:tr w:rsidR="009B001F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337CB2" w:rsidRPr="00597C17" w:rsidRDefault="007065E7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Жанровая специфика</w:t>
            </w:r>
          </w:p>
        </w:tc>
        <w:tc>
          <w:tcPr>
            <w:tcW w:w="0" w:type="auto"/>
            <w:shd w:val="clear" w:color="auto" w:fill="auto"/>
          </w:tcPr>
          <w:p w:rsidR="00D25F48" w:rsidRPr="00597C17" w:rsidRDefault="00A47ABB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Н. Асеев выступал за мобильные жанры, способные быстро реагировать на требование дня – разрабатывает агитстих, развивает лирический фельетон, стих-лозунг</w:t>
            </w:r>
            <w:r w:rsidR="00D25F48" w:rsidRPr="00597C17">
              <w:rPr>
                <w:noProof/>
                <w:color w:val="000000"/>
                <w:sz w:val="20"/>
              </w:rPr>
              <w:t xml:space="preserve"> («Одна голова всегда бедна, а потому бедна, что живет одна», «Сказка про купцову нацию, мужика и кооперацию», «Уличные стихи», «Чудеса», «8-е марта»). </w:t>
            </w:r>
            <w:r w:rsidR="00780CB4" w:rsidRPr="00597C17">
              <w:rPr>
                <w:noProof/>
                <w:color w:val="000000"/>
                <w:sz w:val="20"/>
              </w:rPr>
              <w:t xml:space="preserve">Сама природа этих жанров жизненная, напрямую связанная с простым народом, и разумеется, стихи также ориентированы на широкого читателя, на пролетарские массы, на всех советских граждан. </w:t>
            </w:r>
            <w:r w:rsidR="00D25F48" w:rsidRPr="00597C17">
              <w:rPr>
                <w:noProof/>
                <w:color w:val="000000"/>
                <w:sz w:val="20"/>
              </w:rPr>
              <w:t xml:space="preserve">Все же в </w:t>
            </w:r>
            <w:r w:rsidR="00780CB4" w:rsidRPr="00597C17">
              <w:rPr>
                <w:noProof/>
                <w:color w:val="000000"/>
                <w:sz w:val="20"/>
              </w:rPr>
              <w:t>них сильна традиция Маяковского.</w:t>
            </w:r>
          </w:p>
          <w:p w:rsidR="00780CB4" w:rsidRPr="00597C17" w:rsidRDefault="005478EA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Использует и фольклорно-песенные традиции («Русская сказка»).</w:t>
            </w:r>
          </w:p>
        </w:tc>
        <w:tc>
          <w:tcPr>
            <w:tcW w:w="0" w:type="auto"/>
            <w:shd w:val="clear" w:color="auto" w:fill="auto"/>
          </w:tcPr>
          <w:p w:rsidR="0094002F" w:rsidRPr="00597C17" w:rsidRDefault="0094002F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Тенденция к определению жанра того или иного стихотворения – общая для многих поэтов-романтиков: баллады, песни появляются, вероятно, для сближения с народным искусством, ведь это изначально фольклорные жанры</w:t>
            </w:r>
            <w:r w:rsidR="00455066" w:rsidRPr="00597C17">
              <w:rPr>
                <w:noProof/>
                <w:color w:val="000000"/>
                <w:sz w:val="20"/>
              </w:rPr>
              <w:t xml:space="preserve">, кроме того активнее всего этот жанр использовали поэты-романтики XIX века, а </w:t>
            </w:r>
            <w:r w:rsidR="00455066" w:rsidRPr="00597C17">
              <w:rPr>
                <w:noProof/>
                <w:color w:val="000000"/>
                <w:sz w:val="20"/>
                <w:lang w:eastAsia="zh-CN"/>
              </w:rPr>
              <w:t>певцы Октября</w:t>
            </w:r>
            <w:r w:rsidR="00BE1EAA" w:rsidRPr="00597C17">
              <w:rPr>
                <w:noProof/>
                <w:color w:val="000000"/>
                <w:sz w:val="20"/>
                <w:lang w:eastAsia="zh-CN"/>
              </w:rPr>
              <w:t xml:space="preserve"> тоже романтики</w:t>
            </w:r>
            <w:r w:rsidRPr="00597C17">
              <w:rPr>
                <w:noProof/>
                <w:color w:val="000000"/>
                <w:sz w:val="20"/>
              </w:rPr>
              <w:t>. Тихонов вполне вписывается в эту общую тенденцию, мы читаем: «Баллада о синем пакете»,</w:t>
            </w:r>
            <w:r w:rsidR="002B2630" w:rsidRPr="00597C17">
              <w:rPr>
                <w:noProof/>
                <w:color w:val="000000"/>
                <w:sz w:val="20"/>
              </w:rPr>
              <w:t xml:space="preserve"> «Баллада о гвоздях», «Песни», «Песня об отпускном солдате», «Сентиментальная баллада о старом заградителе»</w:t>
            </w:r>
            <w:r w:rsidR="00D63436" w:rsidRPr="00597C17">
              <w:rPr>
                <w:noProof/>
                <w:color w:val="000000"/>
                <w:sz w:val="20"/>
              </w:rPr>
              <w:t>. Судьба баллады в 20е годы казалась бесперспективной</w:t>
            </w:r>
            <w:r w:rsidR="00BA5BA9" w:rsidRPr="00597C17">
              <w:rPr>
                <w:noProof/>
                <w:color w:val="000000"/>
                <w:sz w:val="20"/>
              </w:rPr>
              <w:t xml:space="preserve"> (ведь это старый жанр)</w:t>
            </w:r>
            <w:r w:rsidR="00D63436" w:rsidRPr="00597C17">
              <w:rPr>
                <w:noProof/>
                <w:color w:val="000000"/>
                <w:sz w:val="20"/>
              </w:rPr>
              <w:t>, с ней ассоциировалась мистическая фантастика, мотивы рока, безысходный трагизм</w:t>
            </w:r>
            <w:r w:rsidR="00BA5BA9" w:rsidRPr="00597C17">
              <w:rPr>
                <w:noProof/>
                <w:color w:val="000000"/>
                <w:sz w:val="20"/>
              </w:rPr>
              <w:t>, даже Маяковский ее иронически переосмысляет. Однако Тихонову ценна драматическая напряженность, стремительное развитие действия, «баллады скорость голая, романтики откос» (Н. Тихонов)</w:t>
            </w:r>
            <w:r w:rsidR="0007301E" w:rsidRPr="00597C17">
              <w:rPr>
                <w:noProof/>
                <w:color w:val="000000"/>
                <w:sz w:val="20"/>
              </w:rPr>
              <w:t>, напряженный волевой ритм</w:t>
            </w:r>
            <w:r w:rsidR="00BA5BA9" w:rsidRPr="00597C17">
              <w:rPr>
                <w:noProof/>
                <w:color w:val="000000"/>
                <w:sz w:val="20"/>
              </w:rPr>
              <w:t xml:space="preserve">. Опираясь на каноническую основу, он создает новый вариант баллады – </w:t>
            </w:r>
            <w:r w:rsidR="001052B4" w:rsidRPr="00597C17">
              <w:rPr>
                <w:noProof/>
                <w:color w:val="000000"/>
                <w:sz w:val="20"/>
              </w:rPr>
              <w:t>героический</w:t>
            </w:r>
            <w:r w:rsidR="00BA5BA9" w:rsidRPr="00597C17">
              <w:rPr>
                <w:noProof/>
                <w:color w:val="000000"/>
                <w:sz w:val="20"/>
              </w:rPr>
              <w:t>. Элемент фантастического присутствует здесь как проявление легендарной степени героизма, подвига на грани невероятного</w:t>
            </w:r>
            <w:r w:rsidR="001052B4" w:rsidRPr="00597C17">
              <w:rPr>
                <w:noProof/>
                <w:color w:val="000000"/>
                <w:sz w:val="20"/>
              </w:rPr>
              <w:t>, но в основе жизненная коллизия</w:t>
            </w:r>
            <w:r w:rsidR="00BA5BA9" w:rsidRPr="00597C17">
              <w:rPr>
                <w:noProof/>
                <w:color w:val="000000"/>
                <w:sz w:val="20"/>
              </w:rPr>
              <w:t>.</w:t>
            </w:r>
          </w:p>
          <w:p w:rsidR="00201DFD" w:rsidRPr="00597C17" w:rsidRDefault="00201DFD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У кого жена, дети, брат – </w:t>
            </w:r>
          </w:p>
          <w:p w:rsidR="00201DFD" w:rsidRPr="00597C17" w:rsidRDefault="00201DFD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Пишите, мы не придем назад.</w:t>
            </w:r>
          </w:p>
          <w:p w:rsidR="0007301E" w:rsidRPr="00597C17" w:rsidRDefault="0007301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Адмиральским ушам простукал рассвет:</w:t>
            </w:r>
          </w:p>
          <w:p w:rsidR="00201DFD" w:rsidRPr="00597C17" w:rsidRDefault="00201DFD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«Приказ исполнен. Спасенных нет».</w:t>
            </w:r>
          </w:p>
          <w:p w:rsidR="0007301E" w:rsidRPr="00597C17" w:rsidRDefault="0007301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Гвозди б делать из этих людей:</w:t>
            </w:r>
          </w:p>
          <w:p w:rsidR="0007301E" w:rsidRPr="00597C17" w:rsidRDefault="0007301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Крепче б не было в мире гвоздей.</w:t>
            </w:r>
          </w:p>
          <w:p w:rsidR="00201DFD" w:rsidRPr="00597C17" w:rsidRDefault="00201DFD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«Баллада о гвоздях»</w:t>
            </w:r>
          </w:p>
          <w:p w:rsidR="00201DFD" w:rsidRPr="00597C17" w:rsidRDefault="00201DFD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От плеч уж отваливается голова,</w:t>
            </w:r>
          </w:p>
          <w:p w:rsidR="00201DFD" w:rsidRPr="00597C17" w:rsidRDefault="00201DFD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Тула мелькнула</w:t>
            </w:r>
            <w:r w:rsidR="00233336" w:rsidRPr="00597C17">
              <w:rPr>
                <w:noProof/>
                <w:color w:val="000000"/>
                <w:sz w:val="20"/>
              </w:rPr>
              <w:t xml:space="preserve"> - плывет</w:t>
            </w:r>
            <w:r w:rsidRPr="00597C17">
              <w:rPr>
                <w:noProof/>
                <w:color w:val="000000"/>
                <w:sz w:val="20"/>
              </w:rPr>
              <w:t xml:space="preserve"> Москва</w:t>
            </w:r>
            <w:r w:rsidR="00233336" w:rsidRPr="00597C17">
              <w:rPr>
                <w:noProof/>
                <w:color w:val="000000"/>
                <w:sz w:val="20"/>
              </w:rPr>
              <w:t>.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Сказал с землею набитым ртом: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«Сначала нога – пакет потом».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«Баллада о синем пакете»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Или: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Четвертый год мы ночей не спим,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Нас голод глодал, и огонь, и дым,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Но приказу верен солдат.</w:t>
            </w:r>
          </w:p>
          <w:p w:rsidR="00233336" w:rsidRPr="00597C17" w:rsidRDefault="0023333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«Перекоп»</w:t>
            </w:r>
          </w:p>
          <w:p w:rsidR="00337CB2" w:rsidRPr="00597C17" w:rsidRDefault="001052B4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Грустно-элегический, мрачный пафос класс</w:t>
            </w:r>
            <w:r w:rsidR="0007301E" w:rsidRPr="00597C17">
              <w:rPr>
                <w:noProof/>
                <w:color w:val="000000"/>
                <w:sz w:val="20"/>
              </w:rPr>
              <w:t xml:space="preserve">ической баллады </w:t>
            </w:r>
            <w:r w:rsidRPr="00597C17">
              <w:rPr>
                <w:noProof/>
                <w:color w:val="000000"/>
                <w:sz w:val="20"/>
              </w:rPr>
              <w:t>Тихонов заменяет</w:t>
            </w:r>
            <w:r w:rsidR="0007301E" w:rsidRPr="00597C17">
              <w:rPr>
                <w:noProof/>
                <w:color w:val="000000"/>
                <w:sz w:val="20"/>
              </w:rPr>
              <w:t xml:space="preserve"> пафосом революционной борьбы, жизнеутверждающей энергией.</w:t>
            </w:r>
          </w:p>
          <w:p w:rsidR="00455066" w:rsidRPr="00597C17" w:rsidRDefault="00455066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Родоначальник советской баллады (даже издал книгу «Двенадцать баллад»), он первым же отошел от нее, так как, видимо, понял, что она связана с боевой героикой и без нее потеряет свои сильные черты.</w:t>
            </w:r>
          </w:p>
        </w:tc>
      </w:tr>
      <w:tr w:rsidR="009B001F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337CB2" w:rsidRPr="00597C17" w:rsidRDefault="00780CB4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Тип героя</w:t>
            </w:r>
            <w:r w:rsidR="003D7431" w:rsidRPr="00597C17">
              <w:rPr>
                <w:noProof/>
                <w:color w:val="000000"/>
                <w:sz w:val="20"/>
              </w:rPr>
              <w:t xml:space="preserve"> и особенности повествования</w:t>
            </w:r>
          </w:p>
        </w:tc>
        <w:tc>
          <w:tcPr>
            <w:tcW w:w="0" w:type="auto"/>
            <w:shd w:val="clear" w:color="auto" w:fill="auto"/>
          </w:tcPr>
          <w:p w:rsidR="00337CB2" w:rsidRPr="00597C17" w:rsidRDefault="005478EA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Лирический герой – рядовой гражданин, пролетарий, идущий навстречу преобразованиям, </w:t>
            </w:r>
            <w:r w:rsidR="003D7431" w:rsidRPr="00597C17">
              <w:rPr>
                <w:noProof/>
                <w:color w:val="000000"/>
                <w:sz w:val="20"/>
              </w:rPr>
              <w:t>н</w:t>
            </w:r>
            <w:r w:rsidRPr="00597C17">
              <w:rPr>
                <w:noProof/>
                <w:color w:val="000000"/>
                <w:sz w:val="20"/>
              </w:rPr>
              <w:t>о это поэт</w:t>
            </w:r>
            <w:r w:rsidR="00C11CF2" w:rsidRPr="00597C17">
              <w:rPr>
                <w:noProof/>
                <w:color w:val="000000"/>
                <w:sz w:val="20"/>
              </w:rPr>
              <w:t>,</w:t>
            </w:r>
            <w:r w:rsidRPr="00597C17">
              <w:rPr>
                <w:noProof/>
                <w:color w:val="000000"/>
                <w:sz w:val="20"/>
              </w:rPr>
              <w:t xml:space="preserve"> и у него есть четкое самосознание творца: «я лирик по складу своей души», «я рифмач», «я – запевало»</w:t>
            </w:r>
            <w:r w:rsidR="00165362" w:rsidRPr="00597C17">
              <w:rPr>
                <w:noProof/>
                <w:color w:val="000000"/>
                <w:sz w:val="20"/>
              </w:rPr>
              <w:t>:</w:t>
            </w:r>
          </w:p>
          <w:p w:rsidR="00165362" w:rsidRPr="00597C17" w:rsidRDefault="0016536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Знать недаром на свете живу я, </w:t>
            </w:r>
          </w:p>
          <w:p w:rsidR="00165362" w:rsidRPr="00597C17" w:rsidRDefault="0016536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если слезы умею плавить,</w:t>
            </w:r>
          </w:p>
          <w:p w:rsidR="00165362" w:rsidRPr="00597C17" w:rsidRDefault="0016536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если песню сторожевую</w:t>
            </w:r>
          </w:p>
          <w:p w:rsidR="00165362" w:rsidRPr="00597C17" w:rsidRDefault="0016536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я умею вехой поставить.</w:t>
            </w:r>
          </w:p>
          <w:p w:rsidR="00165362" w:rsidRPr="00597C17" w:rsidRDefault="0016536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«Русская сказка»</w:t>
            </w:r>
          </w:p>
          <w:p w:rsidR="00165362" w:rsidRPr="00597C17" w:rsidRDefault="003D743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Иногда повествование ведется от лица некоего «мы»,</w:t>
            </w:r>
            <w:r w:rsidR="00C11CF2" w:rsidRPr="00597C17">
              <w:rPr>
                <w:noProof/>
                <w:color w:val="000000"/>
                <w:sz w:val="20"/>
              </w:rPr>
              <w:t xml:space="preserve"> собирательн</w:t>
            </w:r>
            <w:r w:rsidR="00872797" w:rsidRPr="00597C17">
              <w:rPr>
                <w:noProof/>
                <w:color w:val="000000"/>
                <w:sz w:val="20"/>
              </w:rPr>
              <w:t>ого</w:t>
            </w:r>
            <w:r w:rsidR="00C11CF2" w:rsidRPr="00597C17">
              <w:rPr>
                <w:noProof/>
                <w:color w:val="000000"/>
                <w:sz w:val="20"/>
              </w:rPr>
              <w:t xml:space="preserve"> </w:t>
            </w:r>
            <w:r w:rsidR="00872797" w:rsidRPr="00597C17">
              <w:rPr>
                <w:noProof/>
                <w:color w:val="000000"/>
                <w:sz w:val="20"/>
              </w:rPr>
              <w:t>лирического героя,</w:t>
            </w:r>
            <w:r w:rsidRPr="00597C17">
              <w:rPr>
                <w:noProof/>
                <w:color w:val="000000"/>
                <w:sz w:val="20"/>
              </w:rPr>
              <w:t xml:space="preserve"> что говорит о массовом сознании героя, он мыслит себя как часть народа, важную частичку общества. </w:t>
            </w:r>
            <w:r w:rsidR="00C11CF2" w:rsidRPr="00597C17">
              <w:rPr>
                <w:noProof/>
                <w:color w:val="000000"/>
                <w:sz w:val="20"/>
              </w:rPr>
              <w:t>Однако</w:t>
            </w:r>
            <w:r w:rsidR="00872797" w:rsidRPr="00597C17">
              <w:rPr>
                <w:noProof/>
                <w:color w:val="000000"/>
                <w:sz w:val="20"/>
              </w:rPr>
              <w:t xml:space="preserve"> чаще</w:t>
            </w:r>
            <w:r w:rsidRPr="00597C17">
              <w:rPr>
                <w:noProof/>
                <w:color w:val="000000"/>
                <w:sz w:val="20"/>
              </w:rPr>
              <w:t xml:space="preserve"> повествование безличное или от лица лирического героя, ролевая лирика встречается редко.</w:t>
            </w:r>
          </w:p>
          <w:p w:rsidR="00165362" w:rsidRPr="00597C17" w:rsidRDefault="00165362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95055" w:rsidRPr="00597C17" w:rsidRDefault="00A95055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Героями стихотворений, написанных в послеоктябрьский период, становятся простые люди, своей простотой созидающие новый мир. В частности, он выводит образ рядового, обычного солдата, для которого главными ценностями являются долг, честь, совесть — общечеловеческие универсумы, значимые для многих поколений людей. В стихотворении «Перекоп» последовательно отразился круг идей и настроений, важный для молодого романтика, изначальная единая тема – ощущение и понимание интернационального смысла Великой Октябрьской революции. Герои стихотворения чувствуют себя бойцами «мирового пожара».</w:t>
            </w:r>
          </w:p>
          <w:p w:rsidR="00337CB2" w:rsidRPr="00597C17" w:rsidRDefault="00A95055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Таковы же образы в стихотворениях «Дезертир», «Песня об отпускном солдате», «Баллада о синем пакете», «Баллада о гвоздях»</w:t>
            </w:r>
          </w:p>
          <w:p w:rsidR="003D7431" w:rsidRPr="00597C17" w:rsidRDefault="003D743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Часто встречаем героя ролевой лирики, но это всегда человек из народа – солдат, преданный друг, </w:t>
            </w:r>
            <w:r w:rsidR="005C070F" w:rsidRPr="00597C17">
              <w:rPr>
                <w:noProof/>
                <w:color w:val="000000"/>
                <w:sz w:val="20"/>
              </w:rPr>
              <w:t>сын рыбака и т. д</w:t>
            </w:r>
            <w:r w:rsidR="00794B89" w:rsidRPr="00597C17">
              <w:rPr>
                <w:noProof/>
                <w:color w:val="000000"/>
                <w:sz w:val="20"/>
              </w:rPr>
              <w:t>.</w:t>
            </w:r>
            <w:r w:rsidRPr="00597C17">
              <w:rPr>
                <w:noProof/>
                <w:color w:val="000000"/>
                <w:sz w:val="20"/>
              </w:rPr>
              <w:t xml:space="preserve"> </w:t>
            </w:r>
            <w:r w:rsidR="003C2623" w:rsidRPr="00597C17">
              <w:rPr>
                <w:noProof/>
                <w:color w:val="000000"/>
                <w:sz w:val="20"/>
              </w:rPr>
              <w:t>Человек, жаждущий сильных ощущений, космического размаха</w:t>
            </w:r>
            <w:r w:rsidR="00B25911" w:rsidRPr="00597C17">
              <w:rPr>
                <w:noProof/>
                <w:color w:val="000000"/>
                <w:sz w:val="20"/>
              </w:rPr>
              <w:t>, «с марсианской жаждою творить»</w:t>
            </w:r>
            <w:r w:rsidR="003C2623" w:rsidRPr="00597C17">
              <w:rPr>
                <w:noProof/>
                <w:color w:val="000000"/>
                <w:sz w:val="20"/>
              </w:rPr>
              <w:t>:</w:t>
            </w:r>
          </w:p>
          <w:p w:rsidR="003C2623" w:rsidRPr="00597C17" w:rsidRDefault="003C2623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Но умереть мне будет мало,</w:t>
            </w:r>
          </w:p>
          <w:p w:rsidR="003C2623" w:rsidRPr="00597C17" w:rsidRDefault="003C2623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Как будет мало только жить.</w:t>
            </w:r>
          </w:p>
          <w:p w:rsidR="003C2623" w:rsidRPr="00597C17" w:rsidRDefault="00B2591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«Другу»</w:t>
            </w:r>
          </w:p>
        </w:tc>
      </w:tr>
      <w:tr w:rsidR="005C070F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5C070F" w:rsidRPr="00597C17" w:rsidRDefault="005C070F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Хронотоп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C070F" w:rsidRPr="00597C17" w:rsidRDefault="005C070F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Мы уже говорили, что Тихонов обнаруживает переклички с Гумилевым в плане широты изображаемого мира: мы вслед за писателем погружаемся в разные страны (Америка, Армения, Индия, Китай, </w:t>
            </w:r>
            <w:r w:rsidR="002A598A" w:rsidRPr="00597C17">
              <w:rPr>
                <w:noProof/>
                <w:color w:val="000000"/>
                <w:sz w:val="20"/>
              </w:rPr>
              <w:t>Туркменистан, Узбекистан, Бельгия и т. д.), но это может быть и родная Россия, Москва. Асеев не столь масштабен, его хронотоп реже выходит за пределы нашей страны (разве только Кавказ), но зато его взгляд обращается в самые разные уголки нашей Родины: Москва, Ленинград, Свердловск, Нижний Тагил, Волоколамск, Ясная Поляна, Донбасс, Севастополь, Смоленск и т. д. Это говорит об ощущении единства не только в пределах одного русского народа, но и целой планеты, о желании идти рука об руку со всеми народами мира и тем более со своим.</w:t>
            </w:r>
          </w:p>
          <w:p w:rsidR="002A598A" w:rsidRPr="00597C17" w:rsidRDefault="008D2963" w:rsidP="00597C17">
            <w:pPr>
              <w:spacing w:line="360" w:lineRule="auto"/>
              <w:jc w:val="both"/>
              <w:rPr>
                <w:noProof/>
                <w:color w:val="000000"/>
                <w:sz w:val="20"/>
                <w:lang w:eastAsia="zh-CN"/>
              </w:rPr>
            </w:pPr>
            <w:r w:rsidRPr="00597C17">
              <w:rPr>
                <w:noProof/>
                <w:color w:val="000000"/>
                <w:sz w:val="20"/>
              </w:rPr>
              <w:t>Повествование с позиции современности, писатели не уводят нас в прошлое, о будущем говорят лишь как о мечтах, действие происходит в настоящем – в России начала – середины XX века, иногда стихи уже в заголовке содержат совершенно определенную дату: «Осень в Латвии 1917 года», «14 июля 1935 года», «Нумансия. 1938», «1919 – 1941» и т. д. Это говорит об исторической важности сегодняшнего дня, быстром реагировании на современные события, социальной направленности произведений</w:t>
            </w:r>
            <w:r w:rsidR="003E3AC7" w:rsidRPr="00597C17">
              <w:rPr>
                <w:noProof/>
                <w:color w:val="000000"/>
                <w:sz w:val="20"/>
              </w:rPr>
              <w:t xml:space="preserve">, герой занимает активную жизненную позицию. </w:t>
            </w:r>
          </w:p>
        </w:tc>
      </w:tr>
      <w:tr w:rsidR="001770E1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1770E1" w:rsidRPr="00597C17" w:rsidRDefault="00BF3907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Основные темы, образы и изобразительно-выразительные средства</w:t>
            </w:r>
          </w:p>
        </w:tc>
        <w:tc>
          <w:tcPr>
            <w:tcW w:w="0" w:type="auto"/>
            <w:shd w:val="clear" w:color="auto" w:fill="auto"/>
          </w:tcPr>
          <w:p w:rsidR="001770E1" w:rsidRPr="00597C17" w:rsidRDefault="00D308E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Национально-фольклорные элементы (романтические мотивы запорожских песен, образы русских сказок, славянская мифология) ранних стихов Асеева (см. «Венгерская песнь»: образы ивы, чаек, Перуна и Одина), усилившиеся под бесспорным влиянием В. Хлебникова, определяли на первых порах и асеевское восприятие революции. Он славит Советскую Россию («Россия издали») в деревенских образах: лен, синь, черные пашни, ковыли, черешни, зеленя, покос. В дальнейшем он отойдет от этого в пользу наибольшей точности образов, а главное – их актуальности, основно</w:t>
            </w:r>
            <w:r w:rsidR="00F77BA7" w:rsidRPr="00597C17">
              <w:rPr>
                <w:noProof/>
                <w:color w:val="000000"/>
                <w:sz w:val="20"/>
              </w:rPr>
              <w:t>е</w:t>
            </w:r>
            <w:r w:rsidRPr="00597C17">
              <w:rPr>
                <w:noProof/>
                <w:color w:val="000000"/>
                <w:sz w:val="20"/>
              </w:rPr>
              <w:t xml:space="preserve"> </w:t>
            </w:r>
            <w:r w:rsidR="00F77BA7" w:rsidRPr="00597C17">
              <w:rPr>
                <w:noProof/>
                <w:color w:val="000000"/>
                <w:sz w:val="20"/>
              </w:rPr>
              <w:t>направление</w:t>
            </w:r>
            <w:r w:rsidRPr="00597C17">
              <w:rPr>
                <w:noProof/>
                <w:color w:val="000000"/>
                <w:sz w:val="20"/>
              </w:rPr>
              <w:t xml:space="preserve"> развития – от усложненной образности к прозрачной ясности стиха.</w:t>
            </w:r>
            <w:r w:rsidR="00F77BA7" w:rsidRPr="00597C17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770E1" w:rsidRPr="00597C17" w:rsidRDefault="00BF3907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Конечно же, </w:t>
            </w:r>
            <w:r w:rsidR="003C2623" w:rsidRPr="00597C17">
              <w:rPr>
                <w:noProof/>
                <w:color w:val="000000"/>
                <w:sz w:val="20"/>
              </w:rPr>
              <w:t xml:space="preserve">одним из </w:t>
            </w:r>
            <w:r w:rsidRPr="00597C17">
              <w:rPr>
                <w:noProof/>
                <w:color w:val="000000"/>
                <w:sz w:val="20"/>
              </w:rPr>
              <w:t>самы</w:t>
            </w:r>
            <w:r w:rsidR="003C2623" w:rsidRPr="00597C17">
              <w:rPr>
                <w:noProof/>
                <w:color w:val="000000"/>
                <w:sz w:val="20"/>
              </w:rPr>
              <w:t>х</w:t>
            </w:r>
            <w:r w:rsidRPr="00597C17">
              <w:rPr>
                <w:noProof/>
                <w:color w:val="000000"/>
                <w:sz w:val="20"/>
              </w:rPr>
              <w:t xml:space="preserve"> ярки</w:t>
            </w:r>
            <w:r w:rsidR="003C2623" w:rsidRPr="00597C17">
              <w:rPr>
                <w:noProof/>
                <w:color w:val="000000"/>
                <w:sz w:val="20"/>
              </w:rPr>
              <w:t>х</w:t>
            </w:r>
            <w:r w:rsidRPr="00597C17">
              <w:rPr>
                <w:noProof/>
                <w:color w:val="000000"/>
                <w:sz w:val="20"/>
              </w:rPr>
              <w:t xml:space="preserve"> является образ революции, как правило, это метафорическое изображение</w:t>
            </w:r>
            <w:r w:rsidR="002F787E" w:rsidRPr="00597C17">
              <w:rPr>
                <w:noProof/>
                <w:color w:val="000000"/>
                <w:sz w:val="20"/>
              </w:rPr>
              <w:t>: «медная заря», «железный зов»</w:t>
            </w:r>
            <w:r w:rsidR="00794B89" w:rsidRPr="00597C17">
              <w:rPr>
                <w:noProof/>
                <w:color w:val="000000"/>
                <w:sz w:val="20"/>
              </w:rPr>
              <w:t>,</w:t>
            </w:r>
          </w:p>
          <w:p w:rsidR="00BF3907" w:rsidRPr="00597C17" w:rsidRDefault="00BF3907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Под музыку шарманки,</w:t>
            </w:r>
          </w:p>
          <w:p w:rsidR="00BF3907" w:rsidRPr="00597C17" w:rsidRDefault="00BF3907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Под пляску косарей, </w:t>
            </w:r>
          </w:p>
          <w:p w:rsidR="00BF3907" w:rsidRPr="00597C17" w:rsidRDefault="00BF3907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Улыбку маркитантки,</w:t>
            </w:r>
          </w:p>
          <w:p w:rsidR="00BF3907" w:rsidRPr="00597C17" w:rsidRDefault="00BF3907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И пурпуры царей</w:t>
            </w:r>
            <w:r w:rsidR="00794B89" w:rsidRPr="00597C17">
              <w:rPr>
                <w:noProof/>
                <w:color w:val="000000"/>
                <w:sz w:val="20"/>
              </w:rPr>
              <w:t>,</w:t>
            </w:r>
          </w:p>
          <w:p w:rsidR="00F7500E" w:rsidRPr="00597C17" w:rsidRDefault="00F7500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Под свист толпы народной,</w:t>
            </w:r>
          </w:p>
          <w:p w:rsidR="00F7500E" w:rsidRPr="00597C17" w:rsidRDefault="00F7500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Где стон и пулемет,</w:t>
            </w:r>
          </w:p>
          <w:p w:rsidR="00F7500E" w:rsidRPr="00597C17" w:rsidRDefault="00F7500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Дорогою свободной</w:t>
            </w:r>
          </w:p>
          <w:p w:rsidR="00F7500E" w:rsidRPr="00597C17" w:rsidRDefault="00F7500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Вперед она идет.</w:t>
            </w:r>
          </w:p>
          <w:p w:rsidR="00B77254" w:rsidRPr="00597C17" w:rsidRDefault="00B77254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«Революция»</w:t>
            </w:r>
          </w:p>
          <w:p w:rsidR="00D308E1" w:rsidRPr="00597C17" w:rsidRDefault="002F787E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С образом революции непосредственно связан образ войны</w:t>
            </w:r>
            <w:r w:rsidR="003C2623" w:rsidRPr="00597C17">
              <w:rPr>
                <w:noProof/>
                <w:color w:val="000000"/>
                <w:sz w:val="20"/>
              </w:rPr>
              <w:t xml:space="preserve"> (кстати, Тихонову она знакома не понаслышке, будучи еще юношей, он ушел добровольцем и участвовал в боевых действиях). Это может быть поэтическое описание через олицетворения («пулемет задыхался, хрипел, бил»</w:t>
            </w:r>
            <w:r w:rsidR="00B25911" w:rsidRPr="00597C17">
              <w:rPr>
                <w:noProof/>
                <w:color w:val="000000"/>
                <w:sz w:val="20"/>
              </w:rPr>
              <w:t>), метафоры («мелькнувший смерти колокольный гул», «смерть стоит над головой»), но иногда это реалистичные картины («И враг, спеша нас перебить скорее…», «Я свежий труп ищу в траве//Я свежий труп ищу//Он пал с осколком в голове…»,</w:t>
            </w:r>
            <w:r w:rsidR="00794B89" w:rsidRPr="00597C17">
              <w:rPr>
                <w:noProof/>
                <w:color w:val="000000"/>
                <w:sz w:val="20"/>
              </w:rPr>
              <w:t xml:space="preserve"> </w:t>
            </w:r>
            <w:r w:rsidR="00B25911" w:rsidRPr="00597C17">
              <w:rPr>
                <w:noProof/>
                <w:color w:val="000000"/>
                <w:sz w:val="20"/>
              </w:rPr>
              <w:t>«И дети не пугались мертвецов», «в крови весь караул//Лежит голова к голове»</w:t>
            </w:r>
            <w:r w:rsidR="00057557" w:rsidRPr="00597C17">
              <w:rPr>
                <w:noProof/>
                <w:color w:val="000000"/>
                <w:sz w:val="20"/>
              </w:rPr>
              <w:t xml:space="preserve">, «И табак от крови прилип к рукам усталых солдат»), может быть даже оксюморонные (Длинный путь. Он много крови выпил.//О, как мы любили горячо - //В виселиц качающемся скрипе//И у стен с отбитым кирпичом.). Однако, самые страшные реалии словно поэтизируются, мы не слышим крика, не шокированы, наоборот убийство человека подано как героизм, </w:t>
            </w:r>
            <w:r w:rsidR="00D308E1" w:rsidRPr="00597C17">
              <w:rPr>
                <w:noProof/>
                <w:color w:val="000000"/>
                <w:sz w:val="20"/>
              </w:rPr>
              <w:t>отдать собственную жизнь – подвиг («У кого жена, дети, брат – Пишите, мы не придем назад», «У каждого семья и дом, Становись под пули, солдат»).</w:t>
            </w:r>
            <w:r w:rsidR="00057557" w:rsidRPr="00597C17">
              <w:rPr>
                <w:noProof/>
                <w:color w:val="000000"/>
                <w:sz w:val="20"/>
              </w:rPr>
              <w:t xml:space="preserve"> </w:t>
            </w:r>
            <w:r w:rsidR="00D308E1" w:rsidRPr="00597C17">
              <w:rPr>
                <w:noProof/>
                <w:color w:val="000000"/>
                <w:sz w:val="20"/>
              </w:rPr>
              <w:t>Язык Тихонова очень ме</w:t>
            </w:r>
            <w:r w:rsidR="00057557" w:rsidRPr="00597C17">
              <w:rPr>
                <w:noProof/>
                <w:color w:val="000000"/>
                <w:sz w:val="20"/>
              </w:rPr>
              <w:t>т</w:t>
            </w:r>
            <w:r w:rsidR="00A66EFC" w:rsidRPr="00597C17">
              <w:rPr>
                <w:noProof/>
                <w:color w:val="000000"/>
                <w:sz w:val="20"/>
              </w:rPr>
              <w:t>а</w:t>
            </w:r>
            <w:r w:rsidR="00057557" w:rsidRPr="00597C17">
              <w:rPr>
                <w:noProof/>
                <w:color w:val="000000"/>
                <w:sz w:val="20"/>
              </w:rPr>
              <w:t>форичен (не только по отношению к революции, войне и проч. – всегда</w:t>
            </w:r>
            <w:r w:rsidR="00D308E1" w:rsidRPr="00597C17">
              <w:rPr>
                <w:noProof/>
                <w:color w:val="000000"/>
                <w:sz w:val="20"/>
              </w:rPr>
              <w:t>)</w:t>
            </w:r>
            <w:r w:rsidR="00A66EFC" w:rsidRPr="00597C17">
              <w:rPr>
                <w:noProof/>
                <w:color w:val="000000"/>
                <w:sz w:val="20"/>
              </w:rPr>
              <w:t>: «Как мокрые раздавленные сливы У лошадей раскосые глаза», «Трясется холм от ужаса, как карлик, Услышавший циклопью болтовню, И скоро облачной не хватит марли На перевязки раненому дню»</w:t>
            </w:r>
            <w:r w:rsidR="00D308E1" w:rsidRPr="00597C17">
              <w:rPr>
                <w:noProof/>
                <w:color w:val="000000"/>
                <w:sz w:val="20"/>
              </w:rPr>
              <w:t xml:space="preserve"> и пр. </w:t>
            </w:r>
          </w:p>
          <w:p w:rsidR="00D455E2" w:rsidRPr="00597C17" w:rsidRDefault="00D308E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Контаминация таких качеств, как естественность и смелость, точность и метафоричность («как телеграмма, летит земля», «полюбила меня не любовью, как березу огонь — горячо», «мою душу кузнец закалил не вчера, студил ее долго на льду»), часто лежит в структуре тихоновского образа. Вместе с тем поэт сдержан, лаконичен, и поэтические строки концентрируются в афоризмы («мертвые, прежде чем упасть, делают шаг вперед», «знаю я, что небо небогато, но про землю стоит говорить»).</w:t>
            </w:r>
          </w:p>
        </w:tc>
      </w:tr>
      <w:tr w:rsidR="00AA700B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AA700B" w:rsidRPr="00597C17" w:rsidRDefault="00AA700B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Ритмико – мелодическая организация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242B3" w:rsidRPr="00597C17" w:rsidRDefault="00AA700B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У обоих писателей ритмическая картина довольно разнообразна, используются как традиционные силлабо-тонические размеры, так и силлабические, создающие фольклорные, песенные мотивы. </w:t>
            </w:r>
            <w:r w:rsidR="009F0F79" w:rsidRPr="00597C17">
              <w:rPr>
                <w:noProof/>
                <w:color w:val="000000"/>
                <w:sz w:val="20"/>
              </w:rPr>
              <w:t>У Асеева встречаем больше маршевых, чеканных нот (опять же, скорее всего влияние Маяковского), акцентный стих, «лесенку», это закономерно, ведь в тех жанрах, которые у него преобладают, вряд ли были бы уместны</w:t>
            </w:r>
            <w:r w:rsidR="00D0435E" w:rsidRPr="00597C17">
              <w:rPr>
                <w:noProof/>
                <w:color w:val="000000"/>
                <w:sz w:val="20"/>
              </w:rPr>
              <w:t>, например, дактиль или дольник. У Тихонова инт</w:t>
            </w:r>
            <w:r w:rsidR="0099580F" w:rsidRPr="00597C17">
              <w:rPr>
                <w:noProof/>
                <w:color w:val="000000"/>
                <w:sz w:val="20"/>
              </w:rPr>
              <w:t>е</w:t>
            </w:r>
            <w:r w:rsidR="00D0435E" w:rsidRPr="00597C17">
              <w:rPr>
                <w:noProof/>
                <w:color w:val="000000"/>
                <w:sz w:val="20"/>
              </w:rPr>
              <w:t>ресна следующая особенность. Он экспериментирует с балладой и на уровне метрики</w:t>
            </w:r>
            <w:r w:rsidR="00724D7E" w:rsidRPr="00597C17">
              <w:rPr>
                <w:noProof/>
                <w:color w:val="000000"/>
                <w:sz w:val="20"/>
              </w:rPr>
              <w:t>, она перестает звучать напевно, отчетливо слышится марш («Баллада о гвоздях» - шестистопный ямб с усеченной шестой стопой)</w:t>
            </w:r>
            <w:r w:rsidR="0099580F" w:rsidRPr="00597C17">
              <w:rPr>
                <w:noProof/>
                <w:color w:val="000000"/>
                <w:sz w:val="20"/>
              </w:rPr>
              <w:t>.</w:t>
            </w:r>
            <w:r w:rsidR="008242B3" w:rsidRPr="00597C17">
              <w:rPr>
                <w:noProof/>
                <w:color w:val="000000"/>
                <w:sz w:val="20"/>
              </w:rPr>
              <w:t xml:space="preserve"> </w:t>
            </w:r>
          </w:p>
          <w:p w:rsidR="00AA700B" w:rsidRPr="00597C17" w:rsidRDefault="008242B3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В целом же, ритмический рисунок стихотворений Асеева более разнообразен, нежели у Тихонова, что явилось следствием прежде всего его раннего увлечения футуристической игрой со словом и ритмом. Тихонов придерживается традиционной ритмики, при которой длина синтагмы совпадает с длиной стихотворной строки, что порождает такое качество текста, как удобочитаемость: читатель полностью сосредоточится на содержании, а вслед за ним – на пафосе стиха. </w:t>
            </w:r>
          </w:p>
        </w:tc>
      </w:tr>
      <w:tr w:rsidR="00361401" w:rsidRPr="00597C17" w:rsidTr="00597C17">
        <w:trPr>
          <w:trHeight w:val="23"/>
        </w:trPr>
        <w:tc>
          <w:tcPr>
            <w:tcW w:w="0" w:type="auto"/>
            <w:shd w:val="clear" w:color="auto" w:fill="auto"/>
          </w:tcPr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Элемент анализа стихотворения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«Мы пили песни, ели зори…</w:t>
            </w:r>
            <w:r w:rsidR="00A02357" w:rsidRPr="00597C17">
              <w:rPr>
                <w:noProof/>
                <w:color w:val="000000"/>
                <w:sz w:val="20"/>
              </w:rPr>
              <w:t xml:space="preserve">» Н. </w:t>
            </w:r>
            <w:r w:rsidRPr="00597C17">
              <w:rPr>
                <w:noProof/>
                <w:color w:val="000000"/>
                <w:sz w:val="20"/>
              </w:rPr>
              <w:t>Асеева и «О России»</w:t>
            </w:r>
            <w:r w:rsidR="00A02357" w:rsidRPr="00597C17">
              <w:rPr>
                <w:noProof/>
                <w:color w:val="000000"/>
                <w:sz w:val="20"/>
              </w:rPr>
              <w:t xml:space="preserve"> Н. </w:t>
            </w:r>
            <w:r w:rsidRPr="00597C17">
              <w:rPr>
                <w:noProof/>
                <w:color w:val="000000"/>
                <w:sz w:val="20"/>
              </w:rPr>
              <w:t>Тихонова. В обоих произведениях рисуется образ старого мира, побежденного новой, революционной силой.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Причем, что интересно, новый мир у Тихонова рисуется через отрицательное сравнение («Не в сладостной ласке кнута», «Не к морю пойдет за варягом, / Не к княжей броне припадет»), что сообщает нам о тех характеристиках старой России, которых в новой уже не будет. Старый мир у Асеева – мир мещанства, и его образ – это собирательный портрет «темных Семеновых», чью жизнь символизирует колесо вечно повторяющихся, одних и тех же событий. Две последующие, анафорично начинающиеся строфы («О, если б…»), обнажают жгучее желание лирического героя избавиться от всего меркантильного мещанства с библейским размахом: гиперболизированный ветер, – чтобы, как после Всемирного потопа, остались только титаны – «мы» из первой строфы.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Помимо отрицательного сравнения, Тихонов использует семантический повтор слова: «горевать» (горесть, горевая, горюн как варианты устаревшего словоупотребления), что </w:t>
            </w:r>
            <w:r w:rsidR="00A02357" w:rsidRPr="00597C17">
              <w:rPr>
                <w:noProof/>
                <w:color w:val="000000"/>
                <w:sz w:val="20"/>
              </w:rPr>
              <w:t>совместно</w:t>
            </w:r>
            <w:r w:rsidRPr="00597C17">
              <w:rPr>
                <w:noProof/>
                <w:color w:val="000000"/>
                <w:sz w:val="20"/>
              </w:rPr>
              <w:t xml:space="preserve"> с образами воронов и пира хищников создает картину нечистых сил и темного времени. Это несчастная, печальная и уже мертвая Россия. 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 xml:space="preserve">«В наивной и романтической форме я искал, как выразить в стихах чувство нового, небывалого, того, что торжествовало над холодом, голодом, разрухой, гражданской войной, но мне было ясно, что победа будет за силами, которые должны сокрушить старый мир» (Тихонов). В противовес старому миру, в стихотворении Тихонова создается образ разрушительных «сил», кующих новую жизнь. Мертвое—живое, разлагающее—созидающее. Животворящая сила понимается через «весенние» дефиниции («весенняя сила», «вешний народ»), что и понятно: весна – это всегда период возрождения: 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Поверим и солнцу, и людям,</w:t>
            </w:r>
          </w:p>
          <w:p w:rsidR="00794B89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И песням, рожденным в огне.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«В пестром хаосе стихов для меня было самым главным ощущение этого нового мира и его хозяина — победившего пролетариата» (Тихонов).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Для стихов Тихонова вообще характерны антитезы: старый—новый, враги—мы, слабые—сильные. Это демонстративное отторжение чужого, характерное для метода романтизма, приобретает в стихотворениях Тихонова классовое звучание, и получает лицо – коллективное «мы» (см. «Перекресток утопий»). Выводом следует, что лирический герой Асеева наделяется чертами обобщенного лирического субъекта, образ которого уходит корнями в фольклорное прошлое русской литературы.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У Асеева миру Семеновых противостоит в первой строфе также собирательное «мы»</w:t>
            </w:r>
            <w:r w:rsidR="00794B89" w:rsidRPr="00597C17">
              <w:rPr>
                <w:noProof/>
                <w:color w:val="000000"/>
                <w:sz w:val="20"/>
              </w:rPr>
              <w:t xml:space="preserve"> </w:t>
            </w:r>
            <w:r w:rsidRPr="00597C17">
              <w:rPr>
                <w:noProof/>
                <w:color w:val="000000"/>
                <w:sz w:val="20"/>
              </w:rPr>
              <w:t>– метафорически «упивавшиеся» песнями, жадно «поглощающие» каждый новый день, устремленные в будущее люди, к которым причисляет себя поначалу лирический герой стихотворения. Однако субъектная организация к финалу изменяется, и носителем лирического переживания становится уже отчетливое «Я», и с высоты своей нравственной чистоты (он не Семенов) он «прощает» и «милует», подобно Христу. В последней же строфе определяется сфера его деятельности: он поэт, который «бьет стихами по лицу» (ср.: «пощечина общественному вкусу»), что называется «глаголом жжет». Библейски мотивы суммирует упоминаемая легенда о Хаме (братья Сим, Хам, Иафет, от которых после Всемирного потопа «населилась вся земля»), который был проклят Ноем за то, что насмеялся над наготой отца, и обречен на рабство. Таким образом, для Асеева важны библейские аллюзии и образы (в противовес его ранним стихам, о чем говорилось выше), а для Тихонова – народно-поэтические.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Что касается ритмико-мелодических организаций стихотворений, то «О России» написано трехстопным амфибрахием с равномерным чередованием женских и мужских окончаний, как и стихотворение Асеева, однако в нем первая строфа настраивает на традиционный четырехстопный ямб, но потом ритм сбивается пиррихием («привязанные к колесу») и переходит на трехстопник.</w:t>
            </w:r>
          </w:p>
          <w:p w:rsidR="00361401" w:rsidRPr="00597C17" w:rsidRDefault="00361401" w:rsidP="00597C17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597C17">
              <w:rPr>
                <w:noProof/>
                <w:color w:val="000000"/>
                <w:sz w:val="20"/>
              </w:rPr>
              <w:t>Переходя к пафосу можно сказать, что стихотворения (не только анализируемые, но и остальные, относящиеся к послеоктябрьскому периоду) означенных авторов «сильно выражают переживания тех, чья молодость совпала с эпохой великих революционных событий» (Е. Любарева); вся пламенная мысль в них сводится к тому, что пришло время «лучшего человека», возрожденческий потенциал современности, ощущаемый поэтами, давал богатое поле для действий в духе «строительства новой жизни», примеры которых они представляли в стихотворениях.</w:t>
            </w:r>
          </w:p>
        </w:tc>
      </w:tr>
    </w:tbl>
    <w:p w:rsidR="00337CB2" w:rsidRPr="005D6D56" w:rsidRDefault="00337CB2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37CB2" w:rsidRPr="005D6D56" w:rsidRDefault="008242B3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 xml:space="preserve">Итак, мы попытались проанализировать и сопоставить творчество двух </w:t>
      </w:r>
      <w:r w:rsidR="00922E80" w:rsidRPr="005D6D56">
        <w:rPr>
          <w:noProof/>
          <w:color w:val="000000"/>
          <w:sz w:val="28"/>
        </w:rPr>
        <w:t>поэтов – романтиков Октября</w:t>
      </w:r>
      <w:r w:rsidR="00887A1E" w:rsidRPr="005D6D56">
        <w:rPr>
          <w:noProof/>
          <w:color w:val="000000"/>
          <w:sz w:val="28"/>
        </w:rPr>
        <w:t xml:space="preserve">, </w:t>
      </w:r>
      <w:r w:rsidRPr="005D6D56">
        <w:rPr>
          <w:noProof/>
          <w:color w:val="000000"/>
          <w:sz w:val="28"/>
        </w:rPr>
        <w:t xml:space="preserve">увидели, что </w:t>
      </w:r>
      <w:r w:rsidR="00922E80" w:rsidRPr="005D6D56">
        <w:rPr>
          <w:noProof/>
          <w:color w:val="000000"/>
          <w:sz w:val="28"/>
        </w:rPr>
        <w:t xml:space="preserve">они одинаково восторженно приняли наступающие перемены, идеалы революции, это люди одного поколения, сформировавшегося в 1914 – 20 годы, пришедшие в литературу с молодецкой лихостью и удальством, с космическим размахом желаний, взором, охватывающим </w:t>
      </w:r>
      <w:r w:rsidR="003D7709" w:rsidRPr="005D6D56">
        <w:rPr>
          <w:noProof/>
          <w:color w:val="000000"/>
          <w:sz w:val="28"/>
        </w:rPr>
        <w:t xml:space="preserve">всю планету, все страны, они с головой уходят в мир революционных идей, вот здесь-то и возникает параллель с романтизмом, они </w:t>
      </w:r>
      <w:r w:rsidR="00887A1E" w:rsidRPr="005D6D56">
        <w:rPr>
          <w:noProof/>
          <w:color w:val="000000"/>
          <w:sz w:val="28"/>
        </w:rPr>
        <w:t>погружаются в мир мечты,</w:t>
      </w:r>
      <w:r w:rsidR="003D7709" w:rsidRPr="005D6D56">
        <w:rPr>
          <w:noProof/>
          <w:color w:val="000000"/>
          <w:sz w:val="28"/>
        </w:rPr>
        <w:t xml:space="preserve"> </w:t>
      </w:r>
      <w:r w:rsidR="00887A1E" w:rsidRPr="005D6D56">
        <w:rPr>
          <w:noProof/>
          <w:color w:val="000000"/>
          <w:sz w:val="28"/>
        </w:rPr>
        <w:t>забывая о</w:t>
      </w:r>
      <w:r w:rsidR="003D7709" w:rsidRPr="005D6D56">
        <w:rPr>
          <w:noProof/>
          <w:color w:val="000000"/>
          <w:sz w:val="28"/>
        </w:rPr>
        <w:t xml:space="preserve"> действительности, не замечают реальной революции, только грезят о б</w:t>
      </w:r>
      <w:r w:rsidR="00887A1E" w:rsidRPr="005D6D56">
        <w:rPr>
          <w:noProof/>
          <w:color w:val="000000"/>
          <w:sz w:val="28"/>
        </w:rPr>
        <w:t>удущем</w:t>
      </w:r>
      <w:r w:rsidR="003D7709" w:rsidRPr="005D6D56">
        <w:rPr>
          <w:noProof/>
          <w:color w:val="000000"/>
          <w:sz w:val="28"/>
        </w:rPr>
        <w:t xml:space="preserve"> счастье. Однако, разумеется, </w:t>
      </w:r>
      <w:r w:rsidR="00887A1E" w:rsidRPr="005D6D56">
        <w:rPr>
          <w:noProof/>
          <w:color w:val="000000"/>
          <w:sz w:val="28"/>
        </w:rPr>
        <w:t>творчество каждого</w:t>
      </w:r>
      <w:r w:rsidR="003D7709" w:rsidRPr="005D6D56">
        <w:rPr>
          <w:noProof/>
          <w:color w:val="000000"/>
          <w:sz w:val="28"/>
        </w:rPr>
        <w:t xml:space="preserve"> из них имеет индивидуальный лик, неповторимые черты, на наш взгляд, у обоих здесь значительную роль сыграло начало творческого пути</w:t>
      </w:r>
      <w:r w:rsidR="005D2042" w:rsidRPr="005D6D56">
        <w:rPr>
          <w:noProof/>
          <w:color w:val="000000"/>
          <w:sz w:val="28"/>
        </w:rPr>
        <w:t>, когда Асеев был лефовцем, дружил с Маяковским, Тихонов же вырос в русской деревне, эти факторы повлияли на формирование личности, мировоззрени</w:t>
      </w:r>
      <w:r w:rsidR="007544CF" w:rsidRPr="005D6D56">
        <w:rPr>
          <w:noProof/>
          <w:color w:val="000000"/>
          <w:sz w:val="28"/>
        </w:rPr>
        <w:t>я и поэтического почерка.</w:t>
      </w:r>
      <w:r w:rsidR="005D2042" w:rsidRPr="005D6D56">
        <w:rPr>
          <w:noProof/>
          <w:color w:val="000000"/>
          <w:sz w:val="28"/>
        </w:rPr>
        <w:t xml:space="preserve"> В целом творчество поэтов-романтиков Октября – уникальное явление в русской литературе, несправедливо ушедшее на второй план, забытое современным читателем.</w:t>
      </w:r>
    </w:p>
    <w:p w:rsidR="007544CF" w:rsidRDefault="00932B52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br w:type="page"/>
      </w:r>
      <w:r w:rsidR="00794B89" w:rsidRPr="005D6D56">
        <w:rPr>
          <w:noProof/>
          <w:color w:val="000000"/>
          <w:sz w:val="28"/>
        </w:rPr>
        <w:t>Примечания</w:t>
      </w:r>
    </w:p>
    <w:p w:rsidR="00932B52" w:rsidRPr="005D6D56" w:rsidRDefault="00932B52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544CF" w:rsidRPr="005D6D56" w:rsidRDefault="007544CF" w:rsidP="00794B89">
      <w:pPr>
        <w:pStyle w:val="a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5D6D56">
        <w:rPr>
          <w:rFonts w:ascii="Times New Roman" w:hAnsi="Times New Roman"/>
          <w:noProof/>
          <w:color w:val="000000"/>
          <w:sz w:val="28"/>
          <w:szCs w:val="24"/>
        </w:rPr>
        <w:t>Любарева Е. П. Советская романтическая поэзия. М., 1973. С. 54</w:t>
      </w:r>
    </w:p>
    <w:p w:rsidR="007544CF" w:rsidRPr="005D6D56" w:rsidRDefault="007544CF" w:rsidP="00794B89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История русской советской поэзии (1917 – 1941 гг) Под ред. В. В. Бузника. Л., 1983. С. 40</w:t>
      </w:r>
    </w:p>
    <w:p w:rsidR="007544CF" w:rsidRPr="005D6D56" w:rsidRDefault="00794B89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D6D56">
        <w:rPr>
          <w:b/>
          <w:noProof/>
          <w:color w:val="000000"/>
          <w:sz w:val="28"/>
        </w:rPr>
        <w:br w:type="page"/>
      </w:r>
      <w:r w:rsidRPr="005D6D56">
        <w:rPr>
          <w:noProof/>
          <w:color w:val="000000"/>
          <w:sz w:val="28"/>
        </w:rPr>
        <w:t>Список используемой литературы</w:t>
      </w:r>
    </w:p>
    <w:p w:rsidR="007544CF" w:rsidRPr="005D6D56" w:rsidRDefault="007544CF" w:rsidP="00794B8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544CF" w:rsidRPr="005D6D56" w:rsidRDefault="007544CF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b/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Антокольский П. Поэты и время. М., 1957</w:t>
      </w:r>
    </w:p>
    <w:p w:rsidR="007544CF" w:rsidRPr="005D6D56" w:rsidRDefault="007544CF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b/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Асеев Н. Избранное. М., 1948</w:t>
      </w:r>
    </w:p>
    <w:p w:rsidR="00A47406" w:rsidRPr="005D6D56" w:rsidRDefault="00A47406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b/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История русской советской поэзии (1917 – 1941 гг). Ред. В. В. Бузник. Л., 1983</w:t>
      </w:r>
    </w:p>
    <w:p w:rsidR="007544CF" w:rsidRPr="005D6D56" w:rsidRDefault="007544CF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Кулинич А. В. Русская советская поэзия. Очерк истории. М., 1965</w:t>
      </w:r>
    </w:p>
    <w:p w:rsidR="007544CF" w:rsidRPr="005D6D56" w:rsidRDefault="007544CF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b/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Любарева Е. П. Советская романтическая поэзия. М., 1973.</w:t>
      </w:r>
    </w:p>
    <w:p w:rsidR="007544CF" w:rsidRPr="005D6D56" w:rsidRDefault="007544CF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Селивановский А. Очерк по истории советской поэзии. М., 1936</w:t>
      </w:r>
    </w:p>
    <w:p w:rsidR="007544CF" w:rsidRPr="005D6D56" w:rsidRDefault="007544CF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Тихонов Н. Время героев: стихотворения и поэмы. М., 1984</w:t>
      </w:r>
    </w:p>
    <w:p w:rsidR="00D455E2" w:rsidRPr="005D6D56" w:rsidRDefault="00D455E2" w:rsidP="00794B89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5D6D56">
        <w:rPr>
          <w:noProof/>
          <w:color w:val="000000"/>
          <w:sz w:val="28"/>
        </w:rPr>
        <w:t>Тынянов Ю. Промежуток</w:t>
      </w:r>
      <w:bookmarkStart w:id="0" w:name="_GoBack"/>
      <w:bookmarkEnd w:id="0"/>
    </w:p>
    <w:sectPr w:rsidR="00D455E2" w:rsidRPr="005D6D56" w:rsidSect="00794B8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17" w:rsidRDefault="00597C17" w:rsidP="0099580F">
      <w:r>
        <w:separator/>
      </w:r>
    </w:p>
  </w:endnote>
  <w:endnote w:type="continuationSeparator" w:id="0">
    <w:p w:rsidR="00597C17" w:rsidRDefault="00597C17" w:rsidP="0099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17" w:rsidRDefault="00597C17" w:rsidP="0099580F">
      <w:r>
        <w:separator/>
      </w:r>
    </w:p>
  </w:footnote>
  <w:footnote w:type="continuationSeparator" w:id="0">
    <w:p w:rsidR="00597C17" w:rsidRDefault="00597C17" w:rsidP="0099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37319"/>
    <w:multiLevelType w:val="hybridMultilevel"/>
    <w:tmpl w:val="B060F982"/>
    <w:lvl w:ilvl="0" w:tplc="093E11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CB336A"/>
    <w:multiLevelType w:val="hybridMultilevel"/>
    <w:tmpl w:val="3AC862C8"/>
    <w:lvl w:ilvl="0" w:tplc="093E114E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70B5282A"/>
    <w:multiLevelType w:val="hybridMultilevel"/>
    <w:tmpl w:val="4CB06A22"/>
    <w:lvl w:ilvl="0" w:tplc="96AA7C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E0F52DC"/>
    <w:multiLevelType w:val="hybridMultilevel"/>
    <w:tmpl w:val="DFA20444"/>
    <w:lvl w:ilvl="0" w:tplc="093E11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AF"/>
    <w:rsid w:val="00013D81"/>
    <w:rsid w:val="00023F06"/>
    <w:rsid w:val="0005107B"/>
    <w:rsid w:val="00057557"/>
    <w:rsid w:val="0007301E"/>
    <w:rsid w:val="00073CF5"/>
    <w:rsid w:val="000F5F19"/>
    <w:rsid w:val="001052B4"/>
    <w:rsid w:val="00165362"/>
    <w:rsid w:val="001770E1"/>
    <w:rsid w:val="00184762"/>
    <w:rsid w:val="001E65B6"/>
    <w:rsid w:val="00201DFD"/>
    <w:rsid w:val="00233336"/>
    <w:rsid w:val="002619F7"/>
    <w:rsid w:val="00270C3A"/>
    <w:rsid w:val="002A598A"/>
    <w:rsid w:val="002B2630"/>
    <w:rsid w:val="002B45B2"/>
    <w:rsid w:val="002B69D4"/>
    <w:rsid w:val="002E6532"/>
    <w:rsid w:val="002F787E"/>
    <w:rsid w:val="003028AE"/>
    <w:rsid w:val="00337CB2"/>
    <w:rsid w:val="00361401"/>
    <w:rsid w:val="003C2623"/>
    <w:rsid w:val="003D7431"/>
    <w:rsid w:val="003D7709"/>
    <w:rsid w:val="003E3AC7"/>
    <w:rsid w:val="00410E25"/>
    <w:rsid w:val="0043631B"/>
    <w:rsid w:val="00455066"/>
    <w:rsid w:val="004A1F25"/>
    <w:rsid w:val="00531DD2"/>
    <w:rsid w:val="005478EA"/>
    <w:rsid w:val="00597C17"/>
    <w:rsid w:val="005C070F"/>
    <w:rsid w:val="005D2042"/>
    <w:rsid w:val="005D6D56"/>
    <w:rsid w:val="00605B35"/>
    <w:rsid w:val="00692B69"/>
    <w:rsid w:val="007065E7"/>
    <w:rsid w:val="00724D7E"/>
    <w:rsid w:val="007544CF"/>
    <w:rsid w:val="007736AF"/>
    <w:rsid w:val="00780CB4"/>
    <w:rsid w:val="00794B89"/>
    <w:rsid w:val="007A0000"/>
    <w:rsid w:val="008242B3"/>
    <w:rsid w:val="00855D62"/>
    <w:rsid w:val="00872797"/>
    <w:rsid w:val="00887A1E"/>
    <w:rsid w:val="008D2963"/>
    <w:rsid w:val="00922E80"/>
    <w:rsid w:val="00931F94"/>
    <w:rsid w:val="00932B52"/>
    <w:rsid w:val="009351DD"/>
    <w:rsid w:val="0094002F"/>
    <w:rsid w:val="00994911"/>
    <w:rsid w:val="0099580F"/>
    <w:rsid w:val="009B001F"/>
    <w:rsid w:val="009B75CD"/>
    <w:rsid w:val="009F0F79"/>
    <w:rsid w:val="00A02357"/>
    <w:rsid w:val="00A47406"/>
    <w:rsid w:val="00A47ABB"/>
    <w:rsid w:val="00A66EFC"/>
    <w:rsid w:val="00A95055"/>
    <w:rsid w:val="00AA700B"/>
    <w:rsid w:val="00AB48F0"/>
    <w:rsid w:val="00AE3792"/>
    <w:rsid w:val="00B25911"/>
    <w:rsid w:val="00B2655E"/>
    <w:rsid w:val="00B417CC"/>
    <w:rsid w:val="00B77254"/>
    <w:rsid w:val="00BA5BA9"/>
    <w:rsid w:val="00BB5200"/>
    <w:rsid w:val="00BC2898"/>
    <w:rsid w:val="00BD3CA0"/>
    <w:rsid w:val="00BE1EAA"/>
    <w:rsid w:val="00BF3907"/>
    <w:rsid w:val="00C11CF2"/>
    <w:rsid w:val="00CC629D"/>
    <w:rsid w:val="00D0435E"/>
    <w:rsid w:val="00D25F48"/>
    <w:rsid w:val="00D308E1"/>
    <w:rsid w:val="00D455E2"/>
    <w:rsid w:val="00D5345D"/>
    <w:rsid w:val="00D63436"/>
    <w:rsid w:val="00EB706D"/>
    <w:rsid w:val="00F37935"/>
    <w:rsid w:val="00F7500E"/>
    <w:rsid w:val="00F77BA7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5BC31C-17C3-4E6A-B241-DEED7966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6A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rsid w:val="0099580F"/>
    <w:rPr>
      <w:rFonts w:ascii="Times New Roman" w:hAnsi="Times New Roman" w:cs="Times New Roman"/>
      <w:spacing w:val="0"/>
      <w:sz w:val="20"/>
      <w:szCs w:val="20"/>
      <w:vertAlign w:val="superscript"/>
    </w:rPr>
  </w:style>
  <w:style w:type="paragraph" w:styleId="a5">
    <w:name w:val="footnote text"/>
    <w:basedOn w:val="a"/>
    <w:link w:val="a6"/>
    <w:uiPriority w:val="99"/>
    <w:semiHidden/>
    <w:rsid w:val="0099580F"/>
    <w:pPr>
      <w:spacing w:line="276" w:lineRule="auto"/>
    </w:pPr>
    <w:rPr>
      <w:sz w:val="20"/>
      <w:szCs w:val="20"/>
    </w:rPr>
  </w:style>
  <w:style w:type="character" w:customStyle="1" w:styleId="a6">
    <w:name w:val="Текст виноски Знак"/>
    <w:link w:val="a5"/>
    <w:uiPriority w:val="99"/>
    <w:semiHidden/>
    <w:locked/>
    <w:rsid w:val="0099580F"/>
    <w:rPr>
      <w:rFonts w:ascii="Times New Roman" w:hAnsi="Times New Roman" w:cs="Times New Roman"/>
      <w:lang w:val="x-none" w:eastAsia="ru-RU"/>
    </w:rPr>
  </w:style>
  <w:style w:type="paragraph" w:styleId="a7">
    <w:name w:val="endnote text"/>
    <w:basedOn w:val="a"/>
    <w:link w:val="a8"/>
    <w:uiPriority w:val="99"/>
    <w:semiHidden/>
    <w:unhideWhenUsed/>
    <w:rsid w:val="0099580F"/>
    <w:rPr>
      <w:sz w:val="20"/>
      <w:szCs w:val="20"/>
    </w:rPr>
  </w:style>
  <w:style w:type="character" w:customStyle="1" w:styleId="a8">
    <w:name w:val="Текст кінцевої виноски Знак"/>
    <w:link w:val="a7"/>
    <w:uiPriority w:val="99"/>
    <w:semiHidden/>
    <w:locked/>
    <w:rsid w:val="0099580F"/>
    <w:rPr>
      <w:rFonts w:ascii="Times New Roman" w:hAnsi="Times New Roman" w:cs="Times New Roman"/>
      <w:lang w:val="x-none" w:eastAsia="ru-RU"/>
    </w:rPr>
  </w:style>
  <w:style w:type="character" w:styleId="a9">
    <w:name w:val="endnote reference"/>
    <w:uiPriority w:val="99"/>
    <w:semiHidden/>
    <w:unhideWhenUsed/>
    <w:rsid w:val="0099580F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754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unhideWhenUsed/>
    <w:rsid w:val="00794B8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locked/>
    <w:rsid w:val="00794B89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94B8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locked/>
    <w:rsid w:val="00794B89"/>
    <w:rPr>
      <w:rFonts w:ascii="Times New Roman" w:hAnsi="Times New Roman" w:cs="Times New Roman"/>
      <w:sz w:val="24"/>
      <w:szCs w:val="24"/>
    </w:rPr>
  </w:style>
  <w:style w:type="table" w:styleId="af">
    <w:name w:val="Table Professional"/>
    <w:basedOn w:val="a1"/>
    <w:uiPriority w:val="99"/>
    <w:unhideWhenUsed/>
    <w:rsid w:val="00794B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Irina</cp:lastModifiedBy>
  <cp:revision>2</cp:revision>
  <dcterms:created xsi:type="dcterms:W3CDTF">2014-08-10T07:33:00Z</dcterms:created>
  <dcterms:modified xsi:type="dcterms:W3CDTF">2014-08-10T07:33:00Z</dcterms:modified>
</cp:coreProperties>
</file>