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90" w:rsidRDefault="00D94A7B" w:rsidP="00530E90">
      <w:pPr>
        <w:pStyle w:val="aff9"/>
      </w:pPr>
      <w:r w:rsidRPr="00530E90">
        <w:t>Федеральное государственное образовательное учреждение</w:t>
      </w:r>
    </w:p>
    <w:p w:rsidR="00D94A7B" w:rsidRPr="00530E90" w:rsidRDefault="00D94A7B" w:rsidP="00530E90">
      <w:pPr>
        <w:pStyle w:val="aff9"/>
      </w:pPr>
      <w:r w:rsidRPr="00530E90">
        <w:t>среднего профессионального образования</w:t>
      </w:r>
    </w:p>
    <w:p w:rsidR="00530E90" w:rsidRDefault="00F92841" w:rsidP="00530E90">
      <w:pPr>
        <w:pStyle w:val="aff9"/>
      </w:pPr>
      <w:r w:rsidRPr="00530E90">
        <w:t>Пензенский техникум железнодор</w:t>
      </w:r>
      <w:r w:rsidR="00081634" w:rsidRPr="00530E90">
        <w:t>о</w:t>
      </w:r>
      <w:r w:rsidRPr="00530E90">
        <w:t>жного транспорта</w:t>
      </w: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Pr="00530E90" w:rsidRDefault="00530E90" w:rsidP="00530E90">
      <w:pPr>
        <w:pStyle w:val="aff9"/>
      </w:pPr>
    </w:p>
    <w:p w:rsidR="005D4DCC" w:rsidRDefault="005D4DCC" w:rsidP="00530E90">
      <w:pPr>
        <w:pStyle w:val="aff9"/>
      </w:pPr>
      <w:r w:rsidRPr="00530E90">
        <w:t xml:space="preserve">Основные обязанности локомотивных бригад </w:t>
      </w:r>
    </w:p>
    <w:p w:rsidR="00530E90" w:rsidRDefault="00926733" w:rsidP="00530E90">
      <w:pPr>
        <w:pStyle w:val="aff9"/>
        <w:rPr>
          <w:b/>
          <w:bCs/>
        </w:rPr>
      </w:pPr>
      <w:r w:rsidRPr="00530E90">
        <w:rPr>
          <w:b/>
          <w:bCs/>
        </w:rPr>
        <w:t>Курсовая работа</w:t>
      </w:r>
    </w:p>
    <w:p w:rsidR="00530E90" w:rsidRDefault="00530E90" w:rsidP="00530E90">
      <w:pPr>
        <w:pStyle w:val="aff9"/>
        <w:rPr>
          <w:b/>
          <w:bCs/>
        </w:rPr>
      </w:pPr>
    </w:p>
    <w:p w:rsidR="00530E90" w:rsidRDefault="00530E90" w:rsidP="00530E90">
      <w:pPr>
        <w:pStyle w:val="aff9"/>
        <w:rPr>
          <w:b/>
          <w:bCs/>
        </w:rPr>
      </w:pPr>
    </w:p>
    <w:p w:rsidR="00530E90" w:rsidRDefault="00530E90" w:rsidP="00530E90">
      <w:pPr>
        <w:pStyle w:val="aff9"/>
        <w:rPr>
          <w:b/>
          <w:bCs/>
        </w:rPr>
      </w:pPr>
    </w:p>
    <w:p w:rsidR="00530E90" w:rsidRDefault="00530E90" w:rsidP="00530E90">
      <w:pPr>
        <w:pStyle w:val="aff9"/>
        <w:rPr>
          <w:b/>
          <w:bCs/>
        </w:rPr>
      </w:pPr>
    </w:p>
    <w:p w:rsidR="00530E90" w:rsidRPr="00530E90" w:rsidRDefault="00530E90" w:rsidP="00530E90">
      <w:pPr>
        <w:pStyle w:val="aff9"/>
        <w:rPr>
          <w:b/>
          <w:bCs/>
        </w:rPr>
      </w:pPr>
    </w:p>
    <w:p w:rsidR="00530E90" w:rsidRDefault="00F92841" w:rsidP="00530E90">
      <w:pPr>
        <w:pStyle w:val="aff9"/>
        <w:jc w:val="both"/>
      </w:pPr>
      <w:r w:rsidRPr="00530E90">
        <w:t>Проверил преподаватель</w:t>
      </w:r>
      <w:r w:rsidR="00530E90" w:rsidRPr="00530E90">
        <w:t>: Ромашина Н</w:t>
      </w:r>
      <w:r w:rsidR="00530E90">
        <w:t>.Н.</w:t>
      </w:r>
    </w:p>
    <w:p w:rsidR="00530E90" w:rsidRDefault="00F92841" w:rsidP="00530E90">
      <w:pPr>
        <w:pStyle w:val="aff9"/>
        <w:jc w:val="both"/>
      </w:pPr>
      <w:r w:rsidRPr="00530E90">
        <w:t>Выполнил студент</w:t>
      </w:r>
      <w:r w:rsidR="00530E90" w:rsidRPr="00530E90">
        <w:t>: Юров А</w:t>
      </w:r>
      <w:r w:rsidR="00530E90">
        <w:t>.М.</w:t>
      </w:r>
    </w:p>
    <w:p w:rsidR="00530E90" w:rsidRDefault="00530E90" w:rsidP="00530E90">
      <w:pPr>
        <w:pStyle w:val="aff9"/>
        <w:jc w:val="both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530E90" w:rsidRDefault="00530E90" w:rsidP="00530E90">
      <w:pPr>
        <w:pStyle w:val="aff9"/>
      </w:pPr>
    </w:p>
    <w:p w:rsidR="008276DA" w:rsidRPr="00530E90" w:rsidRDefault="001B5335" w:rsidP="00530E90">
      <w:pPr>
        <w:pStyle w:val="aff9"/>
        <w:rPr>
          <w:b/>
          <w:bCs/>
        </w:rPr>
      </w:pPr>
      <w:r w:rsidRPr="00530E90">
        <w:rPr>
          <w:b/>
          <w:bCs/>
        </w:rPr>
        <w:t>2008</w:t>
      </w:r>
    </w:p>
    <w:p w:rsidR="00530E90" w:rsidRPr="00530E90" w:rsidRDefault="008276DA" w:rsidP="00530E90">
      <w:pPr>
        <w:pStyle w:val="aff1"/>
      </w:pPr>
      <w:r w:rsidRPr="00530E90">
        <w:br w:type="page"/>
        <w:t>Содержание</w:t>
      </w:r>
    </w:p>
    <w:p w:rsidR="00530E90" w:rsidRDefault="00530E90" w:rsidP="00530E90"/>
    <w:p w:rsidR="00C406CD" w:rsidRDefault="00C406CD">
      <w:pPr>
        <w:pStyle w:val="21"/>
        <w:rPr>
          <w:smallCaps w:val="0"/>
          <w:noProof/>
          <w:sz w:val="24"/>
          <w:szCs w:val="24"/>
        </w:rPr>
      </w:pPr>
      <w:r w:rsidRPr="00E9062C">
        <w:rPr>
          <w:rStyle w:val="af8"/>
          <w:noProof/>
        </w:rPr>
        <w:t>1. Обязанности локомотивных бригад по уходу за электровозом</w:t>
      </w:r>
    </w:p>
    <w:p w:rsidR="00C406CD" w:rsidRDefault="00C406CD">
      <w:pPr>
        <w:pStyle w:val="21"/>
        <w:rPr>
          <w:smallCaps w:val="0"/>
          <w:noProof/>
          <w:sz w:val="24"/>
          <w:szCs w:val="24"/>
        </w:rPr>
      </w:pPr>
      <w:r w:rsidRPr="00E9062C">
        <w:rPr>
          <w:rStyle w:val="af8"/>
          <w:noProof/>
        </w:rPr>
        <w:t>2. Неисправности цепей токоприемника</w:t>
      </w:r>
    </w:p>
    <w:p w:rsidR="00C406CD" w:rsidRDefault="00C406CD">
      <w:pPr>
        <w:pStyle w:val="21"/>
        <w:rPr>
          <w:smallCaps w:val="0"/>
          <w:noProof/>
          <w:sz w:val="24"/>
          <w:szCs w:val="24"/>
        </w:rPr>
      </w:pPr>
      <w:r w:rsidRPr="00E9062C">
        <w:rPr>
          <w:rStyle w:val="af8"/>
          <w:noProof/>
        </w:rPr>
        <w:t>3. Неисправности в цепях управления токоприемниками</w:t>
      </w:r>
    </w:p>
    <w:p w:rsidR="00C406CD" w:rsidRDefault="00C406CD">
      <w:pPr>
        <w:pStyle w:val="21"/>
        <w:rPr>
          <w:smallCaps w:val="0"/>
          <w:noProof/>
          <w:sz w:val="24"/>
          <w:szCs w:val="24"/>
        </w:rPr>
      </w:pPr>
      <w:r w:rsidRPr="00E9062C">
        <w:rPr>
          <w:rStyle w:val="af8"/>
          <w:noProof/>
        </w:rPr>
        <w:t>4. Устранение неисправностей механического оборудования</w:t>
      </w:r>
    </w:p>
    <w:p w:rsidR="00C406CD" w:rsidRDefault="00C406CD">
      <w:pPr>
        <w:pStyle w:val="21"/>
        <w:rPr>
          <w:smallCaps w:val="0"/>
          <w:noProof/>
          <w:sz w:val="24"/>
          <w:szCs w:val="24"/>
        </w:rPr>
      </w:pPr>
      <w:r w:rsidRPr="00E9062C">
        <w:rPr>
          <w:rStyle w:val="af8"/>
          <w:noProof/>
        </w:rPr>
        <w:t>5. Основные требования технического состояния электровозов</w:t>
      </w:r>
    </w:p>
    <w:p w:rsidR="00C406CD" w:rsidRDefault="00C406CD">
      <w:pPr>
        <w:pStyle w:val="21"/>
        <w:rPr>
          <w:smallCaps w:val="0"/>
          <w:noProof/>
          <w:sz w:val="24"/>
          <w:szCs w:val="24"/>
        </w:rPr>
      </w:pPr>
      <w:r w:rsidRPr="00E9062C">
        <w:rPr>
          <w:rStyle w:val="af8"/>
          <w:noProof/>
        </w:rPr>
        <w:t>Литература</w:t>
      </w:r>
    </w:p>
    <w:p w:rsidR="00530E90" w:rsidRDefault="008276DA" w:rsidP="00530E90">
      <w:pPr>
        <w:pStyle w:val="2"/>
      </w:pPr>
      <w:r w:rsidRPr="00530E90">
        <w:br w:type="page"/>
      </w:r>
      <w:bookmarkStart w:id="0" w:name="_Toc248363590"/>
      <w:r w:rsidRPr="00530E90">
        <w:t>1</w:t>
      </w:r>
      <w:r w:rsidR="00530E90" w:rsidRPr="00530E90">
        <w:t xml:space="preserve">. </w:t>
      </w:r>
      <w:r w:rsidRPr="00530E90">
        <w:t>Обязанности локомотивных бригад по уходу за электровозом</w:t>
      </w:r>
      <w:bookmarkEnd w:id="0"/>
    </w:p>
    <w:p w:rsidR="00530E90" w:rsidRDefault="00530E90" w:rsidP="00530E90"/>
    <w:p w:rsidR="00530E90" w:rsidRDefault="008276DA" w:rsidP="00530E90">
      <w:r w:rsidRPr="00530E90">
        <w:t>Электровозная бригада состоит из двух человек</w:t>
      </w:r>
      <w:r w:rsidR="00530E90" w:rsidRPr="00530E90">
        <w:t xml:space="preserve">: </w:t>
      </w:r>
      <w:r w:rsidRPr="00530E90">
        <w:t>машиниста и помощника</w:t>
      </w:r>
      <w:r w:rsidR="00530E90" w:rsidRPr="00530E90">
        <w:t xml:space="preserve">. </w:t>
      </w:r>
      <w:r w:rsidRPr="00530E90">
        <w:t>Они несут полную ответственность за доверенный им локомотив</w:t>
      </w:r>
      <w:r w:rsidR="00530E90" w:rsidRPr="00530E90">
        <w:t xml:space="preserve">. </w:t>
      </w:r>
      <w:r w:rsidRPr="00530E90">
        <w:t>В повседневной работе машинист и его помощник руководствуются Правилами технической эксплуатации железных дорог России, Инструкцией по движению поездов и маневровой работе,</w:t>
      </w:r>
      <w:r w:rsidR="00530E90" w:rsidRPr="00530E90">
        <w:t xml:space="preserve"> </w:t>
      </w:r>
      <w:r w:rsidRPr="00530E90">
        <w:t>Инструкцией</w:t>
      </w:r>
      <w:r w:rsidR="00530E90" w:rsidRPr="00530E90">
        <w:t xml:space="preserve"> </w:t>
      </w:r>
      <w:r w:rsidRPr="00530E90">
        <w:t>по</w:t>
      </w:r>
      <w:r w:rsidR="00530E90" w:rsidRPr="00530E90">
        <w:t xml:space="preserve"> </w:t>
      </w:r>
      <w:r w:rsidRPr="00530E90">
        <w:t>сигнализации</w:t>
      </w:r>
      <w:r w:rsidR="00530E90" w:rsidRPr="00530E90">
        <w:t xml:space="preserve"> </w:t>
      </w:r>
      <w:r w:rsidRPr="00530E90">
        <w:t>на</w:t>
      </w:r>
      <w:r w:rsidR="00530E90" w:rsidRPr="00530E90">
        <w:t xml:space="preserve"> </w:t>
      </w:r>
      <w:r w:rsidRPr="00530E90">
        <w:t>железных</w:t>
      </w:r>
      <w:r w:rsidR="00530E90" w:rsidRPr="00530E90">
        <w:t xml:space="preserve"> </w:t>
      </w:r>
      <w:r w:rsidRPr="00530E90">
        <w:t>дорогах, Уставом о дисциплине работников железнодорожного транспорта, должностной инструкцией, приказами и инструкциями Министерства путей сообщения, управления и отделения дороги, руководства депо, правилами безопасности при эксплуатации и ремонте электроподвижного состава</w:t>
      </w:r>
      <w:r w:rsidR="00530E90" w:rsidRPr="00530E90">
        <w:t>.</w:t>
      </w:r>
    </w:p>
    <w:p w:rsidR="00530E90" w:rsidRDefault="008276DA" w:rsidP="00530E90">
      <w:r w:rsidRPr="00530E90">
        <w:t>Основные обязанности локомотивных бригад</w:t>
      </w:r>
      <w:r w:rsidR="00530E90" w:rsidRPr="00530E90">
        <w:t xml:space="preserve"> - </w:t>
      </w:r>
      <w:r w:rsidRPr="00530E90">
        <w:t>вождение поездов и выполнение технического обслуживания электровозов ТО-1</w:t>
      </w:r>
      <w:r w:rsidR="00530E90" w:rsidRPr="00530E90">
        <w:t>.</w:t>
      </w:r>
    </w:p>
    <w:p w:rsidR="00530E90" w:rsidRDefault="008276DA" w:rsidP="00530E90">
      <w:r w:rsidRPr="00530E90">
        <w:t>Техническое обслуживание производится для поддержания работоспособности, чистоты и надлежащего санитарно-гигиенического состояния локомотивов, смазывания трущихся частей в межремонтный период, особого контроля за ходовыми частями, тормозным оборудованием, устройствами автоматической локомотивной сигнализации, скоростемерами, приборами бдительности и радиосвязи, обеспечивающими безопасность движения поездов</w:t>
      </w:r>
      <w:r w:rsidR="00530E90" w:rsidRPr="00530E90">
        <w:t>.</w:t>
      </w:r>
    </w:p>
    <w:p w:rsidR="00530E90" w:rsidRDefault="008276DA" w:rsidP="00530E90">
      <w:r w:rsidRPr="00530E90">
        <w:t>Возложенное на локомотивные бригады техническое обслуживание ТО-1 выполняется ими при приемке-сдаче электровозов, стоянках на промежуточных станциях, ожидании работы, оставлении электровоза в резерв и его экипировке</w:t>
      </w:r>
      <w:r w:rsidR="00530E90" w:rsidRPr="00530E90">
        <w:t xml:space="preserve">. </w:t>
      </w:r>
      <w:r w:rsidRPr="00530E90">
        <w:t>Контроль за выполнением бригадами ТО-1 возложен на машинистов-инструкторов, руководителей депо, а при смене бригад</w:t>
      </w:r>
      <w:r w:rsidR="00530E90" w:rsidRPr="00530E90">
        <w:t xml:space="preserve"> - </w:t>
      </w:r>
      <w:r w:rsidRPr="00530E90">
        <w:t>на принимающую бригаду</w:t>
      </w:r>
      <w:r w:rsidR="00530E90" w:rsidRPr="00530E90">
        <w:t>.</w:t>
      </w:r>
    </w:p>
    <w:p w:rsidR="00530E90" w:rsidRDefault="008276DA" w:rsidP="00530E90">
      <w:r w:rsidRPr="00530E90">
        <w:t>Перечень работ является обязательным для локомотивных бригад на всем участке обращения</w:t>
      </w:r>
      <w:r w:rsidR="00530E90" w:rsidRPr="00530E90">
        <w:t xml:space="preserve">. </w:t>
      </w:r>
      <w:r w:rsidRPr="00530E90">
        <w:t>При обслуживании электровозов неприкрепленными</w:t>
      </w:r>
      <w:r w:rsidR="00530E90">
        <w:t xml:space="preserve"> (</w:t>
      </w:r>
      <w:r w:rsidRPr="00530E90">
        <w:t>сменными</w:t>
      </w:r>
      <w:r w:rsidR="00530E90" w:rsidRPr="00530E90">
        <w:t xml:space="preserve">) </w:t>
      </w:r>
      <w:r w:rsidRPr="00530E90">
        <w:t>бригадами такой перечень работ разбивается на циклы, выполняемые этими бригадами в последовательности, указанной в Инструкции ЦТ/3727</w:t>
      </w:r>
      <w:r w:rsidR="00530E90" w:rsidRPr="00530E90">
        <w:t xml:space="preserve">. </w:t>
      </w:r>
      <w:r w:rsidRPr="00530E90">
        <w:t>Выполнение соответствующего цикла отмечается сдающей бригадой в Журнале технического состояния электровоза формы ТУ-152</w:t>
      </w:r>
      <w:r w:rsidR="00530E90" w:rsidRPr="00530E90">
        <w:t xml:space="preserve">. </w:t>
      </w:r>
      <w:r w:rsidRPr="00530E90">
        <w:t>Кроме работ, указанных в этом перечне, локомотивные бригады обязаны выполнять требования действующих инструкций, приказов и указаний МПС, руководства дороги по техническому обслуживанию локомотивов</w:t>
      </w:r>
      <w:r w:rsidR="00530E90" w:rsidRPr="00530E90">
        <w:t>.</w:t>
      </w:r>
    </w:p>
    <w:p w:rsidR="00530E90" w:rsidRDefault="008276DA" w:rsidP="00530E90">
      <w:r w:rsidRPr="00530E90">
        <w:t>Закрепление бригад за локомотивами иногда производится при коротких участках обращения электровозов, работе их с вывозными поездами</w:t>
      </w:r>
      <w:r w:rsidR="00530E90" w:rsidRPr="00530E90">
        <w:t xml:space="preserve">; </w:t>
      </w:r>
      <w:r w:rsidRPr="00530E90">
        <w:t>в этом случае перечень работ технического обслуживания распределяется между локомотивными бригадами и этот перечень вывешивается в кабине управления</w:t>
      </w:r>
      <w:r w:rsidR="00530E90" w:rsidRPr="00530E90">
        <w:t>.</w:t>
      </w:r>
    </w:p>
    <w:p w:rsidR="00530E90" w:rsidRDefault="008276DA" w:rsidP="00530E90">
      <w:r w:rsidRPr="00530E90">
        <w:t>Принимающая бригада обязана контролировать выполнение указанных в нем работ</w:t>
      </w:r>
      <w:r w:rsidR="00530E90" w:rsidRPr="00530E90">
        <w:t>.</w:t>
      </w:r>
    </w:p>
    <w:p w:rsidR="00530E90" w:rsidRDefault="008276DA" w:rsidP="00530E90">
      <w:r w:rsidRPr="00530E90">
        <w:t>В тех случаях, когда при выполнении ТО-1 обнаружен тот или иной дефект, который невозможно устранить силами локомотивных бригад, но он не угрожает безопасности движения и допускает дальнейшее движение электровоза, в Журнале ТУ-152 делается соответствующая запись</w:t>
      </w:r>
      <w:r w:rsidR="00530E90" w:rsidRPr="00530E90">
        <w:t>.</w:t>
      </w:r>
    </w:p>
    <w:p w:rsidR="00530E90" w:rsidRDefault="008276DA" w:rsidP="00530E90">
      <w:r w:rsidRPr="00530E90">
        <w:t>Такая запись служит основанием для выполнения необходимых работ на ПТОЛ</w:t>
      </w:r>
      <w:r w:rsidR="00530E90" w:rsidRPr="00530E90">
        <w:t>.</w:t>
      </w:r>
    </w:p>
    <w:p w:rsidR="00530E90" w:rsidRDefault="008276DA" w:rsidP="00530E90">
      <w:r w:rsidRPr="00530E90">
        <w:t>С целью улучшения качества содержания локомотивов приказом работники локомотивного хозяйства, в том числе и электровозные бригады, обязаны</w:t>
      </w:r>
      <w:r w:rsidR="00530E90" w:rsidRPr="00530E90">
        <w:t xml:space="preserve">: </w:t>
      </w:r>
      <w:r w:rsidRPr="00530E90">
        <w:t>повышать качество технического обслуживания ТО-1, обеспечить сохранность локомотивов, своевременную информацию диспетчерского аппарата и дежурных по депо о необходимости подвода локомотив к депо на соответствующие виды технических обслуживаний и текущих ремонтов</w:t>
      </w:r>
      <w:r w:rsidR="00530E90" w:rsidRPr="00530E90">
        <w:t>.</w:t>
      </w:r>
    </w:p>
    <w:p w:rsidR="00530E90" w:rsidRDefault="008276DA" w:rsidP="00530E90">
      <w:r w:rsidRPr="00530E90">
        <w:t>Не допускать нарушения установленных режимов эксплуатации локомотивов и в первую очередь превышения критической массы составов, длительного разносного боксования, работы электровозов в незакрепленных участках обращения</w:t>
      </w:r>
      <w:r w:rsidR="00530E90" w:rsidRPr="00530E90">
        <w:t xml:space="preserve">; </w:t>
      </w:r>
      <w:r w:rsidRPr="00530E90">
        <w:t>предотвращать нарушения установленного порядка экипировки локомотивов</w:t>
      </w:r>
      <w:r w:rsidR="00530E90" w:rsidRPr="00530E90">
        <w:t xml:space="preserve">; </w:t>
      </w:r>
      <w:r w:rsidRPr="00530E90">
        <w:t>при сменном способе обслуживания электровозов раскрепить</w:t>
      </w:r>
      <w:r w:rsidR="00530E90" w:rsidRPr="00530E90">
        <w:t xml:space="preserve">. </w:t>
      </w:r>
      <w:r w:rsidRPr="00530E90">
        <w:t>парк основных депо за машинистами-инструкторами с целью осуществления контроля за содержанием и уходом со стороны локомотивных бригад в эксплуатации</w:t>
      </w:r>
      <w:r w:rsidR="00530E90" w:rsidRPr="00530E90">
        <w:t>.</w:t>
      </w:r>
    </w:p>
    <w:p w:rsidR="00530E90" w:rsidRDefault="008276DA" w:rsidP="00530E90">
      <w:r w:rsidRPr="00530E90">
        <w:t>Приемку локомотивов от мастера ПТОЛ после выполнения</w:t>
      </w:r>
      <w:r w:rsidR="00530E90" w:rsidRPr="00530E90">
        <w:t xml:space="preserve"> </w:t>
      </w:r>
      <w:r w:rsidRPr="00530E90">
        <w:t>ТО-2 следует производить, как правило, отъезжающей локомотивной бригаде</w:t>
      </w:r>
      <w:r w:rsidR="00530E90" w:rsidRPr="00530E90">
        <w:t>.</w:t>
      </w:r>
    </w:p>
    <w:p w:rsidR="00530E90" w:rsidRDefault="008276DA" w:rsidP="00530E90">
      <w:r w:rsidRPr="00530E90">
        <w:t>Отметки о выполнении ТО-2 в полном</w:t>
      </w:r>
      <w:r w:rsidR="00530E90" w:rsidRPr="00530E90">
        <w:t xml:space="preserve">. </w:t>
      </w:r>
      <w:r w:rsidRPr="00530E90">
        <w:t>объеме и дополнительных</w:t>
      </w:r>
      <w:r w:rsidR="00530E90" w:rsidRPr="00530E90">
        <w:t xml:space="preserve">. </w:t>
      </w:r>
      <w:r w:rsidRPr="00530E90">
        <w:t>работ по записям машинистов в Журнале ТУ-152 производить с указанием фамилии и подписью</w:t>
      </w:r>
      <w:r w:rsidR="00530E90" w:rsidRPr="00530E90">
        <w:t xml:space="preserve">; </w:t>
      </w:r>
      <w:r w:rsidRPr="00530E90">
        <w:t>в пунктах смены локомотивных бригад контроль качества выполнения ТО-1 сдающей бригадой осуществляет принимающая бригада с выставлением оценки</w:t>
      </w:r>
      <w:r w:rsidR="00530E90">
        <w:t xml:space="preserve"> "</w:t>
      </w:r>
      <w:r w:rsidRPr="00530E90">
        <w:t>удовлетворительно</w:t>
      </w:r>
      <w:r w:rsidR="00530E90">
        <w:t xml:space="preserve">" </w:t>
      </w:r>
      <w:r w:rsidRPr="00530E90">
        <w:t>или</w:t>
      </w:r>
      <w:r w:rsidR="00530E90">
        <w:t xml:space="preserve"> "</w:t>
      </w:r>
      <w:r w:rsidRPr="00530E90">
        <w:t>неудовлетворительно</w:t>
      </w:r>
      <w:r w:rsidR="00530E90">
        <w:t xml:space="preserve">" </w:t>
      </w:r>
      <w:r w:rsidRPr="00530E90">
        <w:t>в разделе 8 маршрута машиниста сдающей локомотивной бригады</w:t>
      </w:r>
      <w:r w:rsidR="00530E90" w:rsidRPr="00530E90">
        <w:t>.</w:t>
      </w:r>
    </w:p>
    <w:p w:rsidR="00530E90" w:rsidRDefault="008276DA" w:rsidP="00530E90">
      <w:r w:rsidRPr="00530E90">
        <w:t>Каждый случай некачественного выполнения ТО-2, ТО-1, также сдачи маршрута машиниста с незаполненной графой 8 обязательно должен быть рассмотрен руководителями депо с принятием соответствующих мер к виновным</w:t>
      </w:r>
      <w:r w:rsidR="00530E90" w:rsidRPr="00530E90">
        <w:t>.</w:t>
      </w:r>
    </w:p>
    <w:p w:rsidR="00530E90" w:rsidRDefault="008276DA" w:rsidP="00530E90">
      <w:r w:rsidRPr="00530E90">
        <w:t>Ответственность за объективность выставляемой оценки, а также состояние и работу узлов электровоза возлагается на машиниста, принявшего локомотив</w:t>
      </w:r>
      <w:r w:rsidR="00530E90" w:rsidRPr="00530E90">
        <w:t>.</w:t>
      </w:r>
    </w:p>
    <w:p w:rsidR="00530E90" w:rsidRDefault="008276DA" w:rsidP="00530E90">
      <w:r w:rsidRPr="00530E90">
        <w:t>Данный приказ предусматривает ряд других мер, направленных повышение сохранности локомотивов</w:t>
      </w:r>
      <w:r w:rsidR="00530E90" w:rsidRPr="00530E90">
        <w:t>.</w:t>
      </w:r>
    </w:p>
    <w:p w:rsidR="00530E90" w:rsidRDefault="00530E90" w:rsidP="00530E90">
      <w:pPr>
        <w:rPr>
          <w:b/>
          <w:bCs/>
        </w:rPr>
      </w:pPr>
    </w:p>
    <w:p w:rsidR="00530E90" w:rsidRDefault="008276DA" w:rsidP="00530E90">
      <w:pPr>
        <w:pStyle w:val="2"/>
      </w:pPr>
      <w:bookmarkStart w:id="1" w:name="_Toc248363591"/>
      <w:r w:rsidRPr="00530E90">
        <w:t>2</w:t>
      </w:r>
      <w:r w:rsidR="00530E90" w:rsidRPr="00530E90">
        <w:t xml:space="preserve">. </w:t>
      </w:r>
      <w:r w:rsidRPr="00530E90">
        <w:t>Неисправности цепей токоприемника</w:t>
      </w:r>
      <w:bookmarkEnd w:id="1"/>
    </w:p>
    <w:p w:rsidR="00530E90" w:rsidRPr="00530E90" w:rsidRDefault="00530E90" w:rsidP="00530E90"/>
    <w:p w:rsidR="00530E90" w:rsidRDefault="008276DA" w:rsidP="00530E90">
      <w:r w:rsidRPr="00530E90">
        <w:rPr>
          <w:b/>
          <w:bCs/>
        </w:rPr>
        <w:t>Повреждение силовой цепи токоприемников</w:t>
      </w:r>
      <w:r w:rsidR="00530E90" w:rsidRPr="00530E90">
        <w:rPr>
          <w:b/>
          <w:bCs/>
        </w:rPr>
        <w:t xml:space="preserve">. </w:t>
      </w:r>
      <w:r w:rsidRPr="00530E90">
        <w:t>В цепи токоприемников возможны следующие неисправности</w:t>
      </w:r>
      <w:r w:rsidR="00530E90" w:rsidRPr="00530E90">
        <w:t>:</w:t>
      </w:r>
    </w:p>
    <w:p w:rsidR="00530E90" w:rsidRDefault="008276DA" w:rsidP="00530E90">
      <w:r w:rsidRPr="00530E90">
        <w:t>1</w:t>
      </w:r>
      <w:r w:rsidR="00530E90" w:rsidRPr="00530E90">
        <w:t xml:space="preserve">) </w:t>
      </w:r>
      <w:r w:rsidRPr="00530E90">
        <w:t>пробой или перекрытие опорных изоляторов токоприемников, изоляторов продольных токоведущих шин, дроссел</w:t>
      </w:r>
      <w:r w:rsidR="00F966D7">
        <w:t>е</w:t>
      </w:r>
      <w:r w:rsidRPr="00530E90">
        <w:t>й, конденсаторов и блоков контура с разделительным конденсатором, разъединителей блокировочного конденсатора, разъединителей заземления</w:t>
      </w:r>
      <w:r w:rsidR="00530E90" w:rsidRPr="00530E90">
        <w:t>;</w:t>
      </w:r>
    </w:p>
    <w:p w:rsidR="00530E90" w:rsidRDefault="008276DA" w:rsidP="00530E90">
      <w:r w:rsidRPr="00530E90">
        <w:t>2</w:t>
      </w:r>
      <w:r w:rsidR="00530E90" w:rsidRPr="00530E90">
        <w:t xml:space="preserve">) </w:t>
      </w:r>
      <w:r w:rsidRPr="00530E90">
        <w:t>пробой или разрушение проходного изолятора</w:t>
      </w:r>
      <w:r w:rsidR="00530E90" w:rsidRPr="00530E90">
        <w:t>;</w:t>
      </w:r>
    </w:p>
    <w:p w:rsidR="00530E90" w:rsidRDefault="008276DA" w:rsidP="00530E90">
      <w:r w:rsidRPr="00530E90">
        <w:t>3</w:t>
      </w:r>
      <w:r w:rsidR="00530E90" w:rsidRPr="00530E90">
        <w:t xml:space="preserve">) </w:t>
      </w:r>
      <w:r w:rsidRPr="00530E90">
        <w:t>перекрытие рукава токоприемника</w:t>
      </w:r>
      <w:r w:rsidR="00530E90" w:rsidRPr="00530E90">
        <w:t>;</w:t>
      </w:r>
    </w:p>
    <w:p w:rsidR="00530E90" w:rsidRDefault="008276DA" w:rsidP="00530E90">
      <w:r w:rsidRPr="00530E90">
        <w:t>4</w:t>
      </w:r>
      <w:r w:rsidR="00530E90" w:rsidRPr="00530E90">
        <w:t xml:space="preserve">) </w:t>
      </w:r>
      <w:r w:rsidRPr="00530E90">
        <w:t>повреждение изоляционных стоек шинного разъединителя или добавочного резистора к вольтметрам, сгорание высоковольтного предохранителя в цепи вольтметра или к</w:t>
      </w:r>
      <w:r w:rsidR="00530E90" w:rsidRPr="00530E90">
        <w:t xml:space="preserve">. </w:t>
      </w:r>
      <w:r w:rsidRPr="00530E90">
        <w:t>з</w:t>
      </w:r>
      <w:r w:rsidR="00530E90" w:rsidRPr="00530E90">
        <w:t xml:space="preserve">. </w:t>
      </w:r>
      <w:r w:rsidRPr="00530E90">
        <w:t>дугогасительной катушки БВ-1</w:t>
      </w:r>
      <w:r w:rsidR="00530E90" w:rsidRPr="00530E90">
        <w:t>;</w:t>
      </w:r>
    </w:p>
    <w:p w:rsidR="00530E90" w:rsidRDefault="008276DA" w:rsidP="00530E90">
      <w:r w:rsidRPr="00530E90">
        <w:t>5</w:t>
      </w:r>
      <w:r w:rsidR="00530E90" w:rsidRPr="00530E90">
        <w:t xml:space="preserve">) </w:t>
      </w:r>
      <w:r w:rsidRPr="00530E90">
        <w:t>попадание посторонних металлических предметов на крышу электровоза, вызывающих к</w:t>
      </w:r>
      <w:r w:rsidR="00530E90" w:rsidRPr="00530E90">
        <w:t xml:space="preserve">. </w:t>
      </w:r>
      <w:r w:rsidRPr="00530E90">
        <w:t>з</w:t>
      </w:r>
      <w:r w:rsidR="00530E90">
        <w:t>.;</w:t>
      </w:r>
    </w:p>
    <w:p w:rsidR="00530E90" w:rsidRDefault="008276DA" w:rsidP="00530E90">
      <w:r w:rsidRPr="00530E90">
        <w:t>6</w:t>
      </w:r>
      <w:r w:rsidR="00530E90" w:rsidRPr="00530E90">
        <w:t xml:space="preserve">) </w:t>
      </w:r>
      <w:r w:rsidRPr="00530E90">
        <w:t>пробой или перекрытие демпферного резистора к БВ-2, трансформатора выключателя, соединительных проводов от БВ-1 до БВ-2 и резисторов Р150-Р151 и Р152-Р153 счетчиков электроэнергии, сгорание высоковольтного предохранителя при защите вспомогательных цепей посредством КВЦ</w:t>
      </w:r>
      <w:r w:rsidR="00530E90" w:rsidRPr="00530E90">
        <w:t>;</w:t>
      </w:r>
    </w:p>
    <w:p w:rsidR="00530E90" w:rsidRDefault="008276DA" w:rsidP="00530E90">
      <w:r w:rsidRPr="00530E90">
        <w:t>7</w:t>
      </w:r>
      <w:r w:rsidR="00530E90" w:rsidRPr="00530E90">
        <w:t xml:space="preserve">) </w:t>
      </w:r>
      <w:r w:rsidRPr="00530E90">
        <w:t>механические повреждения токоприемников</w:t>
      </w:r>
      <w:r w:rsidR="00530E90">
        <w:t xml:space="preserve"> (</w:t>
      </w:r>
      <w:r w:rsidRPr="00530E90">
        <w:t xml:space="preserve">обрыв тяги, излом каретки и </w:t>
      </w:r>
      <w:r w:rsidR="00530E90">
        <w:t>т.д.)</w:t>
      </w:r>
    </w:p>
    <w:p w:rsidR="00530E90" w:rsidRDefault="008276DA" w:rsidP="00530E90">
      <w:r w:rsidRPr="00530E90">
        <w:t>Признаком к</w:t>
      </w:r>
      <w:r w:rsidR="00530E90" w:rsidRPr="00530E90">
        <w:t xml:space="preserve">. </w:t>
      </w:r>
      <w:r w:rsidRPr="00530E90">
        <w:t>з</w:t>
      </w:r>
      <w:r w:rsidR="00530E90" w:rsidRPr="00530E90">
        <w:t xml:space="preserve">. </w:t>
      </w:r>
      <w:r w:rsidRPr="00530E90">
        <w:t>в силовой цепи токоприемников является снятие напряжения с контактной сети без срабатывания защитных аппаратов на электровозе</w:t>
      </w:r>
      <w:r w:rsidR="00530E90" w:rsidRPr="00530E90">
        <w:t xml:space="preserve">. </w:t>
      </w:r>
      <w:r w:rsidRPr="00530E90">
        <w:t>Пробой или перекрытие изоляторов и других деталей сопровождается сильным треском и шипением электрической дуги, отсветы которой можно заметить в темное время суток</w:t>
      </w:r>
      <w:r w:rsidR="00530E90" w:rsidRPr="00530E90">
        <w:t xml:space="preserve">. </w:t>
      </w:r>
      <w:r w:rsidRPr="00530E90">
        <w:t>После снятия напряжения не опуская токоприемника, устанавливают главную рукоятку контроллера на нулевую позицию и следят за показаниями вольтметра контактной сети</w:t>
      </w:r>
      <w:r w:rsidR="00530E90" w:rsidRPr="00530E90">
        <w:t xml:space="preserve">. </w:t>
      </w:r>
      <w:r w:rsidRPr="00530E90">
        <w:t>Даже незначительное колебание стрелки говорит о повторной подаче напряжения и немедленного снятия его из-за к</w:t>
      </w:r>
      <w:r w:rsidR="00530E90" w:rsidRPr="00530E90">
        <w:t xml:space="preserve">. </w:t>
      </w:r>
      <w:r w:rsidRPr="00530E90">
        <w:t>з</w:t>
      </w:r>
      <w:r w:rsidR="00530E90" w:rsidRPr="00530E90">
        <w:t xml:space="preserve">. </w:t>
      </w:r>
      <w:r w:rsidRPr="00530E90">
        <w:t>на электровозе, в устройствах электроснабжения или других электровозах, находящихся на участке одной зоны питания</w:t>
      </w:r>
      <w:r w:rsidR="00530E90" w:rsidRPr="00530E90">
        <w:t xml:space="preserve">. </w:t>
      </w:r>
      <w:r w:rsidRPr="00530E90">
        <w:t>Заметив повторную подачу напряжения выключают БВ-1, БВ-2</w:t>
      </w:r>
      <w:r w:rsidR="00530E90">
        <w:t xml:space="preserve"> (</w:t>
      </w:r>
      <w:r w:rsidRPr="00530E90">
        <w:t>КВЦ</w:t>
      </w:r>
      <w:r w:rsidR="00530E90" w:rsidRPr="00530E90">
        <w:t>),</w:t>
      </w:r>
      <w:r w:rsidRPr="00530E90">
        <w:t xml:space="preserve"> кнопки включения вспомогательных машин, отопления и опускают токоприемник, приняв меры по останове поезда</w:t>
      </w:r>
      <w:r w:rsidR="00530E90" w:rsidRPr="00530E90">
        <w:t>.</w:t>
      </w:r>
    </w:p>
    <w:p w:rsidR="00530E90" w:rsidRDefault="008276DA" w:rsidP="00530E90">
      <w:r w:rsidRPr="00530E90">
        <w:t>Если определить повреждение наружным осмотром невозможно, то проверяют силовые цепи токоприемника прозвонкой</w:t>
      </w:r>
      <w:r w:rsidR="00530E90" w:rsidRPr="00530E90">
        <w:t xml:space="preserve">. </w:t>
      </w:r>
      <w:r w:rsidRPr="00530E90">
        <w:t>В этом случае один конец контрольной лампы присоединяют к неподвижному силовому контакту БВ-1</w:t>
      </w:r>
      <w:r w:rsidR="00530E90">
        <w:t xml:space="preserve"> (</w:t>
      </w:r>
      <w:r w:rsidRPr="00530E90">
        <w:t>БВ-2</w:t>
      </w:r>
      <w:r w:rsidR="00530E90" w:rsidRPr="00530E90">
        <w:t>),</w:t>
      </w:r>
      <w:r w:rsidRPr="00530E90">
        <w:t xml:space="preserve"> а другой конец к плюсу розетки у входа в ВВК и закрывают двери ВВК</w:t>
      </w:r>
      <w:r w:rsidR="00530E90" w:rsidRPr="00530E90">
        <w:t>.</w:t>
      </w:r>
    </w:p>
    <w:p w:rsidR="00530E90" w:rsidRDefault="008276DA" w:rsidP="00530E90">
      <w:r w:rsidRPr="00530E90">
        <w:t>При открытых дверях ВВК лампа горит нормально получив питание</w:t>
      </w:r>
      <w:r w:rsidR="00530E90">
        <w:t xml:space="preserve"> (</w:t>
      </w:r>
      <w:r w:rsidRPr="00530E90">
        <w:t>минус</w:t>
      </w:r>
      <w:r w:rsidR="00530E90" w:rsidRPr="00530E90">
        <w:t xml:space="preserve">) </w:t>
      </w:r>
      <w:r w:rsidRPr="00530E90">
        <w:t>от замкнутых контактов разъединителя 46-1 или 46-2, а при закрытых лампа должна погаснуть</w:t>
      </w:r>
      <w:r w:rsidR="00530E90" w:rsidRPr="00530E90">
        <w:t xml:space="preserve">. </w:t>
      </w:r>
      <w:r w:rsidRPr="00530E90">
        <w:t>Если лампа продолжает гореть, то это указывает на повреждения изоляции крышевого оборудования</w:t>
      </w:r>
      <w:r w:rsidR="00530E90" w:rsidRPr="00530E90">
        <w:t xml:space="preserve">. </w:t>
      </w:r>
      <w:r w:rsidRPr="00530E90">
        <w:t>Если прозвонкой установлено повреждение крышевого оборудования, то ключ КУ вставляют в замки разъединителей 47-1 и 47-2 и поочередно их отключают</w:t>
      </w:r>
      <w:r w:rsidR="00530E90" w:rsidRPr="00530E90">
        <w:t xml:space="preserve">. </w:t>
      </w:r>
      <w:r w:rsidRPr="00530E90">
        <w:t>При отключении неисправного токоприемника контрольная лампа гаснет</w:t>
      </w:r>
      <w:r w:rsidR="00530E90" w:rsidRPr="00530E90">
        <w:t xml:space="preserve">. </w:t>
      </w:r>
      <w:r w:rsidRPr="00530E90">
        <w:t>Если при этом лампа продолжает гореть, это означает что повреждение прошло на участке между этими разъединителями</w:t>
      </w:r>
      <w:r w:rsidR="00530E90" w:rsidRPr="00530E90">
        <w:t>.</w:t>
      </w:r>
    </w:p>
    <w:p w:rsidR="00530E90" w:rsidRDefault="008276DA" w:rsidP="00530E90">
      <w:r w:rsidRPr="00530E90">
        <w:t>Для прозвонки цепи между разъединителями 47-1, 47-2 последние ставят в положение</w:t>
      </w:r>
      <w:r w:rsidR="00530E90">
        <w:t xml:space="preserve"> "</w:t>
      </w:r>
      <w:r w:rsidRPr="00530E90">
        <w:t>Выключено</w:t>
      </w:r>
      <w:r w:rsidR="00530E90">
        <w:t xml:space="preserve">", </w:t>
      </w:r>
      <w:r w:rsidRPr="00530E90">
        <w:t>а затем со стороны первой секции кузова отсоединяют от токоведущего угольника межсекционные гибкие шунты, прозванивают изоляторы токоведущей шины и неподвижный контакт разъединителя данной секции</w:t>
      </w:r>
      <w:r w:rsidR="00530E90" w:rsidRPr="00530E90">
        <w:t>.</w:t>
      </w:r>
    </w:p>
    <w:p w:rsidR="00530E90" w:rsidRDefault="008276DA" w:rsidP="00530E90">
      <w:r w:rsidRPr="00530E90">
        <w:t>Если крышевое оборудование первой секции окажется исправным, то отсоединенные концы межсекционного шунта прикрепляют к угольнику второй секции и продолжают ведение поезда с поднятым токоприемником первой секции</w:t>
      </w:r>
      <w:r w:rsidR="00530E90" w:rsidRPr="00530E90">
        <w:t xml:space="preserve">. </w:t>
      </w:r>
      <w:r w:rsidRPr="00530E90">
        <w:t>При этом переходят на аварийную схему защиты вспомогательных машин с помощью БВ-1</w:t>
      </w:r>
      <w:r w:rsidR="00530E90" w:rsidRPr="00530E90">
        <w:t xml:space="preserve">. </w:t>
      </w:r>
      <w:r w:rsidRPr="00530E90">
        <w:t>Затем от верхнего зажима контактора 40-1</w:t>
      </w:r>
      <w:r w:rsidR="00530E90">
        <w:t xml:space="preserve"> (</w:t>
      </w:r>
      <w:r w:rsidRPr="00530E90">
        <w:t>40-2</w:t>
      </w:r>
      <w:r w:rsidR="00530E90" w:rsidRPr="00530E90">
        <w:t xml:space="preserve">) </w:t>
      </w:r>
      <w:r w:rsidRPr="00530E90">
        <w:t>временной перемычкой дают плюс на верхние зажимы контакторов, включающих</w:t>
      </w:r>
      <w:r w:rsidR="00530E90" w:rsidRPr="00530E90">
        <w:t xml:space="preserve"> </w:t>
      </w:r>
      <w:r w:rsidRPr="00530E90">
        <w:t>вспомогательные машины</w:t>
      </w:r>
      <w:r w:rsidR="00530E90" w:rsidRPr="00530E90">
        <w:t>.</w:t>
      </w:r>
    </w:p>
    <w:p w:rsidR="00530E90" w:rsidRDefault="008276DA" w:rsidP="00530E90">
      <w:r w:rsidRPr="00530E90">
        <w:t>На БВ-2 шунтируют перемычкой замыкающий блокировочный контакт</w:t>
      </w:r>
      <w:r w:rsidR="00530E90">
        <w:t xml:space="preserve"> (</w:t>
      </w:r>
      <w:r w:rsidRPr="00530E90">
        <w:t>провода К50-К44</w:t>
      </w:r>
      <w:r w:rsidR="00530E90" w:rsidRPr="00530E90">
        <w:t xml:space="preserve">) </w:t>
      </w:r>
      <w:r w:rsidRPr="00530E90">
        <w:t>для сохранения цепи питания включающих катушек контакторов вспомогательных машин</w:t>
      </w:r>
      <w:r w:rsidR="00530E90" w:rsidRPr="00530E90">
        <w:t xml:space="preserve">. </w:t>
      </w:r>
      <w:r w:rsidRPr="00530E90">
        <w:t>Выключатель БВ-2 оставляют отключенным</w:t>
      </w:r>
      <w:r w:rsidR="00530E90" w:rsidRPr="00530E90">
        <w:t xml:space="preserve">. </w:t>
      </w:r>
      <w:r w:rsidRPr="00530E90">
        <w:t>При повреждении тех же аппаратов первой секции отсоединяют шину</w:t>
      </w:r>
      <w:r w:rsidR="00530E90">
        <w:t xml:space="preserve"> (</w:t>
      </w:r>
      <w:r w:rsidRPr="00530E90">
        <w:t>идущую на проходной изолятор</w:t>
      </w:r>
      <w:r w:rsidR="00530E90" w:rsidRPr="00530E90">
        <w:t xml:space="preserve">) </w:t>
      </w:r>
      <w:r w:rsidRPr="00530E90">
        <w:t>от токоведущего угольника первой секции, затем собирают цепи, защищаемые БВ-1 с питанием от токоприемника второй секции</w:t>
      </w:r>
      <w:r w:rsidR="00530E90" w:rsidRPr="00530E90">
        <w:t>.</w:t>
      </w:r>
    </w:p>
    <w:p w:rsidR="00530E90" w:rsidRDefault="008276DA" w:rsidP="00530E90">
      <w:r w:rsidRPr="00530E90">
        <w:t>В случае повреждения изолятора подвижного контакта, разъединителя 47-1 или 47-2 или перекрытия рукава поврежденный токоприемник исключают из цепи отключением соответствующего разъединителя</w:t>
      </w:r>
      <w:r w:rsidR="00530E90" w:rsidRPr="00530E90">
        <w:t>.</w:t>
      </w:r>
    </w:p>
    <w:p w:rsidR="00530E90" w:rsidRDefault="008276DA" w:rsidP="00530E90">
      <w:r w:rsidRPr="00530E90">
        <w:t>При повреждении вилитового разрядника или конденсаторов, вызывающих к</w:t>
      </w:r>
      <w:r w:rsidR="00530E90" w:rsidRPr="00530E90">
        <w:t xml:space="preserve">. </w:t>
      </w:r>
      <w:r w:rsidRPr="00530E90">
        <w:t>з</w:t>
      </w:r>
      <w:r w:rsidR="00530E90">
        <w:t>.,</w:t>
      </w:r>
      <w:r w:rsidRPr="00530E90">
        <w:t xml:space="preserve"> их исключают из цепи отсоединением токоведущей перемычки, подходящей к ним</w:t>
      </w:r>
      <w:r w:rsidR="00530E90" w:rsidRPr="00530E90">
        <w:t xml:space="preserve">. </w:t>
      </w:r>
      <w:r w:rsidRPr="00530E90">
        <w:t>Если поврежден добавочный резистор к вольтметрам, то исключают его из высоковольтной цепи отсоединением провода у зажима резистора Р53-Р54</w:t>
      </w:r>
      <w:r w:rsidR="00530E90" w:rsidRPr="00530E90">
        <w:t>.</w:t>
      </w:r>
      <w:r w:rsidR="00530E90">
        <w:t xml:space="preserve"> </w:t>
      </w:r>
      <w:r w:rsidRPr="00530E90">
        <w:t>При механических повреждениях токоприемника</w:t>
      </w:r>
      <w:r w:rsidR="00530E90">
        <w:t xml:space="preserve"> (</w:t>
      </w:r>
      <w:r w:rsidRPr="00530E90">
        <w:t xml:space="preserve">обрыв тяги, излом каретки, полозов, пружин и </w:t>
      </w:r>
      <w:r w:rsidR="00530E90">
        <w:t>др.)</w:t>
      </w:r>
      <w:r w:rsidR="00530E90" w:rsidRPr="00530E90">
        <w:t xml:space="preserve"> </w:t>
      </w:r>
      <w:r w:rsidRPr="00530E90">
        <w:t>отключают все кнопки управления и принимают меры по остановке поезда</w:t>
      </w:r>
      <w:r w:rsidR="00530E90" w:rsidRPr="00530E90">
        <w:t xml:space="preserve">. </w:t>
      </w:r>
      <w:r w:rsidRPr="00530E90">
        <w:t>Не поднимаясь на крышу, внимательно</w:t>
      </w:r>
      <w:r w:rsidR="00530E90" w:rsidRPr="00530E90">
        <w:t xml:space="preserve"> </w:t>
      </w:r>
      <w:r w:rsidRPr="00530E90">
        <w:t>осматривают контактный провод</w:t>
      </w:r>
      <w:r w:rsidR="00530E90" w:rsidRPr="00530E90">
        <w:t xml:space="preserve">. </w:t>
      </w:r>
      <w:r w:rsidRPr="00530E90">
        <w:t>Если контактный провод цел и токоприемник полностью опустился, то отключают его соответствующим разъединителем и продолжают движение на другом токоприемнике, периодически наблюдая за поврежденным</w:t>
      </w:r>
      <w:r w:rsidR="00530E90" w:rsidRPr="00530E90">
        <w:t>.</w:t>
      </w:r>
      <w:r w:rsidR="00530E90">
        <w:t xml:space="preserve"> </w:t>
      </w:r>
      <w:r w:rsidRPr="00530E90">
        <w:t>Если токоприемник не опустился или некоторые его части выступают за габарит, то необходимо связаться с энергодиспетчером по радио и потребовать снятия напряжения с контактной сети и заземления контактного провода</w:t>
      </w:r>
      <w:r w:rsidR="00530E90" w:rsidRPr="00530E90">
        <w:t xml:space="preserve">. </w:t>
      </w:r>
      <w:r w:rsidRPr="00530E90">
        <w:t>Затем закрепить поврежденный токоприемник так, чтобы можно было продолжать движение</w:t>
      </w:r>
      <w:r w:rsidR="00530E90" w:rsidRPr="00530E90">
        <w:t>.</w:t>
      </w:r>
    </w:p>
    <w:p w:rsidR="00530E90" w:rsidRDefault="00530E90" w:rsidP="00530E90">
      <w:pPr>
        <w:rPr>
          <w:b/>
          <w:bCs/>
        </w:rPr>
      </w:pPr>
    </w:p>
    <w:p w:rsidR="00530E90" w:rsidRDefault="00530E90" w:rsidP="00530E90">
      <w:pPr>
        <w:pStyle w:val="2"/>
      </w:pPr>
      <w:bookmarkStart w:id="2" w:name="_Toc248363592"/>
      <w:r>
        <w:t xml:space="preserve">3. </w:t>
      </w:r>
      <w:r w:rsidR="008276DA" w:rsidRPr="00530E90">
        <w:t>Неисправности в цепях управления токоприемниками</w:t>
      </w:r>
      <w:bookmarkEnd w:id="2"/>
    </w:p>
    <w:p w:rsidR="00530E90" w:rsidRPr="00530E90" w:rsidRDefault="00530E90" w:rsidP="00530E90"/>
    <w:p w:rsidR="00530E90" w:rsidRDefault="008276DA" w:rsidP="00530E90">
      <w:r w:rsidRPr="00530E90">
        <w:t>Возможны следующие случаи</w:t>
      </w:r>
      <w:r w:rsidR="00530E90" w:rsidRPr="00530E90">
        <w:t>:</w:t>
      </w:r>
    </w:p>
    <w:p w:rsidR="00530E90" w:rsidRDefault="008276DA" w:rsidP="00530E90">
      <w:r w:rsidRPr="00530E90">
        <w:t>1</w:t>
      </w:r>
      <w:r w:rsidR="00530E90" w:rsidRPr="00530E90">
        <w:t xml:space="preserve">) </w:t>
      </w:r>
      <w:r w:rsidRPr="00530E90">
        <w:t>Перегорает плавкая вставка предохранителя</w:t>
      </w:r>
      <w:r w:rsidR="00530E90">
        <w:t xml:space="preserve"> "</w:t>
      </w:r>
      <w:r w:rsidRPr="00530E90">
        <w:t>Токоприемники</w:t>
      </w:r>
      <w:r w:rsidR="00530E90">
        <w:t xml:space="preserve">" </w:t>
      </w:r>
      <w:r w:rsidRPr="00530E90">
        <w:t>на панели управления при включении рубильника аккумуляторной батареи и отключенных кнопках токоприемников</w:t>
      </w:r>
      <w:r w:rsidR="00530E90" w:rsidRPr="00530E90">
        <w:t xml:space="preserve">. </w:t>
      </w:r>
      <w:r w:rsidRPr="00530E90">
        <w:t>В этом случае к</w:t>
      </w:r>
      <w:r w:rsidR="00530E90" w:rsidRPr="00530E90">
        <w:t xml:space="preserve">. </w:t>
      </w:r>
      <w:r w:rsidRPr="00530E90">
        <w:t>з</w:t>
      </w:r>
      <w:r w:rsidR="00530E90" w:rsidRPr="00530E90">
        <w:t xml:space="preserve">. </w:t>
      </w:r>
      <w:r w:rsidRPr="00530E90">
        <w:t>будет в проводах К49, Н111, К144, К159</w:t>
      </w:r>
      <w:r w:rsidR="00530E90" w:rsidRPr="00530E90">
        <w:t xml:space="preserve">. </w:t>
      </w:r>
      <w:r w:rsidRPr="00530E90">
        <w:t>Место повреждения в пути следования не отыскивают, а на главных контактных зажимах объединяют провода К100 и К71 включением кнопок</w:t>
      </w:r>
      <w:r w:rsidR="00530E90">
        <w:t xml:space="preserve"> "</w:t>
      </w:r>
      <w:r w:rsidRPr="00530E90">
        <w:t>БВ-1</w:t>
      </w:r>
      <w:r w:rsidR="00530E90">
        <w:t xml:space="preserve">" </w:t>
      </w:r>
      <w:r w:rsidRPr="00530E90">
        <w:t>и</w:t>
      </w:r>
      <w:r w:rsidR="00530E90">
        <w:t xml:space="preserve"> "</w:t>
      </w:r>
      <w:r w:rsidRPr="00530E90">
        <w:t>Токоприемник задний</w:t>
      </w:r>
      <w:r w:rsidR="00530E90">
        <w:t xml:space="preserve">" </w:t>
      </w:r>
      <w:r w:rsidRPr="00530E90">
        <w:t>или</w:t>
      </w:r>
      <w:r w:rsidR="00530E90">
        <w:t xml:space="preserve"> "</w:t>
      </w:r>
      <w:r w:rsidRPr="00530E90">
        <w:t>Токоприемник передний</w:t>
      </w:r>
      <w:r w:rsidR="00530E90">
        <w:t>".</w:t>
      </w:r>
    </w:p>
    <w:p w:rsidR="00530E90" w:rsidRDefault="008276DA" w:rsidP="00530E90">
      <w:r w:rsidRPr="00530E90">
        <w:t>Кнопку</w:t>
      </w:r>
      <w:r w:rsidR="00530E90">
        <w:t xml:space="preserve"> "</w:t>
      </w:r>
      <w:r w:rsidRPr="00530E90">
        <w:t>Токоприемники</w:t>
      </w:r>
      <w:r w:rsidR="00530E90">
        <w:t xml:space="preserve">" </w:t>
      </w:r>
      <w:r w:rsidRPr="00530E90">
        <w:t>включать не рекомендуется, так как с провода К100 под напряжение попадают провода К59, К144, Н117 и К49, на которых к</w:t>
      </w:r>
      <w:r w:rsidR="00530E90" w:rsidRPr="00530E90">
        <w:t xml:space="preserve">. </w:t>
      </w:r>
      <w:r w:rsidRPr="00530E90">
        <w:t>з</w:t>
      </w:r>
      <w:r w:rsidR="00530E90" w:rsidRPr="00530E90">
        <w:t>.</w:t>
      </w:r>
    </w:p>
    <w:p w:rsidR="00530E90" w:rsidRDefault="008276DA" w:rsidP="00530E90">
      <w:r w:rsidRPr="00530E90">
        <w:t>Разблокирование дверей ВВК будет происходить лишь при отключении кнопки БВ-1</w:t>
      </w:r>
      <w:r w:rsidR="00530E90" w:rsidRPr="00530E90">
        <w:t xml:space="preserve">. </w:t>
      </w:r>
      <w:r w:rsidRPr="00530E90">
        <w:t>Необходимо помнить при этом</w:t>
      </w:r>
      <w:r w:rsidR="00530E90">
        <w:t xml:space="preserve">, </w:t>
      </w:r>
      <w:r w:rsidRPr="00530E90">
        <w:t>что нарушается условие</w:t>
      </w:r>
      <w:r w:rsidR="00530E90" w:rsidRPr="00530E90">
        <w:t xml:space="preserve">: </w:t>
      </w:r>
      <w:r w:rsidRPr="00530E90">
        <w:t>токоприемник можно поднять при положении главной рукоятки контроллера машиниста на нулевой позиции</w:t>
      </w:r>
      <w:r w:rsidR="00530E90" w:rsidRPr="00530E90">
        <w:t>.</w:t>
      </w:r>
    </w:p>
    <w:p w:rsidR="00530E90" w:rsidRDefault="008276DA" w:rsidP="00530E90">
      <w:r w:rsidRPr="00530E90">
        <w:t>2</w:t>
      </w:r>
      <w:r w:rsidR="00530E90" w:rsidRPr="00530E90">
        <w:t xml:space="preserve">) </w:t>
      </w:r>
      <w:r w:rsidRPr="00530E90">
        <w:t>Перегорает плавкая вставка предохранителя 270-2 при включении кнопки</w:t>
      </w:r>
      <w:r w:rsidR="00530E90">
        <w:t xml:space="preserve"> "</w:t>
      </w:r>
      <w:r w:rsidRPr="00530E90">
        <w:t>Токоприемники</w:t>
      </w:r>
      <w:r w:rsidR="00530E90">
        <w:t xml:space="preserve">". </w:t>
      </w:r>
      <w:r w:rsidRPr="00530E90">
        <w:t>И в этом случае не отыскивают место повреждения, а только отсоединяют на КУ в кабине, с которой управляется электровоз, провод К100</w:t>
      </w:r>
      <w:r w:rsidR="00530E90" w:rsidRPr="00530E90">
        <w:t>.</w:t>
      </w:r>
    </w:p>
    <w:p w:rsidR="00530E90" w:rsidRDefault="008276DA" w:rsidP="00530E90">
      <w:r w:rsidRPr="00530E90">
        <w:t>Для того чтобы поднять нужный токоприемник, включают кнопки БВ-1 и</w:t>
      </w:r>
      <w:r w:rsidR="00530E90">
        <w:t xml:space="preserve"> "</w:t>
      </w:r>
      <w:r w:rsidRPr="00530E90">
        <w:t>Токоприемник задний</w:t>
      </w:r>
      <w:r w:rsidR="00530E90">
        <w:t xml:space="preserve">" </w:t>
      </w:r>
      <w:r w:rsidRPr="00530E90">
        <w:t>или</w:t>
      </w:r>
      <w:r w:rsidR="00530E90">
        <w:t xml:space="preserve"> "</w:t>
      </w:r>
      <w:r w:rsidRPr="00530E90">
        <w:t>Токоприемник передний</w:t>
      </w:r>
      <w:r w:rsidR="00530E90">
        <w:t xml:space="preserve">", </w:t>
      </w:r>
      <w:r w:rsidRPr="00530E90">
        <w:t>а затем тянут на себя рукоятку защитного вентиля 205-2</w:t>
      </w:r>
      <w:r w:rsidR="00530E90" w:rsidRPr="00530E90">
        <w:t xml:space="preserve">. </w:t>
      </w:r>
      <w:r w:rsidRPr="00530E90">
        <w:t>Рукоятку держат в этом положении до тех пор пока токоприемник не коснется контактного провода</w:t>
      </w:r>
      <w:r w:rsidR="00530E90" w:rsidRPr="00530E90">
        <w:t>.</w:t>
      </w:r>
    </w:p>
    <w:p w:rsidR="00530E90" w:rsidRDefault="008276DA" w:rsidP="00530E90">
      <w:r w:rsidRPr="00530E90">
        <w:t>Для того чтобы при этом работали цепи сигнальных ламп, питающихся от провода К101, необходимо ПУ вынуть патрон предохранителя 296-2, а на главных зажимах перемычкой соединить провода К101 и К50</w:t>
      </w:r>
      <w:r w:rsidR="00530E90" w:rsidRPr="00530E90">
        <w:t>.</w:t>
      </w:r>
    </w:p>
    <w:p w:rsidR="00530E90" w:rsidRDefault="008276DA" w:rsidP="00530E90">
      <w:r w:rsidRPr="00530E90">
        <w:t>3</w:t>
      </w:r>
      <w:r w:rsidR="00530E90" w:rsidRPr="00530E90">
        <w:t xml:space="preserve">) </w:t>
      </w:r>
      <w:r w:rsidRPr="00530E90">
        <w:t>Токоприемники не поднимаются при включении кнопок</w:t>
      </w:r>
      <w:r w:rsidR="00530E90">
        <w:t xml:space="preserve"> "</w:t>
      </w:r>
      <w:r w:rsidRPr="00530E90">
        <w:t>Токоприемники</w:t>
      </w:r>
      <w:r w:rsidR="00530E90">
        <w:t xml:space="preserve">" </w:t>
      </w:r>
      <w:r w:rsidRPr="00530E90">
        <w:t>и</w:t>
      </w:r>
      <w:r w:rsidR="00530E90">
        <w:t xml:space="preserve"> "</w:t>
      </w:r>
      <w:r w:rsidRPr="00530E90">
        <w:t>Токоприемник задний</w:t>
      </w:r>
      <w:r w:rsidR="00530E90">
        <w:t xml:space="preserve">" </w:t>
      </w:r>
      <w:r w:rsidRPr="00530E90">
        <w:t>или</w:t>
      </w:r>
      <w:r w:rsidR="00530E90">
        <w:t xml:space="preserve"> "</w:t>
      </w:r>
      <w:r w:rsidRPr="00530E90">
        <w:t>Токоприемник передний</w:t>
      </w:r>
      <w:r w:rsidR="00530E90">
        <w:t xml:space="preserve">". </w:t>
      </w:r>
      <w:r w:rsidRPr="00530E90">
        <w:t>Причины неисправности</w:t>
      </w:r>
      <w:r w:rsidR="00530E90" w:rsidRPr="00530E90">
        <w:t>:</w:t>
      </w:r>
    </w:p>
    <w:p w:rsidR="00530E90" w:rsidRDefault="008276DA" w:rsidP="00530E90">
      <w:r w:rsidRPr="00530E90">
        <w:t>а</w:t>
      </w:r>
      <w:r w:rsidR="00530E90" w:rsidRPr="00530E90">
        <w:t xml:space="preserve">) </w:t>
      </w:r>
      <w:r w:rsidRPr="00530E90">
        <w:t>нет напряжения в цепи управления</w:t>
      </w:r>
      <w:r w:rsidR="00530E90">
        <w:t xml:space="preserve"> (</w:t>
      </w:r>
      <w:r w:rsidRPr="00530E90">
        <w:t>проверяют положение рубильника аккумуляторной батареи, проверяют наличие напряжения и состояние кнопок</w:t>
      </w:r>
      <w:r w:rsidR="00530E90">
        <w:t xml:space="preserve"> "</w:t>
      </w:r>
      <w:r w:rsidRPr="00530E90">
        <w:t>Токоприемник 1</w:t>
      </w:r>
      <w:r w:rsidR="00530E90">
        <w:t xml:space="preserve">" </w:t>
      </w:r>
      <w:r w:rsidRPr="00530E90">
        <w:t>и</w:t>
      </w:r>
      <w:r w:rsidR="00530E90">
        <w:t xml:space="preserve"> "</w:t>
      </w:r>
      <w:r w:rsidRPr="00530E90">
        <w:t>Токоприемник 2</w:t>
      </w:r>
      <w:r w:rsidR="00530E90">
        <w:t xml:space="preserve">" </w:t>
      </w:r>
      <w:r w:rsidRPr="00530E90">
        <w:t>на КУ 83-1</w:t>
      </w:r>
      <w:r w:rsidR="00530E90" w:rsidRPr="00530E90">
        <w:t>);</w:t>
      </w:r>
    </w:p>
    <w:p w:rsidR="00530E90" w:rsidRDefault="008276DA" w:rsidP="00530E90">
      <w:r w:rsidRPr="00530E90">
        <w:t>б</w:t>
      </w:r>
      <w:r w:rsidR="00530E90" w:rsidRPr="00530E90">
        <w:t xml:space="preserve">) </w:t>
      </w:r>
      <w:r w:rsidRPr="00530E90">
        <w:t>отсутствует сжатый воздух в пневматической системе и резервуаре управления или давление сжатого воздуха не достаточное</w:t>
      </w:r>
      <w:r w:rsidR="00530E90">
        <w:t xml:space="preserve"> (</w:t>
      </w:r>
      <w:r w:rsidRPr="00530E90">
        <w:t>цепь управления подсоединяют к напорной магистрали или токоприемник поднимают с помощью вспомогательного компрессора</w:t>
      </w:r>
      <w:r w:rsidR="00530E90" w:rsidRPr="00530E90">
        <w:t xml:space="preserve">). </w:t>
      </w:r>
      <w:r w:rsidRPr="00530E90">
        <w:t>При наличии сжатого воздуха может быть перекрыт разобщительный кран резервуара управления, не вышли штоки пневматических блокировок не возбуждается низковольтная катушка защитного вентиля</w:t>
      </w:r>
      <w:r w:rsidR="00530E90" w:rsidRPr="00530E90">
        <w:t xml:space="preserve">. </w:t>
      </w:r>
      <w:r w:rsidRPr="00530E90">
        <w:t>В этом случае проверяют положение крана, плотнее закрывают двери ВВК или крышевого люка, проверяют исправность предохранителя 270-2 на ПУ, выключенное положение разъединителя 58-1 и состояние его блокировочного контакта, а также крепления проводов на его зажимах и на зажимах катушки защитного вентиля</w:t>
      </w:r>
      <w:r w:rsidR="00530E90" w:rsidRPr="00530E90">
        <w:t xml:space="preserve">. </w:t>
      </w:r>
      <w:r w:rsidRPr="00530E90">
        <w:t>Если внешним осмотром обнаружить неисправность быстро не удается, то включают кнопки</w:t>
      </w:r>
      <w:r w:rsidR="00530E90">
        <w:t xml:space="preserve"> "</w:t>
      </w:r>
      <w:r w:rsidRPr="00530E90">
        <w:t>Токоприемники</w:t>
      </w:r>
      <w:r w:rsidR="00530E90">
        <w:t xml:space="preserve">" </w:t>
      </w:r>
      <w:r w:rsidRPr="00530E90">
        <w:t>и</w:t>
      </w:r>
      <w:r w:rsidR="00530E90">
        <w:t xml:space="preserve"> "</w:t>
      </w:r>
      <w:r w:rsidRPr="00530E90">
        <w:t>Токоприемник задний</w:t>
      </w:r>
      <w:r w:rsidR="00530E90">
        <w:t xml:space="preserve">" </w:t>
      </w:r>
      <w:r w:rsidRPr="00530E90">
        <w:t>или</w:t>
      </w:r>
      <w:r w:rsidR="00530E90">
        <w:t xml:space="preserve"> "</w:t>
      </w:r>
      <w:r w:rsidRPr="00530E90">
        <w:t>Токоприемник передний</w:t>
      </w:r>
      <w:r w:rsidR="00530E90">
        <w:t xml:space="preserve">" </w:t>
      </w:r>
      <w:r w:rsidRPr="00530E90">
        <w:t>и тянут на себя рукоятку защитного вентиля</w:t>
      </w:r>
      <w:r w:rsidR="00530E90" w:rsidRPr="00530E90">
        <w:t xml:space="preserve">. </w:t>
      </w:r>
      <w:r w:rsidRPr="00530E90">
        <w:t>Рукоятку вентиля держат до тех пор, пока токоприемник не коснется контактного провода</w:t>
      </w:r>
      <w:r w:rsidR="00530E90" w:rsidRPr="00530E90">
        <w:t>.</w:t>
      </w:r>
    </w:p>
    <w:p w:rsidR="00530E90" w:rsidRDefault="008276DA" w:rsidP="00530E90">
      <w:r w:rsidRPr="00530E90">
        <w:t>4</w:t>
      </w:r>
      <w:r w:rsidR="00530E90" w:rsidRPr="00530E90">
        <w:t xml:space="preserve">) </w:t>
      </w:r>
      <w:r w:rsidRPr="00530E90">
        <w:t>Самопроизвольно опускается токоприемник</w:t>
      </w:r>
      <w:r w:rsidR="00530E90" w:rsidRPr="00530E90">
        <w:t xml:space="preserve">. </w:t>
      </w:r>
      <w:r w:rsidRPr="00530E90">
        <w:t>Причины неисправности</w:t>
      </w:r>
      <w:r w:rsidR="00530E90" w:rsidRPr="00530E90">
        <w:t>:</w:t>
      </w:r>
    </w:p>
    <w:p w:rsidR="00530E90" w:rsidRDefault="008276DA" w:rsidP="00530E90">
      <w:r w:rsidRPr="00530E90">
        <w:t>а</w:t>
      </w:r>
      <w:r w:rsidR="00530E90" w:rsidRPr="00530E90">
        <w:t xml:space="preserve">) </w:t>
      </w:r>
      <w:r w:rsidRPr="00530E90">
        <w:t>перегорела плавкая вставка предохранителя 270-2 на ПУ</w:t>
      </w:r>
      <w:r w:rsidR="00530E90">
        <w:t xml:space="preserve"> (</w:t>
      </w:r>
      <w:r w:rsidRPr="00530E90">
        <w:t>меняют предохранитель и снова поднимают токоприемник</w:t>
      </w:r>
      <w:r w:rsidR="00530E90" w:rsidRPr="00530E90">
        <w:t xml:space="preserve">; </w:t>
      </w:r>
      <w:r w:rsidRPr="00530E90">
        <w:t>если после смены предохранителя он снова перегорает, то в работу включают другой исправный токоприемник</w:t>
      </w:r>
      <w:r w:rsidR="00530E90" w:rsidRPr="00530E90">
        <w:t>);</w:t>
      </w:r>
    </w:p>
    <w:p w:rsidR="00530E90" w:rsidRDefault="008276DA" w:rsidP="00530E90">
      <w:r w:rsidRPr="00530E90">
        <w:t>б</w:t>
      </w:r>
      <w:r w:rsidR="00530E90" w:rsidRPr="00530E90">
        <w:t xml:space="preserve">) </w:t>
      </w:r>
      <w:r w:rsidRPr="00530E90">
        <w:t>обрыв в проводах К38, К39 или в цепях катушки вентиля клапана токоприемника</w:t>
      </w:r>
      <w:r w:rsidR="00530E90">
        <w:t xml:space="preserve"> (</w:t>
      </w:r>
      <w:r w:rsidRPr="00530E90">
        <w:t>провод Н104 или Н105</w:t>
      </w:r>
      <w:r w:rsidR="00530E90" w:rsidRPr="00530E90">
        <w:t xml:space="preserve">). </w:t>
      </w:r>
      <w:r w:rsidRPr="00530E90">
        <w:t>В этом случае также работают с другим токоприемником</w:t>
      </w:r>
      <w:r w:rsidR="00530E90" w:rsidRPr="00530E90">
        <w:t>.</w:t>
      </w:r>
    </w:p>
    <w:p w:rsidR="00530E90" w:rsidRDefault="008276DA" w:rsidP="00530E90">
      <w:r w:rsidRPr="00530E90">
        <w:t>5</w:t>
      </w:r>
      <w:r w:rsidR="00530E90" w:rsidRPr="00530E90">
        <w:t xml:space="preserve">) </w:t>
      </w:r>
      <w:r w:rsidRPr="00530E90">
        <w:t>При</w:t>
      </w:r>
      <w:r w:rsidR="00530E90" w:rsidRPr="00530E90">
        <w:t xml:space="preserve"> </w:t>
      </w:r>
      <w:r w:rsidRPr="00530E90">
        <w:t>включении кнопок</w:t>
      </w:r>
      <w:r w:rsidR="00530E90">
        <w:t xml:space="preserve"> "</w:t>
      </w:r>
      <w:r w:rsidRPr="00530E90">
        <w:t>Токоприемники</w:t>
      </w:r>
      <w:r w:rsidR="00530E90">
        <w:t xml:space="preserve">" </w:t>
      </w:r>
      <w:r w:rsidRPr="00530E90">
        <w:t>и</w:t>
      </w:r>
      <w:r w:rsidR="00530E90">
        <w:t xml:space="preserve"> "</w:t>
      </w:r>
      <w:r w:rsidRPr="00530E90">
        <w:t>Токоприемник задний</w:t>
      </w:r>
      <w:r w:rsidR="00530E90">
        <w:t xml:space="preserve">" </w:t>
      </w:r>
      <w:r w:rsidRPr="00530E90">
        <w:t>или</w:t>
      </w:r>
      <w:r w:rsidR="00530E90">
        <w:t xml:space="preserve"> "</w:t>
      </w:r>
      <w:r w:rsidRPr="00530E90">
        <w:t>Токоприемник передний</w:t>
      </w:r>
      <w:r w:rsidR="00530E90">
        <w:t xml:space="preserve">" </w:t>
      </w:r>
      <w:r w:rsidRPr="00530E90">
        <w:t>токоприемник поднимается, но после соприкосновения полоза с контактным проводом опускается, затем вновь поднимается</w:t>
      </w:r>
      <w:r w:rsidR="00530E90" w:rsidRPr="00530E90">
        <w:t xml:space="preserve">. </w:t>
      </w:r>
      <w:r w:rsidRPr="00530E90">
        <w:t>В этом случае магнитные потоки высоковольтной и низковольтной катушек защитного вентиля 205-2 направлены встречно</w:t>
      </w:r>
      <w:r w:rsidR="00530E90" w:rsidRPr="00530E90">
        <w:t xml:space="preserve">. </w:t>
      </w:r>
      <w:r w:rsidRPr="00530E90">
        <w:t>В этом случае необходимо опустить токоприемник и поменять местами провода у одной из катушек</w:t>
      </w:r>
      <w:r w:rsidR="00530E90" w:rsidRPr="00530E90">
        <w:t xml:space="preserve">. </w:t>
      </w:r>
      <w:r w:rsidRPr="00530E90">
        <w:t>Такая неисправность может иметь место после ремонта электровоза</w:t>
      </w:r>
      <w:r w:rsidR="00530E90" w:rsidRPr="00530E90">
        <w:t>.</w:t>
      </w:r>
    </w:p>
    <w:p w:rsidR="00530E90" w:rsidRDefault="008276DA" w:rsidP="00530E90">
      <w:r w:rsidRPr="00530E90">
        <w:t>6</w:t>
      </w:r>
      <w:r w:rsidR="00530E90" w:rsidRPr="00530E90">
        <w:t xml:space="preserve">) </w:t>
      </w:r>
      <w:r w:rsidRPr="00530E90">
        <w:t>Токоприемник опускается при постановке главной рукоятки контроллера машиниста на первую позицию</w:t>
      </w:r>
      <w:r w:rsidR="00530E90" w:rsidRPr="00530E90">
        <w:t xml:space="preserve">. </w:t>
      </w:r>
      <w:r w:rsidRPr="00530E90">
        <w:t>Это указывает на обрыв провода Н101 или катушки реле 478-1 или на обрыв проводов К59 и Н117 на замыкающих контактах реле</w:t>
      </w:r>
      <w:r w:rsidR="00530E90" w:rsidRPr="00530E90">
        <w:t xml:space="preserve">. </w:t>
      </w:r>
      <w:r w:rsidRPr="00530E90">
        <w:t>В этом случае замыкают между собой перемычкой провода К59-Н117 на главных контактных зажимах первой секции</w:t>
      </w:r>
      <w:r w:rsidR="00530E90" w:rsidRPr="00530E90">
        <w:t>.</w:t>
      </w:r>
    </w:p>
    <w:p w:rsidR="00530E90" w:rsidRDefault="00530E90" w:rsidP="00530E90">
      <w:pPr>
        <w:rPr>
          <w:b/>
          <w:bCs/>
        </w:rPr>
      </w:pPr>
    </w:p>
    <w:p w:rsidR="00530E90" w:rsidRDefault="00530E90" w:rsidP="00530E90">
      <w:pPr>
        <w:pStyle w:val="2"/>
      </w:pPr>
      <w:bookmarkStart w:id="3" w:name="_Toc248363593"/>
      <w:r>
        <w:t>4</w:t>
      </w:r>
      <w:r w:rsidRPr="00530E90">
        <w:t xml:space="preserve">. </w:t>
      </w:r>
      <w:r w:rsidR="008276DA" w:rsidRPr="00530E90">
        <w:t>Устранение неисправностей механического оборудования</w:t>
      </w:r>
      <w:bookmarkEnd w:id="3"/>
    </w:p>
    <w:p w:rsidR="00530E90" w:rsidRPr="00530E90" w:rsidRDefault="00530E90" w:rsidP="00530E90"/>
    <w:p w:rsidR="00530E90" w:rsidRDefault="008276DA" w:rsidP="00530E90">
      <w:r w:rsidRPr="00530E90">
        <w:t>При рассмотрении ряда серьезных повреждений механической части ниже дана рекомендация по вывешиванию колесных пар</w:t>
      </w:r>
      <w:r w:rsidR="00530E90" w:rsidRPr="00530E90">
        <w:t xml:space="preserve">; </w:t>
      </w:r>
      <w:r w:rsidRPr="00530E90">
        <w:t>во всех случаях эту операцию выполняют на ближайшей станции следования с поездом</w:t>
      </w:r>
      <w:r w:rsidR="00530E90">
        <w:t xml:space="preserve"> (</w:t>
      </w:r>
      <w:r w:rsidRPr="00530E90">
        <w:t>при движении резервом возможен возврат электровоза на станцию отправления</w:t>
      </w:r>
      <w:r w:rsidR="00530E90" w:rsidRPr="00530E90">
        <w:t xml:space="preserve">); </w:t>
      </w:r>
      <w:r w:rsidRPr="00530E90">
        <w:t>до этой станции поезд ведут с пониженной скоростью, по стрелочным переводам</w:t>
      </w:r>
      <w:r w:rsidR="00530E90" w:rsidRPr="00530E90">
        <w:t xml:space="preserve"> - </w:t>
      </w:r>
      <w:r w:rsidRPr="00530E90">
        <w:t>до 3 км/ч</w:t>
      </w:r>
      <w:r w:rsidR="00530E90" w:rsidRPr="00530E90">
        <w:t xml:space="preserve">. </w:t>
      </w:r>
      <w:r w:rsidRPr="00530E90">
        <w:t>В случае заклинивания колесных пар для уменьшения истирания бандажей колес и рельсов наверх заклиненных колес привязывают обтирочные концы, обильно политые маслом</w:t>
      </w:r>
      <w:r w:rsidR="00530E90" w:rsidRPr="00530E90">
        <w:t xml:space="preserve">; </w:t>
      </w:r>
      <w:r w:rsidRPr="00530E90">
        <w:t>естественно, масло должно стекать на переднюю по направлению движения часть бандажа</w:t>
      </w:r>
      <w:r w:rsidR="00530E90" w:rsidRPr="00530E90">
        <w:t>.</w:t>
      </w:r>
    </w:p>
    <w:p w:rsidR="00530E90" w:rsidRDefault="008276DA" w:rsidP="00530E90">
      <w:r w:rsidRPr="00530E90">
        <w:t>Если при движении до станции колесо начинает проворачиваться, то скорость движения сразу же ограничивают</w:t>
      </w:r>
      <w:r w:rsidR="00530E90" w:rsidRPr="00530E90">
        <w:t xml:space="preserve">; </w:t>
      </w:r>
      <w:r w:rsidRPr="00530E90">
        <w:t>поезд доводят до ближайшей станции, где данную колесную пару вывешивают</w:t>
      </w:r>
      <w:r w:rsidR="00530E90" w:rsidRPr="00530E90">
        <w:t xml:space="preserve">; </w:t>
      </w:r>
      <w:r w:rsidRPr="00530E90">
        <w:t>тяговый двигатель должен быть отключен</w:t>
      </w:r>
      <w:r w:rsidR="00530E90" w:rsidRPr="00530E90">
        <w:t xml:space="preserve">. </w:t>
      </w:r>
      <w:r w:rsidRPr="00530E90">
        <w:t>Вывешивание производят на специальном транспортировочном приспособлении, присылаемом из депо</w:t>
      </w:r>
      <w:r w:rsidR="00530E90" w:rsidRPr="00530E90">
        <w:t>.</w:t>
      </w:r>
    </w:p>
    <w:p w:rsidR="00530E90" w:rsidRDefault="008276DA" w:rsidP="00530E90">
      <w:r w:rsidRPr="00530E90">
        <w:t>Нагрев и разрушение роликовых буксовых подшипников</w:t>
      </w:r>
      <w:r w:rsidR="00530E90" w:rsidRPr="00530E90">
        <w:t xml:space="preserve">. </w:t>
      </w:r>
      <w:r w:rsidRPr="00530E90">
        <w:t>Эти повреждения возникают вследствие неправильного монтажа, недостатка или избытка смазки, попадания посторонних предметов, излома сепараторов, колец или роликов, вследствие усталости металла</w:t>
      </w:r>
      <w:r w:rsidR="00530E90" w:rsidRPr="00530E90">
        <w:t xml:space="preserve">. </w:t>
      </w:r>
      <w:r w:rsidRPr="00530E90">
        <w:t>Во всех этих случаях устранить неисправность в пути невозможно, и поезд ведут дальше</w:t>
      </w:r>
      <w:r w:rsidR="00530E90" w:rsidRPr="00530E90">
        <w:t xml:space="preserve">. </w:t>
      </w:r>
      <w:r w:rsidRPr="00530E90">
        <w:t>Если температура буксы продолжает повышаться или из буксы пойдет дым, то на ближайшей станции отцепляют электровоз от поезда и следуют в депо с пониженной скоростью</w:t>
      </w:r>
      <w:r w:rsidR="00530E90">
        <w:t xml:space="preserve"> (</w:t>
      </w:r>
      <w:r w:rsidRPr="00530E90">
        <w:t>20-30 км/ч</w:t>
      </w:r>
      <w:r w:rsidR="00530E90" w:rsidRPr="00530E90">
        <w:t xml:space="preserve">). </w:t>
      </w:r>
      <w:r w:rsidRPr="00530E90">
        <w:t>В случае заклинивания колесной пары пытаются вывести ее из этого состояния, а если это невозможно, то на ближайшей станции колесную пару вывешивают</w:t>
      </w:r>
      <w:r w:rsidR="00530E90" w:rsidRPr="00530E90">
        <w:t>.</w:t>
      </w:r>
    </w:p>
    <w:p w:rsidR="00530E90" w:rsidRDefault="008276DA" w:rsidP="00530E90">
      <w:r w:rsidRPr="00530E90">
        <w:t>Нагрев и выплавление моторно-осевого подшипника</w:t>
      </w:r>
      <w:r w:rsidR="00530E90" w:rsidRPr="00530E90">
        <w:t xml:space="preserve">. </w:t>
      </w:r>
      <w:r w:rsidRPr="00530E90">
        <w:t>Возможны следующие причины этих повреждений</w:t>
      </w:r>
      <w:r w:rsidR="00530E90" w:rsidRPr="00530E90">
        <w:t xml:space="preserve">: </w:t>
      </w:r>
      <w:r w:rsidRPr="00530E90">
        <w:t>недостаток масла, недоброкачественное масло или подбивочный материал, неправильный монтаж, выкрашивание баббита, попадание на трущиеся поверхности посторонних частиц</w:t>
      </w:r>
      <w:r w:rsidR="00530E90">
        <w:t xml:space="preserve"> (</w:t>
      </w:r>
      <w:r w:rsidRPr="00530E90">
        <w:t xml:space="preserve">стружки, песка и </w:t>
      </w:r>
      <w:r w:rsidR="00530E90">
        <w:t>т.д.)</w:t>
      </w:r>
      <w:r w:rsidR="00530E90" w:rsidRPr="00530E90">
        <w:t>,</w:t>
      </w:r>
      <w:r w:rsidRPr="00530E90">
        <w:t xml:space="preserve"> неправильная заправка подбивки, затягивание волокон подбивки между трущимися поверхностями</w:t>
      </w:r>
      <w:r w:rsidR="00530E90" w:rsidRPr="00530E90">
        <w:t xml:space="preserve">. </w:t>
      </w:r>
      <w:r w:rsidRPr="00530E90">
        <w:t>Обнаруживают нагрев по запаху горелой пряжи, а в зимнее время</w:t>
      </w:r>
      <w:r w:rsidR="00530E90" w:rsidRPr="00530E90">
        <w:t xml:space="preserve"> - </w:t>
      </w:r>
      <w:r w:rsidRPr="00530E90">
        <w:t>по сильному подтаиванию снега на поверхности буксы</w:t>
      </w:r>
      <w:r w:rsidR="00530E90" w:rsidRPr="00530E90">
        <w:t>.</w:t>
      </w:r>
    </w:p>
    <w:p w:rsidR="00530E90" w:rsidRDefault="008276DA" w:rsidP="00530E90">
      <w:r w:rsidRPr="00530E90">
        <w:t>В этом случае вынимают подбивку, осматривают ее и очищают от осколков баббита, удаляют остатки выплавившегося баббита, закладывают подбивку на место, предварительно обильно смочив ее свежей смазкой, а после закладки поливают смазкой сверху и следуют до основного депо</w:t>
      </w:r>
      <w:r w:rsidR="00530E90" w:rsidRPr="00530E90">
        <w:t xml:space="preserve">. </w:t>
      </w:r>
      <w:r w:rsidRPr="00530E90">
        <w:t>При сильном задире шейки оси, вызывающем нарастание нагрева, поезд доводят с пониженной скоростью до ближайшей станции</w:t>
      </w:r>
      <w:r w:rsidR="00530E90" w:rsidRPr="00530E90">
        <w:t xml:space="preserve">, </w:t>
      </w:r>
      <w:r w:rsidRPr="00530E90">
        <w:t>где электровоз отцепляют от состава</w:t>
      </w:r>
      <w:r w:rsidR="00530E90" w:rsidRPr="00530E90">
        <w:t>.</w:t>
      </w:r>
    </w:p>
    <w:p w:rsidR="00530E90" w:rsidRDefault="008276DA" w:rsidP="00530E90">
      <w:r w:rsidRPr="00530E90">
        <w:t>Если подшипник нагревается сразу после выпуска электровоза из ремонта, иногда достаточно ослабить болты буксы, заложить между ней и корпусом двигателя в месте крепления прокладку толщиной 0,5-1 мм и вновь затянуть болты</w:t>
      </w:r>
      <w:r w:rsidR="00530E90" w:rsidRPr="00530E90">
        <w:t xml:space="preserve">. </w:t>
      </w:r>
      <w:r w:rsidRPr="00530E90">
        <w:t>В том случае, когда электровоз ведет состав небольшой массы или профиль пути легкий, для уменьшения нагрева подшипника отключают данный двигатель</w:t>
      </w:r>
      <w:r w:rsidR="00530E90" w:rsidRPr="00530E90">
        <w:t>.</w:t>
      </w:r>
    </w:p>
    <w:p w:rsidR="00530E90" w:rsidRDefault="008276DA" w:rsidP="00530E90">
      <w:r w:rsidRPr="00530E90">
        <w:t>Нагрев или разрушение моторно-якорного подшипника</w:t>
      </w:r>
      <w:r w:rsidR="00530E90" w:rsidRPr="00530E90">
        <w:t xml:space="preserve">. </w:t>
      </w:r>
      <w:r w:rsidRPr="00530E90">
        <w:t>Причины повреждений те же, что и у роликового буксового подшипника</w:t>
      </w:r>
      <w:r w:rsidR="00530E90" w:rsidRPr="00530E90">
        <w:t xml:space="preserve">. </w:t>
      </w:r>
      <w:r w:rsidRPr="00530E90">
        <w:t>Кроме того, нагрев одного из подшипников может произойти вследствие срыва с вала или полного разрушения одной из шестерен при косозубой передаче</w:t>
      </w:r>
      <w:r w:rsidR="00530E90" w:rsidRPr="00530E90">
        <w:t>.</w:t>
      </w:r>
    </w:p>
    <w:p w:rsidR="00530E90" w:rsidRDefault="008276DA" w:rsidP="00530E90">
      <w:r w:rsidRPr="00530E90">
        <w:t>Устранить повреждение подшипника в пути следования невозможно, поэтому проверяют зазор между нижним щеткодержателем и коллектором</w:t>
      </w:r>
      <w:r w:rsidR="00530E90" w:rsidRPr="00530E90">
        <w:t xml:space="preserve">. </w:t>
      </w:r>
      <w:r w:rsidRPr="00530E90">
        <w:t>Если заметно его уменьшение, то возможна осадка якоря на нижний главный полюс или коллектора на щеткодержатель, что приводит к серьезным повреждениям</w:t>
      </w:r>
      <w:r w:rsidR="00530E90" w:rsidRPr="00530E90">
        <w:t xml:space="preserve">. </w:t>
      </w:r>
      <w:r w:rsidRPr="00530E90">
        <w:t>В этом случае двигатель отключают, а поезд доводят с пониженной скоростью до ближайшей станции, где электровоз отцепляют от состава и колесную пару вывешивают</w:t>
      </w:r>
      <w:r w:rsidR="00530E90" w:rsidRPr="00530E90">
        <w:t xml:space="preserve">. </w:t>
      </w:r>
      <w:r w:rsidRPr="00530E90">
        <w:t>Если просадка якоря не наблюдается, а температура буксы продолжает повышаться, то на ближайшей станции электровоз следует отцепить от состава и далее следовать в депо с пониженной скоростью, усилив наблюдение за подшипником</w:t>
      </w:r>
      <w:r w:rsidR="00530E90" w:rsidRPr="00530E90">
        <w:t xml:space="preserve">; </w:t>
      </w:r>
      <w:r w:rsidRPr="00530E90">
        <w:t>если же нагрев не увеличивается, то следуют с поездом до депо или пункта оборота локомотивов, где выясняют причины повреждения</w:t>
      </w:r>
      <w:r w:rsidR="00530E90" w:rsidRPr="00530E90">
        <w:t>.</w:t>
      </w:r>
    </w:p>
    <w:p w:rsidR="00530E90" w:rsidRDefault="008276DA" w:rsidP="00530E90">
      <w:r w:rsidRPr="00530E90">
        <w:t>Излом зубчатой передачи</w:t>
      </w:r>
      <w:r w:rsidR="00530E90" w:rsidRPr="00530E90">
        <w:t xml:space="preserve">. </w:t>
      </w:r>
      <w:r w:rsidRPr="00530E90">
        <w:t>Причины</w:t>
      </w:r>
      <w:r w:rsidR="00530E90" w:rsidRPr="00530E90">
        <w:t xml:space="preserve">: </w:t>
      </w:r>
      <w:r w:rsidRPr="00530E90">
        <w:t>низкое качество изготовления и монтажа, прекращение боксования подачей песка сплошной струей без уменьшения тока двигателей, усталость металла, попадание посторонних предметов в кожух, длительное отсутствие смазки</w:t>
      </w:r>
      <w:r w:rsidR="00530E90" w:rsidRPr="00530E90">
        <w:t xml:space="preserve">. </w:t>
      </w:r>
      <w:r w:rsidRPr="00530E90">
        <w:t>Излом зубьев определяют по характерному стуку, а в отдельных случаях и по разрыву кожуха зубчатой передачи</w:t>
      </w:r>
      <w:r w:rsidR="00530E90" w:rsidRPr="00530E90">
        <w:t>.</w:t>
      </w:r>
    </w:p>
    <w:p w:rsidR="00530E90" w:rsidRDefault="008276DA" w:rsidP="00530E90">
      <w:r w:rsidRPr="00530E90">
        <w:t>В случае излома хотя бы одного зуба убеждаются, что его частицы не застряли между другими зубьями и при дальнейшем движении не будут возникать отжимающие усилия и стук</w:t>
      </w:r>
      <w:r w:rsidR="00530E90" w:rsidRPr="00530E90">
        <w:t xml:space="preserve">; </w:t>
      </w:r>
      <w:r w:rsidRPr="00530E90">
        <w:t>проверяют также крепление букс моторно-осевых подшипников данной оси и устанавливают, нет ли выбоин на поверхности бандажей</w:t>
      </w:r>
      <w:r w:rsidR="00530E90" w:rsidRPr="00530E90">
        <w:t xml:space="preserve">; </w:t>
      </w:r>
      <w:r w:rsidRPr="00530E90">
        <w:t>цепь двигателя разъединяют ножами ОД</w:t>
      </w:r>
      <w:r w:rsidR="00530E90">
        <w:t xml:space="preserve"> (</w:t>
      </w:r>
      <w:r w:rsidRPr="00530E90">
        <w:t>ОМ</w:t>
      </w:r>
      <w:r w:rsidR="00530E90" w:rsidRPr="00530E90">
        <w:t>).</w:t>
      </w:r>
    </w:p>
    <w:p w:rsidR="00530E90" w:rsidRDefault="008276DA" w:rsidP="00530E90">
      <w:r w:rsidRPr="00530E90">
        <w:t>В случае заклинивания передачи ослабляют болты букс моторно-осевых подшипников, посыпают рельсы песком и отключают все тяговые двигатели, связанные с другими колесными парами, оставив включенными только два двигателя</w:t>
      </w:r>
      <w:r w:rsidR="00530E90">
        <w:t xml:space="preserve"> (</w:t>
      </w:r>
      <w:r w:rsidRPr="00530E90">
        <w:t>поврежденной оси и один из исправных</w:t>
      </w:r>
      <w:r w:rsidR="00530E90" w:rsidRPr="00530E90">
        <w:t xml:space="preserve">). </w:t>
      </w:r>
      <w:r w:rsidRPr="00530E90">
        <w:t>Затем несколько раз приводят электровоз в движение</w:t>
      </w:r>
      <w:r w:rsidR="00530E90">
        <w:t xml:space="preserve"> (</w:t>
      </w:r>
      <w:r w:rsidRPr="00530E90">
        <w:t>в одну и другую стороны</w:t>
      </w:r>
      <w:r w:rsidR="00530E90" w:rsidRPr="00530E90">
        <w:t xml:space="preserve">) </w:t>
      </w:r>
      <w:r w:rsidRPr="00530E90">
        <w:t>и пытаются вывести передачу колесной пары из заклинивания</w:t>
      </w:r>
      <w:r w:rsidR="00530E90" w:rsidRPr="00530E90">
        <w:t xml:space="preserve">. </w:t>
      </w:r>
      <w:r w:rsidRPr="00530E90">
        <w:t>Если это не удалось, двигатель отключают, поезд доводят до ближайшей станции с пониженной скоростью, где электровоз отцепляют от состава, колесную пару вывешивают</w:t>
      </w:r>
      <w:r w:rsidR="00530E90" w:rsidRPr="00530E90">
        <w:t>.</w:t>
      </w:r>
    </w:p>
    <w:p w:rsidR="00530E90" w:rsidRDefault="008276DA" w:rsidP="00530E90">
      <w:r w:rsidRPr="00530E90">
        <w:t>При порче кожухов зубчатой передачи, когда из них вытекает смазка, на каждой остановке понемногу добавляют осерненную смазку</w:t>
      </w:r>
      <w:r w:rsidR="00530E90" w:rsidRPr="00530E90">
        <w:t>.</w:t>
      </w:r>
    </w:p>
    <w:p w:rsidR="00530E90" w:rsidRDefault="008276DA" w:rsidP="00530E90">
      <w:r w:rsidRPr="00530E90">
        <w:t>При срыве шестерни отключают двигатель, иначе при косозубой передаче усилие, создаваемое вдоль якоря исправной парой зубчатых колес, находящихся в зацеплении, вызовет выдавливание подшипников якоря двигателя с просадкой якоря на нижний полюс</w:t>
      </w:r>
      <w:r w:rsidR="00530E90" w:rsidRPr="00530E90">
        <w:t xml:space="preserve">. </w:t>
      </w:r>
      <w:r w:rsidRPr="00530E90">
        <w:t>Срыв шестерни обнаруживают по увеличенному нагреву кожуха передачи, одного из роликовых подшипников двигателя, бурта моторно-осевого подшипника и ступицы колеса</w:t>
      </w:r>
      <w:r w:rsidR="00530E90" w:rsidRPr="00530E90">
        <w:t>.</w:t>
      </w:r>
    </w:p>
    <w:p w:rsidR="00530E90" w:rsidRDefault="008276DA" w:rsidP="00530E90">
      <w:r w:rsidRPr="00530E90">
        <w:t>Повреждения колесных пар</w:t>
      </w:r>
      <w:r w:rsidR="00530E90" w:rsidRPr="00530E90">
        <w:t xml:space="preserve">. </w:t>
      </w:r>
      <w:r w:rsidRPr="00530E90">
        <w:t>Ослабление бандажа обнаруживают обстукиванием молотком и по несовпадению контрольных меток</w:t>
      </w:r>
      <w:r w:rsidR="00530E90" w:rsidRPr="00530E90">
        <w:t xml:space="preserve">. </w:t>
      </w:r>
      <w:r w:rsidRPr="00530E90">
        <w:t>Для контроля за последующим закреплением сдвинутого бандажа на нем мелом наносят новую метку против метки на центре</w:t>
      </w:r>
      <w:r w:rsidR="00530E90" w:rsidRPr="00530E90">
        <w:t xml:space="preserve">. </w:t>
      </w:r>
      <w:r w:rsidRPr="00530E90">
        <w:t>Если укрепляющее кольцо исправно, стоит на месте и повторного сдвига не происходит, то следуют далее без каких-либо ограничений, наблюдение усиливают</w:t>
      </w:r>
      <w:r w:rsidR="00530E90" w:rsidRPr="00530E90">
        <w:t xml:space="preserve">. </w:t>
      </w:r>
      <w:r w:rsidRPr="00530E90">
        <w:t>При повторяющемся проворачивании следуют резервом со скоростью 10-15 км/ч</w:t>
      </w:r>
      <w:r w:rsidR="00530E90" w:rsidRPr="00530E90">
        <w:t>.</w:t>
      </w:r>
    </w:p>
    <w:p w:rsidR="00530E90" w:rsidRDefault="008276DA" w:rsidP="00530E90">
      <w:r w:rsidRPr="00530E90">
        <w:t>На поверхности бандажей вследствие юза колесной пары при воздушном или электрическом торможении, заклинивания якорей тяговых двигателей или колесных пар могут образоваться выбоины</w:t>
      </w:r>
      <w:r w:rsidR="00530E90" w:rsidRPr="00530E90">
        <w:t>.</w:t>
      </w:r>
    </w:p>
    <w:p w:rsidR="00530E90" w:rsidRDefault="008276DA" w:rsidP="00530E90">
      <w:r w:rsidRPr="00530E90">
        <w:t>Во всех случаях повреждений колесной пары тяговые двигатели, соединенные с нею, отключают</w:t>
      </w:r>
      <w:r w:rsidR="00530E90" w:rsidRPr="00530E90">
        <w:t xml:space="preserve">. </w:t>
      </w:r>
      <w:r w:rsidRPr="00530E90">
        <w:t>На станцию основного депо электровоз доставляют в нерабочем состоянии</w:t>
      </w:r>
      <w:r w:rsidR="00530E90" w:rsidRPr="00530E90">
        <w:t xml:space="preserve">. </w:t>
      </w:r>
      <w:r w:rsidRPr="00530E90">
        <w:t>При движении с наличием выбоин на бандажах особенно осторожно проходят стрелочные переводы</w:t>
      </w:r>
      <w:r w:rsidR="00530E90" w:rsidRPr="00530E90">
        <w:t xml:space="preserve">. </w:t>
      </w:r>
      <w:r w:rsidRPr="00530E90">
        <w:t>В случае образования глубоких выбоин колесную пару вывешивают</w:t>
      </w:r>
      <w:r w:rsidR="00530E90" w:rsidRPr="00530E90">
        <w:t>.</w:t>
      </w:r>
    </w:p>
    <w:p w:rsidR="00530E90" w:rsidRDefault="008276DA" w:rsidP="00530E90">
      <w:r w:rsidRPr="00530E90">
        <w:t>Сдвиг ступицы колеса</w:t>
      </w:r>
      <w:r w:rsidR="00530E90" w:rsidRPr="00530E90">
        <w:t xml:space="preserve"> - </w:t>
      </w:r>
      <w:r w:rsidRPr="00530E90">
        <w:t>явление очень редкое, проявляющееся при движении в кривых повышенным скрежетом, искрением колодок при отпущенных тормозах электровоза, нагревом задних крышек букс</w:t>
      </w:r>
      <w:r w:rsidR="00530E90" w:rsidRPr="00530E90">
        <w:t xml:space="preserve">. </w:t>
      </w:r>
      <w:r w:rsidRPr="00530E90">
        <w:t>На стоянках можно заметить, что тормозные колодки</w:t>
      </w:r>
      <w:r w:rsidR="00530E90">
        <w:t xml:space="preserve"> "</w:t>
      </w:r>
      <w:r w:rsidRPr="00530E90">
        <w:t>налезают</w:t>
      </w:r>
      <w:r w:rsidR="00530E90">
        <w:t xml:space="preserve">" </w:t>
      </w:r>
      <w:r w:rsidRPr="00530E90">
        <w:t>на гребни бандажей колес</w:t>
      </w:r>
      <w:r w:rsidR="00530E90" w:rsidRPr="00530E90">
        <w:t xml:space="preserve">. </w:t>
      </w:r>
      <w:r w:rsidRPr="00530E90">
        <w:t>Колесную пару необходимо вывесить</w:t>
      </w:r>
      <w:r w:rsidR="00530E90" w:rsidRPr="00530E90">
        <w:t xml:space="preserve">. </w:t>
      </w:r>
      <w:r w:rsidRPr="00530E90">
        <w:t>Если это невозможно, то после закрепления состава по договоренности с диспетчером электровоз может следовать до ближайшей станции с пониженной скоростью</w:t>
      </w:r>
      <w:r w:rsidR="00530E90" w:rsidRPr="00530E90">
        <w:t xml:space="preserve">; </w:t>
      </w:r>
      <w:r w:rsidRPr="00530E90">
        <w:t>стрелки проходят со скоростью до 3 км/ч</w:t>
      </w:r>
      <w:r w:rsidR="00530E90" w:rsidRPr="00530E90">
        <w:t xml:space="preserve">; </w:t>
      </w:r>
      <w:r w:rsidRPr="00530E90">
        <w:t>помощник машиниста должен наблюдать за положением колес по отношению к деталям стрелочного перевода</w:t>
      </w:r>
      <w:r w:rsidR="00530E90" w:rsidRPr="00530E90">
        <w:t>.</w:t>
      </w:r>
    </w:p>
    <w:p w:rsidR="00530E90" w:rsidRDefault="008276DA" w:rsidP="00530E90">
      <w:r w:rsidRPr="00530E90">
        <w:t>Вывешивание колесных пар</w:t>
      </w:r>
      <w:r w:rsidR="00530E90" w:rsidRPr="00530E90">
        <w:t xml:space="preserve">. </w:t>
      </w:r>
      <w:r w:rsidRPr="00530E90">
        <w:t>Его выполняют в случае заклинивания колесной пары из-за неисправности подшипников или зубчатой передачи, а также при обрыве полюса тягового двигателя и глубоких выбоинах бандажей</w:t>
      </w:r>
      <w:r w:rsidR="00530E90" w:rsidRPr="00530E90">
        <w:t xml:space="preserve">. </w:t>
      </w:r>
      <w:r w:rsidRPr="00530E90">
        <w:t>Без каких-либо сложных приспособлений на линии можно вывесить вторые</w:t>
      </w:r>
      <w:r w:rsidR="00530E90">
        <w:t xml:space="preserve"> (</w:t>
      </w:r>
      <w:r w:rsidRPr="00530E90">
        <w:t>пятые</w:t>
      </w:r>
      <w:r w:rsidR="00530E90" w:rsidRPr="00530E90">
        <w:t xml:space="preserve">) </w:t>
      </w:r>
      <w:r w:rsidRPr="00530E90">
        <w:t>колесные пары электровозов ВЛ22М и ВЛ23 и шесть колесных пар электровоза ВЛ8</w:t>
      </w:r>
      <w:r w:rsidR="00530E90" w:rsidRPr="00530E90">
        <w:t>.</w:t>
      </w:r>
    </w:p>
    <w:p w:rsidR="00530E90" w:rsidRDefault="008276DA" w:rsidP="00530E90">
      <w:r w:rsidRPr="00530E90">
        <w:t>На электровозах переменного тока и ВЛ10, ВЛ10у, ВЛ11, не имеющих межтележечных сочленений и подбуксовых струнок и</w:t>
      </w:r>
      <w:r w:rsidR="00530E90" w:rsidRPr="00530E90">
        <w:t xml:space="preserve"> </w:t>
      </w:r>
      <w:r w:rsidRPr="00530E90">
        <w:t>оборудованных нижним рессорным подвешиванием, колесные пары без сложных приспособлений вывесить невозможно</w:t>
      </w:r>
      <w:r w:rsidR="00530E90" w:rsidRPr="00530E90">
        <w:t xml:space="preserve">. </w:t>
      </w:r>
      <w:r w:rsidRPr="00530E90">
        <w:t>Поэтому при возникновении вышеуказанных повреждений продолжают движение с поездом со скоростью не выше 5 км/ч до ближайшей станции</w:t>
      </w:r>
      <w:r w:rsidR="00530E90" w:rsidRPr="00530E90">
        <w:t xml:space="preserve">. </w:t>
      </w:r>
      <w:r w:rsidRPr="00530E90">
        <w:t>На станции заклиненную или имеющую большую выбоину на бандаже колесную пару устанавливают на транспортировочные тележки, доставляемые из депо</w:t>
      </w:r>
      <w:r w:rsidR="00530E90" w:rsidRPr="00530E90">
        <w:t xml:space="preserve">. </w:t>
      </w:r>
      <w:r w:rsidRPr="00530E90">
        <w:t>Вывешивание выполняют под руководством мастера депо или машиниста-инструктора</w:t>
      </w:r>
      <w:r w:rsidR="00530E90" w:rsidRPr="00530E90">
        <w:t xml:space="preserve">. </w:t>
      </w:r>
      <w:r w:rsidRPr="00530E90">
        <w:t>Перед установкой тележек необходимо около вывешиваемой колесной пары снять тормозные тяги, трубы песочниц и их кронштейны, остальные детали закрепить во избежание падения их на путь</w:t>
      </w:r>
      <w:r w:rsidR="00530E90" w:rsidRPr="00530E90">
        <w:t xml:space="preserve">; </w:t>
      </w:r>
      <w:r w:rsidRPr="00530E90">
        <w:t>пневматический тормоз данной секции электровоза отключить</w:t>
      </w:r>
      <w:r w:rsidR="00530E90" w:rsidRPr="00530E90">
        <w:t>.</w:t>
      </w:r>
    </w:p>
    <w:p w:rsidR="00530E90" w:rsidRDefault="008276DA" w:rsidP="00530E90">
      <w:r w:rsidRPr="00530E90">
        <w:t>Скорость следования с вывешенной на тележке колесной парой на прямых участках пути</w:t>
      </w:r>
      <w:r w:rsidR="00530E90" w:rsidRPr="00530E90">
        <w:t xml:space="preserve"> - </w:t>
      </w:r>
      <w:r w:rsidRPr="00530E90">
        <w:t>до 20 км/ч, в кривых</w:t>
      </w:r>
      <w:r w:rsidR="00530E90" w:rsidRPr="00530E90">
        <w:t xml:space="preserve"> - </w:t>
      </w:r>
      <w:r w:rsidRPr="00530E90">
        <w:t>до 10 км/ч, на стрелочных переводах</w:t>
      </w:r>
      <w:r w:rsidR="00530E90" w:rsidRPr="00530E90">
        <w:t xml:space="preserve"> - </w:t>
      </w:r>
      <w:r w:rsidRPr="00530E90">
        <w:t>до 5 км/ч</w:t>
      </w:r>
      <w:r w:rsidR="00530E90" w:rsidRPr="00530E90">
        <w:t>.</w:t>
      </w:r>
    </w:p>
    <w:p w:rsidR="00530E90" w:rsidRDefault="008276DA" w:rsidP="00530E90">
      <w:r w:rsidRPr="00530E90">
        <w:t>Ниже рассмотрен пример вывешивания колесной пары электровоза ВЛ8 с помощью домкратов или одновременно наезжая ею на два клина</w:t>
      </w:r>
      <w:r w:rsidR="00530E90" w:rsidRPr="00530E90">
        <w:t xml:space="preserve">. </w:t>
      </w:r>
      <w:r w:rsidRPr="00530E90">
        <w:t>Для вывешивания колесной пары по возможности выбирают прямой участок пути</w:t>
      </w:r>
      <w:r w:rsidR="00530E90" w:rsidRPr="00530E90">
        <w:t xml:space="preserve">. </w:t>
      </w:r>
      <w:r w:rsidRPr="00530E90">
        <w:t>Наезжают на клинья плавно при выключенном тяговом двигателе вывешиваемой оси</w:t>
      </w:r>
      <w:r w:rsidR="00530E90" w:rsidRPr="00530E90">
        <w:t xml:space="preserve">. </w:t>
      </w:r>
      <w:r w:rsidRPr="00530E90">
        <w:t>Чтобы клинья не уходили вперед, их вертикальную плоскость упирают в рельсовый стык, рельсы под клином посыпают песком, а наклонную поверхность клина слегка смазывают солидолом</w:t>
      </w:r>
      <w:r w:rsidR="00530E90" w:rsidRPr="00530E90">
        <w:t>.</w:t>
      </w:r>
    </w:p>
    <w:p w:rsidR="00530E90" w:rsidRDefault="008276DA" w:rsidP="00530E90">
      <w:r w:rsidRPr="00530E90">
        <w:t>Размеры прокладок, указанные ниже, и расстояния от головки рельса до вывешенной колесной пары после первого съезда с клиньев могут оказаться недостаточными</w:t>
      </w:r>
      <w:r w:rsidR="00530E90" w:rsidRPr="00530E90">
        <w:t xml:space="preserve">. </w:t>
      </w:r>
      <w:r w:rsidRPr="00530E90">
        <w:t>Чтобы обеспечить необходимую высоту вывешивания, допускается подкладывать несколько прокладок толщиной 5-8 мм</w:t>
      </w:r>
      <w:r w:rsidR="00530E90" w:rsidRPr="00530E90">
        <w:t xml:space="preserve">. </w:t>
      </w:r>
      <w:r w:rsidRPr="00530E90">
        <w:t>Толщина прокладок зависит от неровностей пути, на котором выполняют вывешивание</w:t>
      </w:r>
      <w:r w:rsidR="00530E90" w:rsidRPr="00530E90">
        <w:t xml:space="preserve">. </w:t>
      </w:r>
      <w:r w:rsidRPr="00530E90">
        <w:t>Прокладки закладывают одновременно с обеих сторон электровоза, поэтому их должно быть два комплекта</w:t>
      </w:r>
      <w:r w:rsidR="00530E90" w:rsidRPr="00530E90">
        <w:t>.</w:t>
      </w:r>
    </w:p>
    <w:p w:rsidR="00530E90" w:rsidRDefault="008276DA" w:rsidP="00530E90">
      <w:r w:rsidRPr="00530E90">
        <w:t>Рассмотрим вывешивание 2-й</w:t>
      </w:r>
      <w:r w:rsidR="00530E90">
        <w:t xml:space="preserve"> (</w:t>
      </w:r>
      <w:r w:rsidRPr="00530E90">
        <w:t>7-й</w:t>
      </w:r>
      <w:r w:rsidR="00530E90" w:rsidRPr="00530E90">
        <w:t xml:space="preserve">) </w:t>
      </w:r>
      <w:r w:rsidRPr="00530E90">
        <w:t>колесной пары электровоза наездом на клинья</w:t>
      </w:r>
      <w:r w:rsidR="00530E90" w:rsidRPr="00530E90">
        <w:t xml:space="preserve">. </w:t>
      </w:r>
      <w:r w:rsidRPr="00530E90">
        <w:t>После наезда ею на клинья прокладки закладывают между балансирами со стороны 1-й</w:t>
      </w:r>
      <w:r w:rsidR="00530E90">
        <w:t xml:space="preserve"> (</w:t>
      </w:r>
      <w:r w:rsidRPr="00530E90">
        <w:t>8-й</w:t>
      </w:r>
      <w:r w:rsidR="00530E90" w:rsidRPr="00530E90">
        <w:t xml:space="preserve">) </w:t>
      </w:r>
      <w:r w:rsidRPr="00530E90">
        <w:t>колесной пары и рамой тележки, буксами и рамой тележки 3-й</w:t>
      </w:r>
      <w:r w:rsidR="00530E90">
        <w:t xml:space="preserve"> (</w:t>
      </w:r>
      <w:r w:rsidRPr="00530E90">
        <w:t>6-й</w:t>
      </w:r>
      <w:r w:rsidR="00530E90" w:rsidRPr="00530E90">
        <w:t xml:space="preserve">) </w:t>
      </w:r>
      <w:r w:rsidRPr="00530E90">
        <w:t>колесной пары, в сочленение</w:t>
      </w:r>
      <w:r w:rsidR="00530E90">
        <w:t xml:space="preserve"> (</w:t>
      </w:r>
      <w:r w:rsidRPr="00530E90">
        <w:t>вверху</w:t>
      </w:r>
      <w:r w:rsidR="00530E90" w:rsidRPr="00530E90">
        <w:t xml:space="preserve">) </w:t>
      </w:r>
      <w:r w:rsidRPr="00530E90">
        <w:t>между 1-й и 2-й</w:t>
      </w:r>
      <w:r w:rsidR="00530E90">
        <w:t xml:space="preserve"> (</w:t>
      </w:r>
      <w:r w:rsidRPr="00530E90">
        <w:t>4-й и 3-й</w:t>
      </w:r>
      <w:r w:rsidR="00530E90" w:rsidRPr="00530E90">
        <w:t xml:space="preserve">) </w:t>
      </w:r>
      <w:r w:rsidRPr="00530E90">
        <w:t>тележками</w:t>
      </w:r>
      <w:r w:rsidR="00530E90" w:rsidRPr="00530E90">
        <w:t>.</w:t>
      </w:r>
      <w:r w:rsidR="00530E90">
        <w:t xml:space="preserve"> </w:t>
      </w:r>
      <w:r w:rsidRPr="00530E90">
        <w:t>После закладывания указанных прокладок съезжают с клиньев и вынимают прокладки между буксами вывешиваемой оси и рамой тележки</w:t>
      </w:r>
      <w:r w:rsidR="00530E90" w:rsidRPr="00530E90">
        <w:t xml:space="preserve">. </w:t>
      </w:r>
      <w:r w:rsidRPr="00530E90">
        <w:t>Затем вновь наезжают на клинья и закладывают прокладки толщиной 120-130 мм между буксами и струнками вывешиваемой колесной пары и съезжают с клиньев</w:t>
      </w:r>
      <w:r w:rsidR="00530E90" w:rsidRPr="00530E90">
        <w:t xml:space="preserve">. </w:t>
      </w:r>
      <w:r w:rsidRPr="00530E90">
        <w:t>Колесная пара будет лежать на струнках</w:t>
      </w:r>
      <w:r w:rsidR="00530E90" w:rsidRPr="00530E90">
        <w:t>.</w:t>
      </w:r>
      <w:r w:rsidR="00530E90">
        <w:t xml:space="preserve"> </w:t>
      </w:r>
      <w:r w:rsidRPr="00530E90">
        <w:t>Электровоз отцепляют от поезда и следуют далее до депо со скоростью не свыше 30 км/ч при включенном тяговом двигателе неисправной колесной пары</w:t>
      </w:r>
      <w:r w:rsidR="00530E90" w:rsidRPr="00530E90">
        <w:t>.</w:t>
      </w:r>
      <w:r w:rsidR="00530E90">
        <w:t xml:space="preserve"> </w:t>
      </w:r>
      <w:r w:rsidRPr="00530E90">
        <w:t>Излом рессор</w:t>
      </w:r>
      <w:r w:rsidR="00530E90" w:rsidRPr="00530E90">
        <w:t xml:space="preserve">. </w:t>
      </w:r>
      <w:r w:rsidRPr="00530E90">
        <w:t>При обнаружении в пути излома спиральной рессоры или листа листовой рессоры, когда нет угрозы падения деталей на путь, продолжают следовать с поездом без каких-либо ограничений</w:t>
      </w:r>
      <w:r w:rsidR="00530E90" w:rsidRPr="00530E90">
        <w:t xml:space="preserve">. </w:t>
      </w:r>
      <w:r w:rsidRPr="00530E90">
        <w:t>В депо или пункте оборота неисправность устраняют</w:t>
      </w:r>
      <w:r w:rsidR="00530E90" w:rsidRPr="00530E90">
        <w:t>.</w:t>
      </w:r>
    </w:p>
    <w:p w:rsidR="00530E90" w:rsidRDefault="008276DA" w:rsidP="00530E90">
      <w:r w:rsidRPr="00530E90">
        <w:t>Выдача электровоза из депо с трещиной в хомуте, рессорной подвеске или коренном месте, с изломом промежуточного листа рессоры недопустима</w:t>
      </w:r>
      <w:r w:rsidR="00530E90" w:rsidRPr="00530E90">
        <w:t>.</w:t>
      </w:r>
    </w:p>
    <w:p w:rsidR="00530E90" w:rsidRDefault="00530E90" w:rsidP="00530E90">
      <w:pPr>
        <w:pStyle w:val="2"/>
      </w:pPr>
      <w:r>
        <w:br w:type="page"/>
      </w:r>
      <w:bookmarkStart w:id="4" w:name="_Toc248363594"/>
      <w:r>
        <w:t>5</w:t>
      </w:r>
      <w:r w:rsidRPr="00530E90">
        <w:t xml:space="preserve">. </w:t>
      </w:r>
      <w:r w:rsidR="008276DA" w:rsidRPr="00530E90">
        <w:t>Основные требования технического состояния электровозов</w:t>
      </w:r>
      <w:bookmarkEnd w:id="4"/>
    </w:p>
    <w:p w:rsidR="00530E90" w:rsidRPr="00530E90" w:rsidRDefault="00530E90" w:rsidP="00530E90"/>
    <w:p w:rsidR="00530E90" w:rsidRDefault="008276DA" w:rsidP="00530E90">
      <w:r w:rsidRPr="00530E90">
        <w:t xml:space="preserve">Для производства качественного ремонта и длительной эксплуатации без повреждений </w:t>
      </w:r>
      <w:r w:rsidR="00F966D7">
        <w:t>существуют определенные требова</w:t>
      </w:r>
      <w:r w:rsidRPr="00530E90">
        <w:t>ния технического состояния ЭПС</w:t>
      </w:r>
      <w:r w:rsidR="00530E90" w:rsidRPr="00530E90">
        <w:t>.</w:t>
      </w:r>
    </w:p>
    <w:p w:rsidR="00530E90" w:rsidRDefault="008276DA" w:rsidP="00530E90">
      <w:r w:rsidRPr="00530E90">
        <w:t>Конструкция ЭПС должна обеспечивать безопасность локомотивных бригад и ремонтного персонала, защищать их от воздействия производственных факторов</w:t>
      </w:r>
      <w:r w:rsidR="00530E90" w:rsidRPr="00530E90">
        <w:t xml:space="preserve">: </w:t>
      </w:r>
      <w:r w:rsidRPr="00530E90">
        <w:t xml:space="preserve">повышенной вибрации, высоких температур, шума и </w:t>
      </w:r>
      <w:r w:rsidR="00530E90">
        <w:t>т.д.</w:t>
      </w:r>
    </w:p>
    <w:p w:rsidR="00530E90" w:rsidRDefault="008276DA" w:rsidP="00530E90">
      <w:r w:rsidRPr="00530E90">
        <w:t>Оборудование устанавливаемое в кузове должно быть пригодно к эксплуатации при темепературе от +40 до</w:t>
      </w:r>
      <w:r w:rsidR="00530E90" w:rsidRPr="00530E90">
        <w:t xml:space="preserve"> - </w:t>
      </w:r>
      <w:r w:rsidRPr="00530E90">
        <w:t>60 градусов</w:t>
      </w:r>
      <w:r w:rsidR="00530E90" w:rsidRPr="00530E90">
        <w:t>.</w:t>
      </w:r>
    </w:p>
    <w:p w:rsidR="00530E90" w:rsidRDefault="008276DA" w:rsidP="00530E90">
      <w:r w:rsidRPr="00530E90">
        <w:t>Все элементы конструкции, оборудование, элементы монтажа, проектируются таким образом чтобы они безотказно функционировали в условиях больших динамических воздействий, которые возникают при прохождении колес по стыкам рельс и неровностям пути, при сцеплении локомотива с составом из-за вибрации</w:t>
      </w:r>
      <w:r w:rsidR="00530E90" w:rsidRPr="00530E90">
        <w:t xml:space="preserve">. </w:t>
      </w:r>
      <w:r w:rsidRPr="00530E90">
        <w:t>Конкретные значения механических факторов, которые воздействуют на ЭПС оговорены в ГОСТ</w:t>
      </w:r>
      <w:r w:rsidR="00530E90" w:rsidRPr="00530E90">
        <w:t>.</w:t>
      </w:r>
    </w:p>
    <w:p w:rsidR="00530E90" w:rsidRDefault="008276DA" w:rsidP="00530E90">
      <w:r w:rsidRPr="00530E90">
        <w:t>Конструкция ходовой части должна обеспечивать безопасность во всем диапазоне допустимых скоростей, как на прямых так и на кривых участках пути, в том числе малого радиуса</w:t>
      </w:r>
      <w:r w:rsidR="00530E90" w:rsidRPr="00530E90">
        <w:t>.</w:t>
      </w:r>
    </w:p>
    <w:p w:rsidR="00530E90" w:rsidRDefault="008276DA" w:rsidP="00530E90">
      <w:r w:rsidRPr="00530E90">
        <w:t>Допустимые пределы напряжения у токоприемника ЭПС определены ГОСТ 6962-75</w:t>
      </w:r>
      <w:r w:rsidR="00530E90">
        <w:t xml:space="preserve"> "</w:t>
      </w:r>
      <w:r w:rsidRPr="00530E90">
        <w:t>Транспорт электрифицированный с питанием от контактной сети</w:t>
      </w:r>
      <w:r w:rsidR="00530E90" w:rsidRPr="00530E90">
        <w:t xml:space="preserve">. </w:t>
      </w:r>
      <w:r w:rsidRPr="00530E90">
        <w:t>Ряд напряжений</w:t>
      </w:r>
      <w:r w:rsidR="00530E90">
        <w:t xml:space="preserve">". </w:t>
      </w:r>
      <w:r w:rsidRPr="00530E90">
        <w:t>Все электрооборудование должно надежно работать без ограничений по времени при изменении напряжения токоприемника в пределах нормы</w:t>
      </w:r>
      <w:r w:rsidR="00530E90" w:rsidRPr="00530E90">
        <w:t>.</w:t>
      </w:r>
    </w:p>
    <w:p w:rsidR="00530E90" w:rsidRDefault="008276DA" w:rsidP="00530E90">
      <w:r w:rsidRPr="00530E90">
        <w:t>Важно чтобы силовая схема и схема управления ЭПС обеспечивали электробезопасность, состояние изоляции должно отвечать требованиям электрической прочности</w:t>
      </w:r>
      <w:r w:rsidR="00530E90" w:rsidRPr="00530E90">
        <w:t xml:space="preserve">. </w:t>
      </w:r>
      <w:r w:rsidRPr="00530E90">
        <w:t>Состояние монтажа также должно отвечать требованиям пожарной безопасности</w:t>
      </w:r>
      <w:r w:rsidR="00530E90" w:rsidRPr="00530E90">
        <w:t>.</w:t>
      </w:r>
    </w:p>
    <w:p w:rsidR="00530E90" w:rsidRDefault="008276DA" w:rsidP="00530E90">
      <w:r w:rsidRPr="00530E90">
        <w:t>Приборы безопасности</w:t>
      </w:r>
      <w:r w:rsidR="00530E90">
        <w:t xml:space="preserve"> (</w:t>
      </w:r>
      <w:r w:rsidRPr="00530E90">
        <w:t>АЛСН, КЛУБ, УКБМ</w:t>
      </w:r>
      <w:r w:rsidR="00530E90" w:rsidRPr="00530E90">
        <w:t xml:space="preserve">) </w:t>
      </w:r>
      <w:r w:rsidRPr="00530E90">
        <w:t>должны обеспечивать безопасное ведение поезда, а при необходимости принимать действия к немедленной остановке ПС</w:t>
      </w:r>
      <w:r w:rsidR="00530E90" w:rsidRPr="00530E90">
        <w:t>.</w:t>
      </w:r>
    </w:p>
    <w:p w:rsidR="00530E90" w:rsidRDefault="008276DA" w:rsidP="00530E90">
      <w:r w:rsidRPr="00530E90">
        <w:t>Ручной тормоз должен обеспечивать удержание одиночного локомотива на спуске с уклоном 30%0</w:t>
      </w:r>
      <w:r w:rsidR="00530E90" w:rsidRPr="00530E90">
        <w:t xml:space="preserve"> </w:t>
      </w:r>
      <w:r w:rsidRPr="00530E90">
        <w:t>при усилии на рукоятке не более 343Н и коэффициента трения не менее 0,25</w:t>
      </w:r>
      <w:r w:rsidR="00530E90" w:rsidRPr="00530E90">
        <w:t xml:space="preserve">. </w:t>
      </w:r>
      <w:r w:rsidRPr="00530E90">
        <w:t>Действия пневматического и электрического тормозов должны быть автоматически скоординированы для исключения заклинивания колесных пар</w:t>
      </w:r>
      <w:r w:rsidR="00530E90" w:rsidRPr="00530E90">
        <w:t>.</w:t>
      </w:r>
    </w:p>
    <w:p w:rsidR="00530E90" w:rsidRDefault="008276DA" w:rsidP="00530E90">
      <w:r w:rsidRPr="00530E90">
        <w:t>Электрические машины и тяговые двигатели, также как и электрические аппараты должны обеспечивать требования по электробезопасности и пожаробезопасности</w:t>
      </w:r>
      <w:r w:rsidR="00530E90" w:rsidRPr="00530E90">
        <w:t>.</w:t>
      </w:r>
    </w:p>
    <w:p w:rsidR="00530E90" w:rsidRPr="00530E90" w:rsidRDefault="00C406CD" w:rsidP="00C406CD">
      <w:pPr>
        <w:pStyle w:val="2"/>
      </w:pPr>
      <w:r>
        <w:br w:type="page"/>
      </w:r>
      <w:bookmarkStart w:id="5" w:name="_Toc248363595"/>
      <w:r w:rsidR="008276DA" w:rsidRPr="00530E90">
        <w:t>Литература</w:t>
      </w:r>
      <w:bookmarkEnd w:id="5"/>
    </w:p>
    <w:p w:rsidR="00C406CD" w:rsidRDefault="00C406CD" w:rsidP="00530E90"/>
    <w:p w:rsidR="00530E90" w:rsidRDefault="008276DA" w:rsidP="00C406CD">
      <w:pPr>
        <w:ind w:firstLine="0"/>
      </w:pPr>
      <w:r w:rsidRPr="00530E90">
        <w:t>1</w:t>
      </w:r>
      <w:r w:rsidR="00530E90" w:rsidRPr="00530E90">
        <w:t xml:space="preserve">. </w:t>
      </w:r>
      <w:r w:rsidRPr="00530E90">
        <w:t>Маслакова С</w:t>
      </w:r>
      <w:r w:rsidR="00530E90">
        <w:t>.С. "</w:t>
      </w:r>
      <w:r w:rsidRPr="00530E90">
        <w:t>Экономика, организация и планирование локомотивного хозяйства</w:t>
      </w:r>
      <w:r w:rsidR="00530E90">
        <w:t>".</w:t>
      </w:r>
    </w:p>
    <w:p w:rsidR="00530E90" w:rsidRDefault="008276DA" w:rsidP="00C406CD">
      <w:pPr>
        <w:ind w:firstLine="0"/>
      </w:pPr>
      <w:r w:rsidRPr="00530E90">
        <w:t>2</w:t>
      </w:r>
      <w:r w:rsidR="00530E90" w:rsidRPr="00530E90">
        <w:t xml:space="preserve">. </w:t>
      </w:r>
      <w:r w:rsidRPr="00530E90">
        <w:t>Находкин В</w:t>
      </w:r>
      <w:r w:rsidR="00530E90">
        <w:t>.М. "</w:t>
      </w:r>
      <w:r w:rsidRPr="00530E90">
        <w:t>Ремонт электроподвижного состава</w:t>
      </w:r>
      <w:r w:rsidR="00530E90">
        <w:t>".</w:t>
      </w:r>
    </w:p>
    <w:p w:rsidR="00F92841" w:rsidRPr="00C406CD" w:rsidRDefault="008276DA" w:rsidP="00C406CD">
      <w:pPr>
        <w:ind w:firstLine="0"/>
      </w:pPr>
      <w:r w:rsidRPr="00530E90">
        <w:t>3</w:t>
      </w:r>
      <w:r w:rsidR="00530E90" w:rsidRPr="00530E90">
        <w:t xml:space="preserve">. </w:t>
      </w:r>
      <w:r w:rsidRPr="00530E90">
        <w:t>Яковлев Д</w:t>
      </w:r>
      <w:r w:rsidR="00530E90">
        <w:t>.И. "</w:t>
      </w:r>
      <w:r w:rsidRPr="00530E90">
        <w:t>Грузовой электровоз и его техническое обслуживание</w:t>
      </w:r>
      <w:r w:rsidR="00530E90">
        <w:t>".</w:t>
      </w:r>
      <w:bookmarkStart w:id="6" w:name="_GoBack"/>
      <w:bookmarkEnd w:id="6"/>
    </w:p>
    <w:sectPr w:rsidR="00F92841" w:rsidRPr="00C406CD" w:rsidSect="00530E9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8C" w:rsidRDefault="00367F8C">
      <w:r>
        <w:separator/>
      </w:r>
    </w:p>
  </w:endnote>
  <w:endnote w:type="continuationSeparator" w:id="0">
    <w:p w:rsidR="00367F8C" w:rsidRDefault="0036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90" w:rsidRDefault="00530E9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90" w:rsidRDefault="00530E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8C" w:rsidRDefault="00367F8C">
      <w:r>
        <w:separator/>
      </w:r>
    </w:p>
  </w:footnote>
  <w:footnote w:type="continuationSeparator" w:id="0">
    <w:p w:rsidR="00367F8C" w:rsidRDefault="0036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90" w:rsidRDefault="00E9062C" w:rsidP="00530E90">
    <w:pPr>
      <w:pStyle w:val="a6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530E90" w:rsidRDefault="00530E90" w:rsidP="00530E9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90" w:rsidRDefault="00530E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841"/>
    <w:rsid w:val="000653F3"/>
    <w:rsid w:val="00081634"/>
    <w:rsid w:val="000C1731"/>
    <w:rsid w:val="00174384"/>
    <w:rsid w:val="00175D16"/>
    <w:rsid w:val="001B5335"/>
    <w:rsid w:val="001C260E"/>
    <w:rsid w:val="00292095"/>
    <w:rsid w:val="002A55F5"/>
    <w:rsid w:val="002E6949"/>
    <w:rsid w:val="00367F8C"/>
    <w:rsid w:val="003816EC"/>
    <w:rsid w:val="00437311"/>
    <w:rsid w:val="00473C5E"/>
    <w:rsid w:val="00530E90"/>
    <w:rsid w:val="005D4DCC"/>
    <w:rsid w:val="006F054F"/>
    <w:rsid w:val="008276DA"/>
    <w:rsid w:val="0088714D"/>
    <w:rsid w:val="00926733"/>
    <w:rsid w:val="00A63C26"/>
    <w:rsid w:val="00AC696A"/>
    <w:rsid w:val="00C406CD"/>
    <w:rsid w:val="00C53948"/>
    <w:rsid w:val="00C8461A"/>
    <w:rsid w:val="00CA3603"/>
    <w:rsid w:val="00D1359D"/>
    <w:rsid w:val="00D94A7B"/>
    <w:rsid w:val="00DE40FC"/>
    <w:rsid w:val="00E9062C"/>
    <w:rsid w:val="00F158E0"/>
    <w:rsid w:val="00F92841"/>
    <w:rsid w:val="00F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0197ED-F678-4819-A67C-0F491029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30E9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30E9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30E9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530E9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30E9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30E9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30E9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30E9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30E9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530E9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530E90"/>
    <w:rPr>
      <w:vertAlign w:val="superscript"/>
    </w:rPr>
  </w:style>
  <w:style w:type="paragraph" w:styleId="aa">
    <w:name w:val="caption"/>
    <w:basedOn w:val="a2"/>
    <w:next w:val="a2"/>
    <w:uiPriority w:val="99"/>
    <w:qFormat/>
    <w:pPr>
      <w:suppressAutoHyphens/>
      <w:spacing w:line="336" w:lineRule="auto"/>
      <w:jc w:val="center"/>
    </w:pPr>
    <w:rPr>
      <w:lang w:val="uk-UA"/>
    </w:rPr>
  </w:style>
  <w:style w:type="paragraph" w:styleId="ab">
    <w:name w:val="footer"/>
    <w:basedOn w:val="a2"/>
    <w:link w:val="ac"/>
    <w:uiPriority w:val="99"/>
    <w:semiHidden/>
    <w:rsid w:val="00530E9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6"/>
    <w:uiPriority w:val="99"/>
    <w:semiHidden/>
    <w:locked/>
    <w:rsid w:val="00530E90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530E90"/>
  </w:style>
  <w:style w:type="paragraph" w:styleId="11">
    <w:name w:val="toc 1"/>
    <w:basedOn w:val="a2"/>
    <w:next w:val="a2"/>
    <w:autoRedefine/>
    <w:uiPriority w:val="99"/>
    <w:semiHidden/>
    <w:rsid w:val="00530E90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530E9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30E9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30E90"/>
    <w:pPr>
      <w:tabs>
        <w:tab w:val="right" w:leader="dot" w:pos="9345"/>
      </w:tabs>
      <w:ind w:firstLine="0"/>
    </w:pPr>
    <w:rPr>
      <w:noProof/>
    </w:rPr>
  </w:style>
  <w:style w:type="paragraph" w:styleId="a7">
    <w:name w:val="Body Text"/>
    <w:basedOn w:val="a2"/>
    <w:link w:val="ae"/>
    <w:uiPriority w:val="99"/>
    <w:rsid w:val="00530E90"/>
    <w:pPr>
      <w:ind w:firstLine="0"/>
    </w:pPr>
  </w:style>
  <w:style w:type="character" w:customStyle="1" w:styleId="ae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">
    <w:name w:val="Переменные"/>
    <w:basedOn w:val="a7"/>
    <w:uiPriority w:val="99"/>
    <w:pPr>
      <w:tabs>
        <w:tab w:val="left" w:pos="482"/>
      </w:tabs>
      <w:ind w:left="482" w:hanging="482"/>
    </w:pPr>
  </w:style>
  <w:style w:type="paragraph" w:styleId="af0">
    <w:name w:val="Document Map"/>
    <w:basedOn w:val="a2"/>
    <w:link w:val="af1"/>
    <w:uiPriority w:val="99"/>
    <w:semiHidden/>
    <w:pPr>
      <w:shd w:val="clear" w:color="auto" w:fill="000080"/>
    </w:pPr>
    <w:rPr>
      <w:sz w:val="24"/>
      <w:szCs w:val="24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  <w:style w:type="paragraph" w:customStyle="1" w:styleId="af2">
    <w:name w:val="Формула"/>
    <w:basedOn w:val="a7"/>
    <w:uiPriority w:val="99"/>
    <w:pPr>
      <w:tabs>
        <w:tab w:val="center" w:pos="4536"/>
        <w:tab w:val="right" w:pos="9356"/>
      </w:tabs>
    </w:pPr>
  </w:style>
  <w:style w:type="paragraph" w:customStyle="1" w:styleId="af3">
    <w:name w:val="Чертежный"/>
    <w:uiPriority w:val="99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af4">
    <w:name w:val="Листинг программы"/>
    <w:uiPriority w:val="99"/>
    <w:pPr>
      <w:suppressAutoHyphens/>
    </w:pPr>
    <w:rPr>
      <w:noProof/>
    </w:rPr>
  </w:style>
  <w:style w:type="paragraph" w:styleId="af5">
    <w:name w:val="annotation text"/>
    <w:basedOn w:val="a2"/>
    <w:link w:val="af6"/>
    <w:uiPriority w:val="99"/>
    <w:semiHidden/>
    <w:rPr>
      <w:rFonts w:ascii="Journal" w:hAnsi="Journal" w:cs="Journal"/>
      <w:sz w:val="24"/>
      <w:szCs w:val="24"/>
    </w:rPr>
  </w:style>
  <w:style w:type="character" w:customStyle="1" w:styleId="af6">
    <w:name w:val="Текст примечания Знак"/>
    <w:link w:val="af5"/>
    <w:uiPriority w:val="99"/>
    <w:semiHidden/>
    <w:rPr>
      <w:sz w:val="20"/>
      <w:szCs w:val="20"/>
    </w:rPr>
  </w:style>
  <w:style w:type="table" w:styleId="-1">
    <w:name w:val="Table Web 1"/>
    <w:basedOn w:val="a4"/>
    <w:uiPriority w:val="99"/>
    <w:rsid w:val="00530E9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выделение"/>
    <w:uiPriority w:val="99"/>
    <w:rsid w:val="00530E9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8">
    <w:name w:val="Hyperlink"/>
    <w:uiPriority w:val="99"/>
    <w:rsid w:val="00530E90"/>
    <w:rPr>
      <w:color w:val="0000FF"/>
      <w:u w:val="single"/>
    </w:rPr>
  </w:style>
  <w:style w:type="paragraph" w:customStyle="1" w:styleId="22">
    <w:name w:val="Заголовок 2 дипл"/>
    <w:basedOn w:val="a2"/>
    <w:next w:val="af9"/>
    <w:uiPriority w:val="99"/>
    <w:rsid w:val="00530E9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9">
    <w:name w:val="Body Text Indent"/>
    <w:basedOn w:val="a2"/>
    <w:link w:val="afa"/>
    <w:uiPriority w:val="99"/>
    <w:rsid w:val="00530E90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rPr>
      <w:sz w:val="28"/>
      <w:szCs w:val="28"/>
    </w:rPr>
  </w:style>
  <w:style w:type="character" w:customStyle="1" w:styleId="12">
    <w:name w:val="Текст Знак1"/>
    <w:link w:val="afb"/>
    <w:uiPriority w:val="99"/>
    <w:locked/>
    <w:rsid w:val="00530E9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b">
    <w:name w:val="Plain Text"/>
    <w:basedOn w:val="a2"/>
    <w:link w:val="12"/>
    <w:uiPriority w:val="99"/>
    <w:rsid w:val="00530E90"/>
    <w:rPr>
      <w:rFonts w:ascii="Consolas" w:hAnsi="Consolas" w:cs="Consolas"/>
      <w:sz w:val="21"/>
      <w:szCs w:val="21"/>
      <w:lang w:val="uk-UA" w:eastAsia="en-US"/>
    </w:rPr>
  </w:style>
  <w:style w:type="character" w:customStyle="1" w:styleId="afc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530E90"/>
    <w:rPr>
      <w:sz w:val="28"/>
      <w:szCs w:val="28"/>
      <w:lang w:val="ru-RU" w:eastAsia="ru-RU"/>
    </w:rPr>
  </w:style>
  <w:style w:type="character" w:styleId="afd">
    <w:name w:val="footnote reference"/>
    <w:uiPriority w:val="99"/>
    <w:semiHidden/>
    <w:rsid w:val="00530E9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30E90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e">
    <w:name w:val="номер страницы"/>
    <w:uiPriority w:val="99"/>
    <w:rsid w:val="00530E90"/>
    <w:rPr>
      <w:sz w:val="28"/>
      <w:szCs w:val="28"/>
    </w:rPr>
  </w:style>
  <w:style w:type="paragraph" w:styleId="aff">
    <w:name w:val="Normal (Web)"/>
    <w:basedOn w:val="a2"/>
    <w:uiPriority w:val="99"/>
    <w:rsid w:val="00530E90"/>
    <w:pPr>
      <w:spacing w:before="100" w:beforeAutospacing="1" w:after="100" w:afterAutospacing="1"/>
    </w:pPr>
    <w:rPr>
      <w:lang w:val="uk-UA" w:eastAsia="uk-UA"/>
    </w:rPr>
  </w:style>
  <w:style w:type="paragraph" w:styleId="51">
    <w:name w:val="toc 5"/>
    <w:basedOn w:val="a2"/>
    <w:next w:val="a2"/>
    <w:autoRedefine/>
    <w:uiPriority w:val="99"/>
    <w:semiHidden/>
    <w:rsid w:val="00530E90"/>
    <w:pPr>
      <w:ind w:left="958"/>
    </w:pPr>
  </w:style>
  <w:style w:type="paragraph" w:styleId="23">
    <w:name w:val="Body Text Indent 2"/>
    <w:basedOn w:val="a2"/>
    <w:link w:val="24"/>
    <w:uiPriority w:val="99"/>
    <w:rsid w:val="00530E9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30E9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f0">
    <w:name w:val="Table Grid"/>
    <w:basedOn w:val="a4"/>
    <w:uiPriority w:val="99"/>
    <w:rsid w:val="00530E9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одержание"/>
    <w:uiPriority w:val="99"/>
    <w:rsid w:val="00530E9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30E90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30E90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530E90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530E9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30E9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30E90"/>
    <w:rPr>
      <w:i/>
      <w:iCs/>
    </w:rPr>
  </w:style>
  <w:style w:type="paragraph" w:customStyle="1" w:styleId="aff2">
    <w:name w:val="ТАБЛИЦА"/>
    <w:next w:val="a2"/>
    <w:autoRedefine/>
    <w:uiPriority w:val="99"/>
    <w:rsid w:val="00530E90"/>
    <w:pPr>
      <w:spacing w:line="360" w:lineRule="auto"/>
    </w:pPr>
    <w:rPr>
      <w:color w:val="000000"/>
    </w:rPr>
  </w:style>
  <w:style w:type="paragraph" w:customStyle="1" w:styleId="aff3">
    <w:name w:val="Стиль ТАБЛИЦА + Междустр.интервал:  полуторный"/>
    <w:basedOn w:val="aff2"/>
    <w:uiPriority w:val="99"/>
    <w:rsid w:val="00530E90"/>
  </w:style>
  <w:style w:type="paragraph" w:customStyle="1" w:styleId="13">
    <w:name w:val="Стиль ТАБЛИЦА + Междустр.интервал:  полуторный1"/>
    <w:basedOn w:val="aff2"/>
    <w:autoRedefine/>
    <w:uiPriority w:val="99"/>
    <w:rsid w:val="00530E90"/>
  </w:style>
  <w:style w:type="table" w:customStyle="1" w:styleId="14">
    <w:name w:val="Стиль таблицы1"/>
    <w:uiPriority w:val="99"/>
    <w:rsid w:val="00530E9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4">
    <w:name w:val="схема"/>
    <w:basedOn w:val="a2"/>
    <w:autoRedefine/>
    <w:uiPriority w:val="99"/>
    <w:rsid w:val="00530E90"/>
    <w:pPr>
      <w:spacing w:line="240" w:lineRule="auto"/>
      <w:ind w:firstLine="0"/>
      <w:jc w:val="center"/>
    </w:pPr>
    <w:rPr>
      <w:sz w:val="20"/>
      <w:szCs w:val="20"/>
    </w:rPr>
  </w:style>
  <w:style w:type="paragraph" w:styleId="aff5">
    <w:name w:val="endnote text"/>
    <w:basedOn w:val="a2"/>
    <w:link w:val="aff6"/>
    <w:uiPriority w:val="99"/>
    <w:semiHidden/>
    <w:rsid w:val="00530E90"/>
    <w:rPr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semiHidden/>
    <w:rPr>
      <w:sz w:val="20"/>
      <w:szCs w:val="20"/>
    </w:rPr>
  </w:style>
  <w:style w:type="paragraph" w:styleId="aff7">
    <w:name w:val="footnote text"/>
    <w:basedOn w:val="a2"/>
    <w:link w:val="aff8"/>
    <w:autoRedefine/>
    <w:uiPriority w:val="99"/>
    <w:semiHidden/>
    <w:rsid w:val="00530E90"/>
    <w:rPr>
      <w:color w:val="000000"/>
      <w:sz w:val="20"/>
      <w:szCs w:val="20"/>
    </w:rPr>
  </w:style>
  <w:style w:type="character" w:customStyle="1" w:styleId="aff8">
    <w:name w:val="Текст сноски Знак"/>
    <w:link w:val="aff7"/>
    <w:uiPriority w:val="99"/>
    <w:locked/>
    <w:rsid w:val="00530E90"/>
    <w:rPr>
      <w:color w:val="000000"/>
      <w:lang w:val="ru-RU" w:eastAsia="ru-RU"/>
    </w:rPr>
  </w:style>
  <w:style w:type="paragraph" w:customStyle="1" w:styleId="aff9">
    <w:name w:val="титут"/>
    <w:autoRedefine/>
    <w:uiPriority w:val="99"/>
    <w:rsid w:val="00530E9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Пензенский техникум железнодоржного транспорта</vt:lpstr>
    </vt:vector>
  </TitlesOfParts>
  <Company>Home office</Company>
  <LinksUpToDate>false</LinksUpToDate>
  <CharactersWithSpaces>27778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Пензенский техникум железнодоржного транспорта</dc:title>
  <dc:subject/>
  <dc:creator>Светик</dc:creator>
  <cp:keywords/>
  <dc:description/>
  <cp:lastModifiedBy>admin</cp:lastModifiedBy>
  <cp:revision>2</cp:revision>
  <dcterms:created xsi:type="dcterms:W3CDTF">2014-02-23T21:41:00Z</dcterms:created>
  <dcterms:modified xsi:type="dcterms:W3CDTF">2014-02-23T21:41:00Z</dcterms:modified>
</cp:coreProperties>
</file>