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3AF" w:rsidRPr="00A51C3F" w:rsidRDefault="00A953AF" w:rsidP="00A953AF">
      <w:pPr>
        <w:spacing w:before="120" w:line="240" w:lineRule="auto"/>
        <w:jc w:val="center"/>
        <w:rPr>
          <w:b/>
          <w:bCs/>
          <w:sz w:val="32"/>
          <w:szCs w:val="32"/>
        </w:rPr>
      </w:pPr>
      <w:r w:rsidRPr="00A51C3F">
        <w:rPr>
          <w:b/>
          <w:bCs/>
          <w:sz w:val="32"/>
          <w:szCs w:val="32"/>
        </w:rPr>
        <w:t>Токсиканты окружающей среды</w:t>
      </w:r>
    </w:p>
    <w:p w:rsidR="00A953AF" w:rsidRPr="00A51C3F" w:rsidRDefault="00A953AF" w:rsidP="00A953AF">
      <w:pPr>
        <w:spacing w:before="120" w:line="240" w:lineRule="auto"/>
        <w:jc w:val="center"/>
        <w:rPr>
          <w:sz w:val="28"/>
          <w:szCs w:val="28"/>
        </w:rPr>
      </w:pPr>
      <w:r w:rsidRPr="00A51C3F">
        <w:rPr>
          <w:sz w:val="28"/>
          <w:szCs w:val="28"/>
        </w:rPr>
        <w:t>Чибисова Н.В., Долгань Е.К.</w:t>
      </w:r>
    </w:p>
    <w:p w:rsidR="00A953AF" w:rsidRPr="00EE77B5" w:rsidRDefault="00A953AF" w:rsidP="00A953AF">
      <w:pPr>
        <w:spacing w:before="120" w:line="240" w:lineRule="auto"/>
        <w:ind w:firstLine="567"/>
        <w:rPr>
          <w:sz w:val="24"/>
          <w:szCs w:val="24"/>
        </w:rPr>
      </w:pPr>
      <w:r w:rsidRPr="00EE77B5">
        <w:rPr>
          <w:sz w:val="24"/>
          <w:szCs w:val="24"/>
        </w:rPr>
        <w:t>Химическое загрязнение является нарастающей угрозой среде обитания.</w:t>
      </w:r>
    </w:p>
    <w:p w:rsidR="00A953AF" w:rsidRPr="00EE77B5" w:rsidRDefault="00A953AF" w:rsidP="00A953AF">
      <w:pPr>
        <w:spacing w:before="120" w:line="240" w:lineRule="auto"/>
        <w:ind w:firstLine="567"/>
        <w:rPr>
          <w:sz w:val="24"/>
          <w:szCs w:val="24"/>
        </w:rPr>
      </w:pPr>
      <w:r w:rsidRPr="00EE77B5">
        <w:rPr>
          <w:sz w:val="24"/>
          <w:szCs w:val="24"/>
        </w:rPr>
        <w:t>Охрана природы от нависшей над ней химической опасности стала глобальной проблемой. Она связана с производительными силами общества: с развитием промышленного и сельскохозяйственного производства, энергетики, транспорта, добычей полезных ископаемых. Все это ведет к поступлению в воздух, воду, почву сотен тысяч токсичных соединений, проникновению их в организм растений, животных и человека. Повсеместное применение различных химических веществ в быту, в сфере научных исследований также способствует нарастанию химико-экологической опасности. В продаже сейчас около 40000 различных химикатов и ежегодно к ним добавляется сотня других.</w:t>
      </w:r>
    </w:p>
    <w:p w:rsidR="00A953AF" w:rsidRPr="00EE77B5" w:rsidRDefault="00A953AF" w:rsidP="00A953AF">
      <w:pPr>
        <w:spacing w:before="120" w:line="240" w:lineRule="auto"/>
        <w:ind w:firstLine="567"/>
        <w:rPr>
          <w:sz w:val="24"/>
          <w:szCs w:val="24"/>
        </w:rPr>
      </w:pPr>
      <w:r w:rsidRPr="00EE77B5">
        <w:rPr>
          <w:sz w:val="24"/>
          <w:szCs w:val="24"/>
        </w:rPr>
        <w:t>Масштабы техногенного химического загрязнения природной среды не поддаются точной оценке, однако приводимые в литературе данные свидетельствуют о дорогой цене, которую приходится платить человеку за успехи, достигнутые в ходе научно-технического прогресса. Так, за один год на Земле сжигается 7 миллиардов тонн условного топлива и выплавляется более 800 миллионов тонн различных металлов, что сопровождается выделением в окружающую среду сотен миллионов тонн вредных веществ. По данным В.А. Ковды, в биосферу уже с середины семидесятых годов ежегодно поступало 600 миллионов тонн токсичных газообразных веществ, в том числе оксида углерода (II) - 200 миллионов тонн, сернистого газа - 150 миллионов тонн, несколько миллиардов тонн различных аэрозолей, 5500 миллиардов кубических метров сточных вод.</w:t>
      </w:r>
    </w:p>
    <w:p w:rsidR="00A953AF" w:rsidRPr="00EE77B5" w:rsidRDefault="00A953AF" w:rsidP="00A953AF">
      <w:pPr>
        <w:spacing w:before="120" w:line="240" w:lineRule="auto"/>
        <w:ind w:firstLine="567"/>
        <w:rPr>
          <w:sz w:val="24"/>
          <w:szCs w:val="24"/>
        </w:rPr>
      </w:pPr>
      <w:r w:rsidRPr="00EE77B5">
        <w:rPr>
          <w:sz w:val="24"/>
          <w:szCs w:val="24"/>
        </w:rPr>
        <w:t>В настоящее время под токсикантами окружающей среды понимают такие вредные вещества, которые распространяются в окружающей нас среде далеко за пределы своего первоначального местонахождения и оказывают скрытое вредное воздействие на животных, растения и впоследствии на человека.</w:t>
      </w:r>
    </w:p>
    <w:p w:rsidR="00A953AF" w:rsidRPr="00EE77B5" w:rsidRDefault="00A953AF" w:rsidP="00A953AF">
      <w:pPr>
        <w:spacing w:before="120" w:line="240" w:lineRule="auto"/>
        <w:ind w:firstLine="567"/>
        <w:rPr>
          <w:sz w:val="24"/>
          <w:szCs w:val="24"/>
        </w:rPr>
      </w:pPr>
      <w:r w:rsidRPr="00EE77B5">
        <w:rPr>
          <w:sz w:val="24"/>
          <w:szCs w:val="24"/>
        </w:rPr>
        <w:t>Подлинные токсиканты - это те ядовитые вещества, которые сам человек неосмотрительно включает в круговорот природы. Основное ядро токсикантов окружающей среды составляют пестициды: это собирательное название охватывает все средства борьбы с вредными организмами.</w:t>
      </w:r>
    </w:p>
    <w:p w:rsidR="00A953AF" w:rsidRPr="00EE77B5" w:rsidRDefault="00A953AF" w:rsidP="00A953AF">
      <w:pPr>
        <w:spacing w:before="120" w:line="240" w:lineRule="auto"/>
        <w:ind w:firstLine="567"/>
        <w:rPr>
          <w:sz w:val="24"/>
          <w:szCs w:val="24"/>
        </w:rPr>
      </w:pPr>
      <w:r w:rsidRPr="00EE77B5">
        <w:rPr>
          <w:sz w:val="24"/>
          <w:szCs w:val="24"/>
        </w:rPr>
        <w:t>Понятие «биоцид» часто распространяется на те биологически активные вещества, которые попадают из промышленных сточных вод в биологический круговорот веществ. Например, HCN - синильная кислота является инсектицидом, а потому также и биоцидом, но она быстро улетучивается и не может быть включена в разряд токсикантов окружающей среды</w:t>
      </w:r>
    </w:p>
    <w:p w:rsidR="00A953AF" w:rsidRPr="00A51C3F" w:rsidRDefault="00A953AF" w:rsidP="00A953AF">
      <w:pPr>
        <w:spacing w:before="120" w:line="240" w:lineRule="auto"/>
        <w:jc w:val="center"/>
        <w:rPr>
          <w:b/>
          <w:bCs/>
          <w:sz w:val="28"/>
          <w:szCs w:val="28"/>
        </w:rPr>
      </w:pPr>
      <w:r w:rsidRPr="00A51C3F">
        <w:rPr>
          <w:b/>
          <w:bCs/>
          <w:sz w:val="28"/>
          <w:szCs w:val="28"/>
        </w:rPr>
        <w:t>Неорганические токсиканты</w:t>
      </w:r>
    </w:p>
    <w:p w:rsidR="00A953AF" w:rsidRPr="00EE77B5" w:rsidRDefault="00A953AF" w:rsidP="00A953AF">
      <w:pPr>
        <w:spacing w:before="120" w:line="240" w:lineRule="auto"/>
        <w:ind w:firstLine="567"/>
        <w:rPr>
          <w:sz w:val="24"/>
          <w:szCs w:val="24"/>
        </w:rPr>
      </w:pPr>
      <w:r w:rsidRPr="00EE77B5">
        <w:rPr>
          <w:sz w:val="24"/>
          <w:szCs w:val="24"/>
        </w:rPr>
        <w:t>Проблема деградации окружающей среды в значительной мере связана с отрицательным воздействием неорганических веществ, среди которых наибольшую экологическую опасность создают металлы и их соединения, а также диоксид серы и оксиды азота. Влияние последних показано в разделе «Экологическая химия атмосферы».</w:t>
      </w:r>
    </w:p>
    <w:p w:rsidR="00A953AF" w:rsidRPr="00EE77B5" w:rsidRDefault="00A953AF" w:rsidP="00A953AF">
      <w:pPr>
        <w:spacing w:before="120" w:line="240" w:lineRule="auto"/>
        <w:ind w:firstLine="567"/>
        <w:rPr>
          <w:sz w:val="24"/>
          <w:szCs w:val="24"/>
        </w:rPr>
      </w:pPr>
      <w:r w:rsidRPr="00EE77B5">
        <w:rPr>
          <w:sz w:val="24"/>
          <w:szCs w:val="24"/>
        </w:rPr>
        <w:t>Попав в живую клетку, соединение металла первоначально осуществляет некоторую простейшую химическую реакцию, за которой затем следует каскадный отклик все более сложных взаимодействий биологических молекул и ансамблей.</w:t>
      </w:r>
    </w:p>
    <w:p w:rsidR="00A953AF" w:rsidRPr="00EE77B5" w:rsidRDefault="00A953AF" w:rsidP="00A953AF">
      <w:pPr>
        <w:spacing w:before="120" w:line="240" w:lineRule="auto"/>
        <w:ind w:firstLine="567"/>
        <w:rPr>
          <w:sz w:val="24"/>
          <w:szCs w:val="24"/>
        </w:rPr>
      </w:pPr>
      <w:r w:rsidRPr="00EE77B5">
        <w:rPr>
          <w:sz w:val="24"/>
          <w:szCs w:val="24"/>
        </w:rPr>
        <w:t>Целый ряд металлов включен в различные процессы метаболизма. Эти металлы являются жизненно важными для живых организмов. Так, например, железо и медь - переносчики кислорода в организме, натрий и калий регулируют клеточное осмотическое давление, магний и кальций (и некоторые другие металлы) активизируют энзимы - биологические катализаторы.</w:t>
      </w:r>
    </w:p>
    <w:p w:rsidR="00A953AF" w:rsidRPr="00EE77B5" w:rsidRDefault="00A953AF" w:rsidP="00A953AF">
      <w:pPr>
        <w:spacing w:before="120" w:line="240" w:lineRule="auto"/>
        <w:ind w:firstLine="567"/>
        <w:rPr>
          <w:sz w:val="24"/>
          <w:szCs w:val="24"/>
        </w:rPr>
      </w:pPr>
      <w:r w:rsidRPr="00EE77B5">
        <w:rPr>
          <w:sz w:val="24"/>
          <w:szCs w:val="24"/>
        </w:rPr>
        <w:t>Многие металлы в виде конкретных соединений нашли применение в медицине в качестве лекарственных и диагностических средств. Другие же оказались крайне нежелательными для живых организмов и небольшие избыточные дозы их оказывают фатальное воздействие.</w:t>
      </w:r>
    </w:p>
    <w:p w:rsidR="00A953AF" w:rsidRPr="00EE77B5" w:rsidRDefault="00A953AF" w:rsidP="00A953AF">
      <w:pPr>
        <w:spacing w:before="120" w:line="240" w:lineRule="auto"/>
        <w:ind w:firstLine="567"/>
        <w:rPr>
          <w:sz w:val="24"/>
          <w:szCs w:val="24"/>
        </w:rPr>
      </w:pPr>
      <w:r w:rsidRPr="00EE77B5">
        <w:rPr>
          <w:sz w:val="24"/>
          <w:szCs w:val="24"/>
        </w:rPr>
        <w:t>Активность металлов как ядов в значительной мере зависит от формы, в которой они попадают в организм. Так, известный всем мышьяк ядовит в трехвалентном состоянии и практически неядовит в пятивалентном состоянии. А соединение мышьяка (CH3)3As+CH2COO– вообще неядовито и содержится в тканях некоторых морских ракообразных и рыб, откуда он поступает в организм человека.</w:t>
      </w:r>
    </w:p>
    <w:p w:rsidR="00A953AF" w:rsidRPr="00EE77B5" w:rsidRDefault="00A953AF" w:rsidP="00A953AF">
      <w:pPr>
        <w:spacing w:before="120" w:line="240" w:lineRule="auto"/>
        <w:ind w:firstLine="567"/>
        <w:rPr>
          <w:sz w:val="24"/>
          <w:szCs w:val="24"/>
        </w:rPr>
      </w:pPr>
      <w:r w:rsidRPr="00EE77B5">
        <w:rPr>
          <w:sz w:val="24"/>
          <w:szCs w:val="24"/>
        </w:rPr>
        <w:t>Дневная потребность цинка составляет 10 - 15 мг, но бóльшие дозы уже отрицательно сказываются на организме. Однако ион Zn2+ хорошо комплексуется фосфатными группами, отщепляемыми от нуклеиновых кислот и липидов. В результате ион Zn2+ переходит в малоядовитую форму и легко выводится из организма:</w:t>
      </w:r>
    </w:p>
    <w:p w:rsidR="00A953AF" w:rsidRPr="00EE77B5" w:rsidRDefault="004E46BE" w:rsidP="00A953AF">
      <w:pPr>
        <w:spacing w:before="120" w:line="240" w:lineRule="auto"/>
        <w:ind w:firstLine="567"/>
        <w:rPr>
          <w:sz w:val="24"/>
          <w:szCs w:val="24"/>
        </w:rPr>
      </w:pPr>
      <w:r w:rsidRPr="004E46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3.25pt;height:56.25pt">
            <v:imagedata r:id="rId4" o:title=""/>
          </v:shape>
        </w:pict>
      </w:r>
      <w:r w:rsidR="00A953AF" w:rsidRPr="00EE77B5">
        <w:rPr>
          <w:sz w:val="24"/>
          <w:szCs w:val="24"/>
        </w:rPr>
        <w:t xml:space="preserve"> </w:t>
      </w:r>
    </w:p>
    <w:p w:rsidR="00A953AF" w:rsidRPr="00EE77B5" w:rsidRDefault="00A953AF" w:rsidP="00A953AF">
      <w:pPr>
        <w:spacing w:before="120" w:line="240" w:lineRule="auto"/>
        <w:ind w:firstLine="567"/>
        <w:rPr>
          <w:sz w:val="24"/>
          <w:szCs w:val="24"/>
        </w:rPr>
      </w:pPr>
      <w:r w:rsidRPr="00EE77B5">
        <w:rPr>
          <w:sz w:val="24"/>
          <w:szCs w:val="24"/>
        </w:rPr>
        <w:t>Барий - нежелательный металл для живой клетки, но сульфат бария практически нерастворим в воде и выводится из организма без какого-либо воздействия, что позволило применять его при рентгеновских исследованиях желудочно-кишечного тракта.</w:t>
      </w:r>
    </w:p>
    <w:p w:rsidR="00A953AF" w:rsidRPr="00EE77B5" w:rsidRDefault="00A953AF" w:rsidP="00A953AF">
      <w:pPr>
        <w:spacing w:before="120" w:line="240" w:lineRule="auto"/>
        <w:ind w:firstLine="567"/>
        <w:rPr>
          <w:sz w:val="24"/>
          <w:szCs w:val="24"/>
        </w:rPr>
      </w:pPr>
      <w:r w:rsidRPr="00EE77B5">
        <w:rPr>
          <w:sz w:val="24"/>
          <w:szCs w:val="24"/>
        </w:rPr>
        <w:t>Ртуть не оказывает отрицательного действия на организм в виде одновалентных соединений. Так, каломель (Hg2Cl2) почти неядовита, но двухвалентный ион Hg2+, как и пары ртути, оказывают токсическое действие.</w:t>
      </w:r>
    </w:p>
    <w:p w:rsidR="00A953AF" w:rsidRPr="00EE77B5" w:rsidRDefault="00A953AF" w:rsidP="00A953AF">
      <w:pPr>
        <w:spacing w:before="120" w:line="240" w:lineRule="auto"/>
        <w:ind w:firstLine="567"/>
        <w:rPr>
          <w:sz w:val="24"/>
          <w:szCs w:val="24"/>
        </w:rPr>
      </w:pPr>
      <w:r w:rsidRPr="00EE77B5">
        <w:rPr>
          <w:sz w:val="24"/>
          <w:szCs w:val="24"/>
        </w:rPr>
        <w:t>Биологическая активность металлов связана с их способностью повреждать клеточные мембраны, повышать проницаемость барьеров, связываться с белками, блокировать многие ферментные системы, что приводит к повреждениям организма.</w:t>
      </w:r>
    </w:p>
    <w:p w:rsidR="00A953AF" w:rsidRPr="00EE77B5" w:rsidRDefault="00A953AF" w:rsidP="00A953AF">
      <w:pPr>
        <w:spacing w:before="120" w:line="240" w:lineRule="auto"/>
        <w:ind w:firstLine="567"/>
        <w:rPr>
          <w:sz w:val="24"/>
          <w:szCs w:val="24"/>
        </w:rPr>
      </w:pPr>
      <w:r w:rsidRPr="00EE77B5">
        <w:rPr>
          <w:sz w:val="24"/>
          <w:szCs w:val="24"/>
        </w:rPr>
        <w:t>Все металлы по степени токсичности можно разделить на три группы:</w:t>
      </w:r>
    </w:p>
    <w:p w:rsidR="00A953AF" w:rsidRPr="00EE77B5" w:rsidRDefault="00A953AF" w:rsidP="00A953AF">
      <w:pPr>
        <w:spacing w:before="120" w:line="240" w:lineRule="auto"/>
        <w:ind w:firstLine="567"/>
        <w:rPr>
          <w:sz w:val="24"/>
          <w:szCs w:val="24"/>
        </w:rPr>
      </w:pPr>
      <w:r w:rsidRPr="00EE77B5">
        <w:rPr>
          <w:sz w:val="24"/>
          <w:szCs w:val="24"/>
        </w:rPr>
        <w:t>1) высокотоксичные металлы - ртуть, уран, индий, кадмий, медь, таллий, мышьяк, золото, ванадий, платина, бериллий, серебро, цинк, никель, висмут;</w:t>
      </w:r>
    </w:p>
    <w:p w:rsidR="00A953AF" w:rsidRPr="00EE77B5" w:rsidRDefault="00A953AF" w:rsidP="00A953AF">
      <w:pPr>
        <w:spacing w:before="120" w:line="240" w:lineRule="auto"/>
        <w:ind w:firstLine="567"/>
        <w:rPr>
          <w:sz w:val="24"/>
          <w:szCs w:val="24"/>
        </w:rPr>
      </w:pPr>
      <w:r w:rsidRPr="00EE77B5">
        <w:rPr>
          <w:sz w:val="24"/>
          <w:szCs w:val="24"/>
        </w:rPr>
        <w:t>2) умеренно токсичные металлы - марганец, хром, палладий, свинец, осмий, барий, иридий, олово, кобальт, галлий, молибден, скандий, сурьма, рутений, родий, лантан, лантаноиды;</w:t>
      </w:r>
    </w:p>
    <w:p w:rsidR="00A953AF" w:rsidRPr="00EE77B5" w:rsidRDefault="00A953AF" w:rsidP="00A953AF">
      <w:pPr>
        <w:spacing w:before="120" w:line="240" w:lineRule="auto"/>
        <w:ind w:firstLine="567"/>
        <w:rPr>
          <w:sz w:val="24"/>
          <w:szCs w:val="24"/>
        </w:rPr>
      </w:pPr>
      <w:r w:rsidRPr="00EE77B5">
        <w:rPr>
          <w:sz w:val="24"/>
          <w:szCs w:val="24"/>
        </w:rPr>
        <w:t>3) малотоксичные металлы - алюминий, железо, германий, кальций, магний, стронций, цезий, рубидий, литий, титан, натрий.</w:t>
      </w:r>
    </w:p>
    <w:p w:rsidR="00A953AF" w:rsidRPr="00EE77B5" w:rsidRDefault="00A953AF" w:rsidP="00A953AF">
      <w:pPr>
        <w:spacing w:before="120" w:line="240" w:lineRule="auto"/>
        <w:ind w:firstLine="567"/>
        <w:rPr>
          <w:sz w:val="24"/>
          <w:szCs w:val="24"/>
        </w:rPr>
      </w:pPr>
      <w:r w:rsidRPr="00EE77B5">
        <w:rPr>
          <w:sz w:val="24"/>
          <w:szCs w:val="24"/>
        </w:rPr>
        <w:t>Металлы расположены в каждом ряду по мере убывания их токсичности. Если токсичность ионов Na+ принять за единицу, то токсичность иона ртути будет почти в 2300 раз выше.</w:t>
      </w:r>
    </w:p>
    <w:p w:rsidR="00A953AF" w:rsidRPr="00EE77B5" w:rsidRDefault="00A953AF" w:rsidP="00A953AF">
      <w:pPr>
        <w:spacing w:before="120" w:line="240" w:lineRule="auto"/>
        <w:ind w:firstLine="567"/>
        <w:rPr>
          <w:sz w:val="24"/>
          <w:szCs w:val="24"/>
        </w:rPr>
      </w:pPr>
      <w:r w:rsidRPr="00EE77B5">
        <w:rPr>
          <w:sz w:val="24"/>
          <w:szCs w:val="24"/>
        </w:rPr>
        <w:t>Ртуть как биоцид. Опасные соединения ртути обнаруживаются во всех трех средах обитания живых организмов. Сами живые организмы способствуют эффективному транспорту этого ядовитого элемента из одной среды в другую. На примере транспорта ртути можно проиллюстрировать процесс накопления ядов в пищевых цепях (рис. 5.1). Установлено, что кофермент метилкобаланин (CoC63H91N12O14P) в живых организмах метилирует ртуть, давая (СН3)Hg+: (СН3)[Co]+ + Hg2+® (CH3)Hg+ + [Co]2+.</w:t>
      </w:r>
    </w:p>
    <w:p w:rsidR="00A953AF" w:rsidRPr="00EE77B5" w:rsidRDefault="00A953AF" w:rsidP="00A953AF">
      <w:pPr>
        <w:spacing w:before="120" w:line="240" w:lineRule="auto"/>
        <w:ind w:firstLine="567"/>
        <w:rPr>
          <w:sz w:val="24"/>
          <w:szCs w:val="24"/>
        </w:rPr>
      </w:pPr>
      <w:r w:rsidRPr="00EE77B5">
        <w:rPr>
          <w:sz w:val="24"/>
          <w:szCs w:val="24"/>
        </w:rPr>
        <w:t xml:space="preserve"> </w:t>
      </w:r>
    </w:p>
    <w:p w:rsidR="00A953AF" w:rsidRPr="00EE77B5" w:rsidRDefault="004E46BE" w:rsidP="00A953AF">
      <w:pPr>
        <w:spacing w:before="120" w:line="240" w:lineRule="auto"/>
        <w:ind w:firstLine="567"/>
        <w:rPr>
          <w:sz w:val="24"/>
          <w:szCs w:val="24"/>
        </w:rPr>
      </w:pPr>
      <w:r>
        <w:rPr>
          <w:sz w:val="24"/>
          <w:szCs w:val="24"/>
        </w:rPr>
        <w:pict>
          <v:shape id="_x0000_i1031" type="#_x0000_t75" style="width:422.25pt;height:246.75pt">
            <v:imagedata r:id="rId5" o:title=""/>
          </v:shape>
        </w:pict>
      </w:r>
      <w:r w:rsidR="00A953AF" w:rsidRPr="00EE77B5">
        <w:rPr>
          <w:sz w:val="24"/>
          <w:szCs w:val="24"/>
        </w:rPr>
        <w:t xml:space="preserve"> </w:t>
      </w:r>
    </w:p>
    <w:p w:rsidR="00A953AF" w:rsidRPr="00EE77B5" w:rsidRDefault="00A953AF" w:rsidP="00A953AF">
      <w:pPr>
        <w:spacing w:before="120" w:line="240" w:lineRule="auto"/>
        <w:ind w:firstLine="567"/>
        <w:rPr>
          <w:sz w:val="24"/>
          <w:szCs w:val="24"/>
        </w:rPr>
      </w:pPr>
    </w:p>
    <w:p w:rsidR="00A953AF" w:rsidRPr="00EE77B5" w:rsidRDefault="00A953AF" w:rsidP="00A953AF">
      <w:pPr>
        <w:spacing w:before="120" w:line="240" w:lineRule="auto"/>
        <w:ind w:firstLine="567"/>
        <w:rPr>
          <w:sz w:val="24"/>
          <w:szCs w:val="24"/>
        </w:rPr>
      </w:pPr>
    </w:p>
    <w:p w:rsidR="00A953AF" w:rsidRPr="00EE77B5" w:rsidRDefault="00A953AF" w:rsidP="00A953AF">
      <w:pPr>
        <w:spacing w:before="120" w:line="240" w:lineRule="auto"/>
        <w:ind w:firstLine="567"/>
        <w:rPr>
          <w:sz w:val="24"/>
          <w:szCs w:val="24"/>
        </w:rPr>
      </w:pPr>
      <w:r w:rsidRPr="00EE77B5">
        <w:rPr>
          <w:sz w:val="24"/>
          <w:szCs w:val="24"/>
        </w:rPr>
        <w:t>Рис. 5.1. Упрощенная схема круговорота ртути в окружающей среде</w:t>
      </w:r>
    </w:p>
    <w:p w:rsidR="00A953AF" w:rsidRPr="00EE77B5" w:rsidRDefault="00A953AF" w:rsidP="00A953AF">
      <w:pPr>
        <w:spacing w:before="120" w:line="240" w:lineRule="auto"/>
        <w:ind w:firstLine="567"/>
        <w:rPr>
          <w:sz w:val="24"/>
          <w:szCs w:val="24"/>
        </w:rPr>
      </w:pPr>
      <w:r w:rsidRPr="00EE77B5">
        <w:rPr>
          <w:sz w:val="24"/>
          <w:szCs w:val="24"/>
        </w:rPr>
        <w:t>В процессы миграции метилртути вмешивается и производственная деятельность человека.</w:t>
      </w:r>
    </w:p>
    <w:p w:rsidR="00A953AF" w:rsidRPr="00EE77B5" w:rsidRDefault="00A953AF" w:rsidP="00A953AF">
      <w:pPr>
        <w:spacing w:before="120" w:line="240" w:lineRule="auto"/>
        <w:ind w:firstLine="567"/>
        <w:rPr>
          <w:sz w:val="24"/>
          <w:szCs w:val="24"/>
        </w:rPr>
      </w:pPr>
      <w:r w:rsidRPr="00EE77B5">
        <w:rPr>
          <w:sz w:val="24"/>
          <w:szCs w:val="24"/>
        </w:rPr>
        <w:t>Каким бы путем ртуть ни попала в воду, микроорганизмы метилируют ее и при этом всегда образуется метилртуть CH3Hg+ или (CH3)2Hg - диметилртуть. Выяснилось, что ее опасность чудовищна! (CH3)2Hg - жирорастворимое вещество, способное попадать в организм человека не только через пищевой тракт, но и через дыхательные пути и просто через кожу, проникая через стенки клеток. Время жизни этого соединения в живой клетке составляет около 70 дней в связи с чем происходит длительное токсическое воздействие.</w:t>
      </w:r>
    </w:p>
    <w:p w:rsidR="00A953AF" w:rsidRPr="00EE77B5" w:rsidRDefault="00A953AF" w:rsidP="00A953AF">
      <w:pPr>
        <w:spacing w:before="120" w:line="240" w:lineRule="auto"/>
        <w:ind w:firstLine="567"/>
        <w:rPr>
          <w:sz w:val="24"/>
          <w:szCs w:val="24"/>
        </w:rPr>
      </w:pPr>
      <w:r w:rsidRPr="00EE77B5">
        <w:rPr>
          <w:sz w:val="24"/>
          <w:szCs w:val="24"/>
        </w:rPr>
        <w:t>Таблица 5.1</w:t>
      </w:r>
    </w:p>
    <w:p w:rsidR="00A953AF" w:rsidRPr="00EE77B5" w:rsidRDefault="00A953AF" w:rsidP="00A953AF">
      <w:pPr>
        <w:spacing w:before="120" w:line="240" w:lineRule="auto"/>
        <w:ind w:firstLine="567"/>
        <w:rPr>
          <w:sz w:val="24"/>
          <w:szCs w:val="24"/>
        </w:rPr>
      </w:pPr>
      <w:r w:rsidRPr="00EE77B5">
        <w:rPr>
          <w:sz w:val="24"/>
          <w:szCs w:val="24"/>
        </w:rPr>
        <w:t>Примеры соединений ртути</w:t>
      </w:r>
    </w:p>
    <w:tbl>
      <w:tblPr>
        <w:tblW w:w="5000" w:type="pct"/>
        <w:tblCellSpacing w:w="0" w:type="dxa"/>
        <w:tblCellMar>
          <w:left w:w="0" w:type="dxa"/>
          <w:right w:w="0" w:type="dxa"/>
        </w:tblCellMar>
        <w:tblLook w:val="0000" w:firstRow="0" w:lastRow="0" w:firstColumn="0" w:lastColumn="0" w:noHBand="0" w:noVBand="0"/>
      </w:tblPr>
      <w:tblGrid>
        <w:gridCol w:w="4599"/>
        <w:gridCol w:w="5039"/>
      </w:tblGrid>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Соединение</w:t>
            </w:r>
          </w:p>
        </w:tc>
        <w:tc>
          <w:tcPr>
            <w:tcW w:w="2614" w:type="pct"/>
          </w:tcPr>
          <w:p w:rsidR="00A953AF" w:rsidRPr="00EE77B5" w:rsidRDefault="00A953AF" w:rsidP="00695239">
            <w:pPr>
              <w:spacing w:line="240" w:lineRule="auto"/>
              <w:jc w:val="left"/>
              <w:rPr>
                <w:sz w:val="24"/>
                <w:szCs w:val="24"/>
              </w:rPr>
            </w:pPr>
            <w:r w:rsidRPr="00EE77B5">
              <w:rPr>
                <w:sz w:val="24"/>
                <w:szCs w:val="24"/>
              </w:rPr>
              <w:t>Использование</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CH3HgX, EtHgX*</w:t>
            </w:r>
          </w:p>
        </w:tc>
        <w:tc>
          <w:tcPr>
            <w:tcW w:w="2614" w:type="pct"/>
          </w:tcPr>
          <w:p w:rsidR="00A953AF" w:rsidRPr="00EE77B5" w:rsidRDefault="00A953AF" w:rsidP="00695239">
            <w:pPr>
              <w:spacing w:line="240" w:lineRule="auto"/>
              <w:jc w:val="left"/>
              <w:rPr>
                <w:sz w:val="24"/>
                <w:szCs w:val="24"/>
              </w:rPr>
            </w:pPr>
            <w:r w:rsidRPr="00EE77B5">
              <w:rPr>
                <w:sz w:val="24"/>
                <w:szCs w:val="24"/>
              </w:rPr>
              <w:t>Фунгициды</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RHgX (X=Ac, Py+)</w:t>
            </w:r>
          </w:p>
        </w:tc>
        <w:tc>
          <w:tcPr>
            <w:tcW w:w="2614" w:type="pct"/>
          </w:tcPr>
          <w:p w:rsidR="00A953AF" w:rsidRPr="00EE77B5" w:rsidRDefault="00A953AF" w:rsidP="00695239">
            <w:pPr>
              <w:spacing w:line="240" w:lineRule="auto"/>
              <w:jc w:val="left"/>
              <w:rPr>
                <w:sz w:val="24"/>
                <w:szCs w:val="24"/>
              </w:rPr>
            </w:pPr>
            <w:r w:rsidRPr="00EE77B5">
              <w:rPr>
                <w:sz w:val="24"/>
                <w:szCs w:val="24"/>
              </w:rPr>
              <w:t>Катализаторы в производстве полиуретана, поливинилацетата</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PhHgX</w:t>
            </w:r>
          </w:p>
        </w:tc>
        <w:tc>
          <w:tcPr>
            <w:tcW w:w="2614" w:type="pct"/>
          </w:tcPr>
          <w:p w:rsidR="00A953AF" w:rsidRPr="00EE77B5" w:rsidRDefault="00A953AF" w:rsidP="00695239">
            <w:pPr>
              <w:spacing w:line="240" w:lineRule="auto"/>
              <w:jc w:val="left"/>
              <w:rPr>
                <w:sz w:val="24"/>
                <w:szCs w:val="24"/>
              </w:rPr>
            </w:pPr>
            <w:r w:rsidRPr="00EE77B5">
              <w:rPr>
                <w:sz w:val="24"/>
                <w:szCs w:val="24"/>
              </w:rPr>
              <w:t>Фунгициды, бактерициды</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CH3OCH2CH2HgX</w:t>
            </w:r>
          </w:p>
        </w:tc>
        <w:tc>
          <w:tcPr>
            <w:tcW w:w="2614" w:type="pct"/>
          </w:tcPr>
          <w:p w:rsidR="00A953AF" w:rsidRPr="00EE77B5" w:rsidRDefault="00A953AF" w:rsidP="00695239">
            <w:pPr>
              <w:spacing w:line="240" w:lineRule="auto"/>
              <w:jc w:val="left"/>
              <w:rPr>
                <w:sz w:val="24"/>
                <w:szCs w:val="24"/>
              </w:rPr>
            </w:pPr>
            <w:r w:rsidRPr="00EE77B5">
              <w:rPr>
                <w:sz w:val="24"/>
                <w:szCs w:val="24"/>
              </w:rPr>
              <w:t>Фунгициды</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Тиомерцал (производное EtHg+)</w:t>
            </w:r>
          </w:p>
        </w:tc>
        <w:tc>
          <w:tcPr>
            <w:tcW w:w="2614" w:type="pct"/>
          </w:tcPr>
          <w:p w:rsidR="00A953AF" w:rsidRPr="00EE77B5" w:rsidRDefault="00A953AF" w:rsidP="00695239">
            <w:pPr>
              <w:spacing w:line="240" w:lineRule="auto"/>
              <w:jc w:val="left"/>
              <w:rPr>
                <w:sz w:val="24"/>
                <w:szCs w:val="24"/>
              </w:rPr>
            </w:pPr>
            <w:r w:rsidRPr="00EE77B5">
              <w:rPr>
                <w:sz w:val="24"/>
                <w:szCs w:val="24"/>
              </w:rPr>
              <w:t>Антисептик</w:t>
            </w:r>
          </w:p>
        </w:tc>
      </w:tr>
      <w:tr w:rsidR="00A953AF" w:rsidRPr="00EE77B5" w:rsidTr="00695239">
        <w:trPr>
          <w:tblCellSpacing w:w="0" w:type="dxa"/>
        </w:trPr>
        <w:tc>
          <w:tcPr>
            <w:tcW w:w="2386" w:type="pct"/>
          </w:tcPr>
          <w:p w:rsidR="00A953AF" w:rsidRPr="00EE77B5" w:rsidRDefault="00A953AF" w:rsidP="00695239">
            <w:pPr>
              <w:spacing w:line="240" w:lineRule="auto"/>
              <w:jc w:val="left"/>
              <w:rPr>
                <w:sz w:val="24"/>
                <w:szCs w:val="24"/>
              </w:rPr>
            </w:pPr>
            <w:r w:rsidRPr="00EE77B5">
              <w:rPr>
                <w:sz w:val="24"/>
                <w:szCs w:val="24"/>
              </w:rPr>
              <w:t>Мерцалил (метоксиалкильное производное ртути)</w:t>
            </w:r>
          </w:p>
        </w:tc>
        <w:tc>
          <w:tcPr>
            <w:tcW w:w="2614" w:type="pct"/>
          </w:tcPr>
          <w:p w:rsidR="00A953AF" w:rsidRPr="00EE77B5" w:rsidRDefault="00A953AF" w:rsidP="00695239">
            <w:pPr>
              <w:spacing w:line="240" w:lineRule="auto"/>
              <w:jc w:val="left"/>
              <w:rPr>
                <w:sz w:val="24"/>
                <w:szCs w:val="24"/>
              </w:rPr>
            </w:pPr>
            <w:r w:rsidRPr="00EE77B5">
              <w:rPr>
                <w:sz w:val="24"/>
                <w:szCs w:val="24"/>
              </w:rPr>
              <w:t>Диуретик</w:t>
            </w:r>
          </w:p>
        </w:tc>
      </w:tr>
    </w:tbl>
    <w:p w:rsidR="00A953AF" w:rsidRPr="00EE77B5" w:rsidRDefault="00A953AF" w:rsidP="00A953AF">
      <w:pPr>
        <w:spacing w:before="120" w:line="240" w:lineRule="auto"/>
        <w:ind w:firstLine="567"/>
        <w:rPr>
          <w:sz w:val="24"/>
          <w:szCs w:val="24"/>
        </w:rPr>
      </w:pPr>
      <w:r w:rsidRPr="00EE77B5">
        <w:rPr>
          <w:sz w:val="24"/>
          <w:szCs w:val="24"/>
        </w:rPr>
        <w:t>* Органический или неорганический анион.</w:t>
      </w:r>
    </w:p>
    <w:p w:rsidR="00A953AF" w:rsidRPr="00EE77B5" w:rsidRDefault="00A953AF" w:rsidP="00A953AF">
      <w:pPr>
        <w:spacing w:before="120" w:line="240" w:lineRule="auto"/>
        <w:ind w:firstLine="567"/>
        <w:rPr>
          <w:sz w:val="24"/>
          <w:szCs w:val="24"/>
        </w:rPr>
      </w:pPr>
      <w:r w:rsidRPr="00EE77B5">
        <w:rPr>
          <w:sz w:val="24"/>
          <w:szCs w:val="24"/>
        </w:rPr>
        <w:t>Еще одним источником органических производных ртути являются производства других металлоорганических соединений, из которых в результате реакций переалкилирования получается метилртуть:</w:t>
      </w:r>
    </w:p>
    <w:p w:rsidR="00A953AF" w:rsidRPr="00A51C3F" w:rsidRDefault="00A953AF" w:rsidP="00A953AF">
      <w:pPr>
        <w:spacing w:before="120" w:line="240" w:lineRule="auto"/>
        <w:ind w:firstLine="567"/>
        <w:rPr>
          <w:sz w:val="24"/>
          <w:szCs w:val="24"/>
          <w:lang w:val="en-US"/>
        </w:rPr>
      </w:pPr>
      <w:r w:rsidRPr="00A51C3F">
        <w:rPr>
          <w:sz w:val="24"/>
          <w:szCs w:val="24"/>
          <w:lang w:val="en-US"/>
        </w:rPr>
        <w:t>(CH3)4Sn + Hg2+® CH3Hg+ + (CH3)3Sn+ ;</w:t>
      </w:r>
    </w:p>
    <w:p w:rsidR="00A953AF" w:rsidRPr="00A51C3F" w:rsidRDefault="00A953AF" w:rsidP="00A953AF">
      <w:pPr>
        <w:spacing w:before="120" w:line="240" w:lineRule="auto"/>
        <w:ind w:firstLine="567"/>
        <w:rPr>
          <w:sz w:val="24"/>
          <w:szCs w:val="24"/>
          <w:lang w:val="en-US"/>
        </w:rPr>
      </w:pPr>
      <w:r w:rsidRPr="00A51C3F">
        <w:rPr>
          <w:sz w:val="24"/>
          <w:szCs w:val="24"/>
          <w:lang w:val="en-US"/>
        </w:rPr>
        <w:t>(CH3)4Si + Hg2+® CH3Hg+ + (CH3)3Si+ .</w:t>
      </w:r>
    </w:p>
    <w:p w:rsidR="00A953AF" w:rsidRPr="00EE77B5" w:rsidRDefault="00A953AF" w:rsidP="00A953AF">
      <w:pPr>
        <w:spacing w:before="120" w:line="240" w:lineRule="auto"/>
        <w:ind w:firstLine="567"/>
        <w:rPr>
          <w:sz w:val="24"/>
          <w:szCs w:val="24"/>
        </w:rPr>
      </w:pPr>
      <w:r w:rsidRPr="00EE77B5">
        <w:rPr>
          <w:sz w:val="24"/>
          <w:szCs w:val="24"/>
        </w:rPr>
        <w:t>Тетраметильные и другие органические производные олова и кремния широко производятся промышленностью и имеют свои области применения. Так, кремнийорганические соединения используются как смазочные материалы, как каучуки в медицине и т.д. Оловоорганические - как химические средства защиты растений (фунгициды, гербициды, инсектициды).</w:t>
      </w:r>
    </w:p>
    <w:p w:rsidR="00A953AF" w:rsidRPr="00EE77B5" w:rsidRDefault="00A953AF" w:rsidP="00A953AF">
      <w:pPr>
        <w:spacing w:before="120" w:line="240" w:lineRule="auto"/>
        <w:ind w:firstLine="567"/>
        <w:rPr>
          <w:sz w:val="24"/>
          <w:szCs w:val="24"/>
        </w:rPr>
      </w:pPr>
      <w:r w:rsidRPr="00EE77B5">
        <w:rPr>
          <w:sz w:val="24"/>
          <w:szCs w:val="24"/>
        </w:rPr>
        <w:t>Последствия воздействия метилртути.Птенцы гусей, отравленных метилртутью, рождались слепыми, некоторые участки кожи были не покрыты оперением. У рыб, отравленных метилртутью, нарушается координация движения, они отстают от косяка и становятся добычей птиц. Среди диких животных наибольшее содержание ртути отмечено в печени кабанов и зайцев. В печени тюленей Северного моря обнаружено содержание ртути намного больше ПДК.</w:t>
      </w:r>
    </w:p>
    <w:p w:rsidR="00A953AF" w:rsidRPr="00EE77B5" w:rsidRDefault="00A953AF" w:rsidP="00A953AF">
      <w:pPr>
        <w:spacing w:before="120" w:line="240" w:lineRule="auto"/>
        <w:ind w:firstLine="567"/>
        <w:rPr>
          <w:sz w:val="24"/>
          <w:szCs w:val="24"/>
        </w:rPr>
      </w:pPr>
      <w:r w:rsidRPr="00EE77B5">
        <w:rPr>
          <w:sz w:val="24"/>
          <w:szCs w:val="24"/>
        </w:rPr>
        <w:t>В Швеции в 50-х годах проводилась массовая обработка зерна метилртутьдицианамидом. Результат - гибель зерноядных птиц (голуби, фазаны, куры, куропатки, овсянки). Вторая цепь - гибель хищных птиц: совы, пустельги, ястреба, сокола-сапсана, филина. Это экологическая катастрофа! В США в связи с этим охотники больше не употребляют добытую ими пернатую дичь.</w:t>
      </w:r>
    </w:p>
    <w:p w:rsidR="00A953AF" w:rsidRPr="00EE77B5" w:rsidRDefault="00A953AF" w:rsidP="00A953AF">
      <w:pPr>
        <w:spacing w:before="120" w:line="240" w:lineRule="auto"/>
        <w:ind w:firstLine="567"/>
        <w:rPr>
          <w:sz w:val="24"/>
          <w:szCs w:val="24"/>
        </w:rPr>
      </w:pPr>
      <w:r w:rsidRPr="00EE77B5">
        <w:rPr>
          <w:sz w:val="24"/>
          <w:szCs w:val="24"/>
        </w:rPr>
        <w:t>Всемирная организация здравоохранения считает, что ПДК для ртути в рыбе может составлять 1 мг/кг. Несмотря на это, в Финляндии рекомендуется есть рыбу только 1 – 2 раза в неделю.</w:t>
      </w:r>
    </w:p>
    <w:p w:rsidR="00A953AF" w:rsidRPr="00EE77B5" w:rsidRDefault="00A953AF" w:rsidP="00A953AF">
      <w:pPr>
        <w:spacing w:before="120" w:line="240" w:lineRule="auto"/>
        <w:ind w:firstLine="567"/>
        <w:rPr>
          <w:sz w:val="24"/>
          <w:szCs w:val="24"/>
        </w:rPr>
      </w:pPr>
      <w:r w:rsidRPr="00EE77B5">
        <w:rPr>
          <w:sz w:val="24"/>
          <w:szCs w:val="24"/>
        </w:rPr>
        <w:t>В Бразилии многочисленны отравления ртутью, так как население очень любит употреблять в пищу рыбу пиранью.</w:t>
      </w:r>
    </w:p>
    <w:p w:rsidR="00A953AF" w:rsidRPr="00EE77B5" w:rsidRDefault="00A953AF" w:rsidP="00A953AF">
      <w:pPr>
        <w:spacing w:before="120" w:line="240" w:lineRule="auto"/>
        <w:ind w:firstLine="567"/>
        <w:rPr>
          <w:sz w:val="24"/>
          <w:szCs w:val="24"/>
        </w:rPr>
      </w:pPr>
      <w:r w:rsidRPr="00EE77B5">
        <w:rPr>
          <w:sz w:val="24"/>
          <w:szCs w:val="24"/>
        </w:rPr>
        <w:t>У человека ртуть накапливается в волосах. Это индикатор! Если содержание ртути в окуне 0,8 мг/кг массы, то у щуки уже 1,6 мг/кг. После употребления такой щуки в пищу человеком, в волосах содержание ртути может составлять 50 мг/кг. Если же содержание ртути в волосах до 300 мг/кг массы, это является смертельно опасным. Воздействие ртути на организм человека вызывает поражение головного мозга, ограничение поля зрения вплоть до полной слепоты. Установлено также влияние на наследственность: метилртуть вызывает аномальные митозы (К-митозы), поломки хромосом в 1000 раз сильнее, чем при действии такого яда, как колхицин. Последствием ртутных отравлений в Швеции и Японии стали врожденные уродства у детей.</w:t>
      </w:r>
    </w:p>
    <w:p w:rsidR="00A953AF" w:rsidRPr="00EE77B5" w:rsidRDefault="00A953AF" w:rsidP="00A953AF">
      <w:pPr>
        <w:spacing w:before="120" w:line="240" w:lineRule="auto"/>
        <w:ind w:firstLine="567"/>
        <w:rPr>
          <w:sz w:val="24"/>
          <w:szCs w:val="24"/>
        </w:rPr>
      </w:pPr>
      <w:r w:rsidRPr="00EE77B5">
        <w:rPr>
          <w:sz w:val="24"/>
          <w:szCs w:val="24"/>
        </w:rPr>
        <w:t>Свинец как токсикант окружающей среды.Свинец относится к наиболее известным ядам. Во времена расцвета Древнего Рима использовались свинцовые трубы для водопроводов и металлические сплавы, содержащие свинец, из которых изготавливались кухонная посуда и сосуды для питья. Можно с уверенностью полагать, что в этот период у представителей высших слоев римского общества в организме накапливались повышенные концентрации свинца. В скелетах из захоронений времен Римской империи фиксируется высокое содержание свинца. На этих данных базируются теории, объясняющие упадок римского могущества хроническим свинцовым отравлением тогдашней интеллигенции. В подтверждение этому предположению был проведен эксперимент: в сосуды, покрытые свинцовой глазурью, помещали вино или сок. Один литр фруктового сока или вина, хранившегося в таком сосуде в течение дня, содержал столько свинца, которого хватило, чтобы вызвать смертельное отравление у маленького ребенка.</w:t>
      </w:r>
    </w:p>
    <w:p w:rsidR="00A953AF" w:rsidRPr="00EE77B5" w:rsidRDefault="00A953AF" w:rsidP="00A953AF">
      <w:pPr>
        <w:spacing w:before="120" w:line="240" w:lineRule="auto"/>
        <w:ind w:firstLine="567"/>
        <w:rPr>
          <w:sz w:val="24"/>
          <w:szCs w:val="24"/>
        </w:rPr>
      </w:pPr>
      <w:r w:rsidRPr="00EE77B5">
        <w:rPr>
          <w:sz w:val="24"/>
          <w:szCs w:val="24"/>
        </w:rPr>
        <w:t>По данным Института охраны воздушной среды в Дюссельдорфе, накопление свинца в организме вызывает ухудшение умственных способностей у населения. Методом атомно-адсорбционной спектроскопии исследовалось содержание свинца в молочных резцах у детей. Одновременно отслеживалось их умственное развитие с помощью тестов. Во всех случаях дети с высоким содержанием свинца в зубах хуже справлялись с заданиями. Таким образом, даже малые дозы свинца в организме отрицательно влияют на внимание и центры, регулирующие языковые и речевые навыки. Кроме того, по зубам детей выявили, как долго жил ребенок вблизи производств с использованием свинца и был ли его отец занят на этом производстве.</w:t>
      </w:r>
    </w:p>
    <w:p w:rsidR="00A953AF" w:rsidRPr="00EE77B5" w:rsidRDefault="00A953AF" w:rsidP="00A953AF">
      <w:pPr>
        <w:spacing w:before="120" w:line="240" w:lineRule="auto"/>
        <w:ind w:firstLine="567"/>
        <w:rPr>
          <w:sz w:val="24"/>
          <w:szCs w:val="24"/>
        </w:rPr>
      </w:pPr>
      <w:r w:rsidRPr="00EE77B5">
        <w:rPr>
          <w:sz w:val="24"/>
          <w:szCs w:val="24"/>
        </w:rPr>
        <w:t>Подобно другим тяжелым металлам, свинец включается в различные клеточные ферменты, которые затем теряют свои функции в организме. Свинец (как ртуть и кадмий) отрицательно влияет на реакцию палочек сетчатки, что вызывает ухудшение сумеречного зрения и очень опасно для водителей автотранспорта. Субклиническое отравление свинца проявляется неспецифическими симптомами: вначале повышенная активность и бессонница, затем - утомляемость, депрессии и запоры. Более поздними симптомами являются расстройства функции нервной системы и поражение головного мозга. Некоторые ученые склонны объяснить свинцовым отравлением агрессивность и преступность, столь характерные для современного мира.</w:t>
      </w:r>
    </w:p>
    <w:p w:rsidR="00A953AF" w:rsidRPr="00EE77B5" w:rsidRDefault="00A953AF" w:rsidP="00A953AF">
      <w:pPr>
        <w:spacing w:before="120" w:line="240" w:lineRule="auto"/>
        <w:ind w:firstLine="567"/>
        <w:rPr>
          <w:sz w:val="24"/>
          <w:szCs w:val="24"/>
        </w:rPr>
      </w:pPr>
      <w:r w:rsidRPr="00EE77B5">
        <w:rPr>
          <w:sz w:val="24"/>
          <w:szCs w:val="24"/>
        </w:rPr>
        <w:t xml:space="preserve">В Балтийское море ежегодно поступает 5400 тонн свинца, причем 75% этого количества - из воздуха. Даже во льдах Гренландии отмечено повышенное содержание свинца. Токсикантом окружающей среды при этом являются алкильные соединения </w:t>
      </w:r>
      <w:r w:rsidRPr="00A51C3F">
        <w:rPr>
          <w:sz w:val="24"/>
          <w:szCs w:val="24"/>
        </w:rPr>
        <w:t>свинца</w:t>
      </w:r>
      <w:r w:rsidRPr="00EE77B5">
        <w:rPr>
          <w:sz w:val="24"/>
          <w:szCs w:val="24"/>
        </w:rPr>
        <w:t xml:space="preserve">, добавляемые к автобензину в качестве антидетонатора. Этилированный </w:t>
      </w:r>
      <w:r w:rsidRPr="00A51C3F">
        <w:rPr>
          <w:sz w:val="24"/>
          <w:szCs w:val="24"/>
        </w:rPr>
        <w:t>бензин</w:t>
      </w:r>
      <w:r w:rsidRPr="00EE77B5">
        <w:rPr>
          <w:sz w:val="24"/>
          <w:szCs w:val="24"/>
        </w:rPr>
        <w:t xml:space="preserve"> стал известен как </w:t>
      </w:r>
      <w:r w:rsidRPr="00A51C3F">
        <w:rPr>
          <w:sz w:val="24"/>
          <w:szCs w:val="24"/>
        </w:rPr>
        <w:t>биоцид</w:t>
      </w:r>
      <w:r w:rsidRPr="00EE77B5">
        <w:rPr>
          <w:sz w:val="24"/>
          <w:szCs w:val="24"/>
        </w:rPr>
        <w:t xml:space="preserve">, попадающий в пищевую цепь, после того как в США погибло несколько телят вследствие свинцового отравления, вызванного употреблением </w:t>
      </w:r>
      <w:r w:rsidRPr="00A51C3F">
        <w:rPr>
          <w:sz w:val="24"/>
          <w:szCs w:val="24"/>
        </w:rPr>
        <w:t>молока</w:t>
      </w:r>
      <w:r w:rsidRPr="00EE77B5">
        <w:rPr>
          <w:sz w:val="24"/>
          <w:szCs w:val="24"/>
        </w:rPr>
        <w:t xml:space="preserve"> коров, питавшихся травой, скошенной по обочинам автострад. Снизить загрязнение </w:t>
      </w:r>
      <w:r w:rsidRPr="00A51C3F">
        <w:rPr>
          <w:sz w:val="24"/>
          <w:szCs w:val="24"/>
        </w:rPr>
        <w:t>воздуха</w:t>
      </w:r>
      <w:r w:rsidRPr="00EE77B5">
        <w:rPr>
          <w:sz w:val="24"/>
          <w:szCs w:val="24"/>
        </w:rPr>
        <w:t xml:space="preserve"> и почвы можно только лишь при полном отказе от использования этилированного </w:t>
      </w:r>
      <w:r w:rsidRPr="00A51C3F">
        <w:rPr>
          <w:sz w:val="24"/>
          <w:szCs w:val="24"/>
        </w:rPr>
        <w:t>бензина</w:t>
      </w:r>
      <w:r w:rsidRPr="00EE77B5">
        <w:rPr>
          <w:sz w:val="24"/>
          <w:szCs w:val="24"/>
        </w:rPr>
        <w:t xml:space="preserve">. Люди, живущие вблизи автомагистралей с интенсивным движением, за несколько лет накапливают в </w:t>
      </w:r>
      <w:r w:rsidRPr="00A51C3F">
        <w:rPr>
          <w:sz w:val="24"/>
          <w:szCs w:val="24"/>
        </w:rPr>
        <w:t>организме</w:t>
      </w:r>
      <w:r w:rsidRPr="00EE77B5">
        <w:rPr>
          <w:sz w:val="24"/>
          <w:szCs w:val="24"/>
        </w:rPr>
        <w:t xml:space="preserve"> такое количество </w:t>
      </w:r>
      <w:r w:rsidRPr="00A51C3F">
        <w:rPr>
          <w:sz w:val="24"/>
          <w:szCs w:val="24"/>
        </w:rPr>
        <w:t>свинца</w:t>
      </w:r>
      <w:r w:rsidRPr="00EE77B5">
        <w:rPr>
          <w:sz w:val="24"/>
          <w:szCs w:val="24"/>
        </w:rPr>
        <w:t xml:space="preserve">, которое превышает ПДК во много раз. В настоящее время содержание </w:t>
      </w:r>
      <w:r w:rsidRPr="00A51C3F">
        <w:rPr>
          <w:sz w:val="24"/>
          <w:szCs w:val="24"/>
        </w:rPr>
        <w:t>свинца</w:t>
      </w:r>
      <w:r w:rsidRPr="00EE77B5">
        <w:rPr>
          <w:sz w:val="24"/>
          <w:szCs w:val="24"/>
        </w:rPr>
        <w:t xml:space="preserve"> в </w:t>
      </w:r>
      <w:r w:rsidRPr="00A51C3F">
        <w:rPr>
          <w:sz w:val="24"/>
          <w:szCs w:val="24"/>
        </w:rPr>
        <w:t>организме</w:t>
      </w:r>
      <w:r w:rsidRPr="00EE77B5">
        <w:rPr>
          <w:sz w:val="24"/>
          <w:szCs w:val="24"/>
        </w:rPr>
        <w:t xml:space="preserve"> американцев примерно в 400 раз выше «естественного» (доиндустриального) уровня.</w:t>
      </w:r>
    </w:p>
    <w:p w:rsidR="00A953AF" w:rsidRPr="00EE77B5" w:rsidRDefault="00A953AF" w:rsidP="00A953AF">
      <w:pPr>
        <w:spacing w:before="120" w:line="240" w:lineRule="auto"/>
        <w:ind w:firstLine="567"/>
        <w:rPr>
          <w:sz w:val="24"/>
          <w:szCs w:val="24"/>
        </w:rPr>
      </w:pPr>
      <w:r w:rsidRPr="00EE77B5">
        <w:rPr>
          <w:sz w:val="24"/>
          <w:szCs w:val="24"/>
        </w:rPr>
        <w:t xml:space="preserve">В окрестностях города Норденхама (Германия) без конца гибли коровы на пастбище. В результате исследования трупов выяснилось, что причиной было свинцовое отравление. При рентгеновском обследовании школьников были выявлены темные полосы на трубчатых костях, обусловленные присутствием </w:t>
      </w:r>
      <w:r w:rsidRPr="00A51C3F">
        <w:rPr>
          <w:sz w:val="24"/>
          <w:szCs w:val="24"/>
        </w:rPr>
        <w:t>свинца</w:t>
      </w:r>
      <w:r w:rsidRPr="00EE77B5">
        <w:rPr>
          <w:sz w:val="24"/>
          <w:szCs w:val="24"/>
        </w:rPr>
        <w:t xml:space="preserve">. Источником </w:t>
      </w:r>
      <w:r w:rsidRPr="00A51C3F">
        <w:rPr>
          <w:sz w:val="24"/>
          <w:szCs w:val="24"/>
        </w:rPr>
        <w:t>свинца</w:t>
      </w:r>
      <w:r w:rsidRPr="00EE77B5">
        <w:rPr>
          <w:sz w:val="24"/>
          <w:szCs w:val="24"/>
        </w:rPr>
        <w:t xml:space="preserve"> явились трубы металлургического завода. В зоопарке, находящемся в 7 км от этого города, в 1973 году в тропическом вольере была поселена колония летучих собак (калонгов). Потомство этих животных беспрестанно погибало (из 24 детенышей умерло 20). Смерть большинства из них была вызвана свинцовым отравлением (в печени животных обнаружено от 1,6 до 9,4 мг/кг свинца), причем </w:t>
      </w:r>
      <w:r w:rsidRPr="00A51C3F">
        <w:rPr>
          <w:sz w:val="24"/>
          <w:szCs w:val="24"/>
        </w:rPr>
        <w:t>свинец</w:t>
      </w:r>
      <w:r w:rsidRPr="00EE77B5">
        <w:rPr>
          <w:sz w:val="24"/>
          <w:szCs w:val="24"/>
        </w:rPr>
        <w:t xml:space="preserve"> поступал не с пищей, а с </w:t>
      </w:r>
      <w:r w:rsidRPr="00A51C3F">
        <w:rPr>
          <w:sz w:val="24"/>
          <w:szCs w:val="24"/>
        </w:rPr>
        <w:t>пылью</w:t>
      </w:r>
      <w:r w:rsidRPr="00EE77B5">
        <w:rPr>
          <w:sz w:val="24"/>
          <w:szCs w:val="24"/>
        </w:rPr>
        <w:t>, приносимой ветром в район зоопарка.</w:t>
      </w:r>
    </w:p>
    <w:p w:rsidR="00A953AF" w:rsidRPr="00EE77B5" w:rsidRDefault="00A953AF" w:rsidP="00A953AF">
      <w:pPr>
        <w:spacing w:before="120" w:line="240" w:lineRule="auto"/>
        <w:ind w:firstLine="567"/>
        <w:rPr>
          <w:sz w:val="24"/>
          <w:szCs w:val="24"/>
        </w:rPr>
      </w:pPr>
      <w:r w:rsidRPr="00EE77B5">
        <w:rPr>
          <w:sz w:val="24"/>
          <w:szCs w:val="24"/>
        </w:rPr>
        <w:t xml:space="preserve">Около 2/3 всего поглощенного </w:t>
      </w:r>
      <w:r w:rsidRPr="00A51C3F">
        <w:rPr>
          <w:sz w:val="24"/>
          <w:szCs w:val="24"/>
        </w:rPr>
        <w:t>свинца</w:t>
      </w:r>
      <w:r w:rsidRPr="00EE77B5">
        <w:rPr>
          <w:sz w:val="24"/>
          <w:szCs w:val="24"/>
        </w:rPr>
        <w:t xml:space="preserve"> человек получает, потребляя растительные продукты: листовые и стеблевые продукты. </w:t>
      </w:r>
      <w:r w:rsidRPr="00A51C3F">
        <w:rPr>
          <w:sz w:val="24"/>
          <w:szCs w:val="24"/>
        </w:rPr>
        <w:t>Свинец</w:t>
      </w:r>
      <w:r w:rsidRPr="00EE77B5">
        <w:rPr>
          <w:sz w:val="24"/>
          <w:szCs w:val="24"/>
        </w:rPr>
        <w:t xml:space="preserve">, поглощаемый листовыми овощами, на 95% аккумулирует его из </w:t>
      </w:r>
      <w:r w:rsidRPr="00A51C3F">
        <w:rPr>
          <w:sz w:val="24"/>
          <w:szCs w:val="24"/>
        </w:rPr>
        <w:t>воздуха</w:t>
      </w:r>
      <w:r w:rsidRPr="00EE77B5">
        <w:rPr>
          <w:sz w:val="24"/>
          <w:szCs w:val="24"/>
        </w:rPr>
        <w:t xml:space="preserve">, и лишь на 5% - из почвы. Поэтому с точки зрения безопасности уборка опавших листьев полезна, хотя и выводит </w:t>
      </w:r>
      <w:r w:rsidRPr="00A51C3F">
        <w:rPr>
          <w:sz w:val="24"/>
          <w:szCs w:val="24"/>
        </w:rPr>
        <w:t>азот</w:t>
      </w:r>
      <w:r w:rsidRPr="00EE77B5">
        <w:rPr>
          <w:sz w:val="24"/>
          <w:szCs w:val="24"/>
        </w:rPr>
        <w:t xml:space="preserve"> из круговорота </w:t>
      </w:r>
      <w:r w:rsidRPr="00A51C3F">
        <w:rPr>
          <w:sz w:val="24"/>
          <w:szCs w:val="24"/>
        </w:rPr>
        <w:t>веществ</w:t>
      </w:r>
      <w:r w:rsidRPr="00EE77B5">
        <w:rPr>
          <w:sz w:val="24"/>
          <w:szCs w:val="24"/>
        </w:rPr>
        <w:t>.</w:t>
      </w:r>
    </w:p>
    <w:p w:rsidR="00A953AF" w:rsidRPr="00EE77B5" w:rsidRDefault="00A953AF" w:rsidP="00A953AF">
      <w:pPr>
        <w:spacing w:before="120" w:line="240" w:lineRule="auto"/>
        <w:ind w:firstLine="567"/>
        <w:rPr>
          <w:sz w:val="24"/>
          <w:szCs w:val="24"/>
        </w:rPr>
      </w:pPr>
      <w:r w:rsidRPr="00A51C3F">
        <w:rPr>
          <w:sz w:val="24"/>
          <w:szCs w:val="24"/>
        </w:rPr>
        <w:t>Свинец</w:t>
      </w:r>
      <w:r w:rsidRPr="00EE77B5">
        <w:rPr>
          <w:sz w:val="24"/>
          <w:szCs w:val="24"/>
        </w:rPr>
        <w:t xml:space="preserve"> может попадать в </w:t>
      </w:r>
      <w:r w:rsidRPr="00A51C3F">
        <w:rPr>
          <w:sz w:val="24"/>
          <w:szCs w:val="24"/>
        </w:rPr>
        <w:t>организм</w:t>
      </w:r>
      <w:r w:rsidRPr="00EE77B5">
        <w:rPr>
          <w:sz w:val="24"/>
          <w:szCs w:val="24"/>
        </w:rPr>
        <w:t xml:space="preserve"> человека и при употреблении в пищу мяса промысловых беспозвоночных, рыбы и млекопитающих животных. Например, устрицы осуществляют более чем 500-кратное </w:t>
      </w:r>
      <w:r w:rsidRPr="00A51C3F">
        <w:rPr>
          <w:sz w:val="24"/>
          <w:szCs w:val="24"/>
        </w:rPr>
        <w:t>концентрирование</w:t>
      </w:r>
      <w:r w:rsidRPr="00EE77B5">
        <w:rPr>
          <w:sz w:val="24"/>
          <w:szCs w:val="24"/>
        </w:rPr>
        <w:t xml:space="preserve"> </w:t>
      </w:r>
      <w:r w:rsidRPr="00A51C3F">
        <w:rPr>
          <w:sz w:val="24"/>
          <w:szCs w:val="24"/>
        </w:rPr>
        <w:t>свинца</w:t>
      </w:r>
      <w:r w:rsidRPr="00EE77B5">
        <w:rPr>
          <w:sz w:val="24"/>
          <w:szCs w:val="24"/>
        </w:rPr>
        <w:t xml:space="preserve">. Мясо свиней, откармливаемых мукой из китового мяса (например, в Австралии), содержит </w:t>
      </w:r>
      <w:r w:rsidRPr="00A51C3F">
        <w:rPr>
          <w:sz w:val="24"/>
          <w:szCs w:val="24"/>
        </w:rPr>
        <w:t>свинца</w:t>
      </w:r>
      <w:r w:rsidRPr="00EE77B5">
        <w:rPr>
          <w:sz w:val="24"/>
          <w:szCs w:val="24"/>
        </w:rPr>
        <w:t xml:space="preserve"> во много раз больше, чем в рыбе, признанной негодной к употреблению.</w:t>
      </w:r>
    </w:p>
    <w:p w:rsidR="00A953AF" w:rsidRPr="00EE77B5" w:rsidRDefault="00A953AF" w:rsidP="00A953AF">
      <w:pPr>
        <w:spacing w:before="120" w:line="240" w:lineRule="auto"/>
        <w:ind w:firstLine="567"/>
        <w:rPr>
          <w:sz w:val="24"/>
          <w:szCs w:val="24"/>
        </w:rPr>
      </w:pPr>
      <w:r w:rsidRPr="00EE77B5">
        <w:rPr>
          <w:sz w:val="24"/>
          <w:szCs w:val="24"/>
        </w:rPr>
        <w:t xml:space="preserve">По различным оценкам, в результате отравления </w:t>
      </w:r>
      <w:r w:rsidRPr="00A51C3F">
        <w:rPr>
          <w:sz w:val="24"/>
          <w:szCs w:val="24"/>
        </w:rPr>
        <w:t>свинцом</w:t>
      </w:r>
      <w:r w:rsidRPr="00EE77B5">
        <w:rPr>
          <w:sz w:val="24"/>
          <w:szCs w:val="24"/>
        </w:rPr>
        <w:t xml:space="preserve"> в Англии ежегодно гибнет от 2700 до 3500 лебедей. Водоплавающие птицы заглатывают </w:t>
      </w:r>
      <w:r w:rsidRPr="00A51C3F">
        <w:rPr>
          <w:sz w:val="24"/>
          <w:szCs w:val="24"/>
        </w:rPr>
        <w:t>свинец</w:t>
      </w:r>
      <w:r w:rsidRPr="00EE77B5">
        <w:rPr>
          <w:sz w:val="24"/>
          <w:szCs w:val="24"/>
        </w:rPr>
        <w:t xml:space="preserve"> вместе с пищей, добываемой ими на дне рек и озер, а попадает он туда в виде свинцовых грузил, используемых рыболовами, и свинцовой дроби. В 1982 году английский совет по </w:t>
      </w:r>
      <w:r w:rsidRPr="00A51C3F">
        <w:rPr>
          <w:sz w:val="24"/>
          <w:szCs w:val="24"/>
        </w:rPr>
        <w:t>охране природы</w:t>
      </w:r>
      <w:r w:rsidRPr="00EE77B5">
        <w:rPr>
          <w:sz w:val="24"/>
          <w:szCs w:val="24"/>
        </w:rPr>
        <w:t xml:space="preserve"> рекомендовал рыболовам добровольно отказаться от использования свинцовых грузил. Но замену свинцовым грузилам пока не нашли. В США разрешено при охоте использовать только стальную дробь.</w:t>
      </w:r>
    </w:p>
    <w:p w:rsidR="00A953AF" w:rsidRPr="00EE77B5" w:rsidRDefault="00A953AF" w:rsidP="00A953AF">
      <w:pPr>
        <w:spacing w:before="120" w:line="240" w:lineRule="auto"/>
        <w:ind w:firstLine="567"/>
        <w:rPr>
          <w:sz w:val="24"/>
          <w:szCs w:val="24"/>
        </w:rPr>
      </w:pPr>
      <w:r w:rsidRPr="00EE77B5">
        <w:rPr>
          <w:sz w:val="24"/>
          <w:szCs w:val="24"/>
        </w:rPr>
        <w:t xml:space="preserve">Кадмий как токсикант окружающей среды. Тяжелый </w:t>
      </w:r>
      <w:r w:rsidRPr="00A51C3F">
        <w:rPr>
          <w:sz w:val="24"/>
          <w:szCs w:val="24"/>
        </w:rPr>
        <w:t>металл</w:t>
      </w:r>
      <w:r w:rsidRPr="00EE77B5">
        <w:rPr>
          <w:sz w:val="24"/>
          <w:szCs w:val="24"/>
        </w:rPr>
        <w:t xml:space="preserve"> </w:t>
      </w:r>
      <w:r w:rsidRPr="00A51C3F">
        <w:rPr>
          <w:sz w:val="24"/>
          <w:szCs w:val="24"/>
        </w:rPr>
        <w:t>кадмий</w:t>
      </w:r>
      <w:r w:rsidRPr="00EE77B5">
        <w:rPr>
          <w:sz w:val="24"/>
          <w:szCs w:val="24"/>
        </w:rPr>
        <w:t xml:space="preserve"> вообще представляет собой один из самых опасных токсикантов (токсичнее свинца). В природной среде </w:t>
      </w:r>
      <w:r w:rsidRPr="00A51C3F">
        <w:rPr>
          <w:sz w:val="24"/>
          <w:szCs w:val="24"/>
        </w:rPr>
        <w:t>кадмий</w:t>
      </w:r>
      <w:r w:rsidRPr="00EE77B5">
        <w:rPr>
          <w:sz w:val="24"/>
          <w:szCs w:val="24"/>
        </w:rPr>
        <w:t xml:space="preserve"> встречается лишь в очень малых количествах, поэтому его отравляющее действие выявлено лишь недавно. Он содержится в </w:t>
      </w:r>
      <w:r w:rsidRPr="00A51C3F">
        <w:rPr>
          <w:sz w:val="24"/>
          <w:szCs w:val="24"/>
        </w:rPr>
        <w:t>мазуте</w:t>
      </w:r>
      <w:r w:rsidRPr="00EE77B5">
        <w:rPr>
          <w:sz w:val="24"/>
          <w:szCs w:val="24"/>
        </w:rPr>
        <w:t xml:space="preserve"> и </w:t>
      </w:r>
      <w:r w:rsidRPr="00A51C3F">
        <w:rPr>
          <w:sz w:val="24"/>
          <w:szCs w:val="24"/>
        </w:rPr>
        <w:t>дизельном топливе</w:t>
      </w:r>
      <w:r w:rsidRPr="00EE77B5">
        <w:rPr>
          <w:sz w:val="24"/>
          <w:szCs w:val="24"/>
        </w:rPr>
        <w:t xml:space="preserve">, в </w:t>
      </w:r>
      <w:r w:rsidRPr="00A51C3F">
        <w:rPr>
          <w:sz w:val="24"/>
          <w:szCs w:val="24"/>
        </w:rPr>
        <w:t>сплавах</w:t>
      </w:r>
      <w:r w:rsidRPr="00EE77B5">
        <w:rPr>
          <w:sz w:val="24"/>
          <w:szCs w:val="24"/>
        </w:rPr>
        <w:t xml:space="preserve"> (в качестве присадки), в гальванических покрытиях, в кадмиевых </w:t>
      </w:r>
      <w:r w:rsidRPr="00A51C3F">
        <w:rPr>
          <w:sz w:val="24"/>
          <w:szCs w:val="24"/>
        </w:rPr>
        <w:t>пигментах</w:t>
      </w:r>
      <w:r w:rsidRPr="00EE77B5">
        <w:rPr>
          <w:sz w:val="24"/>
          <w:szCs w:val="24"/>
        </w:rPr>
        <w:t xml:space="preserve"> (используемых в производстве </w:t>
      </w:r>
      <w:r w:rsidRPr="00A51C3F">
        <w:rPr>
          <w:sz w:val="24"/>
          <w:szCs w:val="24"/>
        </w:rPr>
        <w:t>лаков</w:t>
      </w:r>
      <w:r w:rsidRPr="00EE77B5">
        <w:rPr>
          <w:sz w:val="24"/>
          <w:szCs w:val="24"/>
        </w:rPr>
        <w:t xml:space="preserve">, </w:t>
      </w:r>
      <w:r w:rsidRPr="00A51C3F">
        <w:rPr>
          <w:sz w:val="24"/>
          <w:szCs w:val="24"/>
        </w:rPr>
        <w:t>эмалей</w:t>
      </w:r>
      <w:r w:rsidRPr="00EE77B5">
        <w:rPr>
          <w:sz w:val="24"/>
          <w:szCs w:val="24"/>
        </w:rPr>
        <w:t xml:space="preserve">, керамики), в </w:t>
      </w:r>
      <w:r w:rsidRPr="00A51C3F">
        <w:rPr>
          <w:sz w:val="24"/>
          <w:szCs w:val="24"/>
        </w:rPr>
        <w:t>пластмассах</w:t>
      </w:r>
      <w:r w:rsidRPr="00EE77B5">
        <w:rPr>
          <w:sz w:val="24"/>
          <w:szCs w:val="24"/>
        </w:rPr>
        <w:t xml:space="preserve"> (как стабилизатор), электрических батарейках и т.д. В результате сжигания отходов </w:t>
      </w:r>
      <w:r w:rsidRPr="00A51C3F">
        <w:rPr>
          <w:sz w:val="24"/>
          <w:szCs w:val="24"/>
        </w:rPr>
        <w:t>пластмасс</w:t>
      </w:r>
      <w:r w:rsidRPr="00EE77B5">
        <w:rPr>
          <w:sz w:val="24"/>
          <w:szCs w:val="24"/>
        </w:rPr>
        <w:t xml:space="preserve"> и промышленных производств </w:t>
      </w:r>
      <w:r w:rsidRPr="00A51C3F">
        <w:rPr>
          <w:sz w:val="24"/>
          <w:szCs w:val="24"/>
        </w:rPr>
        <w:t>кадмий</w:t>
      </w:r>
      <w:r w:rsidRPr="00EE77B5">
        <w:rPr>
          <w:sz w:val="24"/>
          <w:szCs w:val="24"/>
        </w:rPr>
        <w:t xml:space="preserve"> попадает в </w:t>
      </w:r>
      <w:r w:rsidRPr="00A51C3F">
        <w:rPr>
          <w:sz w:val="24"/>
          <w:szCs w:val="24"/>
        </w:rPr>
        <w:t>воздух</w:t>
      </w:r>
      <w:r w:rsidRPr="00EE77B5">
        <w:rPr>
          <w:sz w:val="24"/>
          <w:szCs w:val="24"/>
        </w:rPr>
        <w:t xml:space="preserve">. В Балтийское море (по </w:t>
      </w:r>
      <w:r w:rsidRPr="00A51C3F">
        <w:rPr>
          <w:sz w:val="24"/>
          <w:szCs w:val="24"/>
        </w:rPr>
        <w:t>данным</w:t>
      </w:r>
      <w:r w:rsidRPr="00EE77B5">
        <w:rPr>
          <w:sz w:val="24"/>
          <w:szCs w:val="24"/>
        </w:rPr>
        <w:t xml:space="preserve"> Хаянена, 1993) ежегодно поступает около 200 тонн </w:t>
      </w:r>
      <w:r w:rsidRPr="00A51C3F">
        <w:rPr>
          <w:sz w:val="24"/>
          <w:szCs w:val="24"/>
        </w:rPr>
        <w:t>кадмия</w:t>
      </w:r>
      <w:r w:rsidRPr="00EE77B5">
        <w:rPr>
          <w:sz w:val="24"/>
          <w:szCs w:val="24"/>
        </w:rPr>
        <w:t xml:space="preserve">. А во всем мире в </w:t>
      </w:r>
      <w:r w:rsidRPr="00A51C3F">
        <w:rPr>
          <w:sz w:val="24"/>
          <w:szCs w:val="24"/>
        </w:rPr>
        <w:t>окружающую среду</w:t>
      </w:r>
      <w:r w:rsidRPr="00EE77B5">
        <w:rPr>
          <w:sz w:val="24"/>
          <w:szCs w:val="24"/>
        </w:rPr>
        <w:t xml:space="preserve"> ежегодно выбрасывается около 5000 тонн этого </w:t>
      </w:r>
      <w:r w:rsidRPr="00A51C3F">
        <w:rPr>
          <w:sz w:val="24"/>
          <w:szCs w:val="24"/>
        </w:rPr>
        <w:t>металла</w:t>
      </w:r>
      <w:r w:rsidRPr="00EE77B5">
        <w:rPr>
          <w:sz w:val="24"/>
          <w:szCs w:val="24"/>
        </w:rPr>
        <w:t>.</w:t>
      </w:r>
    </w:p>
    <w:p w:rsidR="00A953AF" w:rsidRPr="00EE77B5" w:rsidRDefault="00A953AF" w:rsidP="00A953AF">
      <w:pPr>
        <w:spacing w:before="120" w:line="240" w:lineRule="auto"/>
        <w:ind w:firstLine="567"/>
        <w:rPr>
          <w:sz w:val="24"/>
          <w:szCs w:val="24"/>
        </w:rPr>
      </w:pPr>
      <w:r w:rsidRPr="00A51C3F">
        <w:rPr>
          <w:sz w:val="24"/>
          <w:szCs w:val="24"/>
        </w:rPr>
        <w:t>Кадмий</w:t>
      </w:r>
      <w:r w:rsidRPr="00EE77B5">
        <w:rPr>
          <w:sz w:val="24"/>
          <w:szCs w:val="24"/>
        </w:rPr>
        <w:t xml:space="preserve"> опасен в любой форме. </w:t>
      </w:r>
      <w:r w:rsidRPr="00A51C3F">
        <w:rPr>
          <w:sz w:val="24"/>
          <w:szCs w:val="24"/>
        </w:rPr>
        <w:t>Доза</w:t>
      </w:r>
      <w:r w:rsidRPr="00EE77B5">
        <w:rPr>
          <w:sz w:val="24"/>
          <w:szCs w:val="24"/>
        </w:rPr>
        <w:t xml:space="preserve"> в 30 - 40 мг смертельна. Даже питье лимонада из </w:t>
      </w:r>
      <w:r w:rsidRPr="00A51C3F">
        <w:rPr>
          <w:sz w:val="24"/>
          <w:szCs w:val="24"/>
        </w:rPr>
        <w:t>сосудов</w:t>
      </w:r>
      <w:r w:rsidRPr="00EE77B5">
        <w:rPr>
          <w:sz w:val="24"/>
          <w:szCs w:val="24"/>
        </w:rPr>
        <w:t xml:space="preserve">, содержащих </w:t>
      </w:r>
      <w:r w:rsidRPr="00A51C3F">
        <w:rPr>
          <w:sz w:val="24"/>
          <w:szCs w:val="24"/>
        </w:rPr>
        <w:t>кадмий</w:t>
      </w:r>
      <w:r w:rsidRPr="00EE77B5">
        <w:rPr>
          <w:sz w:val="24"/>
          <w:szCs w:val="24"/>
        </w:rPr>
        <w:t xml:space="preserve"> в </w:t>
      </w:r>
      <w:r w:rsidRPr="00A51C3F">
        <w:rPr>
          <w:sz w:val="24"/>
          <w:szCs w:val="24"/>
        </w:rPr>
        <w:t>эмали</w:t>
      </w:r>
      <w:r w:rsidRPr="00EE77B5">
        <w:rPr>
          <w:sz w:val="24"/>
          <w:szCs w:val="24"/>
        </w:rPr>
        <w:t xml:space="preserve">, чревато опасностью. Выводится из </w:t>
      </w:r>
      <w:r w:rsidRPr="00A51C3F">
        <w:rPr>
          <w:sz w:val="24"/>
          <w:szCs w:val="24"/>
        </w:rPr>
        <w:t>организма</w:t>
      </w:r>
      <w:r w:rsidRPr="00EE77B5">
        <w:rPr>
          <w:sz w:val="24"/>
          <w:szCs w:val="24"/>
        </w:rPr>
        <w:t xml:space="preserve"> очень плохо, лишь 0,1% в сутки. Ранними симптомами отравления </w:t>
      </w:r>
      <w:r w:rsidRPr="00A51C3F">
        <w:rPr>
          <w:sz w:val="24"/>
          <w:szCs w:val="24"/>
        </w:rPr>
        <w:t>кадмием</w:t>
      </w:r>
      <w:r w:rsidRPr="00EE77B5">
        <w:rPr>
          <w:sz w:val="24"/>
          <w:szCs w:val="24"/>
        </w:rPr>
        <w:t xml:space="preserve"> являются поражение почек и нервной системы, </w:t>
      </w:r>
      <w:r w:rsidRPr="00A51C3F">
        <w:rPr>
          <w:sz w:val="24"/>
          <w:szCs w:val="24"/>
        </w:rPr>
        <w:t>белок</w:t>
      </w:r>
      <w:r w:rsidRPr="00EE77B5">
        <w:rPr>
          <w:sz w:val="24"/>
          <w:szCs w:val="24"/>
        </w:rPr>
        <w:t xml:space="preserve"> в моче, нарушение функции половых органов (воздействие на семенники), острые костные боли в </w:t>
      </w:r>
      <w:r w:rsidRPr="00A51C3F">
        <w:rPr>
          <w:sz w:val="24"/>
          <w:szCs w:val="24"/>
        </w:rPr>
        <w:t>спине</w:t>
      </w:r>
      <w:r w:rsidRPr="00EE77B5">
        <w:rPr>
          <w:sz w:val="24"/>
          <w:szCs w:val="24"/>
        </w:rPr>
        <w:t xml:space="preserve"> и ногах. Кроме того, </w:t>
      </w:r>
      <w:r w:rsidRPr="00A51C3F">
        <w:rPr>
          <w:sz w:val="24"/>
          <w:szCs w:val="24"/>
        </w:rPr>
        <w:t>кадмий</w:t>
      </w:r>
      <w:r w:rsidRPr="00EE77B5">
        <w:rPr>
          <w:sz w:val="24"/>
          <w:szCs w:val="24"/>
        </w:rPr>
        <w:t xml:space="preserve"> вызывает нарушение функции легких и обладает канцерогенным действием, накапливается в почках (содержание 0,2 мг Cd на 1 г массы почек вызывает тяжелое отравление).</w:t>
      </w:r>
    </w:p>
    <w:p w:rsidR="00A953AF" w:rsidRPr="00EE77B5" w:rsidRDefault="00A953AF" w:rsidP="00A953AF">
      <w:pPr>
        <w:spacing w:before="120" w:line="240" w:lineRule="auto"/>
        <w:ind w:firstLine="567"/>
        <w:rPr>
          <w:sz w:val="24"/>
          <w:szCs w:val="24"/>
        </w:rPr>
      </w:pPr>
      <w:r w:rsidRPr="00EE77B5">
        <w:rPr>
          <w:sz w:val="24"/>
          <w:szCs w:val="24"/>
        </w:rPr>
        <w:t xml:space="preserve">Причиной попадания </w:t>
      </w:r>
      <w:r w:rsidRPr="00A51C3F">
        <w:rPr>
          <w:sz w:val="24"/>
          <w:szCs w:val="24"/>
        </w:rPr>
        <w:t>кадмия</w:t>
      </w:r>
      <w:r w:rsidRPr="00EE77B5">
        <w:rPr>
          <w:sz w:val="24"/>
          <w:szCs w:val="24"/>
        </w:rPr>
        <w:t xml:space="preserve"> в пищевые цепи являются промышленные газообразные выбросы. Человек получает </w:t>
      </w:r>
      <w:r w:rsidRPr="00A51C3F">
        <w:rPr>
          <w:sz w:val="24"/>
          <w:szCs w:val="24"/>
        </w:rPr>
        <w:t>кадмий</w:t>
      </w:r>
      <w:r w:rsidRPr="00EE77B5">
        <w:rPr>
          <w:sz w:val="24"/>
          <w:szCs w:val="24"/>
        </w:rPr>
        <w:t xml:space="preserve"> в основном с растительной пищей, так как он легко усваивается растениями из почвы (до 70%). Очень большую опасность в этом отношении представляют грибы. Луговые шампиньоны могут накапливать до 170 миллиграмм на килограмм грибов. Федеральные власти </w:t>
      </w:r>
      <w:r w:rsidRPr="00A51C3F">
        <w:rPr>
          <w:sz w:val="24"/>
          <w:szCs w:val="24"/>
        </w:rPr>
        <w:t>Германии</w:t>
      </w:r>
      <w:r w:rsidRPr="00EE77B5">
        <w:rPr>
          <w:sz w:val="24"/>
          <w:szCs w:val="24"/>
        </w:rPr>
        <w:t xml:space="preserve"> рекомендуют меньше употреблять в пищу дикорастущие грибы, а также свиные и говяжьи почки.</w:t>
      </w:r>
    </w:p>
    <w:p w:rsidR="00A953AF" w:rsidRPr="00EE77B5" w:rsidRDefault="00A953AF" w:rsidP="00A953AF">
      <w:pPr>
        <w:spacing w:before="120" w:line="240" w:lineRule="auto"/>
        <w:ind w:firstLine="567"/>
        <w:rPr>
          <w:sz w:val="24"/>
          <w:szCs w:val="24"/>
        </w:rPr>
      </w:pPr>
      <w:r w:rsidRPr="00EE77B5">
        <w:rPr>
          <w:sz w:val="24"/>
          <w:szCs w:val="24"/>
        </w:rPr>
        <w:t xml:space="preserve">Недостаток </w:t>
      </w:r>
      <w:r w:rsidRPr="00A51C3F">
        <w:rPr>
          <w:sz w:val="24"/>
          <w:szCs w:val="24"/>
        </w:rPr>
        <w:t>железа</w:t>
      </w:r>
      <w:r w:rsidRPr="00EE77B5">
        <w:rPr>
          <w:sz w:val="24"/>
          <w:szCs w:val="24"/>
        </w:rPr>
        <w:t xml:space="preserve"> в </w:t>
      </w:r>
      <w:r w:rsidRPr="00A51C3F">
        <w:rPr>
          <w:sz w:val="24"/>
          <w:szCs w:val="24"/>
        </w:rPr>
        <w:t>организме</w:t>
      </w:r>
      <w:r w:rsidRPr="00EE77B5">
        <w:rPr>
          <w:sz w:val="24"/>
          <w:szCs w:val="24"/>
        </w:rPr>
        <w:t xml:space="preserve"> усиливает аккумуляцию </w:t>
      </w:r>
      <w:r w:rsidRPr="00A51C3F">
        <w:rPr>
          <w:sz w:val="24"/>
          <w:szCs w:val="24"/>
        </w:rPr>
        <w:t>кадмия</w:t>
      </w:r>
      <w:r w:rsidRPr="00EE77B5">
        <w:rPr>
          <w:sz w:val="24"/>
          <w:szCs w:val="24"/>
        </w:rPr>
        <w:t xml:space="preserve">. Поэтому женщины больше подвержены отравлению </w:t>
      </w:r>
      <w:r w:rsidRPr="00A51C3F">
        <w:rPr>
          <w:sz w:val="24"/>
          <w:szCs w:val="24"/>
        </w:rPr>
        <w:t>кадмием</w:t>
      </w:r>
      <w:r w:rsidRPr="00EE77B5">
        <w:rPr>
          <w:sz w:val="24"/>
          <w:szCs w:val="24"/>
        </w:rPr>
        <w:t xml:space="preserve">, так как во время менструальных циклов теряют вместе с кровью много </w:t>
      </w:r>
      <w:r w:rsidRPr="00A51C3F">
        <w:rPr>
          <w:sz w:val="24"/>
          <w:szCs w:val="24"/>
        </w:rPr>
        <w:t>железа</w:t>
      </w:r>
      <w:r w:rsidRPr="00EE77B5">
        <w:rPr>
          <w:sz w:val="24"/>
          <w:szCs w:val="24"/>
        </w:rPr>
        <w:t xml:space="preserve">, Особенно опасно это беременным женщинам, потому что много </w:t>
      </w:r>
      <w:r w:rsidRPr="00A51C3F">
        <w:rPr>
          <w:sz w:val="24"/>
          <w:szCs w:val="24"/>
        </w:rPr>
        <w:t>железа</w:t>
      </w:r>
      <w:r w:rsidRPr="00EE77B5">
        <w:rPr>
          <w:sz w:val="24"/>
          <w:szCs w:val="24"/>
        </w:rPr>
        <w:t xml:space="preserve"> забирает печень ребенка. В этих случаях необходима профилактика </w:t>
      </w:r>
      <w:r w:rsidRPr="00A51C3F">
        <w:rPr>
          <w:sz w:val="24"/>
          <w:szCs w:val="24"/>
        </w:rPr>
        <w:t>восстановления</w:t>
      </w:r>
      <w:r w:rsidRPr="00EE77B5">
        <w:rPr>
          <w:sz w:val="24"/>
          <w:szCs w:val="24"/>
        </w:rPr>
        <w:t xml:space="preserve"> содержания </w:t>
      </w:r>
      <w:r w:rsidRPr="00A51C3F">
        <w:rPr>
          <w:sz w:val="24"/>
          <w:szCs w:val="24"/>
        </w:rPr>
        <w:t>железа</w:t>
      </w:r>
      <w:r w:rsidRPr="00EE77B5">
        <w:rPr>
          <w:sz w:val="24"/>
          <w:szCs w:val="24"/>
        </w:rPr>
        <w:t xml:space="preserve"> и защита от аккумуляции </w:t>
      </w:r>
      <w:r w:rsidRPr="00A51C3F">
        <w:rPr>
          <w:sz w:val="24"/>
          <w:szCs w:val="24"/>
        </w:rPr>
        <w:t>кадмия</w:t>
      </w:r>
      <w:r w:rsidRPr="00EE77B5">
        <w:rPr>
          <w:sz w:val="24"/>
          <w:szCs w:val="24"/>
        </w:rPr>
        <w:t>.</w:t>
      </w:r>
    </w:p>
    <w:p w:rsidR="00A953AF" w:rsidRPr="00EE77B5" w:rsidRDefault="00A953AF" w:rsidP="00A953AF">
      <w:pPr>
        <w:spacing w:before="120" w:line="240" w:lineRule="auto"/>
        <w:ind w:firstLine="567"/>
        <w:rPr>
          <w:sz w:val="24"/>
          <w:szCs w:val="24"/>
        </w:rPr>
      </w:pPr>
      <w:r w:rsidRPr="00EE77B5">
        <w:rPr>
          <w:sz w:val="24"/>
          <w:szCs w:val="24"/>
        </w:rPr>
        <w:t xml:space="preserve">Недопустимо использовать ил донных отложений при очистке русла рек в качестве </w:t>
      </w:r>
      <w:r w:rsidRPr="00A51C3F">
        <w:rPr>
          <w:sz w:val="24"/>
          <w:szCs w:val="24"/>
        </w:rPr>
        <w:t>удобрений</w:t>
      </w:r>
      <w:r w:rsidRPr="00EE77B5">
        <w:rPr>
          <w:sz w:val="24"/>
          <w:szCs w:val="24"/>
        </w:rPr>
        <w:t xml:space="preserve">, так как сахарная </w:t>
      </w:r>
      <w:r w:rsidRPr="00A51C3F">
        <w:rPr>
          <w:sz w:val="24"/>
          <w:szCs w:val="24"/>
        </w:rPr>
        <w:t>свекла</w:t>
      </w:r>
      <w:r w:rsidRPr="00EE77B5">
        <w:rPr>
          <w:sz w:val="24"/>
          <w:szCs w:val="24"/>
        </w:rPr>
        <w:t xml:space="preserve">, картофель, сельдерей концентрируют </w:t>
      </w:r>
      <w:r w:rsidRPr="00A51C3F">
        <w:rPr>
          <w:sz w:val="24"/>
          <w:szCs w:val="24"/>
        </w:rPr>
        <w:t>кадмий</w:t>
      </w:r>
      <w:r w:rsidRPr="00EE77B5">
        <w:rPr>
          <w:sz w:val="24"/>
          <w:szCs w:val="24"/>
        </w:rPr>
        <w:t>.</w:t>
      </w:r>
    </w:p>
    <w:p w:rsidR="00A953AF" w:rsidRPr="00EE77B5" w:rsidRDefault="00A953AF" w:rsidP="00A953AF">
      <w:pPr>
        <w:spacing w:before="120" w:line="240" w:lineRule="auto"/>
        <w:ind w:firstLine="567"/>
        <w:rPr>
          <w:sz w:val="24"/>
          <w:szCs w:val="24"/>
        </w:rPr>
      </w:pPr>
      <w:r w:rsidRPr="00EE77B5">
        <w:rPr>
          <w:sz w:val="24"/>
          <w:szCs w:val="24"/>
        </w:rPr>
        <w:t xml:space="preserve">Источники загрязнения </w:t>
      </w:r>
      <w:r w:rsidRPr="00A51C3F">
        <w:rPr>
          <w:sz w:val="24"/>
          <w:szCs w:val="24"/>
        </w:rPr>
        <w:t>кадмием</w:t>
      </w:r>
      <w:r w:rsidRPr="00EE77B5">
        <w:rPr>
          <w:sz w:val="24"/>
          <w:szCs w:val="24"/>
        </w:rPr>
        <w:t>:</w:t>
      </w:r>
    </w:p>
    <w:p w:rsidR="00A953AF" w:rsidRPr="00EE77B5" w:rsidRDefault="00A953AF" w:rsidP="00A953AF">
      <w:pPr>
        <w:spacing w:before="120" w:line="240" w:lineRule="auto"/>
        <w:ind w:firstLine="567"/>
        <w:rPr>
          <w:sz w:val="24"/>
          <w:szCs w:val="24"/>
        </w:rPr>
      </w:pPr>
      <w:r w:rsidRPr="00EE77B5">
        <w:rPr>
          <w:sz w:val="24"/>
          <w:szCs w:val="24"/>
        </w:rPr>
        <w:t xml:space="preserve">- сжигание </w:t>
      </w:r>
      <w:r w:rsidRPr="00A51C3F">
        <w:rPr>
          <w:sz w:val="24"/>
          <w:szCs w:val="24"/>
        </w:rPr>
        <w:t>каменного угля</w:t>
      </w:r>
      <w:r w:rsidRPr="00EE77B5">
        <w:rPr>
          <w:sz w:val="24"/>
          <w:szCs w:val="24"/>
        </w:rPr>
        <w:t xml:space="preserve"> (1 тонна угля содержит 2 г кадмия);</w:t>
      </w:r>
    </w:p>
    <w:p w:rsidR="00A953AF" w:rsidRPr="00EE77B5" w:rsidRDefault="00A953AF" w:rsidP="00A953AF">
      <w:pPr>
        <w:spacing w:before="120" w:line="240" w:lineRule="auto"/>
        <w:ind w:firstLine="567"/>
        <w:rPr>
          <w:sz w:val="24"/>
          <w:szCs w:val="24"/>
        </w:rPr>
      </w:pPr>
      <w:r w:rsidRPr="00EE77B5">
        <w:rPr>
          <w:sz w:val="24"/>
          <w:szCs w:val="24"/>
        </w:rPr>
        <w:t xml:space="preserve">- фосфатные </w:t>
      </w:r>
      <w:r w:rsidRPr="00A51C3F">
        <w:rPr>
          <w:sz w:val="24"/>
          <w:szCs w:val="24"/>
        </w:rPr>
        <w:t>удобрения</w:t>
      </w:r>
      <w:r w:rsidRPr="00EE77B5">
        <w:rPr>
          <w:sz w:val="24"/>
          <w:szCs w:val="24"/>
        </w:rPr>
        <w:t>;</w:t>
      </w:r>
    </w:p>
    <w:p w:rsidR="00A953AF" w:rsidRPr="00EE77B5" w:rsidRDefault="00A953AF" w:rsidP="00A953AF">
      <w:pPr>
        <w:spacing w:before="120" w:line="240" w:lineRule="auto"/>
        <w:ind w:firstLine="567"/>
        <w:rPr>
          <w:sz w:val="24"/>
          <w:szCs w:val="24"/>
        </w:rPr>
      </w:pPr>
      <w:r w:rsidRPr="00EE77B5">
        <w:rPr>
          <w:sz w:val="24"/>
          <w:szCs w:val="24"/>
        </w:rPr>
        <w:t xml:space="preserve">- отходы производства </w:t>
      </w:r>
      <w:r w:rsidRPr="00A51C3F">
        <w:rPr>
          <w:sz w:val="24"/>
          <w:szCs w:val="24"/>
        </w:rPr>
        <w:t>пластмасс</w:t>
      </w:r>
      <w:r w:rsidRPr="00EE77B5">
        <w:rPr>
          <w:sz w:val="24"/>
          <w:szCs w:val="24"/>
        </w:rPr>
        <w:t>;</w:t>
      </w:r>
    </w:p>
    <w:p w:rsidR="00A953AF" w:rsidRPr="00EE77B5" w:rsidRDefault="00A953AF" w:rsidP="00A953AF">
      <w:pPr>
        <w:spacing w:before="120" w:line="240" w:lineRule="auto"/>
        <w:ind w:firstLine="567"/>
        <w:rPr>
          <w:sz w:val="24"/>
          <w:szCs w:val="24"/>
        </w:rPr>
      </w:pPr>
      <w:r w:rsidRPr="00EE77B5">
        <w:rPr>
          <w:sz w:val="24"/>
          <w:szCs w:val="24"/>
        </w:rPr>
        <w:t xml:space="preserve">- почки животных. Содержание </w:t>
      </w:r>
      <w:r w:rsidRPr="00A51C3F">
        <w:rPr>
          <w:sz w:val="24"/>
          <w:szCs w:val="24"/>
        </w:rPr>
        <w:t>кадмия</w:t>
      </w:r>
      <w:r w:rsidRPr="00EE77B5">
        <w:rPr>
          <w:sz w:val="24"/>
          <w:szCs w:val="24"/>
        </w:rPr>
        <w:t xml:space="preserve"> в почках животных накапливается с возрастом. С повышением </w:t>
      </w:r>
      <w:r w:rsidRPr="00A51C3F">
        <w:rPr>
          <w:sz w:val="24"/>
          <w:szCs w:val="24"/>
        </w:rPr>
        <w:t>дозы</w:t>
      </w:r>
      <w:r w:rsidRPr="00EE77B5">
        <w:rPr>
          <w:sz w:val="24"/>
          <w:szCs w:val="24"/>
        </w:rPr>
        <w:t xml:space="preserve"> </w:t>
      </w:r>
      <w:r w:rsidRPr="00A51C3F">
        <w:rPr>
          <w:sz w:val="24"/>
          <w:szCs w:val="24"/>
        </w:rPr>
        <w:t>удобрений</w:t>
      </w:r>
      <w:r w:rsidRPr="00EE77B5">
        <w:rPr>
          <w:sz w:val="24"/>
          <w:szCs w:val="24"/>
        </w:rPr>
        <w:t xml:space="preserve"> повышается содержание </w:t>
      </w:r>
      <w:r w:rsidRPr="00A51C3F">
        <w:rPr>
          <w:sz w:val="24"/>
          <w:szCs w:val="24"/>
        </w:rPr>
        <w:t>кадмия</w:t>
      </w:r>
      <w:r w:rsidRPr="00EE77B5">
        <w:rPr>
          <w:sz w:val="24"/>
          <w:szCs w:val="24"/>
        </w:rPr>
        <w:t xml:space="preserve"> в почве, а затем и в растениях, которыми питаются животные.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3AF"/>
    <w:rsid w:val="00051FB8"/>
    <w:rsid w:val="00095BA6"/>
    <w:rsid w:val="00210DB3"/>
    <w:rsid w:val="002F7284"/>
    <w:rsid w:val="0031418A"/>
    <w:rsid w:val="00350B15"/>
    <w:rsid w:val="00377A3D"/>
    <w:rsid w:val="004E46BE"/>
    <w:rsid w:val="0052086C"/>
    <w:rsid w:val="005A2562"/>
    <w:rsid w:val="00695239"/>
    <w:rsid w:val="006C1D95"/>
    <w:rsid w:val="006D51CA"/>
    <w:rsid w:val="00755964"/>
    <w:rsid w:val="008C19D7"/>
    <w:rsid w:val="00A44D32"/>
    <w:rsid w:val="00A51C3F"/>
    <w:rsid w:val="00A953AF"/>
    <w:rsid w:val="00E12572"/>
    <w:rsid w:val="00EE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6462920-2F05-43FE-B0FC-A9DF3C26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AF"/>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95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Words>
  <Characters>14773</Characters>
  <Application>Microsoft Office Word</Application>
  <DocSecurity>0</DocSecurity>
  <Lines>123</Lines>
  <Paragraphs>34</Paragraphs>
  <ScaleCrop>false</ScaleCrop>
  <Company>Home</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Токсиканты окружающей среды</dc:title>
  <dc:subject/>
  <dc:creator>Alena</dc:creator>
  <cp:keywords/>
  <dc:description/>
  <cp:lastModifiedBy>admin</cp:lastModifiedBy>
  <cp:revision>2</cp:revision>
  <dcterms:created xsi:type="dcterms:W3CDTF">2014-02-19T12:00:00Z</dcterms:created>
  <dcterms:modified xsi:type="dcterms:W3CDTF">2014-02-19T12:00:00Z</dcterms:modified>
</cp:coreProperties>
</file>