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5DE" w:rsidRPr="0014008F" w:rsidRDefault="0014008F" w:rsidP="0014008F">
      <w:pPr>
        <w:spacing w:before="120"/>
        <w:jc w:val="center"/>
        <w:rPr>
          <w:b/>
          <w:bCs/>
          <w:sz w:val="32"/>
          <w:szCs w:val="32"/>
        </w:rPr>
      </w:pPr>
      <w:r w:rsidRPr="0014008F">
        <w:rPr>
          <w:b/>
          <w:bCs/>
          <w:sz w:val="32"/>
          <w:szCs w:val="32"/>
        </w:rPr>
        <w:t>Голос крови</w:t>
      </w:r>
      <w:r w:rsidR="004265DE" w:rsidRPr="0014008F">
        <w:rPr>
          <w:b/>
          <w:bCs/>
          <w:sz w:val="32"/>
          <w:szCs w:val="32"/>
        </w:rPr>
        <w:t xml:space="preserve"> </w:t>
      </w:r>
    </w:p>
    <w:p w:rsidR="0014008F" w:rsidRPr="0014008F" w:rsidRDefault="0014008F" w:rsidP="0014008F">
      <w:pPr>
        <w:spacing w:before="120"/>
        <w:ind w:firstLine="567"/>
        <w:jc w:val="both"/>
        <w:rPr>
          <w:sz w:val="28"/>
          <w:szCs w:val="28"/>
        </w:rPr>
      </w:pPr>
      <w:r w:rsidRPr="0014008F">
        <w:rPr>
          <w:sz w:val="28"/>
          <w:szCs w:val="28"/>
        </w:rPr>
        <w:t>Вадим Самокатов</w:t>
      </w:r>
    </w:p>
    <w:p w:rsidR="004265DE" w:rsidRPr="009C18B0" w:rsidRDefault="004265DE" w:rsidP="004265DE">
      <w:pPr>
        <w:spacing w:before="120"/>
        <w:ind w:firstLine="567"/>
        <w:jc w:val="both"/>
      </w:pPr>
      <w:r w:rsidRPr="009C18B0">
        <w:t>Человеческая кровь до сих пор таит в себе много загадок. И ученые продолжают изучать эту жизненно важную субстанцию. Например, после многочисленных исследований выяснилось, что у разных рас преобладают определенные группы крови: у европейцев чаще всего вторая, у жителей Востока – третья, у представителей негроидной расы – первая. В России самая распространенная вторая группа крови, потом идет первая, третья и самая редкая – четвертая.</w:t>
      </w:r>
    </w:p>
    <w:p w:rsidR="004265DE" w:rsidRPr="009C18B0" w:rsidRDefault="004265DE" w:rsidP="004265DE">
      <w:pPr>
        <w:spacing w:before="120"/>
        <w:ind w:firstLine="567"/>
        <w:jc w:val="both"/>
      </w:pPr>
      <w:r w:rsidRPr="009C18B0">
        <w:rPr>
          <w:rStyle w:val="art1"/>
        </w:rPr>
        <w:t>Не так давно было обнаружено, что люди с разной группой крови предрасположены и к разным заболеваниям. Исследования генетиков подтвердили врачи-практики. Они утверждают, что у людей с первой группой крови часто встречаются желудочно-кишечные заболевания (язва желудка, язва двенадцатиперстной кишки, гастриты, тяжелые формы болезней желудочно-кишечного тракта и т.п.). Те, у кого в жилах течет кровь второй группы, могут страдать чаще других ревматическими заболеваниями, диабетом, ишемической болезнью сердца, бронхиальной астмой, аллергией, лейкозами. Люди, имеющие третью группу, подвержены пневмониям. После операций у них могут развиваться инфекции, у женщин – гнойный мастит, сепсис после родов, радикулит, остеохондроз, заболевания суставов. Наконец, обладатели четвертой группы чаще всех остальных простужаются, а также рискуют подцепить грипп и прочие инфекции...</w:t>
      </w:r>
    </w:p>
    <w:p w:rsidR="004265DE" w:rsidRPr="009C18B0" w:rsidRDefault="004265DE" w:rsidP="004265DE">
      <w:pPr>
        <w:spacing w:before="120"/>
        <w:ind w:firstLine="567"/>
        <w:jc w:val="both"/>
      </w:pPr>
      <w:r w:rsidRPr="009C18B0">
        <w:t>Кроме того, вместе с группой крови по наследству передается не только предрасположенность к заболеваниям, но иногда и сами болезни. Например, ангины, хронический тонзиллит, фарингит, кишечные инфекции.</w:t>
      </w:r>
    </w:p>
    <w:p w:rsidR="004265DE" w:rsidRPr="009C18B0" w:rsidRDefault="004265DE" w:rsidP="004265DE">
      <w:pPr>
        <w:spacing w:before="120"/>
        <w:ind w:firstLine="567"/>
        <w:jc w:val="both"/>
      </w:pPr>
      <w:r w:rsidRPr="009C18B0">
        <w:rPr>
          <w:rStyle w:val="art1"/>
        </w:rPr>
        <w:t>Но и это еще не все. Японские специалисты сделали вывод, что группа крови влияет даже на характер человека. С ними согласен и американский ученый Питер Д'Адамо. Но он пошел еще дальше. Д'Адамо убежден, что группа крови человека может многое поведать не только о его личности, но также и о происхождении.</w:t>
      </w:r>
    </w:p>
    <w:p w:rsidR="004265DE" w:rsidRPr="009C18B0" w:rsidRDefault="004265DE" w:rsidP="004265DE">
      <w:pPr>
        <w:spacing w:before="120"/>
        <w:ind w:firstLine="567"/>
        <w:jc w:val="both"/>
      </w:pPr>
      <w:r w:rsidRPr="009C18B0">
        <w:rPr>
          <w:rStyle w:val="art1"/>
        </w:rPr>
        <w:t>По мнению американского ученого, люди, имеющие первую группу ("О") – потомки охотников, привыкших есть мясо в очень большом количестве. Поэтому они должны уделять повышенное внимание употреблению высокобелковой пищи и обязательно нагружать себя физическими упражнениями, например занятиями на тренажерах. Если человек с группой крови "О" становится вегетарианцем, его энергетический уровень неизбежно ослабевает, так как организм плохо переносит отсутствие животного белка.</w:t>
      </w:r>
    </w:p>
    <w:p w:rsidR="004265DE" w:rsidRPr="009C18B0" w:rsidRDefault="004265DE" w:rsidP="004265DE">
      <w:pPr>
        <w:spacing w:before="120"/>
        <w:ind w:firstLine="567"/>
        <w:jc w:val="both"/>
      </w:pPr>
      <w:r w:rsidRPr="009C18B0">
        <w:rPr>
          <w:rStyle w:val="art1"/>
        </w:rPr>
        <w:t>Характер личности – сильный, полагающийся на себя, отважный, с хорошо развитой интуицией, оптимистичен, целенаправлен, обладает высокой мотивацией, энергичен, настойчив, то есть прирожденный лидер.</w:t>
      </w:r>
      <w:r w:rsidRPr="009C18B0">
        <w:t xml:space="preserve"> </w:t>
      </w:r>
    </w:p>
    <w:p w:rsidR="004265DE" w:rsidRPr="009C18B0" w:rsidRDefault="004265DE" w:rsidP="004265DE">
      <w:pPr>
        <w:spacing w:before="120"/>
        <w:ind w:firstLine="567"/>
        <w:jc w:val="both"/>
      </w:pPr>
      <w:r w:rsidRPr="009C18B0">
        <w:t>Второй группой ("А") обладают люди, чьи предки были земледельцами и фермерами. "Данный тип крови, – пишет Д'Адамо, – сформировался в период перехода людей от кочевого образа жизни к оседлому, от охоты к земледелию, что и повлекло за собой изменение диеты в сторону растительной пищи". Больше всего этим людям подходит диета, свободная от мяса. В отличие от представителей первой группы, "сжигающих" его как топливо, обладатели крови группы второй начинают еще смолоду накапливать полученные ими животные белки и жиры в виде собственных жировых отложений.</w:t>
      </w:r>
    </w:p>
    <w:p w:rsidR="004265DE" w:rsidRPr="009C18B0" w:rsidRDefault="004265DE" w:rsidP="004265DE">
      <w:pPr>
        <w:spacing w:before="120"/>
        <w:ind w:firstLine="567"/>
        <w:jc w:val="both"/>
      </w:pPr>
      <w:r w:rsidRPr="009C18B0">
        <w:t>У людей с группой "А" физические нагрузки должны быть не слишком интенсивными: рыбалка, медленные прогулки. Характер личности: склонность к сотрудничеству и взаимопониманию, хорошо развитые умственные способности, повышенная чувствительность, страстность, ориентация на интересы коллектива.</w:t>
      </w:r>
    </w:p>
    <w:p w:rsidR="004265DE" w:rsidRPr="009C18B0" w:rsidRDefault="004265DE" w:rsidP="004265DE">
      <w:pPr>
        <w:spacing w:before="120"/>
        <w:ind w:firstLine="567"/>
        <w:jc w:val="both"/>
      </w:pPr>
      <w:r w:rsidRPr="009C18B0">
        <w:rPr>
          <w:rStyle w:val="art1"/>
        </w:rPr>
        <w:t xml:space="preserve">Третью группу ("В") имеют потомки кочевников-скотоводов, основной пищей которых было молоко и молочные продукты. Сегодня они – единственные, кто может поддерживать хорошее здоровье и высокий жизненный тонус прежде всего за счет молочной диеты. </w:t>
      </w:r>
    </w:p>
    <w:p w:rsidR="004265DE" w:rsidRPr="009C18B0" w:rsidRDefault="004265DE" w:rsidP="004265DE">
      <w:pPr>
        <w:spacing w:before="120"/>
        <w:ind w:firstLine="567"/>
        <w:jc w:val="both"/>
      </w:pPr>
      <w:r w:rsidRPr="009C18B0">
        <w:rPr>
          <w:rStyle w:val="art1"/>
        </w:rPr>
        <w:t>Для поддержания высокого уровня энергии им необходимо соблюдать тонкий баланс между физическими и умственными нагрузками. Умеренные занятия, например, плаваньем или ходьбой, очень полезны. Характер личности: гибкость мышления и поведения, уравновешенность, хорошо развитое творческое начало, спокойствие и миролюбие.</w:t>
      </w:r>
      <w:r w:rsidRPr="009C18B0">
        <w:t xml:space="preserve"> </w:t>
      </w:r>
    </w:p>
    <w:p w:rsidR="004265DE" w:rsidRPr="009C18B0" w:rsidRDefault="004265DE" w:rsidP="004265DE">
      <w:pPr>
        <w:spacing w:before="120"/>
        <w:ind w:firstLine="567"/>
        <w:jc w:val="both"/>
      </w:pPr>
      <w:r w:rsidRPr="009C18B0">
        <w:t>Четвертая группа ("АВ") крови получилась в результате смешения населения, обладающего кровью групп "А" и "В". У носителей четвертой группы очень чувствительный желудочно-кишечный тракт. И только путем проб и ошибок они могут точно определить, какой вид пищи для них наиболее благоприятный.</w:t>
      </w:r>
    </w:p>
    <w:p w:rsidR="004265DE" w:rsidRPr="009C18B0" w:rsidRDefault="004265DE" w:rsidP="004265DE">
      <w:pPr>
        <w:spacing w:before="120"/>
        <w:ind w:firstLine="567"/>
        <w:jc w:val="both"/>
      </w:pPr>
      <w:r w:rsidRPr="009C18B0">
        <w:t>Характер личности: склонность к загадочности, мистике, высокой духовности, любовь к жизни.</w:t>
      </w:r>
    </w:p>
    <w:p w:rsidR="004265DE" w:rsidRPr="009C18B0" w:rsidRDefault="004265DE" w:rsidP="004265DE">
      <w:pPr>
        <w:spacing w:before="120"/>
        <w:ind w:firstLine="567"/>
        <w:jc w:val="both"/>
      </w:pPr>
      <w:r w:rsidRPr="009C18B0">
        <w:rPr>
          <w:rStyle w:val="art1"/>
        </w:rPr>
        <w:t>Да, прав был Булгаковский Воланд: кровь – великое дело!</w:t>
      </w:r>
    </w:p>
    <w:p w:rsidR="004265DE" w:rsidRPr="009C18B0" w:rsidRDefault="004265DE" w:rsidP="004265DE">
      <w:pPr>
        <w:spacing w:before="120"/>
        <w:ind w:firstLine="567"/>
        <w:jc w:val="both"/>
      </w:pPr>
    </w:p>
    <w:p w:rsidR="004265DE" w:rsidRPr="009C18B0" w:rsidRDefault="004265DE" w:rsidP="004265DE">
      <w:pPr>
        <w:spacing w:before="120"/>
        <w:ind w:firstLine="567"/>
        <w:jc w:val="both"/>
      </w:pPr>
      <w:bookmarkStart w:id="0" w:name="_GoBack"/>
      <w:bookmarkEnd w:id="0"/>
    </w:p>
    <w:sectPr w:rsidR="004265DE" w:rsidRPr="009C18B0" w:rsidSect="004265DE">
      <w:pgSz w:w="11907" w:h="16838"/>
      <w:pgMar w:top="1134" w:right="1134" w:bottom="1134" w:left="1134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5DE" w:rsidRDefault="004265DE">
      <w:r>
        <w:separator/>
      </w:r>
    </w:p>
  </w:endnote>
  <w:endnote w:type="continuationSeparator" w:id="0">
    <w:p w:rsidR="004265DE" w:rsidRDefault="00426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5DE" w:rsidRDefault="004265DE">
      <w:r>
        <w:separator/>
      </w:r>
    </w:p>
  </w:footnote>
  <w:footnote w:type="continuationSeparator" w:id="0">
    <w:p w:rsidR="004265DE" w:rsidRDefault="00426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rawingGridVerticalSpacing w:val="106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65DE"/>
    <w:rsid w:val="0014008F"/>
    <w:rsid w:val="002D5B91"/>
    <w:rsid w:val="004265DE"/>
    <w:rsid w:val="004A25AF"/>
    <w:rsid w:val="009370B9"/>
    <w:rsid w:val="009C18B0"/>
    <w:rsid w:val="00A223EA"/>
    <w:rsid w:val="00BE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1E75238-0F34-4316-9834-B3E746FA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9"/>
    <w:qFormat/>
    <w:rsid w:val="004265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styleId="a3">
    <w:name w:val="Normal (Web)"/>
    <w:basedOn w:val="a"/>
    <w:uiPriority w:val="99"/>
    <w:rsid w:val="004265DE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4265DE"/>
    <w:rPr>
      <w:b/>
      <w:bCs/>
    </w:rPr>
  </w:style>
  <w:style w:type="character" w:styleId="a5">
    <w:name w:val="Hyperlink"/>
    <w:basedOn w:val="a0"/>
    <w:uiPriority w:val="99"/>
    <w:rsid w:val="004265DE"/>
    <w:rPr>
      <w:color w:val="auto"/>
      <w:u w:val="single"/>
    </w:rPr>
  </w:style>
  <w:style w:type="paragraph" w:customStyle="1" w:styleId="titlebold">
    <w:name w:val="titlebold"/>
    <w:basedOn w:val="a"/>
    <w:uiPriority w:val="99"/>
    <w:rsid w:val="004265DE"/>
    <w:pPr>
      <w:spacing w:before="100" w:beforeAutospacing="1" w:after="100" w:afterAutospacing="1"/>
    </w:pPr>
  </w:style>
  <w:style w:type="paragraph" w:customStyle="1" w:styleId="art">
    <w:name w:val="art"/>
    <w:basedOn w:val="a"/>
    <w:uiPriority w:val="99"/>
    <w:rsid w:val="004265DE"/>
    <w:pPr>
      <w:spacing w:before="100" w:beforeAutospacing="1" w:after="100" w:afterAutospacing="1"/>
    </w:pPr>
  </w:style>
  <w:style w:type="character" w:customStyle="1" w:styleId="art1">
    <w:name w:val="art1"/>
    <w:basedOn w:val="a0"/>
    <w:uiPriority w:val="99"/>
    <w:rsid w:val="004265DE"/>
  </w:style>
  <w:style w:type="paragraph" w:styleId="a6">
    <w:name w:val="header"/>
    <w:basedOn w:val="a"/>
    <w:link w:val="a7"/>
    <w:uiPriority w:val="99"/>
    <w:rsid w:val="004265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Pr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rsid w:val="004265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99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2782</Words>
  <Characters>1586</Characters>
  <Application>Microsoft Office Word</Application>
  <DocSecurity>0</DocSecurity>
  <Lines>13</Lines>
  <Paragraphs>8</Paragraphs>
  <ScaleCrop>false</ScaleCrop>
  <Company>Home</Company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Голос крови </dc:title>
  <dc:subject/>
  <dc:creator>User</dc:creator>
  <cp:keywords/>
  <dc:description/>
  <cp:lastModifiedBy>admin</cp:lastModifiedBy>
  <cp:revision>2</cp:revision>
  <dcterms:created xsi:type="dcterms:W3CDTF">2014-01-25T17:01:00Z</dcterms:created>
  <dcterms:modified xsi:type="dcterms:W3CDTF">2014-01-25T17:01:00Z</dcterms:modified>
</cp:coreProperties>
</file>