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DB" w:rsidRDefault="003D2FDB" w:rsidP="00751C4C">
      <w:pPr>
        <w:spacing w:before="120"/>
        <w:jc w:val="center"/>
        <w:rPr>
          <w:b/>
          <w:bCs/>
          <w:sz w:val="32"/>
          <w:szCs w:val="32"/>
        </w:rPr>
      </w:pPr>
    </w:p>
    <w:p w:rsidR="00751C4C" w:rsidRPr="00FE03EC" w:rsidRDefault="00751C4C" w:rsidP="00751C4C">
      <w:pPr>
        <w:spacing w:before="120"/>
        <w:jc w:val="center"/>
        <w:rPr>
          <w:b/>
          <w:bCs/>
          <w:sz w:val="32"/>
          <w:szCs w:val="32"/>
        </w:rPr>
      </w:pPr>
      <w:r w:rsidRPr="00FE03EC">
        <w:rPr>
          <w:b/>
          <w:bCs/>
          <w:sz w:val="32"/>
          <w:szCs w:val="32"/>
        </w:rPr>
        <w:t>Холодное лезвие - технологии охлаждения DLADE-серверов</w:t>
      </w:r>
    </w:p>
    <w:p w:rsidR="00751C4C" w:rsidRPr="0077232A" w:rsidRDefault="00751C4C" w:rsidP="00751C4C">
      <w:pPr>
        <w:spacing w:before="120"/>
        <w:ind w:firstLine="567"/>
        <w:jc w:val="both"/>
      </w:pPr>
      <w:r w:rsidRPr="0077232A">
        <w:t>В условиях динамичного развития высокотехнологичного серверного оборудования, в частности blade-серверов, повышается критичность к эксплуатационным условиям. Наиболее серьезной проблемой здесь становится обеспечение отвода тепла. Для этих целей все чаще применяются системы прецизионного кондиционирования. Современные тенденции миниатюризации оборудования и повышения плотности его размещения в технологических помещениях обеспечивают рынку прецизионного кондиционирования стабильный ежегодный рост в 15-20%, адекватный развитию инфокоммуникационного рынка.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2"/>
        <w:gridCol w:w="1395"/>
        <w:gridCol w:w="1394"/>
        <w:gridCol w:w="1449"/>
        <w:gridCol w:w="1376"/>
        <w:gridCol w:w="1395"/>
        <w:gridCol w:w="1387"/>
      </w:tblGrid>
      <w:tr w:rsidR="00751C4C" w:rsidRPr="0077232A" w:rsidTr="00A85100">
        <w:trPr>
          <w:trHeight w:val="432"/>
        </w:trPr>
        <w:tc>
          <w:tcPr>
            <w:tcW w:w="64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Период года</w:t>
            </w:r>
          </w:p>
        </w:tc>
        <w:tc>
          <w:tcPr>
            <w:tcW w:w="14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4C" w:rsidRPr="0077232A" w:rsidRDefault="00751C4C" w:rsidP="00A85100">
            <w:r w:rsidRPr="0077232A">
              <w:t>Температура воздуха, °С</w:t>
            </w:r>
          </w:p>
        </w:tc>
        <w:tc>
          <w:tcPr>
            <w:tcW w:w="14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4C" w:rsidRPr="0077232A" w:rsidRDefault="00751C4C" w:rsidP="00A85100">
            <w:r w:rsidRPr="0077232A">
              <w:t>Относительная влажность воздуха, %</w:t>
            </w:r>
          </w:p>
        </w:tc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4C" w:rsidRPr="0077232A" w:rsidRDefault="00751C4C" w:rsidP="00A85100">
            <w:r w:rsidRPr="0077232A">
              <w:t>Скорость движения воздуха, м/с, не более</w:t>
            </w:r>
          </w:p>
        </w:tc>
      </w:tr>
      <w:tr w:rsidR="00751C4C" w:rsidRPr="0077232A" w:rsidTr="00A85100">
        <w:trPr>
          <w:trHeight w:val="278"/>
        </w:trPr>
        <w:tc>
          <w:tcPr>
            <w:tcW w:w="64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/>
          <w:p w:rsidR="00751C4C" w:rsidRPr="0077232A" w:rsidRDefault="00751C4C" w:rsidP="00A85100"/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оптимальная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допустимая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Оптимальная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допустимая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оптимальная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допустимая</w:t>
            </w:r>
          </w:p>
        </w:tc>
      </w:tr>
      <w:tr w:rsidR="00751C4C" w:rsidRPr="0077232A" w:rsidTr="00A85100">
        <w:trPr>
          <w:trHeight w:val="806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C4C" w:rsidRPr="0077232A" w:rsidRDefault="00751C4C" w:rsidP="00A85100">
            <w:r w:rsidRPr="0077232A">
              <w:t>Холодный/ переходный период (&lt;10°С)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21+2</w:t>
            </w:r>
          </w:p>
        </w:tc>
        <w:tc>
          <w:tcPr>
            <w:tcW w:w="7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18-25</w:t>
            </w:r>
          </w:p>
        </w:tc>
        <w:tc>
          <w:tcPr>
            <w:tcW w:w="7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52+7</w:t>
            </w:r>
          </w:p>
        </w:tc>
        <w:tc>
          <w:tcPr>
            <w:tcW w:w="7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Не ниже 30</w:t>
            </w:r>
          </w:p>
        </w:tc>
        <w:tc>
          <w:tcPr>
            <w:tcW w:w="7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0,2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0,3</w:t>
            </w:r>
          </w:p>
        </w:tc>
      </w:tr>
      <w:tr w:rsidR="00751C4C" w:rsidRPr="0077232A" w:rsidTr="00A85100">
        <w:trPr>
          <w:trHeight w:val="979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Теплый период (&lt;10°С)</w:t>
            </w:r>
          </w:p>
          <w:p w:rsidR="00751C4C" w:rsidRPr="0077232A" w:rsidRDefault="00751C4C" w:rsidP="00A85100"/>
        </w:tc>
        <w:tc>
          <w:tcPr>
            <w:tcW w:w="71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22+2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На Зч не более 3°С выше уличной, но не выше 28°С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52+7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При 28°С-50, 24°С-70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0,3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0,5</w:t>
            </w:r>
          </w:p>
        </w:tc>
      </w:tr>
    </w:tbl>
    <w:p w:rsidR="00751C4C" w:rsidRPr="0077232A" w:rsidRDefault="00751C4C" w:rsidP="00751C4C">
      <w:pPr>
        <w:spacing w:before="120"/>
        <w:ind w:firstLine="567"/>
        <w:jc w:val="both"/>
      </w:pPr>
      <w:r w:rsidRPr="0077232A">
        <w:t>Общие требования по температуре и относительной влажности в технологических помещениях</w:t>
      </w:r>
    </w:p>
    <w:p w:rsidR="00751C4C" w:rsidRDefault="00751C4C" w:rsidP="00751C4C">
      <w:pPr>
        <w:spacing w:before="120"/>
        <w:ind w:firstLine="567"/>
        <w:jc w:val="both"/>
      </w:pPr>
      <w:r w:rsidRPr="0077232A">
        <w:t>В процессе увеличения производительности высокотехнологичного оборудования при сохранении компактных размеров и создания высокоплотных консолидированных систем неизбежно возникает проблема значительного тепловыделения. Сегодня в любых электронных устройствах предусмотрена элементарная система охлаждения. В рамках сложных инфраструктурных решений, когда речь идет о круглосуточной работе мощного оборудования на протяжении нескольких лет, проблема удаления избыточного тепла приобретает совершенно иной характер и масштабы. Повышенная чувствительность инфокоммуникационного оборудования к условиям эксплуатации требует точного поддержания в подконтрольном пространстве всех параметров микроклимата: температурного режима, уровня влажности и чистоты воздушных потоков. Поэтому собственных систем охлаждения в совокупности с естественной циркуляцией воздуха оказывается недостаточно. Как показывает практика, соблюдение условий эксплуатации в технологических помещениях, где размещается оборудование, непосредственно влияет на производительность, надежность и эффективность всей ИТ-инфраструктуры предприятия. Даже незначительные, на первый взгляд, отклонения климатических показателей значительно ухудшают рабочие характеристики оборудования, снижают его отказоустойчивость и сокращают срок службы. Нарушение эксплуатационных норм способно привести к остановке бизнес-процессов компании или потере корпоративных данных, ценность которых зачастую значительно выше стоимости самого оборудования. Уже при уровне относительной влажности воздуха в помещении ниже 30% происходит накопление электростатических зарядов, вызывающих нарушения в работе микросхем. А превышение показателя в 55% приводит к конденсации влаги на отдельных элементах электрооборудования, что также может вывести их из строя. Нарушение необходимого температурного режима 18-24°С, а также неравномерное распределение воздушных масс по всему помещению снижают надежность работы и степень готовности устройств. Чистота воздушных потоков играет не менее важную роль: превышение параметра запыленности 0,0001 г/мЗ приводит к оседанию мелких частиц на платах, что вызывает перегрев и может отразиться на бесперебойности работы систем. Кроме того, должны осуществляться контроль за атмосферным давлением в пределах от 84 до 107 кПа, а также вестись наблюдение за движением воздушных потоков и скоростью изменения вышеперечисленных параметров.</w:t>
      </w:r>
    </w:p>
    <w:p w:rsidR="00751C4C" w:rsidRPr="00FE03EC" w:rsidRDefault="00751C4C" w:rsidP="00751C4C">
      <w:pPr>
        <w:spacing w:before="120"/>
        <w:jc w:val="center"/>
        <w:rPr>
          <w:b/>
          <w:bCs/>
          <w:sz w:val="28"/>
          <w:szCs w:val="28"/>
        </w:rPr>
      </w:pPr>
      <w:r w:rsidRPr="00FE03EC">
        <w:rPr>
          <w:b/>
          <w:bCs/>
          <w:sz w:val="28"/>
          <w:szCs w:val="28"/>
        </w:rPr>
        <w:t>Точный расчет</w:t>
      </w:r>
    </w:p>
    <w:p w:rsidR="00751C4C" w:rsidRPr="0077232A" w:rsidRDefault="00751C4C" w:rsidP="00751C4C">
      <w:pPr>
        <w:spacing w:before="120"/>
        <w:ind w:firstLine="567"/>
        <w:jc w:val="both"/>
      </w:pPr>
      <w:r w:rsidRPr="0077232A">
        <w:t>Системы прецизионного кондиционирования, так называемые кондиционеры точного контроля (Close Control),—специализированные автономные решения шкафного типа, предназначенные для точного поддержания на одном постоянном уровне оптимальных климатических параметров воздушной среды в технологических помещениях по схеме 24-7-365. Изначально рассчитанные</w:t>
      </w:r>
      <w:r>
        <w:t xml:space="preserve"> </w:t>
      </w:r>
      <w:r w:rsidRPr="0077232A">
        <w:t>на обеспечение высокого коэффициента охлаждающей способности—0,85-0,95 — системы максимально обеспечивают общее охлаждение воздушных масс, не осушая воздух: лишь 5-15% ресурсов расходуется на удаление влаги. Прецизионные кондиционеры также создают большой удельный воздушный поток—отношение объема перекачиваемого воздуха к общему объему поглощаемого тепла, при этом обеспечивая равномерное распределение воздуха на значительных обслуживаемых территориях. Прецизионные кондиционеры применяются для оборудования технических площадок сектора информационных технологий: data-центрах, серверных помещениях, хранилищах АСР на магнитных носителях информации, «чистых помещениях»; на телекоммуникационных объектах: в аппаратных помещениях, базовых станциях, в зданиях или контейнерах, атакже в различных специализированных производственных и лабораторных помещениях. Выполнение целого комплекса задач по поддержанию требуемого температурного режима, заданного уровня влажности, чистоты воздуха и непрерывное и равномерное поддержание этих параметров на всей площади помещения невозможно при использовании бытовых систем комфортного кондиционирования.</w:t>
      </w:r>
    </w:p>
    <w:tbl>
      <w:tblPr>
        <w:tblW w:w="5000" w:type="pct"/>
        <w:tblInd w:w="-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51"/>
        <w:gridCol w:w="998"/>
        <w:gridCol w:w="1025"/>
        <w:gridCol w:w="1025"/>
        <w:gridCol w:w="1025"/>
        <w:gridCol w:w="1025"/>
        <w:gridCol w:w="1025"/>
        <w:gridCol w:w="1025"/>
        <w:gridCol w:w="1053"/>
      </w:tblGrid>
      <w:tr w:rsidR="00751C4C" w:rsidRPr="0077232A" w:rsidTr="00A85100">
        <w:trPr>
          <w:trHeight w:val="398"/>
        </w:trPr>
        <w:tc>
          <w:tcPr>
            <w:tcW w:w="92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Наименование оборудования</w:t>
            </w:r>
          </w:p>
        </w:tc>
        <w:tc>
          <w:tcPr>
            <w:tcW w:w="10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Рабочие параметры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Условия длительного хранения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Оптимальные условия работы</w:t>
            </w:r>
          </w:p>
        </w:tc>
        <w:tc>
          <w:tcPr>
            <w:tcW w:w="103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Допустимые отклонения</w:t>
            </w:r>
          </w:p>
        </w:tc>
      </w:tr>
      <w:tr w:rsidR="00751C4C" w:rsidRPr="0077232A" w:rsidTr="00A85100">
        <w:trPr>
          <w:trHeight w:val="226"/>
        </w:trPr>
        <w:tc>
          <w:tcPr>
            <w:tcW w:w="92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/>
          <w:p w:rsidR="00751C4C" w:rsidRPr="0077232A" w:rsidRDefault="00751C4C" w:rsidP="00A85100"/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Т,°С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отн.вл., %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Т,°С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отн.вл., %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Т,°С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отн.вл., %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Т,°С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отн. вл., %</w:t>
            </w:r>
          </w:p>
        </w:tc>
      </w:tr>
      <w:tr w:rsidR="00751C4C" w:rsidRPr="0077232A" w:rsidTr="00A85100">
        <w:trPr>
          <w:trHeight w:val="346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4C" w:rsidRPr="0077232A" w:rsidRDefault="00751C4C" w:rsidP="00A85100">
            <w:r w:rsidRPr="0077232A">
              <w:t>Магнитные диски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15-32</w:t>
            </w:r>
          </w:p>
        </w:tc>
        <w:tc>
          <w:tcPr>
            <w:tcW w:w="50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30-65</w:t>
            </w:r>
          </w:p>
        </w:tc>
        <w:tc>
          <w:tcPr>
            <w:tcW w:w="5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5-32</w:t>
            </w:r>
          </w:p>
        </w:tc>
        <w:tc>
          <w:tcPr>
            <w:tcW w:w="5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20-80</w:t>
            </w:r>
          </w:p>
        </w:tc>
        <w:tc>
          <w:tcPr>
            <w:tcW w:w="5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24</w:t>
            </w:r>
          </w:p>
        </w:tc>
        <w:tc>
          <w:tcPr>
            <w:tcW w:w="5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55</w:t>
            </w:r>
          </w:p>
        </w:tc>
        <w:tc>
          <w:tcPr>
            <w:tcW w:w="5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2</w:t>
            </w:r>
          </w:p>
        </w:tc>
        <w:tc>
          <w:tcPr>
            <w:tcW w:w="5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5</w:t>
            </w:r>
          </w:p>
        </w:tc>
      </w:tr>
      <w:tr w:rsidR="00751C4C" w:rsidRPr="0077232A" w:rsidTr="00A85100">
        <w:trPr>
          <w:trHeight w:val="346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4C" w:rsidRPr="0077232A" w:rsidRDefault="00751C4C" w:rsidP="00A85100">
            <w:r w:rsidRPr="0077232A">
              <w:t>Теплый период</w:t>
            </w:r>
          </w:p>
        </w:tc>
        <w:tc>
          <w:tcPr>
            <w:tcW w:w="4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18-28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45-65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20-24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45-65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22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55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5</w:t>
            </w:r>
          </w:p>
        </w:tc>
      </w:tr>
      <w:tr w:rsidR="00751C4C" w:rsidRPr="0077232A" w:rsidTr="00A85100">
        <w:trPr>
          <w:trHeight w:val="614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C4C" w:rsidRPr="0077232A" w:rsidRDefault="00751C4C" w:rsidP="00A85100">
            <w:r w:rsidRPr="0077232A">
              <w:t>Оптически считываемые документы</w:t>
            </w:r>
          </w:p>
        </w:tc>
        <w:tc>
          <w:tcPr>
            <w:tcW w:w="4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16-28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40-70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5-40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40-70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22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50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1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10</w:t>
            </w:r>
          </w:p>
        </w:tc>
      </w:tr>
      <w:tr w:rsidR="00751C4C" w:rsidRPr="0077232A" w:rsidTr="00A85100">
        <w:trPr>
          <w:trHeight w:val="346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4C" w:rsidRPr="0077232A" w:rsidRDefault="00751C4C" w:rsidP="00A85100">
            <w:r w:rsidRPr="0077232A">
              <w:t>Компьютеры</w:t>
            </w:r>
          </w:p>
        </w:tc>
        <w:tc>
          <w:tcPr>
            <w:tcW w:w="4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16-32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20-80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-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-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22-24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50-65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10</w:t>
            </w:r>
          </w:p>
        </w:tc>
      </w:tr>
      <w:tr w:rsidR="00751C4C" w:rsidRPr="0077232A" w:rsidTr="00A85100">
        <w:trPr>
          <w:trHeight w:val="758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C4C" w:rsidRPr="0077232A" w:rsidRDefault="00751C4C" w:rsidP="00A85100">
            <w:r w:rsidRPr="0077232A">
              <w:t>Персональные серверы и малые ЭВМ</w:t>
            </w:r>
          </w:p>
        </w:tc>
        <w:tc>
          <w:tcPr>
            <w:tcW w:w="4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18-26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40-70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-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-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22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55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5</w:t>
            </w:r>
          </w:p>
        </w:tc>
      </w:tr>
      <w:tr w:rsidR="00751C4C" w:rsidRPr="0077232A" w:rsidTr="00A85100">
        <w:trPr>
          <w:trHeight w:val="336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ИБП</w:t>
            </w:r>
          </w:p>
        </w:tc>
        <w:tc>
          <w:tcPr>
            <w:tcW w:w="4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0-35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90 при 20°С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-25 -+70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-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35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-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-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-</w:t>
            </w:r>
          </w:p>
        </w:tc>
      </w:tr>
      <w:tr w:rsidR="00751C4C" w:rsidRPr="0077232A" w:rsidTr="00A85100">
        <w:trPr>
          <w:trHeight w:val="480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C4C" w:rsidRPr="0077232A" w:rsidRDefault="00751C4C" w:rsidP="00A85100">
            <w:r w:rsidRPr="0077232A">
              <w:t>Аккумуляторные батареи</w:t>
            </w:r>
          </w:p>
        </w:tc>
        <w:tc>
          <w:tcPr>
            <w:tcW w:w="4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21-27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-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-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-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-25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-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-</w:t>
            </w:r>
          </w:p>
        </w:tc>
      </w:tr>
      <w:tr w:rsidR="00751C4C" w:rsidRPr="0077232A" w:rsidTr="00A85100">
        <w:trPr>
          <w:trHeight w:val="346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4C" w:rsidRPr="0077232A" w:rsidRDefault="00751C4C" w:rsidP="00A85100">
            <w:r w:rsidRPr="0077232A">
              <w:t>Цифровые АТС</w:t>
            </w:r>
          </w:p>
        </w:tc>
        <w:tc>
          <w:tcPr>
            <w:tcW w:w="4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15-25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20-80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-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-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24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40-60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-</w:t>
            </w:r>
          </w:p>
        </w:tc>
      </w:tr>
      <w:tr w:rsidR="00751C4C" w:rsidRPr="0077232A" w:rsidTr="00A85100">
        <w:trPr>
          <w:trHeight w:val="365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C4C" w:rsidRPr="0077232A" w:rsidRDefault="00751C4C" w:rsidP="00A85100">
            <w:r w:rsidRPr="0077232A">
              <w:t>АТС на базе EWSD</w:t>
            </w:r>
          </w:p>
        </w:tc>
        <w:tc>
          <w:tcPr>
            <w:tcW w:w="4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10-35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10-80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8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-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15-25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40-60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-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4C" w:rsidRPr="0077232A" w:rsidRDefault="00751C4C" w:rsidP="00A85100">
            <w:r w:rsidRPr="0077232A">
              <w:t>-</w:t>
            </w:r>
          </w:p>
        </w:tc>
      </w:tr>
    </w:tbl>
    <w:p w:rsidR="00751C4C" w:rsidRPr="0077232A" w:rsidRDefault="00751C4C" w:rsidP="00751C4C">
      <w:pPr>
        <w:spacing w:before="120"/>
        <w:ind w:firstLine="567"/>
        <w:jc w:val="both"/>
      </w:pPr>
      <w:r w:rsidRPr="0077232A">
        <w:t>Общие технические требования к зданиям и помещениям для установки ИТ-оборудования</w:t>
      </w:r>
    </w:p>
    <w:tbl>
      <w:tblPr>
        <w:tblW w:w="5000" w:type="pct"/>
        <w:tblInd w:w="-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8"/>
        <w:gridCol w:w="5034"/>
      </w:tblGrid>
      <w:tr w:rsidR="00751C4C" w:rsidRPr="0077232A" w:rsidTr="00A85100">
        <w:trPr>
          <w:trHeight w:val="230"/>
        </w:trPr>
        <w:tc>
          <w:tcPr>
            <w:tcW w:w="2496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Системы прецизионного кондиционирования</w:t>
            </w:r>
          </w:p>
        </w:tc>
        <w:tc>
          <w:tcPr>
            <w:tcW w:w="2504" w:type="pct"/>
            <w:tcBorders>
              <w:top w:val="nil"/>
              <w:left w:val="nil"/>
              <w:bottom w:val="nil"/>
              <w:right w:val="nil"/>
            </w:tcBorders>
          </w:tcPr>
          <w:p w:rsidR="00751C4C" w:rsidRPr="0077232A" w:rsidRDefault="00751C4C" w:rsidP="00A85100">
            <w:r w:rsidRPr="0077232A">
              <w:t>Системы комфортного кондиционирования</w:t>
            </w:r>
          </w:p>
        </w:tc>
      </w:tr>
      <w:tr w:rsidR="00751C4C" w:rsidRPr="0077232A" w:rsidTr="00A85100">
        <w:trPr>
          <w:trHeight w:val="413"/>
        </w:trPr>
        <w:tc>
          <w:tcPr>
            <w:tcW w:w="24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Разработаны для аппаратных помещений с высокой концентрацией оборудования</w:t>
            </w:r>
          </w:p>
        </w:tc>
        <w:tc>
          <w:tcPr>
            <w:tcW w:w="250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Предназначены для создания комфортных условий в бытовых помещениях</w:t>
            </w:r>
          </w:p>
        </w:tc>
      </w:tr>
      <w:tr w:rsidR="00751C4C" w:rsidRPr="0077232A" w:rsidTr="00A85100">
        <w:trPr>
          <w:trHeight w:val="336"/>
        </w:trPr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Круглосуточный и круглогодичный режим работы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1C4C" w:rsidRPr="0077232A" w:rsidRDefault="00751C4C" w:rsidP="00A85100">
            <w:r w:rsidRPr="0077232A">
              <w:t>Сезонная работа с ограничением, в среднем до 8 ч в сутки</w:t>
            </w:r>
          </w:p>
        </w:tc>
      </w:tr>
      <w:tr w:rsidR="00751C4C" w:rsidRPr="0077232A" w:rsidTr="00A85100">
        <w:trPr>
          <w:trHeight w:val="451"/>
        </w:trPr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Работа в широком диапазоне температур внешней среды от -60 до 50°С;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Работа только в теплое время года при температуре внешней среды не ниже 5°С</w:t>
            </w:r>
          </w:p>
        </w:tc>
      </w:tr>
      <w:tr w:rsidR="00751C4C" w:rsidRPr="0077232A" w:rsidTr="00A85100">
        <w:trPr>
          <w:trHeight w:val="346"/>
        </w:trPr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Расчетный срок эксплуатации 10-15 лет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Расчетный срок эксплуатации 3-5 лет</w:t>
            </w:r>
          </w:p>
        </w:tc>
      </w:tr>
      <w:tr w:rsidR="00751C4C" w:rsidRPr="0077232A" w:rsidTr="00A85100">
        <w:trPr>
          <w:trHeight w:val="451"/>
        </w:trPr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Высокий коэффициент охлаждающей способности: 0,85-0,95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Коэффициент охлаждающей способности 0,6-0,7</w:t>
            </w:r>
          </w:p>
        </w:tc>
      </w:tr>
      <w:tr w:rsidR="00751C4C" w:rsidRPr="0077232A" w:rsidTr="00A85100">
        <w:trPr>
          <w:trHeight w:val="451"/>
        </w:trPr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Точность поддержания температуры ±ГС, отн. влажности 1 ±5%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Точность поддержания температуры ±5°С, режим увлажнения отсутствует</w:t>
            </w:r>
          </w:p>
        </w:tc>
      </w:tr>
      <w:tr w:rsidR="00751C4C" w:rsidRPr="0077232A" w:rsidTr="00A85100">
        <w:trPr>
          <w:trHeight w:val="403"/>
        </w:trPr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Большая воздухопроизводительность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Малый объем подачи воздуха</w:t>
            </w:r>
          </w:p>
        </w:tc>
      </w:tr>
      <w:tr w:rsidR="00751C4C" w:rsidRPr="0077232A" w:rsidTr="00A85100">
        <w:trPr>
          <w:trHeight w:val="509"/>
        </w:trPr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Применение промышленных фильтров с эффективностью от ED4 до ED7 и более, оснащенных датчиками загрязнения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Фильтрация воздуха осуществляется простыми бытовыми фильтрами, датчики загрязнения отсутствуют</w:t>
            </w:r>
          </w:p>
        </w:tc>
      </w:tr>
      <w:tr w:rsidR="00751C4C" w:rsidRPr="0077232A" w:rsidTr="00A85100">
        <w:trPr>
          <w:trHeight w:val="451"/>
        </w:trPr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Относительно низкий уровень эксплуатационных затрат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Относительно высокий уровень эксплуатационных затрат</w:t>
            </w:r>
          </w:p>
        </w:tc>
      </w:tr>
      <w:tr w:rsidR="00751C4C" w:rsidRPr="0077232A" w:rsidTr="00A85100">
        <w:trPr>
          <w:trHeight w:val="624"/>
        </w:trPr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Автономная работа с интеллектуальным управлением параметрами среды, возможностью удаленного управления системой кондиционирования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Автономная работа с интеллектуальным управлением параметрами среды: опционально; возможность удаленного управления и объединения в систему отсутствует</w:t>
            </w:r>
          </w:p>
        </w:tc>
      </w:tr>
      <w:tr w:rsidR="00751C4C" w:rsidRPr="0077232A" w:rsidTr="00A85100">
        <w:trPr>
          <w:trHeight w:val="336"/>
        </w:trPr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Функция «прямого охлаждения»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Функция «прямого охлаждения» отсутствует</w:t>
            </w:r>
          </w:p>
        </w:tc>
      </w:tr>
      <w:tr w:rsidR="00751C4C" w:rsidRPr="0077232A" w:rsidTr="00A85100">
        <w:trPr>
          <w:trHeight w:val="365"/>
        </w:trPr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Возможность резервирования системы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C4C" w:rsidRPr="0077232A" w:rsidRDefault="00751C4C" w:rsidP="00A85100">
            <w:r w:rsidRPr="0077232A">
              <w:t>Возможность резервирования системы отсутствует</w:t>
            </w:r>
          </w:p>
        </w:tc>
      </w:tr>
    </w:tbl>
    <w:p w:rsidR="00751C4C" w:rsidRDefault="00751C4C" w:rsidP="00751C4C">
      <w:pPr>
        <w:spacing w:before="120"/>
        <w:ind w:firstLine="567"/>
        <w:jc w:val="both"/>
      </w:pPr>
      <w:r w:rsidRPr="0077232A">
        <w:t>Сравнение разных систем кондиционирования</w:t>
      </w:r>
    </w:p>
    <w:p w:rsidR="00751C4C" w:rsidRPr="00FE03EC" w:rsidRDefault="00751C4C" w:rsidP="00751C4C">
      <w:pPr>
        <w:spacing w:before="120"/>
        <w:jc w:val="center"/>
        <w:rPr>
          <w:b/>
          <w:bCs/>
          <w:sz w:val="28"/>
          <w:szCs w:val="28"/>
        </w:rPr>
      </w:pPr>
      <w:r w:rsidRPr="00FE03EC">
        <w:rPr>
          <w:b/>
          <w:bCs/>
          <w:sz w:val="28"/>
          <w:szCs w:val="28"/>
        </w:rPr>
        <w:t>Рынок для избранных</w:t>
      </w:r>
    </w:p>
    <w:p w:rsidR="00751C4C" w:rsidRDefault="00751C4C" w:rsidP="00751C4C">
      <w:pPr>
        <w:spacing w:before="120"/>
        <w:ind w:firstLine="567"/>
        <w:jc w:val="both"/>
      </w:pPr>
      <w:r w:rsidRPr="0077232A">
        <w:t>Рынок прецизионного кондиционирования, с одной стороны, является достаточно специализированным, однако заинтересованность корпоративных пользователей в данном виде продукции вызвала серьезную конкуренцию среди производителей прецизионных систем. Лидерами на российском рынке компаний - производителей систем прецизионного кондиционирования, завоевавшими мировое признание корпоративных пользователей, являются: Libert-Hiross, Stulz, Uniflair, ARC, Weiss, LENNOX. На рынке также представлены прецизионные кондиционеры производства BlueBox Group, RC-Group, Emicon, Al-ko Aerotech, Beutot, Danterm Denco, Airdale Qualiair и др. Кроме того, прецизионные кондиционеры предлагают хорошо известные на российском рынке бытовых приборов компании Daikin и Delonghi. Это далеко не весь список игроков на отечественном рынке прецизионного кондиционирования. Однако в отличие от лидеров отрасли позиции других компаний в России недостаточно прочные. Это говорит о том, что мировой рынок прецизионного кондиционирования в настоящее время давно сложился и продолжает активно развиваться, тогда как у нас он находится лишь в стадии формирования. В то же время активный процесс автоматизации отечественного бизнеса, внедрения сложных инфокоммуникационных систем дает право полагать, что ИТ-отрасль имеет огромный потенциал.</w:t>
      </w:r>
    </w:p>
    <w:p w:rsidR="00751C4C" w:rsidRPr="00FE03EC" w:rsidRDefault="00751C4C" w:rsidP="00751C4C">
      <w:pPr>
        <w:spacing w:before="120"/>
        <w:jc w:val="center"/>
        <w:rPr>
          <w:b/>
          <w:bCs/>
          <w:sz w:val="28"/>
          <w:szCs w:val="28"/>
        </w:rPr>
      </w:pPr>
      <w:r w:rsidRPr="00FE03EC">
        <w:rPr>
          <w:b/>
          <w:bCs/>
          <w:sz w:val="28"/>
          <w:szCs w:val="28"/>
        </w:rPr>
        <w:t>Список литературы</w:t>
      </w:r>
    </w:p>
    <w:p w:rsidR="00751C4C" w:rsidRDefault="00751C4C" w:rsidP="00751C4C">
      <w:pPr>
        <w:spacing w:before="120"/>
        <w:ind w:firstLine="567"/>
        <w:jc w:val="both"/>
      </w:pPr>
      <w:r w:rsidRPr="0077232A">
        <w:t>IT спец № 07 ИЮЛЬ 2007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C4C"/>
    <w:rsid w:val="00051FB8"/>
    <w:rsid w:val="00095BA6"/>
    <w:rsid w:val="00210DB3"/>
    <w:rsid w:val="0031418A"/>
    <w:rsid w:val="00350B15"/>
    <w:rsid w:val="00377A3D"/>
    <w:rsid w:val="003D2FDB"/>
    <w:rsid w:val="0052086C"/>
    <w:rsid w:val="005A2562"/>
    <w:rsid w:val="00726990"/>
    <w:rsid w:val="00751C4C"/>
    <w:rsid w:val="00755964"/>
    <w:rsid w:val="0077232A"/>
    <w:rsid w:val="008C19D7"/>
    <w:rsid w:val="009C207C"/>
    <w:rsid w:val="00A44D32"/>
    <w:rsid w:val="00A85100"/>
    <w:rsid w:val="00E12572"/>
    <w:rsid w:val="00F61580"/>
    <w:rsid w:val="00F82BA6"/>
    <w:rsid w:val="00F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3CB0C60-A36F-4BC6-B9B0-486836A5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Холодное лезвие - технологии охлаждения DLADE-серверов</vt:lpstr>
    </vt:vector>
  </TitlesOfParts>
  <Company>Home</Company>
  <LinksUpToDate>false</LinksUpToDate>
  <CharactersWithSpaces>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Холодное лезвие - технологии охлаждения DLADE-серверов</dc:title>
  <dc:subject/>
  <dc:creator>Alena</dc:creator>
  <cp:keywords/>
  <dc:description/>
  <cp:lastModifiedBy>admin</cp:lastModifiedBy>
  <cp:revision>2</cp:revision>
  <dcterms:created xsi:type="dcterms:W3CDTF">2014-05-09T21:14:00Z</dcterms:created>
  <dcterms:modified xsi:type="dcterms:W3CDTF">2014-05-09T21:14:00Z</dcterms:modified>
</cp:coreProperties>
</file>