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783" w:rsidRPr="003D074D" w:rsidRDefault="005B0783" w:rsidP="003D074D">
      <w:pPr>
        <w:spacing w:line="360" w:lineRule="auto"/>
        <w:ind w:firstLine="709"/>
        <w:rPr>
          <w:color w:val="000000"/>
        </w:rPr>
      </w:pPr>
      <w:bookmarkStart w:id="0" w:name="_Toc181767447"/>
    </w:p>
    <w:p w:rsidR="005B0783" w:rsidRPr="003D074D" w:rsidRDefault="005B0783" w:rsidP="003D074D">
      <w:pPr>
        <w:spacing w:line="360" w:lineRule="auto"/>
        <w:ind w:firstLine="709"/>
        <w:rPr>
          <w:color w:val="000000"/>
        </w:rPr>
      </w:pPr>
    </w:p>
    <w:p w:rsidR="005B0783" w:rsidRPr="003D074D" w:rsidRDefault="005B0783" w:rsidP="003D074D">
      <w:pPr>
        <w:spacing w:line="360" w:lineRule="auto"/>
        <w:ind w:firstLine="709"/>
        <w:rPr>
          <w:color w:val="000000"/>
        </w:rPr>
      </w:pPr>
    </w:p>
    <w:p w:rsidR="005B0783" w:rsidRDefault="005B0783" w:rsidP="003D074D">
      <w:pPr>
        <w:spacing w:line="360" w:lineRule="auto"/>
        <w:ind w:firstLine="709"/>
        <w:rPr>
          <w:color w:val="000000"/>
          <w:lang w:val="ru-RU"/>
        </w:rPr>
      </w:pPr>
    </w:p>
    <w:p w:rsidR="004D0338" w:rsidRDefault="004D0338" w:rsidP="003D074D">
      <w:pPr>
        <w:spacing w:line="360" w:lineRule="auto"/>
        <w:ind w:firstLine="709"/>
        <w:rPr>
          <w:color w:val="000000"/>
          <w:lang w:val="ru-RU"/>
        </w:rPr>
      </w:pPr>
    </w:p>
    <w:p w:rsidR="004D0338" w:rsidRDefault="004D0338" w:rsidP="003D074D">
      <w:pPr>
        <w:spacing w:line="360" w:lineRule="auto"/>
        <w:ind w:firstLine="709"/>
        <w:rPr>
          <w:color w:val="000000"/>
          <w:lang w:val="ru-RU"/>
        </w:rPr>
      </w:pPr>
    </w:p>
    <w:p w:rsidR="004D0338" w:rsidRDefault="004D0338" w:rsidP="003D074D">
      <w:pPr>
        <w:spacing w:line="360" w:lineRule="auto"/>
        <w:ind w:firstLine="709"/>
        <w:rPr>
          <w:color w:val="000000"/>
          <w:lang w:val="ru-RU"/>
        </w:rPr>
      </w:pPr>
    </w:p>
    <w:p w:rsidR="004D0338" w:rsidRDefault="004D0338" w:rsidP="003D074D">
      <w:pPr>
        <w:spacing w:line="360" w:lineRule="auto"/>
        <w:ind w:firstLine="709"/>
        <w:rPr>
          <w:color w:val="000000"/>
          <w:lang w:val="ru-RU"/>
        </w:rPr>
      </w:pPr>
    </w:p>
    <w:p w:rsidR="004D0338" w:rsidRDefault="004D0338" w:rsidP="003D074D">
      <w:pPr>
        <w:spacing w:line="360" w:lineRule="auto"/>
        <w:ind w:firstLine="709"/>
        <w:rPr>
          <w:color w:val="000000"/>
          <w:lang w:val="ru-RU"/>
        </w:rPr>
      </w:pPr>
    </w:p>
    <w:p w:rsidR="004D0338" w:rsidRDefault="004D0338" w:rsidP="003D074D">
      <w:pPr>
        <w:spacing w:line="360" w:lineRule="auto"/>
        <w:ind w:firstLine="709"/>
        <w:rPr>
          <w:color w:val="000000"/>
          <w:lang w:val="ru-RU"/>
        </w:rPr>
      </w:pPr>
    </w:p>
    <w:p w:rsidR="004D0338" w:rsidRPr="004D0338" w:rsidRDefault="004D0338" w:rsidP="003D074D">
      <w:pPr>
        <w:spacing w:line="360" w:lineRule="auto"/>
        <w:ind w:firstLine="709"/>
        <w:rPr>
          <w:color w:val="000000"/>
          <w:lang w:val="ru-RU"/>
        </w:rPr>
      </w:pPr>
    </w:p>
    <w:p w:rsidR="005B0783" w:rsidRPr="003D074D" w:rsidRDefault="005B0783" w:rsidP="003D074D">
      <w:pPr>
        <w:spacing w:line="360" w:lineRule="auto"/>
        <w:ind w:firstLine="709"/>
        <w:rPr>
          <w:color w:val="000000"/>
        </w:rPr>
      </w:pPr>
    </w:p>
    <w:p w:rsidR="005B0783" w:rsidRPr="003D074D" w:rsidRDefault="004D0338" w:rsidP="004D0338">
      <w:pPr>
        <w:spacing w:line="360" w:lineRule="auto"/>
        <w:ind w:firstLine="0"/>
        <w:jc w:val="center"/>
        <w:rPr>
          <w:b/>
          <w:color w:val="000000"/>
          <w:szCs w:val="28"/>
        </w:rPr>
      </w:pPr>
      <w:r w:rsidRPr="003D074D">
        <w:rPr>
          <w:b/>
          <w:color w:val="000000"/>
          <w:szCs w:val="28"/>
        </w:rPr>
        <w:t>Реферат</w:t>
      </w:r>
    </w:p>
    <w:p w:rsidR="005B0783" w:rsidRPr="003D074D" w:rsidRDefault="005B0783" w:rsidP="004D0338">
      <w:pPr>
        <w:spacing w:line="360" w:lineRule="auto"/>
        <w:ind w:firstLine="0"/>
        <w:jc w:val="center"/>
        <w:rPr>
          <w:color w:val="000000"/>
        </w:rPr>
      </w:pPr>
    </w:p>
    <w:p w:rsidR="005B0783" w:rsidRPr="003D074D" w:rsidRDefault="005B0783" w:rsidP="004D0338">
      <w:pPr>
        <w:spacing w:line="360" w:lineRule="auto"/>
        <w:ind w:firstLine="0"/>
        <w:jc w:val="center"/>
        <w:rPr>
          <w:color w:val="000000"/>
        </w:rPr>
      </w:pPr>
    </w:p>
    <w:p w:rsidR="005B0783" w:rsidRPr="003D074D" w:rsidRDefault="005B0783" w:rsidP="004D0338">
      <w:pPr>
        <w:spacing w:line="360" w:lineRule="auto"/>
        <w:ind w:firstLine="0"/>
        <w:jc w:val="center"/>
        <w:rPr>
          <w:color w:val="000000"/>
        </w:rPr>
      </w:pPr>
      <w:r w:rsidRPr="003D074D">
        <w:rPr>
          <w:color w:val="000000"/>
        </w:rPr>
        <w:t xml:space="preserve">з дисципліни </w:t>
      </w:r>
      <w:r w:rsidR="003D074D">
        <w:rPr>
          <w:color w:val="000000"/>
        </w:rPr>
        <w:t>«</w:t>
      </w:r>
      <w:r w:rsidRPr="003D074D">
        <w:rPr>
          <w:color w:val="000000"/>
        </w:rPr>
        <w:t>Екологія</w:t>
      </w:r>
      <w:r w:rsidR="003D074D">
        <w:rPr>
          <w:color w:val="000000"/>
        </w:rPr>
        <w:t>»</w:t>
      </w:r>
    </w:p>
    <w:p w:rsidR="005B0783" w:rsidRPr="003D074D" w:rsidRDefault="005B0783" w:rsidP="004D0338">
      <w:pPr>
        <w:spacing w:line="360" w:lineRule="auto"/>
        <w:ind w:firstLine="0"/>
        <w:jc w:val="center"/>
        <w:rPr>
          <w:color w:val="000000"/>
        </w:rPr>
      </w:pPr>
    </w:p>
    <w:p w:rsidR="005B0783" w:rsidRPr="003D074D" w:rsidRDefault="005B0783" w:rsidP="004D0338">
      <w:pPr>
        <w:spacing w:line="360" w:lineRule="auto"/>
        <w:ind w:firstLine="0"/>
        <w:jc w:val="center"/>
        <w:rPr>
          <w:color w:val="000000"/>
        </w:rPr>
      </w:pPr>
      <w:r w:rsidRPr="003D074D">
        <w:rPr>
          <w:color w:val="000000"/>
        </w:rPr>
        <w:t>На тему:</w:t>
      </w:r>
    </w:p>
    <w:bookmarkEnd w:id="0"/>
    <w:p w:rsidR="00AC6D8D" w:rsidRPr="004D0338" w:rsidRDefault="004D0338" w:rsidP="004D0338">
      <w:pPr>
        <w:spacing w:line="360" w:lineRule="auto"/>
        <w:ind w:firstLine="0"/>
        <w:jc w:val="center"/>
        <w:rPr>
          <w:color w:val="000000"/>
          <w:lang w:val="ru-RU"/>
        </w:rPr>
      </w:pPr>
      <w:r>
        <w:rPr>
          <w:color w:val="000000"/>
          <w:lang w:val="ru-RU"/>
        </w:rPr>
        <w:t>"</w:t>
      </w:r>
      <w:r w:rsidR="00AC6D8D" w:rsidRPr="003D074D">
        <w:rPr>
          <w:color w:val="000000"/>
        </w:rPr>
        <w:t>Структура природоохоронних витрат та методи нарахування еколого-економічних збитків від забруднення навколишнього середовища</w:t>
      </w:r>
      <w:r>
        <w:rPr>
          <w:color w:val="000000"/>
          <w:lang w:val="ru-RU"/>
        </w:rPr>
        <w:t>"</w:t>
      </w:r>
    </w:p>
    <w:p w:rsidR="00AC6D8D" w:rsidRDefault="00AC6D8D" w:rsidP="003D074D">
      <w:pPr>
        <w:spacing w:line="360" w:lineRule="auto"/>
        <w:ind w:firstLine="709"/>
        <w:rPr>
          <w:color w:val="000000"/>
          <w:lang w:val="ru-RU"/>
        </w:rPr>
      </w:pPr>
    </w:p>
    <w:p w:rsidR="004D0338" w:rsidRPr="004D0338" w:rsidRDefault="004D0338" w:rsidP="003D074D">
      <w:pPr>
        <w:spacing w:line="360" w:lineRule="auto"/>
        <w:ind w:firstLine="709"/>
        <w:rPr>
          <w:color w:val="000000"/>
          <w:lang w:val="ru-RU"/>
        </w:rPr>
      </w:pPr>
    </w:p>
    <w:p w:rsidR="001A5AE3" w:rsidRPr="003D074D" w:rsidRDefault="002F36F5" w:rsidP="003D074D">
      <w:pPr>
        <w:pStyle w:val="3"/>
        <w:keepNext w:val="0"/>
        <w:suppressAutoHyphens w:val="0"/>
        <w:spacing w:before="0" w:after="0" w:line="360" w:lineRule="auto"/>
        <w:ind w:firstLine="709"/>
        <w:jc w:val="both"/>
        <w:rPr>
          <w:rFonts w:ascii="Times New Roman" w:hAnsi="Times New Roman"/>
          <w:color w:val="000000"/>
          <w:spacing w:val="0"/>
          <w:sz w:val="28"/>
          <w:szCs w:val="24"/>
        </w:rPr>
      </w:pPr>
      <w:r w:rsidRPr="003D074D">
        <w:rPr>
          <w:rFonts w:ascii="Times New Roman" w:hAnsi="Times New Roman"/>
          <w:b w:val="0"/>
          <w:color w:val="000000"/>
          <w:spacing w:val="0"/>
          <w:sz w:val="28"/>
          <w:szCs w:val="24"/>
        </w:rPr>
        <w:br w:type="page"/>
      </w:r>
      <w:r w:rsidR="004D0338" w:rsidRPr="003D074D">
        <w:rPr>
          <w:rFonts w:ascii="Times New Roman" w:hAnsi="Times New Roman"/>
          <w:color w:val="000000"/>
          <w:spacing w:val="0"/>
          <w:sz w:val="28"/>
          <w:szCs w:val="24"/>
        </w:rPr>
        <w:t>Зміст</w:t>
      </w:r>
    </w:p>
    <w:p w:rsidR="001A5AE3" w:rsidRPr="003D074D" w:rsidRDefault="001A5AE3" w:rsidP="003D074D">
      <w:pPr>
        <w:pStyle w:val="3"/>
        <w:keepNext w:val="0"/>
        <w:suppressAutoHyphens w:val="0"/>
        <w:spacing w:before="0" w:after="0" w:line="360" w:lineRule="auto"/>
        <w:ind w:firstLine="709"/>
        <w:jc w:val="both"/>
        <w:rPr>
          <w:rFonts w:ascii="Times New Roman" w:hAnsi="Times New Roman"/>
          <w:b w:val="0"/>
          <w:color w:val="000000"/>
          <w:spacing w:val="0"/>
          <w:sz w:val="28"/>
          <w:szCs w:val="24"/>
        </w:rPr>
      </w:pPr>
    </w:p>
    <w:p w:rsidR="001A5AE3" w:rsidRPr="003D074D" w:rsidRDefault="001A5AE3" w:rsidP="004D0338">
      <w:pPr>
        <w:pStyle w:val="3"/>
        <w:keepNext w:val="0"/>
        <w:suppressAutoHyphens w:val="0"/>
        <w:spacing w:before="0" w:after="0" w:line="360" w:lineRule="auto"/>
        <w:jc w:val="both"/>
        <w:rPr>
          <w:rFonts w:ascii="Times New Roman" w:hAnsi="Times New Roman"/>
          <w:b w:val="0"/>
          <w:color w:val="000000"/>
          <w:spacing w:val="0"/>
          <w:sz w:val="28"/>
        </w:rPr>
      </w:pPr>
      <w:r w:rsidRPr="003D074D">
        <w:rPr>
          <w:rFonts w:ascii="Times New Roman" w:hAnsi="Times New Roman"/>
          <w:b w:val="0"/>
          <w:color w:val="000000"/>
          <w:spacing w:val="0"/>
          <w:sz w:val="28"/>
          <w:szCs w:val="24"/>
        </w:rPr>
        <w:t xml:space="preserve">1. </w:t>
      </w:r>
      <w:r w:rsidRPr="003D074D">
        <w:rPr>
          <w:rFonts w:ascii="Times New Roman" w:hAnsi="Times New Roman"/>
          <w:b w:val="0"/>
          <w:color w:val="000000"/>
          <w:spacing w:val="0"/>
          <w:sz w:val="28"/>
        </w:rPr>
        <w:t>Структура природоохоронних витрат та методи нарахування еколого-економічних збитків від забруднення навколишнього середовища</w:t>
      </w:r>
    </w:p>
    <w:p w:rsidR="001A5AE3" w:rsidRPr="003D074D" w:rsidRDefault="001A5AE3" w:rsidP="004D0338">
      <w:pPr>
        <w:spacing w:line="360" w:lineRule="auto"/>
        <w:ind w:firstLine="0"/>
        <w:rPr>
          <w:color w:val="000000"/>
        </w:rPr>
      </w:pPr>
      <w:r w:rsidRPr="003D074D">
        <w:rPr>
          <w:color w:val="000000"/>
        </w:rPr>
        <w:t>2. Збитки від забруднення атмосфери</w:t>
      </w:r>
    </w:p>
    <w:p w:rsidR="001A5AE3" w:rsidRPr="003D074D" w:rsidRDefault="001A5AE3" w:rsidP="004D0338">
      <w:pPr>
        <w:spacing w:line="360" w:lineRule="auto"/>
        <w:ind w:firstLine="0"/>
        <w:rPr>
          <w:color w:val="000000"/>
        </w:rPr>
      </w:pPr>
      <w:r w:rsidRPr="003D074D">
        <w:rPr>
          <w:color w:val="000000"/>
        </w:rPr>
        <w:t>3. Збитки від забруднення водних об’єктів</w:t>
      </w:r>
    </w:p>
    <w:p w:rsidR="001A5AE3" w:rsidRPr="003D074D" w:rsidRDefault="001A5AE3" w:rsidP="004D0338">
      <w:pPr>
        <w:spacing w:line="360" w:lineRule="auto"/>
        <w:ind w:firstLine="0"/>
        <w:rPr>
          <w:color w:val="000000"/>
        </w:rPr>
      </w:pPr>
      <w:r w:rsidRPr="003D074D">
        <w:rPr>
          <w:color w:val="000000"/>
        </w:rPr>
        <w:t>4. Збитки, які завдаються земельним ресурсам</w:t>
      </w:r>
    </w:p>
    <w:p w:rsidR="001A5AE3" w:rsidRPr="003D074D" w:rsidRDefault="001A5AE3" w:rsidP="004D0338">
      <w:pPr>
        <w:spacing w:line="360" w:lineRule="auto"/>
        <w:ind w:firstLine="0"/>
        <w:rPr>
          <w:color w:val="000000"/>
        </w:rPr>
      </w:pPr>
      <w:r w:rsidRPr="003D074D">
        <w:rPr>
          <w:color w:val="000000"/>
        </w:rPr>
        <w:t>Список літератури</w:t>
      </w:r>
    </w:p>
    <w:p w:rsidR="004D0338" w:rsidRDefault="004D0338" w:rsidP="003D074D">
      <w:pPr>
        <w:pStyle w:val="3"/>
        <w:keepNext w:val="0"/>
        <w:suppressAutoHyphens w:val="0"/>
        <w:spacing w:before="0" w:after="0" w:line="360" w:lineRule="auto"/>
        <w:ind w:firstLine="709"/>
        <w:jc w:val="both"/>
        <w:rPr>
          <w:rFonts w:ascii="Times New Roman" w:hAnsi="Times New Roman"/>
          <w:b w:val="0"/>
          <w:color w:val="000000"/>
          <w:spacing w:val="0"/>
          <w:sz w:val="28"/>
          <w:szCs w:val="24"/>
          <w:lang w:val="ru-RU"/>
        </w:rPr>
      </w:pPr>
    </w:p>
    <w:p w:rsidR="004D0338" w:rsidRDefault="004D0338" w:rsidP="003D074D">
      <w:pPr>
        <w:pStyle w:val="3"/>
        <w:keepNext w:val="0"/>
        <w:suppressAutoHyphens w:val="0"/>
        <w:spacing w:before="0" w:after="0" w:line="360" w:lineRule="auto"/>
        <w:ind w:firstLine="709"/>
        <w:jc w:val="both"/>
        <w:rPr>
          <w:rFonts w:ascii="Times New Roman" w:hAnsi="Times New Roman"/>
          <w:b w:val="0"/>
          <w:color w:val="000000"/>
          <w:spacing w:val="0"/>
          <w:sz w:val="28"/>
          <w:szCs w:val="24"/>
          <w:lang w:val="ru-RU"/>
        </w:rPr>
      </w:pPr>
    </w:p>
    <w:p w:rsidR="00A53326" w:rsidRPr="003D074D" w:rsidRDefault="001A5AE3" w:rsidP="003D074D">
      <w:pPr>
        <w:pStyle w:val="3"/>
        <w:keepNext w:val="0"/>
        <w:suppressAutoHyphens w:val="0"/>
        <w:spacing w:before="0" w:after="0" w:line="360" w:lineRule="auto"/>
        <w:ind w:firstLine="709"/>
        <w:jc w:val="both"/>
        <w:rPr>
          <w:rFonts w:ascii="Times New Roman" w:hAnsi="Times New Roman"/>
          <w:color w:val="000000"/>
          <w:spacing w:val="0"/>
          <w:sz w:val="28"/>
        </w:rPr>
      </w:pPr>
      <w:r w:rsidRPr="003D074D">
        <w:rPr>
          <w:rFonts w:ascii="Times New Roman" w:hAnsi="Times New Roman"/>
          <w:b w:val="0"/>
          <w:color w:val="000000"/>
          <w:spacing w:val="0"/>
          <w:sz w:val="28"/>
          <w:szCs w:val="24"/>
        </w:rPr>
        <w:br w:type="page"/>
      </w:r>
      <w:r w:rsidRPr="003D074D">
        <w:rPr>
          <w:rFonts w:ascii="Times New Roman" w:hAnsi="Times New Roman"/>
          <w:color w:val="000000"/>
          <w:spacing w:val="0"/>
          <w:sz w:val="28"/>
          <w:szCs w:val="24"/>
        </w:rPr>
        <w:t xml:space="preserve">1. </w:t>
      </w:r>
      <w:r w:rsidR="00A53326" w:rsidRPr="003D074D">
        <w:rPr>
          <w:rFonts w:ascii="Times New Roman" w:hAnsi="Times New Roman"/>
          <w:color w:val="000000"/>
          <w:spacing w:val="0"/>
          <w:sz w:val="28"/>
        </w:rPr>
        <w:t>Структура природоохоронних витрат та методи нарахування еколого-економічних збитків від забруднення навколишнього середовища</w:t>
      </w:r>
    </w:p>
    <w:p w:rsidR="00CC5AA1" w:rsidRPr="003D074D" w:rsidRDefault="00CC5AA1" w:rsidP="003D074D">
      <w:pPr>
        <w:spacing w:line="360" w:lineRule="auto"/>
        <w:ind w:firstLine="709"/>
        <w:rPr>
          <w:color w:val="000000"/>
        </w:rPr>
      </w:pPr>
    </w:p>
    <w:p w:rsidR="00C53B99" w:rsidRPr="003D074D" w:rsidRDefault="00A53326" w:rsidP="003D074D">
      <w:pPr>
        <w:spacing w:line="360" w:lineRule="auto"/>
        <w:ind w:firstLine="709"/>
        <w:rPr>
          <w:color w:val="000000"/>
        </w:rPr>
      </w:pPr>
      <w:r w:rsidRPr="003D074D">
        <w:rPr>
          <w:color w:val="000000"/>
        </w:rPr>
        <w:t>Здійснення процесів природокористування пов’язане з витратами матеріальних і трудових ресурсів, що прямо або побічно впливає на кінцеві показники роботи підприємства.</w:t>
      </w:r>
    </w:p>
    <w:p w:rsidR="00A53326" w:rsidRPr="003D074D" w:rsidRDefault="00A53326" w:rsidP="003D074D">
      <w:pPr>
        <w:spacing w:line="360" w:lineRule="auto"/>
        <w:ind w:firstLine="709"/>
        <w:rPr>
          <w:i/>
          <w:color w:val="000000"/>
        </w:rPr>
      </w:pPr>
      <w:r w:rsidRPr="003D074D">
        <w:rPr>
          <w:i/>
          <w:color w:val="000000"/>
        </w:rPr>
        <w:t>Природоохоронн</w:t>
      </w:r>
      <w:r w:rsidR="004A4A80" w:rsidRPr="003D074D">
        <w:rPr>
          <w:i/>
          <w:color w:val="000000"/>
        </w:rPr>
        <w:t>і витрати – це виражені у грошовій</w:t>
      </w:r>
      <w:r w:rsidR="007B5C00" w:rsidRPr="003D074D">
        <w:rPr>
          <w:i/>
          <w:color w:val="000000"/>
        </w:rPr>
        <w:t xml:space="preserve"> </w:t>
      </w:r>
      <w:r w:rsidRPr="003D074D">
        <w:rPr>
          <w:i/>
          <w:color w:val="000000"/>
        </w:rPr>
        <w:t>формі в</w:t>
      </w:r>
      <w:r w:rsidR="004A4A80" w:rsidRPr="003D074D">
        <w:rPr>
          <w:i/>
          <w:color w:val="000000"/>
        </w:rPr>
        <w:t>итрати підприємства (крім</w:t>
      </w:r>
      <w:r w:rsidRPr="003D074D">
        <w:rPr>
          <w:i/>
          <w:color w:val="000000"/>
        </w:rPr>
        <w:t xml:space="preserve"> екстернальних витрат), на забезпечення процесів природокористування.</w:t>
      </w:r>
    </w:p>
    <w:p w:rsidR="00A53326" w:rsidRPr="003D074D" w:rsidRDefault="00A53326" w:rsidP="003D074D">
      <w:pPr>
        <w:spacing w:line="360" w:lineRule="auto"/>
        <w:ind w:firstLine="709"/>
        <w:rPr>
          <w:color w:val="000000"/>
          <w:szCs w:val="28"/>
        </w:rPr>
      </w:pPr>
      <w:r w:rsidRPr="003D074D">
        <w:rPr>
          <w:color w:val="000000"/>
          <w:szCs w:val="28"/>
        </w:rPr>
        <w:t>В структурі природоохоронних витрат варто розрізняти такі: витрати на запобігання забруднення; витрати на зменшення шкідливого впливу, здійсненого забрудненням на об’єкти екосистем; витрати на ліквідацію наслідків забруднення. Перший вид витрат може розглядатися як альт</w:t>
      </w:r>
      <w:r w:rsidR="00A15426" w:rsidRPr="003D074D">
        <w:rPr>
          <w:color w:val="000000"/>
          <w:szCs w:val="28"/>
        </w:rPr>
        <w:t>ернатива двом іншим</w:t>
      </w:r>
      <w:r w:rsidRPr="003D074D">
        <w:rPr>
          <w:color w:val="000000"/>
          <w:szCs w:val="28"/>
        </w:rPr>
        <w:t xml:space="preserve">. З </w:t>
      </w:r>
      <w:r w:rsidR="00812E07" w:rsidRPr="003D074D">
        <w:rPr>
          <w:color w:val="000000"/>
          <w:szCs w:val="28"/>
        </w:rPr>
        <w:t>у</w:t>
      </w:r>
      <w:r w:rsidRPr="003D074D">
        <w:rPr>
          <w:color w:val="000000"/>
          <w:szCs w:val="28"/>
        </w:rPr>
        <w:t>рахуванням цього останні дві складові поєднуються в одну групу витрат. Отже, загальні витрати підприємств на природоохоронну діяльність формуються з двох складових:</w:t>
      </w:r>
      <w:r w:rsidRPr="003D074D">
        <w:rPr>
          <w:b/>
          <w:color w:val="000000"/>
          <w:szCs w:val="28"/>
        </w:rPr>
        <w:t xml:space="preserve"> </w:t>
      </w:r>
      <w:r w:rsidRPr="003D074D">
        <w:rPr>
          <w:color w:val="000000"/>
          <w:szCs w:val="28"/>
        </w:rPr>
        <w:t>поточні витрати на природоохоронну діяльність; економічні збитки, пов’язані з компенсацією негативного впливу забруднення від діяльності суб’єкта господарювання на його ресурси та об’єкти екосистем.</w:t>
      </w:r>
    </w:p>
    <w:p w:rsidR="007B5C00" w:rsidRPr="003D074D" w:rsidRDefault="00A53326" w:rsidP="003D074D">
      <w:pPr>
        <w:spacing w:line="360" w:lineRule="auto"/>
        <w:ind w:firstLine="709"/>
        <w:rPr>
          <w:color w:val="000000"/>
        </w:rPr>
      </w:pPr>
      <w:r w:rsidRPr="003D074D">
        <w:rPr>
          <w:color w:val="000000"/>
        </w:rPr>
        <w:t>До поточних витрат можна віднести всі витрати на утримання і</w:t>
      </w:r>
      <w:r w:rsidR="002F36F5" w:rsidRPr="003D074D">
        <w:rPr>
          <w:color w:val="000000"/>
        </w:rPr>
        <w:t xml:space="preserve"> </w:t>
      </w:r>
      <w:r w:rsidRPr="003D074D">
        <w:rPr>
          <w:color w:val="000000"/>
          <w:szCs w:val="28"/>
        </w:rPr>
        <w:t xml:space="preserve">обслуговування основних фондів </w:t>
      </w:r>
      <w:r w:rsidR="00617B78" w:rsidRPr="003D074D">
        <w:rPr>
          <w:color w:val="000000"/>
          <w:szCs w:val="28"/>
        </w:rPr>
        <w:t xml:space="preserve">природоохоронної спрямованості, </w:t>
      </w:r>
      <w:r w:rsidRPr="003D074D">
        <w:rPr>
          <w:color w:val="000000"/>
          <w:szCs w:val="28"/>
        </w:rPr>
        <w:t>у</w:t>
      </w:r>
      <w:r w:rsidR="002F36F5" w:rsidRPr="003D074D">
        <w:rPr>
          <w:color w:val="000000"/>
          <w:szCs w:val="28"/>
        </w:rPr>
        <w:t xml:space="preserve"> </w:t>
      </w:r>
      <w:r w:rsidR="004D0338">
        <w:rPr>
          <w:color w:val="000000"/>
          <w:szCs w:val="28"/>
        </w:rPr>
        <w:t>тому</w:t>
      </w:r>
      <w:r w:rsidRPr="003D074D">
        <w:rPr>
          <w:color w:val="000000"/>
          <w:szCs w:val="28"/>
        </w:rPr>
        <w:t>числі витрати на оплату праці обслуговуючого персоналу,поточний і капітальний ремонт, амортизаційні відраху</w:t>
      </w:r>
      <w:r w:rsidR="00617B78" w:rsidRPr="003D074D">
        <w:rPr>
          <w:color w:val="000000"/>
          <w:szCs w:val="28"/>
        </w:rPr>
        <w:t>вання, енергетичні витрати тощо</w:t>
      </w:r>
      <w:r w:rsidRPr="003D074D">
        <w:rPr>
          <w:color w:val="000000"/>
          <w:szCs w:val="28"/>
        </w:rPr>
        <w:t>, а також в</w:t>
      </w:r>
      <w:r w:rsidR="00617B78" w:rsidRPr="003D074D">
        <w:rPr>
          <w:color w:val="000000"/>
          <w:szCs w:val="28"/>
        </w:rPr>
        <w:t>итрати на оплату інших послуг з охорони</w:t>
      </w:r>
      <w:r w:rsidRPr="003D074D">
        <w:rPr>
          <w:color w:val="000000"/>
          <w:szCs w:val="28"/>
        </w:rPr>
        <w:t xml:space="preserve"> навколишнього середовища (екологічний аудит, екологічне страхування тощо). Питома частка природоохоронних поточних витрат в</w:t>
      </w:r>
      <w:r w:rsidR="002F36F5" w:rsidRPr="003D074D">
        <w:rPr>
          <w:color w:val="000000"/>
          <w:szCs w:val="28"/>
        </w:rPr>
        <w:t xml:space="preserve"> </w:t>
      </w:r>
      <w:r w:rsidRPr="003D074D">
        <w:rPr>
          <w:color w:val="000000"/>
          <w:szCs w:val="28"/>
        </w:rPr>
        <w:t>загальних витратах на виробництво товарної продукції коливається в</w:t>
      </w:r>
      <w:r w:rsidR="002F36F5" w:rsidRPr="003D074D">
        <w:rPr>
          <w:color w:val="000000"/>
          <w:szCs w:val="28"/>
        </w:rPr>
        <w:t xml:space="preserve"> </w:t>
      </w:r>
      <w:r w:rsidRPr="003D074D">
        <w:rPr>
          <w:color w:val="000000"/>
          <w:szCs w:val="28"/>
        </w:rPr>
        <w:t>межах 0,2</w:t>
      </w:r>
      <w:r w:rsidR="003D074D">
        <w:rPr>
          <w:color w:val="000000"/>
          <w:szCs w:val="28"/>
        </w:rPr>
        <w:t>–</w:t>
      </w:r>
      <w:r w:rsidR="003D074D" w:rsidRPr="003D074D">
        <w:rPr>
          <w:color w:val="000000"/>
          <w:szCs w:val="28"/>
        </w:rPr>
        <w:t>3</w:t>
      </w:r>
      <w:r w:rsidR="003D074D">
        <w:rPr>
          <w:color w:val="000000"/>
          <w:szCs w:val="28"/>
        </w:rPr>
        <w:t>%</w:t>
      </w:r>
      <w:r w:rsidRPr="003D074D">
        <w:rPr>
          <w:color w:val="000000"/>
          <w:szCs w:val="28"/>
        </w:rPr>
        <w:t>.</w:t>
      </w:r>
    </w:p>
    <w:p w:rsidR="000B2D2E" w:rsidRPr="003D074D" w:rsidRDefault="00617B78" w:rsidP="003D074D">
      <w:pPr>
        <w:spacing w:line="360" w:lineRule="auto"/>
        <w:ind w:firstLine="709"/>
        <w:rPr>
          <w:color w:val="000000"/>
        </w:rPr>
      </w:pPr>
      <w:r w:rsidRPr="003D074D">
        <w:rPr>
          <w:color w:val="000000"/>
        </w:rPr>
        <w:t>Збитком вважаються</w:t>
      </w:r>
      <w:r w:rsidR="00A53326" w:rsidRPr="003D074D">
        <w:rPr>
          <w:color w:val="000000"/>
        </w:rPr>
        <w:t xml:space="preserve"> фактичні і можливі втрати, які виникають </w:t>
      </w:r>
      <w:r w:rsidRPr="003D074D">
        <w:rPr>
          <w:color w:val="000000"/>
        </w:rPr>
        <w:t>внаслідок певних природних явищ</w:t>
      </w:r>
      <w:r w:rsidR="00A53326" w:rsidRPr="003D074D">
        <w:rPr>
          <w:color w:val="000000"/>
        </w:rPr>
        <w:t xml:space="preserve"> або негативних змін від антропогенного впливу. Усі види збитків можна розділити на</w:t>
      </w:r>
      <w:r w:rsidR="00A53326" w:rsidRPr="003D074D">
        <w:rPr>
          <w:b/>
          <w:color w:val="000000"/>
        </w:rPr>
        <w:t xml:space="preserve"> </w:t>
      </w:r>
      <w:r w:rsidR="00A53326" w:rsidRPr="003D074D">
        <w:rPr>
          <w:color w:val="000000"/>
        </w:rPr>
        <w:t>вимірювані</w:t>
      </w:r>
      <w:r w:rsidR="00A53326" w:rsidRPr="003D074D">
        <w:rPr>
          <w:b/>
          <w:color w:val="000000"/>
        </w:rPr>
        <w:t xml:space="preserve"> </w:t>
      </w:r>
      <w:r w:rsidRPr="003D074D">
        <w:rPr>
          <w:color w:val="000000"/>
        </w:rPr>
        <w:t>(грошові</w:t>
      </w:r>
      <w:r w:rsidR="00A53326" w:rsidRPr="003D074D">
        <w:rPr>
          <w:color w:val="000000"/>
        </w:rPr>
        <w:t xml:space="preserve"> чи натуральні) і</w:t>
      </w:r>
      <w:r w:rsidR="00A53326" w:rsidRPr="003D074D">
        <w:rPr>
          <w:b/>
          <w:color w:val="000000"/>
        </w:rPr>
        <w:t xml:space="preserve"> </w:t>
      </w:r>
      <w:r w:rsidR="00A53326" w:rsidRPr="003D074D">
        <w:rPr>
          <w:color w:val="000000"/>
        </w:rPr>
        <w:t>умовно</w:t>
      </w:r>
      <w:r w:rsidR="000B2D2E" w:rsidRPr="003D074D">
        <w:rPr>
          <w:color w:val="000000"/>
        </w:rPr>
        <w:t xml:space="preserve"> </w:t>
      </w:r>
      <w:r w:rsidR="00A53326" w:rsidRPr="003D074D">
        <w:rPr>
          <w:color w:val="000000"/>
        </w:rPr>
        <w:t>вимірювані</w:t>
      </w:r>
      <w:r w:rsidR="00A53326" w:rsidRPr="003D074D">
        <w:rPr>
          <w:b/>
          <w:color w:val="000000"/>
        </w:rPr>
        <w:t>,</w:t>
      </w:r>
      <w:r w:rsidRPr="003D074D">
        <w:rPr>
          <w:color w:val="000000"/>
        </w:rPr>
        <w:t xml:space="preserve"> тобто т</w:t>
      </w:r>
      <w:r w:rsidR="00A53326" w:rsidRPr="003D074D">
        <w:rPr>
          <w:color w:val="000000"/>
        </w:rPr>
        <w:t>і, що практично не піддаються кількісній о</w:t>
      </w:r>
      <w:r w:rsidRPr="003D074D">
        <w:rPr>
          <w:color w:val="000000"/>
        </w:rPr>
        <w:t>цінці. Вимірювані збитки поділяю</w:t>
      </w:r>
      <w:r w:rsidR="00A53326" w:rsidRPr="003D074D">
        <w:rPr>
          <w:color w:val="000000"/>
        </w:rPr>
        <w:t>ться на економічні і соціально-економічні, а умовно</w:t>
      </w:r>
      <w:r w:rsidRPr="003D074D">
        <w:rPr>
          <w:color w:val="000000"/>
        </w:rPr>
        <w:t xml:space="preserve"> вимірювані</w:t>
      </w:r>
      <w:r w:rsidR="002F36F5" w:rsidRPr="003D074D">
        <w:rPr>
          <w:color w:val="000000"/>
        </w:rPr>
        <w:t xml:space="preserve"> </w:t>
      </w:r>
      <w:r w:rsidRPr="003D074D">
        <w:rPr>
          <w:color w:val="000000"/>
        </w:rPr>
        <w:t xml:space="preserve">– </w:t>
      </w:r>
      <w:r w:rsidR="00A53326" w:rsidRPr="003D074D">
        <w:rPr>
          <w:color w:val="000000"/>
        </w:rPr>
        <w:t>на соціальні і екологічні.</w:t>
      </w:r>
    </w:p>
    <w:p w:rsidR="007B5C00" w:rsidRPr="003D074D" w:rsidRDefault="00A53326" w:rsidP="003D074D">
      <w:pPr>
        <w:spacing w:line="360" w:lineRule="auto"/>
        <w:ind w:firstLine="709"/>
        <w:rPr>
          <w:i/>
          <w:color w:val="000000"/>
        </w:rPr>
      </w:pPr>
      <w:r w:rsidRPr="003D074D">
        <w:rPr>
          <w:i/>
          <w:color w:val="000000"/>
        </w:rPr>
        <w:t>Економічн</w:t>
      </w:r>
      <w:r w:rsidR="00617B78" w:rsidRPr="003D074D">
        <w:rPr>
          <w:i/>
          <w:color w:val="000000"/>
        </w:rPr>
        <w:t>ий збиток – це виражені у грошовій</w:t>
      </w:r>
      <w:r w:rsidRPr="003D074D">
        <w:rPr>
          <w:i/>
          <w:color w:val="000000"/>
        </w:rPr>
        <w:t xml:space="preserve"> формі фактичні і</w:t>
      </w:r>
      <w:r w:rsidR="002F36F5" w:rsidRPr="003D074D">
        <w:rPr>
          <w:i/>
          <w:color w:val="000000"/>
        </w:rPr>
        <w:t xml:space="preserve"> </w:t>
      </w:r>
      <w:r w:rsidRPr="003D074D">
        <w:rPr>
          <w:i/>
          <w:color w:val="000000"/>
        </w:rPr>
        <w:t>можливі витрати, заподіяні економічним суб’єктам внаслідок екодеструктивного впливу, а також додаткові витрати на компенсацію цих збитків.</w:t>
      </w:r>
    </w:p>
    <w:p w:rsidR="00A53326" w:rsidRPr="003D074D" w:rsidRDefault="00A53326" w:rsidP="003D074D">
      <w:pPr>
        <w:spacing w:line="360" w:lineRule="auto"/>
        <w:ind w:firstLine="709"/>
        <w:rPr>
          <w:color w:val="000000"/>
        </w:rPr>
      </w:pPr>
      <w:r w:rsidRPr="003D074D">
        <w:rPr>
          <w:color w:val="000000"/>
        </w:rPr>
        <w:t xml:space="preserve">Всі економічні збитки </w:t>
      </w:r>
      <w:r w:rsidR="00617B78" w:rsidRPr="003D074D">
        <w:rPr>
          <w:color w:val="000000"/>
        </w:rPr>
        <w:t>поділяються на п’ять видів</w:t>
      </w:r>
      <w:r w:rsidRPr="003D074D">
        <w:rPr>
          <w:color w:val="000000"/>
        </w:rPr>
        <w:t>:</w:t>
      </w:r>
    </w:p>
    <w:p w:rsidR="00A53326" w:rsidRPr="003D074D" w:rsidRDefault="00A53326" w:rsidP="003D074D">
      <w:pPr>
        <w:pStyle w:val="afa"/>
        <w:numPr>
          <w:ilvl w:val="0"/>
          <w:numId w:val="13"/>
        </w:numPr>
        <w:spacing w:line="360" w:lineRule="auto"/>
        <w:ind w:left="0" w:firstLine="709"/>
        <w:rPr>
          <w:i w:val="0"/>
          <w:color w:val="000000"/>
          <w:lang w:val="uk-UA"/>
        </w:rPr>
      </w:pPr>
      <w:r w:rsidRPr="003D074D">
        <w:rPr>
          <w:color w:val="000000"/>
          <w:lang w:val="uk-UA"/>
        </w:rPr>
        <w:t>фактичні</w:t>
      </w:r>
      <w:r w:rsidRPr="003D074D">
        <w:rPr>
          <w:i w:val="0"/>
          <w:color w:val="000000"/>
          <w:lang w:val="uk-UA"/>
        </w:rPr>
        <w:t>,</w:t>
      </w:r>
      <w:r w:rsidRPr="003D074D">
        <w:rPr>
          <w:color w:val="000000"/>
          <w:lang w:val="uk-UA"/>
        </w:rPr>
        <w:t xml:space="preserve"> </w:t>
      </w:r>
      <w:r w:rsidRPr="003D074D">
        <w:rPr>
          <w:i w:val="0"/>
          <w:color w:val="000000"/>
          <w:lang w:val="uk-UA"/>
        </w:rPr>
        <w:t>тобто втрати або негативні зміни, що виникають від забруднення навколишнього середовища</w:t>
      </w:r>
      <w:r w:rsidR="00617B78" w:rsidRPr="003D074D">
        <w:rPr>
          <w:i w:val="0"/>
          <w:color w:val="000000"/>
          <w:lang w:val="uk-UA"/>
        </w:rPr>
        <w:t xml:space="preserve"> і можуть бути оцінені у</w:t>
      </w:r>
      <w:r w:rsidR="002F36F5" w:rsidRPr="003D074D">
        <w:rPr>
          <w:i w:val="0"/>
          <w:color w:val="000000"/>
          <w:lang w:val="uk-UA"/>
        </w:rPr>
        <w:t xml:space="preserve"> </w:t>
      </w:r>
      <w:r w:rsidR="00617B78" w:rsidRPr="003D074D">
        <w:rPr>
          <w:i w:val="0"/>
          <w:color w:val="000000"/>
          <w:lang w:val="uk-UA"/>
        </w:rPr>
        <w:t>грошов</w:t>
      </w:r>
      <w:r w:rsidRPr="003D074D">
        <w:rPr>
          <w:i w:val="0"/>
          <w:color w:val="000000"/>
          <w:lang w:val="uk-UA"/>
        </w:rPr>
        <w:t>ій формі у звітному періоді;</w:t>
      </w:r>
    </w:p>
    <w:p w:rsidR="00A53326" w:rsidRPr="003D074D" w:rsidRDefault="00A53326" w:rsidP="003D074D">
      <w:pPr>
        <w:pStyle w:val="afa"/>
        <w:numPr>
          <w:ilvl w:val="0"/>
          <w:numId w:val="6"/>
        </w:numPr>
        <w:spacing w:line="360" w:lineRule="auto"/>
        <w:ind w:left="0" w:firstLine="709"/>
        <w:rPr>
          <w:i w:val="0"/>
          <w:color w:val="000000"/>
          <w:lang w:val="uk-UA"/>
        </w:rPr>
      </w:pPr>
      <w:r w:rsidRPr="003D074D">
        <w:rPr>
          <w:color w:val="000000"/>
          <w:lang w:val="uk-UA"/>
        </w:rPr>
        <w:t>можливі</w:t>
      </w:r>
      <w:r w:rsidRPr="003D074D">
        <w:rPr>
          <w:i w:val="0"/>
          <w:color w:val="000000"/>
          <w:lang w:val="uk-UA"/>
        </w:rPr>
        <w:t>, які можливі в перспективі через забруднення природного середовища, тобто мають умовно-теоретичний характер;</w:t>
      </w:r>
    </w:p>
    <w:p w:rsidR="00A53326" w:rsidRPr="003D074D" w:rsidRDefault="00A53326" w:rsidP="003D074D">
      <w:pPr>
        <w:pStyle w:val="afa"/>
        <w:numPr>
          <w:ilvl w:val="0"/>
          <w:numId w:val="6"/>
        </w:numPr>
        <w:spacing w:line="360" w:lineRule="auto"/>
        <w:ind w:left="0" w:firstLine="709"/>
        <w:rPr>
          <w:i w:val="0"/>
          <w:color w:val="000000"/>
          <w:lang w:val="uk-UA"/>
        </w:rPr>
      </w:pPr>
      <w:r w:rsidRPr="003D074D">
        <w:rPr>
          <w:color w:val="000000"/>
          <w:lang w:val="uk-UA"/>
        </w:rPr>
        <w:t>відвернені</w:t>
      </w:r>
      <w:r w:rsidRPr="003D074D">
        <w:rPr>
          <w:i w:val="0"/>
          <w:color w:val="000000"/>
          <w:lang w:val="uk-UA"/>
        </w:rPr>
        <w:t>,</w:t>
      </w:r>
      <w:r w:rsidR="00617B78" w:rsidRPr="003D074D">
        <w:rPr>
          <w:i w:val="0"/>
          <w:color w:val="000000"/>
          <w:lang w:val="uk-UA"/>
        </w:rPr>
        <w:t xml:space="preserve"> які</w:t>
      </w:r>
      <w:r w:rsidRPr="003D074D">
        <w:rPr>
          <w:i w:val="0"/>
          <w:color w:val="000000"/>
          <w:lang w:val="uk-UA"/>
        </w:rPr>
        <w:t xml:space="preserve"> становлять різницю між фактичними і можливими збитками;</w:t>
      </w:r>
    </w:p>
    <w:p w:rsidR="00A53326" w:rsidRPr="003D074D" w:rsidRDefault="00A53326" w:rsidP="003D074D">
      <w:pPr>
        <w:pStyle w:val="afa"/>
        <w:numPr>
          <w:ilvl w:val="0"/>
          <w:numId w:val="6"/>
        </w:numPr>
        <w:spacing w:line="360" w:lineRule="auto"/>
        <w:ind w:left="0" w:firstLine="709"/>
        <w:rPr>
          <w:i w:val="0"/>
          <w:color w:val="000000"/>
          <w:lang w:val="uk-UA"/>
        </w:rPr>
      </w:pPr>
      <w:r w:rsidRPr="003D074D">
        <w:rPr>
          <w:color w:val="000000"/>
          <w:lang w:val="uk-UA"/>
        </w:rPr>
        <w:t>ліквідовані</w:t>
      </w:r>
      <w:r w:rsidR="00617B78" w:rsidRPr="003D074D">
        <w:rPr>
          <w:color w:val="000000"/>
          <w:lang w:val="uk-UA"/>
        </w:rPr>
        <w:t xml:space="preserve"> </w:t>
      </w:r>
      <w:r w:rsidR="00617B78" w:rsidRPr="003D074D">
        <w:rPr>
          <w:i w:val="0"/>
          <w:color w:val="000000"/>
          <w:lang w:val="uk-UA"/>
        </w:rPr>
        <w:t>–</w:t>
      </w:r>
      <w:r w:rsidRPr="003D074D">
        <w:rPr>
          <w:i w:val="0"/>
          <w:color w:val="000000"/>
          <w:lang w:val="uk-UA"/>
        </w:rPr>
        <w:t xml:space="preserve"> частина збитків, на яку їх було зменшено завдяки проведенню природоохоронних заходів;</w:t>
      </w:r>
    </w:p>
    <w:p w:rsidR="00A53326" w:rsidRPr="003D074D" w:rsidRDefault="00A53326" w:rsidP="003D074D">
      <w:pPr>
        <w:pStyle w:val="afa"/>
        <w:numPr>
          <w:ilvl w:val="0"/>
          <w:numId w:val="6"/>
        </w:numPr>
        <w:spacing w:line="360" w:lineRule="auto"/>
        <w:ind w:left="0" w:firstLine="709"/>
        <w:rPr>
          <w:i w:val="0"/>
          <w:color w:val="000000"/>
          <w:lang w:val="uk-UA"/>
        </w:rPr>
      </w:pPr>
      <w:r w:rsidRPr="003D074D">
        <w:rPr>
          <w:color w:val="000000"/>
          <w:lang w:val="uk-UA"/>
        </w:rPr>
        <w:t xml:space="preserve">потенційні </w:t>
      </w:r>
      <w:r w:rsidRPr="003D074D">
        <w:rPr>
          <w:i w:val="0"/>
          <w:color w:val="000000"/>
          <w:lang w:val="uk-UA"/>
        </w:rPr>
        <w:t>– збитки, які можуть бути завдані суспільству в</w:t>
      </w:r>
      <w:r w:rsidR="002F36F5" w:rsidRPr="003D074D">
        <w:rPr>
          <w:i w:val="0"/>
          <w:color w:val="000000"/>
          <w:lang w:val="uk-UA"/>
        </w:rPr>
        <w:t xml:space="preserve"> </w:t>
      </w:r>
      <w:r w:rsidRPr="003D074D">
        <w:rPr>
          <w:i w:val="0"/>
          <w:color w:val="000000"/>
          <w:lang w:val="uk-UA"/>
        </w:rPr>
        <w:t>майбутньому через нинішнє забруднення навколишнього природного середовища.</w:t>
      </w:r>
    </w:p>
    <w:p w:rsidR="00A53326" w:rsidRPr="003D074D" w:rsidRDefault="00A53326" w:rsidP="003D074D">
      <w:pPr>
        <w:spacing w:line="360" w:lineRule="auto"/>
        <w:ind w:firstLine="709"/>
        <w:rPr>
          <w:color w:val="000000"/>
        </w:rPr>
      </w:pPr>
      <w:r w:rsidRPr="003D074D">
        <w:rPr>
          <w:color w:val="000000"/>
        </w:rPr>
        <w:t>Існує декілька підходів до визначення збитків від порушень стану навколишнього природного середовища, які із різним ступенем повноти враховують витрати, що виникають унаслідок забруднення середовища та негативних змін його стану. Однак грошове вираження збитків визначається</w:t>
      </w:r>
      <w:r w:rsidR="00617B78" w:rsidRPr="003D074D">
        <w:rPr>
          <w:color w:val="000000"/>
        </w:rPr>
        <w:t xml:space="preserve"> по-різному.</w:t>
      </w:r>
      <w:r w:rsidRPr="003D074D">
        <w:rPr>
          <w:color w:val="000000"/>
        </w:rPr>
        <w:t xml:space="preserve"> </w:t>
      </w:r>
      <w:r w:rsidR="00617B78" w:rsidRPr="003D074D">
        <w:rPr>
          <w:color w:val="000000"/>
        </w:rPr>
        <w:t>О</w:t>
      </w:r>
      <w:r w:rsidRPr="003D074D">
        <w:rPr>
          <w:color w:val="000000"/>
        </w:rPr>
        <w:t>дні пропонують визна</w:t>
      </w:r>
      <w:r w:rsidR="00617B78" w:rsidRPr="003D074D">
        <w:rPr>
          <w:color w:val="000000"/>
        </w:rPr>
        <w:t>ча</w:t>
      </w:r>
      <w:r w:rsidRPr="003D074D">
        <w:rPr>
          <w:color w:val="000000"/>
        </w:rPr>
        <w:t>ти їх за витратами валової продукції</w:t>
      </w:r>
      <w:r w:rsidR="004821FD" w:rsidRPr="003D074D">
        <w:rPr>
          <w:color w:val="000000"/>
        </w:rPr>
        <w:t>,</w:t>
      </w:r>
      <w:r w:rsidRPr="003D074D">
        <w:rPr>
          <w:color w:val="000000"/>
        </w:rPr>
        <w:t xml:space="preserve"> інші – за приведеними витратами на заходи з ліквідації наслідків забруднення і відтво</w:t>
      </w:r>
      <w:r w:rsidR="00617B78" w:rsidRPr="003D074D">
        <w:rPr>
          <w:color w:val="000000"/>
        </w:rPr>
        <w:t>рення продукції, що втрачається,</w:t>
      </w:r>
      <w:r w:rsidRPr="003D074D">
        <w:rPr>
          <w:color w:val="000000"/>
        </w:rPr>
        <w:t xml:space="preserve"> треті – за зміною ек</w:t>
      </w:r>
      <w:r w:rsidR="00617B78" w:rsidRPr="003D074D">
        <w:rPr>
          <w:color w:val="000000"/>
        </w:rPr>
        <w:t>ономічної оцінки ресурсу. Оцінюються</w:t>
      </w:r>
      <w:r w:rsidRPr="003D074D">
        <w:rPr>
          <w:color w:val="000000"/>
        </w:rPr>
        <w:t xml:space="preserve"> збитк</w:t>
      </w:r>
      <w:r w:rsidR="00617B78" w:rsidRPr="003D074D">
        <w:rPr>
          <w:color w:val="000000"/>
        </w:rPr>
        <w:t>и у</w:t>
      </w:r>
      <w:r w:rsidR="00303528" w:rsidRPr="003D074D">
        <w:rPr>
          <w:color w:val="000000"/>
        </w:rPr>
        <w:t xml:space="preserve"> грошовому</w:t>
      </w:r>
      <w:r w:rsidR="00617B78" w:rsidRPr="003D074D">
        <w:rPr>
          <w:color w:val="000000"/>
        </w:rPr>
        <w:t xml:space="preserve"> вираженні</w:t>
      </w:r>
      <w:r w:rsidR="00303528" w:rsidRPr="003D074D">
        <w:rPr>
          <w:color w:val="000000"/>
        </w:rPr>
        <w:t xml:space="preserve"> за певний період часу. Вон</w:t>
      </w:r>
      <w:r w:rsidRPr="003D074D">
        <w:rPr>
          <w:color w:val="000000"/>
        </w:rPr>
        <w:t xml:space="preserve">и можуть бути несуттєвими, </w:t>
      </w:r>
      <w:r w:rsidR="00303528" w:rsidRPr="003D074D">
        <w:rPr>
          <w:color w:val="000000"/>
        </w:rPr>
        <w:t xml:space="preserve">якщо </w:t>
      </w:r>
      <w:r w:rsidRPr="003D074D">
        <w:rPr>
          <w:color w:val="000000"/>
        </w:rPr>
        <w:t xml:space="preserve">не перевищують поріг чутливості </w:t>
      </w:r>
      <w:r w:rsidR="00303528" w:rsidRPr="003D074D">
        <w:rPr>
          <w:color w:val="000000"/>
        </w:rPr>
        <w:t xml:space="preserve">та стійкості </w:t>
      </w:r>
      <w:r w:rsidRPr="003D074D">
        <w:rPr>
          <w:color w:val="000000"/>
        </w:rPr>
        <w:t>екологічної систе</w:t>
      </w:r>
      <w:r w:rsidR="00303528" w:rsidRPr="003D074D">
        <w:rPr>
          <w:color w:val="000000"/>
        </w:rPr>
        <w:t>ми</w:t>
      </w:r>
      <w:r w:rsidRPr="003D074D">
        <w:rPr>
          <w:color w:val="000000"/>
        </w:rPr>
        <w:t xml:space="preserve">, </w:t>
      </w:r>
      <w:r w:rsidR="00303528" w:rsidRPr="003D074D">
        <w:rPr>
          <w:color w:val="000000"/>
        </w:rPr>
        <w:t>і</w:t>
      </w:r>
      <w:r w:rsidRPr="003D074D">
        <w:rPr>
          <w:color w:val="000000"/>
        </w:rPr>
        <w:t xml:space="preserve"> </w:t>
      </w:r>
      <w:r w:rsidR="00303528" w:rsidRPr="003D074D">
        <w:rPr>
          <w:color w:val="000000"/>
        </w:rPr>
        <w:t xml:space="preserve">суттєвими, якщо </w:t>
      </w:r>
      <w:r w:rsidRPr="003D074D">
        <w:rPr>
          <w:color w:val="000000"/>
        </w:rPr>
        <w:t>перевищу</w:t>
      </w:r>
      <w:r w:rsidR="00303528" w:rsidRPr="003D074D">
        <w:rPr>
          <w:color w:val="000000"/>
        </w:rPr>
        <w:t>ють</w:t>
      </w:r>
      <w:r w:rsidRPr="003D074D">
        <w:rPr>
          <w:color w:val="000000"/>
        </w:rPr>
        <w:t>.</w:t>
      </w:r>
    </w:p>
    <w:p w:rsidR="00A53326" w:rsidRPr="003D074D" w:rsidRDefault="00CD0CC6" w:rsidP="003D074D">
      <w:pPr>
        <w:spacing w:line="360" w:lineRule="auto"/>
        <w:ind w:firstLine="709"/>
        <w:rPr>
          <w:color w:val="000000"/>
        </w:rPr>
      </w:pPr>
      <w:r w:rsidRPr="003D074D">
        <w:rPr>
          <w:color w:val="000000"/>
        </w:rPr>
        <w:t>Н</w:t>
      </w:r>
      <w:r w:rsidR="00A53326" w:rsidRPr="003D074D">
        <w:rPr>
          <w:color w:val="000000"/>
        </w:rPr>
        <w:t>а рівні вели</w:t>
      </w:r>
      <w:r w:rsidRPr="003D074D">
        <w:rPr>
          <w:color w:val="000000"/>
        </w:rPr>
        <w:t>ких територій (регіонів, країн)</w:t>
      </w:r>
      <w:r w:rsidR="00A53326" w:rsidRPr="003D074D">
        <w:rPr>
          <w:color w:val="000000"/>
        </w:rPr>
        <w:t xml:space="preserve"> застосовується спрощена (емпірична) оцінка еколого-економічних збитків. Її використання дозволяє встановити лише приблизні масштаби економічних збитків і ефективності заходів щодо запобігання або ліквідації збитків від забруднення.</w:t>
      </w:r>
    </w:p>
    <w:p w:rsidR="00A53326" w:rsidRPr="003D074D" w:rsidRDefault="00A53326" w:rsidP="003D074D">
      <w:pPr>
        <w:spacing w:line="360" w:lineRule="auto"/>
        <w:ind w:firstLine="709"/>
        <w:rPr>
          <w:color w:val="000000"/>
        </w:rPr>
      </w:pPr>
      <w:r w:rsidRPr="003D074D">
        <w:rPr>
          <w:color w:val="000000"/>
        </w:rPr>
        <w:t>При цьому оцінка економіч</w:t>
      </w:r>
      <w:r w:rsidR="00CD0CC6" w:rsidRPr="003D074D">
        <w:rPr>
          <w:color w:val="000000"/>
        </w:rPr>
        <w:t>ного збитку, заподіяного</w:t>
      </w:r>
      <w:r w:rsidRPr="003D074D">
        <w:rPr>
          <w:color w:val="000000"/>
        </w:rPr>
        <w:t xml:space="preserve"> викидами забруднень в природне середовище (атмосферне та водне) від окремих стаціонарних джерел забруднення</w:t>
      </w:r>
      <w:r w:rsidR="00CD0CC6" w:rsidRPr="003D074D">
        <w:rPr>
          <w:color w:val="000000"/>
        </w:rPr>
        <w:t xml:space="preserve"> протягом року</w:t>
      </w:r>
      <w:r w:rsidRPr="003D074D">
        <w:rPr>
          <w:color w:val="000000"/>
        </w:rPr>
        <w:t>, визначається за формулою:</w:t>
      </w:r>
    </w:p>
    <w:p w:rsidR="007B5C00" w:rsidRPr="003D074D" w:rsidRDefault="00A53326" w:rsidP="003D074D">
      <w:pPr>
        <w:spacing w:line="360" w:lineRule="auto"/>
        <w:ind w:firstLine="709"/>
        <w:rPr>
          <w:color w:val="000000"/>
        </w:rPr>
      </w:pPr>
      <w:r w:rsidRPr="003D074D">
        <w:rPr>
          <w:color w:val="000000"/>
        </w:rPr>
        <w:t>а) для водних об'єктів:</w:t>
      </w:r>
    </w:p>
    <w:p w:rsidR="004D0338" w:rsidRDefault="004D0338" w:rsidP="003D074D">
      <w:pPr>
        <w:pStyle w:val="af7"/>
        <w:keepNext w:val="0"/>
        <w:spacing w:before="0" w:after="0" w:line="360" w:lineRule="auto"/>
        <w:ind w:firstLine="709"/>
        <w:jc w:val="both"/>
        <w:rPr>
          <w:color w:val="000000"/>
        </w:rPr>
      </w:pPr>
    </w:p>
    <w:p w:rsidR="007B5C00" w:rsidRPr="003D074D" w:rsidRDefault="00A53326" w:rsidP="003D074D">
      <w:pPr>
        <w:pStyle w:val="af7"/>
        <w:keepNext w:val="0"/>
        <w:spacing w:before="0" w:after="0" w:line="360" w:lineRule="auto"/>
        <w:ind w:firstLine="709"/>
        <w:jc w:val="both"/>
        <w:rPr>
          <w:color w:val="000000"/>
        </w:rPr>
      </w:pPr>
      <w:r w:rsidRPr="003D074D">
        <w:rPr>
          <w:color w:val="000000"/>
          <w:position w:val="-14"/>
        </w:rPr>
        <w:object w:dxaOrig="16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20.25pt" o:ole="">
            <v:imagedata r:id="rId7" o:title=""/>
          </v:shape>
          <o:OLEObject Type="Embed" ProgID="Equation.3" ShapeID="_x0000_i1025" DrawAspect="Content" ObjectID="_1469436331" r:id="rId8"/>
        </w:object>
      </w:r>
      <w:r w:rsidR="00CD0CC6" w:rsidRPr="003D074D">
        <w:rPr>
          <w:color w:val="000000"/>
        </w:rPr>
        <w:t>;</w:t>
      </w:r>
    </w:p>
    <w:p w:rsidR="004D0338" w:rsidRDefault="004D0338" w:rsidP="003D074D">
      <w:pPr>
        <w:spacing w:line="360" w:lineRule="auto"/>
        <w:ind w:firstLine="709"/>
        <w:rPr>
          <w:color w:val="000000"/>
        </w:rPr>
      </w:pPr>
    </w:p>
    <w:p w:rsidR="007B5C00" w:rsidRPr="003D074D" w:rsidRDefault="00A53326" w:rsidP="003D074D">
      <w:pPr>
        <w:spacing w:line="360" w:lineRule="auto"/>
        <w:ind w:firstLine="709"/>
        <w:rPr>
          <w:color w:val="000000"/>
        </w:rPr>
      </w:pPr>
      <w:r w:rsidRPr="003D074D">
        <w:rPr>
          <w:color w:val="000000"/>
        </w:rPr>
        <w:t>б) для атмосфери:</w:t>
      </w:r>
    </w:p>
    <w:p w:rsidR="004D0338" w:rsidRDefault="004D0338" w:rsidP="003D074D">
      <w:pPr>
        <w:pStyle w:val="af7"/>
        <w:keepNext w:val="0"/>
        <w:spacing w:before="0" w:after="0" w:line="360" w:lineRule="auto"/>
        <w:ind w:firstLine="709"/>
        <w:jc w:val="both"/>
        <w:rPr>
          <w:color w:val="000000"/>
        </w:rPr>
      </w:pPr>
    </w:p>
    <w:p w:rsidR="007B5C00" w:rsidRPr="003D074D" w:rsidRDefault="00A53326" w:rsidP="003D074D">
      <w:pPr>
        <w:pStyle w:val="af7"/>
        <w:keepNext w:val="0"/>
        <w:spacing w:before="0" w:after="0" w:line="360" w:lineRule="auto"/>
        <w:ind w:firstLine="709"/>
        <w:jc w:val="both"/>
        <w:rPr>
          <w:color w:val="000000"/>
        </w:rPr>
      </w:pPr>
      <w:r w:rsidRPr="003D074D">
        <w:rPr>
          <w:color w:val="000000"/>
          <w:position w:val="-14"/>
        </w:rPr>
        <w:object w:dxaOrig="2060" w:dyaOrig="400">
          <v:shape id="_x0000_i1026" type="#_x0000_t75" style="width:102.75pt;height:20.25pt" o:ole="">
            <v:imagedata r:id="rId9" o:title=""/>
          </v:shape>
          <o:OLEObject Type="Embed" ProgID="Equation.3" ShapeID="_x0000_i1026" DrawAspect="Content" ObjectID="_1469436332" r:id="rId10"/>
        </w:object>
      </w:r>
      <w:r w:rsidRPr="003D074D">
        <w:rPr>
          <w:color w:val="000000"/>
        </w:rPr>
        <w:t>,</w:t>
      </w:r>
    </w:p>
    <w:p w:rsidR="004D0338" w:rsidRDefault="004D0338" w:rsidP="003D074D">
      <w:pPr>
        <w:pStyle w:val="af8"/>
        <w:tabs>
          <w:tab w:val="clear" w:pos="1372"/>
        </w:tabs>
        <w:spacing w:line="360" w:lineRule="auto"/>
        <w:ind w:left="0" w:firstLine="709"/>
        <w:rPr>
          <w:color w:val="000000"/>
        </w:rPr>
      </w:pPr>
    </w:p>
    <w:p w:rsidR="003D074D" w:rsidRDefault="00A53326" w:rsidP="003D074D">
      <w:pPr>
        <w:pStyle w:val="af8"/>
        <w:tabs>
          <w:tab w:val="clear" w:pos="1372"/>
        </w:tabs>
        <w:spacing w:line="360" w:lineRule="auto"/>
        <w:ind w:left="0" w:firstLine="709"/>
        <w:rPr>
          <w:color w:val="000000"/>
        </w:rPr>
      </w:pPr>
      <w:r w:rsidRPr="003D074D">
        <w:rPr>
          <w:color w:val="000000"/>
        </w:rPr>
        <w:t>де</w:t>
      </w:r>
      <w:r w:rsidR="00127DB6" w:rsidRPr="003D074D">
        <w:rPr>
          <w:color w:val="000000"/>
          <w:lang w:val="ru-RU"/>
        </w:rPr>
        <w:tab/>
      </w:r>
      <w:r w:rsidRPr="003D074D">
        <w:rPr>
          <w:i/>
          <w:color w:val="000000"/>
        </w:rPr>
        <w:t>m</w:t>
      </w:r>
      <w:r w:rsidRPr="003D074D">
        <w:rPr>
          <w:i/>
          <w:color w:val="000000"/>
          <w:vertAlign w:val="subscript"/>
        </w:rPr>
        <w:t>i</w:t>
      </w:r>
      <w:r w:rsidRPr="003D074D">
        <w:rPr>
          <w:color w:val="000000"/>
        </w:rPr>
        <w:t xml:space="preserve"> </w:t>
      </w:r>
      <w:r w:rsidR="00127DB6" w:rsidRPr="003D074D">
        <w:rPr>
          <w:color w:val="000000"/>
          <w:lang w:val="ru-RU"/>
        </w:rPr>
        <w:tab/>
      </w:r>
      <w:r w:rsidRPr="003D074D">
        <w:rPr>
          <w:color w:val="000000"/>
        </w:rPr>
        <w:t>–</w:t>
      </w:r>
      <w:r w:rsidR="00127DB6" w:rsidRPr="003D074D">
        <w:rPr>
          <w:color w:val="000000"/>
          <w:lang w:val="ru-RU"/>
        </w:rPr>
        <w:tab/>
      </w:r>
      <w:r w:rsidRPr="003D074D">
        <w:rPr>
          <w:color w:val="000000"/>
        </w:rPr>
        <w:t>фактичний обсяг (маса) викиду забруднюючої речовини;</w:t>
      </w:r>
    </w:p>
    <w:p w:rsidR="003D074D" w:rsidRDefault="00A53326" w:rsidP="003D074D">
      <w:pPr>
        <w:pStyle w:val="af8"/>
        <w:tabs>
          <w:tab w:val="clear" w:pos="1372"/>
        </w:tabs>
        <w:spacing w:line="360" w:lineRule="auto"/>
        <w:ind w:left="0" w:firstLine="709"/>
        <w:rPr>
          <w:color w:val="000000"/>
        </w:rPr>
      </w:pPr>
      <w:r w:rsidRPr="003D074D">
        <w:rPr>
          <w:i/>
          <w:color w:val="000000"/>
        </w:rPr>
        <w:t>a</w:t>
      </w:r>
      <w:r w:rsidRPr="003D074D">
        <w:rPr>
          <w:i/>
          <w:color w:val="000000"/>
          <w:vertAlign w:val="subscript"/>
        </w:rPr>
        <w:t>i</w:t>
      </w:r>
      <w:r w:rsidR="00CD0CC6" w:rsidRPr="003D074D">
        <w:rPr>
          <w:color w:val="000000"/>
        </w:rPr>
        <w:t xml:space="preserve"> </w:t>
      </w:r>
      <w:r w:rsidR="00127DB6" w:rsidRPr="003D074D">
        <w:rPr>
          <w:color w:val="000000"/>
        </w:rPr>
        <w:tab/>
      </w:r>
      <w:r w:rsidR="00CD0CC6" w:rsidRPr="003D074D">
        <w:rPr>
          <w:color w:val="000000"/>
        </w:rPr>
        <w:t>–</w:t>
      </w:r>
      <w:r w:rsidR="00127DB6" w:rsidRPr="003D074D">
        <w:rPr>
          <w:color w:val="000000"/>
        </w:rPr>
        <w:tab/>
      </w:r>
      <w:r w:rsidRPr="003D074D">
        <w:rPr>
          <w:color w:val="000000"/>
        </w:rPr>
        <w:t xml:space="preserve">відносна агресивність (рівень небезпечності для живого) </w:t>
      </w:r>
      <w:r w:rsidRPr="003D074D">
        <w:rPr>
          <w:i/>
          <w:color w:val="000000"/>
        </w:rPr>
        <w:t>і</w:t>
      </w:r>
      <w:r w:rsidRPr="003D074D">
        <w:rPr>
          <w:color w:val="000000"/>
        </w:rPr>
        <w:t>-ї забруднюючої речовини;</w:t>
      </w:r>
    </w:p>
    <w:p w:rsidR="003D074D" w:rsidRDefault="00A53326" w:rsidP="003D074D">
      <w:pPr>
        <w:pStyle w:val="af8"/>
        <w:tabs>
          <w:tab w:val="clear" w:pos="1372"/>
        </w:tabs>
        <w:spacing w:line="360" w:lineRule="auto"/>
        <w:ind w:left="0" w:firstLine="709"/>
        <w:rPr>
          <w:color w:val="000000"/>
        </w:rPr>
      </w:pPr>
      <w:r w:rsidRPr="003D074D">
        <w:rPr>
          <w:i/>
          <w:color w:val="000000"/>
        </w:rPr>
        <w:t>γ</w:t>
      </w:r>
      <w:r w:rsidRPr="003D074D">
        <w:rPr>
          <w:color w:val="000000"/>
        </w:rPr>
        <w:t xml:space="preserve"> </w:t>
      </w:r>
      <w:r w:rsidR="00127DB6" w:rsidRPr="003D074D">
        <w:rPr>
          <w:color w:val="000000"/>
        </w:rPr>
        <w:tab/>
      </w:r>
      <w:r w:rsidRPr="003D074D">
        <w:rPr>
          <w:color w:val="000000"/>
        </w:rPr>
        <w:t>–</w:t>
      </w:r>
      <w:r w:rsidR="00127DB6" w:rsidRPr="003D074D">
        <w:rPr>
          <w:color w:val="000000"/>
        </w:rPr>
        <w:tab/>
      </w:r>
      <w:r w:rsidRPr="003D074D">
        <w:rPr>
          <w:color w:val="000000"/>
        </w:rPr>
        <w:t>вартісна оцінка збитку від одиниці викиду шкідливих речови</w:t>
      </w:r>
      <w:r w:rsidR="00301BF7" w:rsidRPr="003D074D">
        <w:rPr>
          <w:color w:val="000000"/>
        </w:rPr>
        <w:t xml:space="preserve">н </w:t>
      </w:r>
      <w:r w:rsidRPr="003D074D">
        <w:rPr>
          <w:color w:val="000000"/>
        </w:rPr>
        <w:t>(коефіцієнт переведення обсягів забруднення у</w:t>
      </w:r>
      <w:r w:rsidR="002F36F5" w:rsidRPr="003D074D">
        <w:rPr>
          <w:color w:val="000000"/>
        </w:rPr>
        <w:t xml:space="preserve"> </w:t>
      </w:r>
      <w:r w:rsidRPr="003D074D">
        <w:rPr>
          <w:color w:val="000000"/>
        </w:rPr>
        <w:t>грошові одиниці);</w:t>
      </w:r>
    </w:p>
    <w:p w:rsidR="003D074D" w:rsidRDefault="00A53326" w:rsidP="003D074D">
      <w:pPr>
        <w:pStyle w:val="af8"/>
        <w:tabs>
          <w:tab w:val="clear" w:pos="1372"/>
        </w:tabs>
        <w:spacing w:line="360" w:lineRule="auto"/>
        <w:ind w:left="0" w:firstLine="709"/>
        <w:rPr>
          <w:color w:val="000000"/>
        </w:rPr>
      </w:pPr>
      <w:r w:rsidRPr="003D074D">
        <w:rPr>
          <w:i/>
          <w:color w:val="000000"/>
        </w:rPr>
        <w:t>σ</w:t>
      </w:r>
      <w:r w:rsidRPr="003D074D">
        <w:rPr>
          <w:i/>
          <w:color w:val="000000"/>
          <w:vertAlign w:val="subscript"/>
        </w:rPr>
        <w:t xml:space="preserve"> </w:t>
      </w:r>
      <w:r w:rsidR="00127DB6" w:rsidRPr="003D074D">
        <w:rPr>
          <w:i/>
          <w:color w:val="000000"/>
          <w:vertAlign w:val="subscript"/>
          <w:lang w:val="ru-RU"/>
        </w:rPr>
        <w:tab/>
      </w:r>
      <w:r w:rsidRPr="003D074D">
        <w:rPr>
          <w:color w:val="000000"/>
        </w:rPr>
        <w:t>–</w:t>
      </w:r>
      <w:r w:rsidR="00127DB6" w:rsidRPr="003D074D">
        <w:rPr>
          <w:color w:val="000000"/>
          <w:lang w:val="ru-RU"/>
        </w:rPr>
        <w:tab/>
      </w:r>
      <w:r w:rsidRPr="003D074D">
        <w:rPr>
          <w:color w:val="000000"/>
        </w:rPr>
        <w:t>коефіцієнт, що враховує регіональні особливості території зони активного забруднення;</w:t>
      </w:r>
    </w:p>
    <w:p w:rsidR="00A53326" w:rsidRPr="003D074D" w:rsidRDefault="00A53326" w:rsidP="003D074D">
      <w:pPr>
        <w:pStyle w:val="af8"/>
        <w:tabs>
          <w:tab w:val="clear" w:pos="1372"/>
        </w:tabs>
        <w:spacing w:line="360" w:lineRule="auto"/>
        <w:ind w:left="0" w:firstLine="709"/>
        <w:rPr>
          <w:color w:val="000000"/>
        </w:rPr>
      </w:pPr>
      <w:r w:rsidRPr="003D074D">
        <w:rPr>
          <w:i/>
          <w:color w:val="000000"/>
        </w:rPr>
        <w:t xml:space="preserve">f </w:t>
      </w:r>
      <w:r w:rsidR="00127DB6" w:rsidRPr="003D074D">
        <w:rPr>
          <w:i/>
          <w:color w:val="000000"/>
        </w:rPr>
        <w:tab/>
      </w:r>
      <w:r w:rsidR="00114A33" w:rsidRPr="003D074D">
        <w:rPr>
          <w:color w:val="000000"/>
        </w:rPr>
        <w:t>–</w:t>
      </w:r>
      <w:r w:rsidR="00127DB6" w:rsidRPr="003D074D">
        <w:rPr>
          <w:color w:val="000000"/>
        </w:rPr>
        <w:tab/>
      </w:r>
      <w:r w:rsidRPr="003D074D">
        <w:rPr>
          <w:color w:val="000000"/>
        </w:rPr>
        <w:t>коефіцієнт, що враховує характер роз</w:t>
      </w:r>
      <w:r w:rsidR="00CD0CC6" w:rsidRPr="003D074D">
        <w:rPr>
          <w:color w:val="000000"/>
        </w:rPr>
        <w:t>сіювання забруднюючої речовини</w:t>
      </w:r>
      <w:r w:rsidRPr="003D074D">
        <w:rPr>
          <w:color w:val="000000"/>
        </w:rPr>
        <w:t xml:space="preserve"> </w:t>
      </w:r>
      <w:r w:rsidR="004821FD" w:rsidRPr="003D074D">
        <w:rPr>
          <w:color w:val="000000"/>
        </w:rPr>
        <w:t xml:space="preserve">в </w:t>
      </w:r>
      <w:r w:rsidRPr="003D074D">
        <w:rPr>
          <w:color w:val="000000"/>
        </w:rPr>
        <w:t>атмосфері та визначається на підставі інженерно-технічних розрахунків.</w:t>
      </w:r>
    </w:p>
    <w:p w:rsidR="00A53326" w:rsidRPr="003D074D" w:rsidRDefault="00A53326" w:rsidP="003D074D">
      <w:pPr>
        <w:spacing w:line="360" w:lineRule="auto"/>
        <w:ind w:firstLine="709"/>
        <w:rPr>
          <w:color w:val="000000"/>
        </w:rPr>
      </w:pPr>
      <w:r w:rsidRPr="003D074D">
        <w:rPr>
          <w:color w:val="000000"/>
        </w:rPr>
        <w:t>Головна ідея такої методики полягає в тому, що всі шкідли</w:t>
      </w:r>
      <w:r w:rsidR="00CD0CC6" w:rsidRPr="003D074D">
        <w:rPr>
          <w:color w:val="000000"/>
        </w:rPr>
        <w:t xml:space="preserve">ві </w:t>
      </w:r>
      <w:r w:rsidR="00816F7F" w:rsidRPr="003D074D">
        <w:rPr>
          <w:color w:val="000000"/>
        </w:rPr>
        <w:br/>
      </w:r>
      <w:r w:rsidR="00CD0CC6" w:rsidRPr="003D074D">
        <w:rPr>
          <w:color w:val="000000"/>
        </w:rPr>
        <w:t xml:space="preserve">речовини, які потрапляють в </w:t>
      </w:r>
      <w:r w:rsidRPr="003D074D">
        <w:rPr>
          <w:color w:val="000000"/>
        </w:rPr>
        <w:t>середовище, пр</w:t>
      </w:r>
      <w:r w:rsidR="00CD0CC6" w:rsidRPr="003D074D">
        <w:rPr>
          <w:color w:val="000000"/>
        </w:rPr>
        <w:t xml:space="preserve">иводяться до </w:t>
      </w:r>
      <w:r w:rsidR="003D074D">
        <w:rPr>
          <w:color w:val="000000"/>
        </w:rPr>
        <w:t>«</w:t>
      </w:r>
      <w:r w:rsidR="00CD0CC6" w:rsidRPr="003D074D">
        <w:rPr>
          <w:color w:val="000000"/>
        </w:rPr>
        <w:t>моно</w:t>
      </w:r>
      <w:r w:rsidR="00816F7F" w:rsidRPr="003D074D">
        <w:rPr>
          <w:color w:val="000000"/>
        </w:rPr>
        <w:t>-</w:t>
      </w:r>
      <w:r w:rsidR="00CD0CC6" w:rsidRPr="003D074D">
        <w:rPr>
          <w:color w:val="000000"/>
        </w:rPr>
        <w:t>забруднення</w:t>
      </w:r>
      <w:r w:rsidR="003D074D">
        <w:rPr>
          <w:color w:val="000000"/>
        </w:rPr>
        <w:t>»</w:t>
      </w:r>
      <w:r w:rsidR="00CD0CC6" w:rsidRPr="003D074D">
        <w:rPr>
          <w:color w:val="000000"/>
        </w:rPr>
        <w:t>.</w:t>
      </w:r>
    </w:p>
    <w:p w:rsidR="00A53326" w:rsidRPr="003D074D" w:rsidRDefault="00A53326" w:rsidP="003D074D">
      <w:pPr>
        <w:spacing w:line="360" w:lineRule="auto"/>
        <w:ind w:firstLine="709"/>
        <w:rPr>
          <w:color w:val="000000"/>
        </w:rPr>
      </w:pPr>
      <w:r w:rsidRPr="003D074D">
        <w:rPr>
          <w:color w:val="000000"/>
        </w:rPr>
        <w:t xml:space="preserve">Коефіцієнт </w:t>
      </w:r>
      <w:r w:rsidRPr="003D074D">
        <w:rPr>
          <w:i/>
          <w:color w:val="000000"/>
        </w:rPr>
        <w:t>a</w:t>
      </w:r>
      <w:r w:rsidRPr="003D074D">
        <w:rPr>
          <w:i/>
          <w:color w:val="000000"/>
          <w:vertAlign w:val="subscript"/>
        </w:rPr>
        <w:t>i</w:t>
      </w:r>
      <w:r w:rsidR="007B5C00" w:rsidRPr="003D074D">
        <w:rPr>
          <w:i/>
          <w:color w:val="000000"/>
          <w:vertAlign w:val="subscript"/>
        </w:rPr>
        <w:t>,</w:t>
      </w:r>
      <w:r w:rsidRPr="003D074D">
        <w:rPr>
          <w:i/>
          <w:color w:val="000000"/>
          <w:vertAlign w:val="subscript"/>
        </w:rPr>
        <w:t xml:space="preserve"> </w:t>
      </w:r>
      <w:r w:rsidRPr="003D074D">
        <w:rPr>
          <w:color w:val="000000"/>
        </w:rPr>
        <w:t>що характеризує відносну небезпеку шкідливих викидів, розраховується на основі порівняльного аналізу шкідливого впливу окремих речовин. Величина коефіцієнта відносної агресивності забруднюючих речовин є оберненою величиною</w:t>
      </w:r>
      <w:r w:rsidR="00CD0CC6" w:rsidRPr="003D074D">
        <w:rPr>
          <w:color w:val="000000"/>
        </w:rPr>
        <w:t xml:space="preserve"> до</w:t>
      </w:r>
      <w:r w:rsidRPr="003D074D">
        <w:rPr>
          <w:color w:val="000000"/>
        </w:rPr>
        <w:t xml:space="preserve"> їх ГДК.</w:t>
      </w:r>
    </w:p>
    <w:p w:rsidR="00A53326" w:rsidRPr="003D074D" w:rsidRDefault="00A53326" w:rsidP="003D074D">
      <w:pPr>
        <w:spacing w:line="360" w:lineRule="auto"/>
        <w:ind w:firstLine="709"/>
        <w:rPr>
          <w:color w:val="000000"/>
        </w:rPr>
      </w:pPr>
      <w:r w:rsidRPr="003D074D">
        <w:rPr>
          <w:color w:val="000000"/>
        </w:rPr>
        <w:t>Коефіцієнт відносної небезпеки забруднення територій</w:t>
      </w:r>
      <w:r w:rsidRPr="003D074D">
        <w:rPr>
          <w:b/>
          <w:color w:val="000000"/>
        </w:rPr>
        <w:t xml:space="preserve"> </w:t>
      </w:r>
      <w:r w:rsidRPr="003D074D">
        <w:rPr>
          <w:i/>
          <w:color w:val="000000"/>
        </w:rPr>
        <w:t>σ</w:t>
      </w:r>
      <w:r w:rsidRPr="003D074D">
        <w:rPr>
          <w:color w:val="000000"/>
        </w:rPr>
        <w:t xml:space="preserve"> повинен враховувати особливості і соціальну зна</w:t>
      </w:r>
      <w:r w:rsidR="00CD0CC6" w:rsidRPr="003D074D">
        <w:rPr>
          <w:color w:val="000000"/>
        </w:rPr>
        <w:t>чущість досліджуваного регіону,</w:t>
      </w:r>
      <w:r w:rsidRPr="003D074D">
        <w:rPr>
          <w:color w:val="000000"/>
        </w:rPr>
        <w:t xml:space="preserve"> його реакцію на викиди забруднюючих речовин. Для оцінки збитку від викидів в атмосферу коефіцієнт визнача</w:t>
      </w:r>
      <w:r w:rsidR="00CC36D6" w:rsidRPr="003D074D">
        <w:rPr>
          <w:color w:val="000000"/>
          <w:lang w:val="ru-RU"/>
        </w:rPr>
        <w:t>є</w:t>
      </w:r>
      <w:r w:rsidRPr="003D074D">
        <w:rPr>
          <w:color w:val="000000"/>
        </w:rPr>
        <w:t>ться за двома ознаками: природними особливостями (ліси різних</w:t>
      </w:r>
      <w:r w:rsidR="004014A2" w:rsidRPr="003D074D">
        <w:rPr>
          <w:color w:val="000000"/>
        </w:rPr>
        <w:t xml:space="preserve"> видів</w:t>
      </w:r>
      <w:r w:rsidRPr="003D074D">
        <w:rPr>
          <w:color w:val="000000"/>
        </w:rPr>
        <w:t>, поле, пасовище, сади тощо) і типом території (курорт, приміська зона, населений пункт, промисл</w:t>
      </w:r>
      <w:r w:rsidR="004014A2" w:rsidRPr="003D074D">
        <w:rPr>
          <w:color w:val="000000"/>
        </w:rPr>
        <w:t>ова зона). Для водних ресурсів коефіцієнт визначає</w:t>
      </w:r>
      <w:r w:rsidRPr="003D074D">
        <w:rPr>
          <w:color w:val="000000"/>
        </w:rPr>
        <w:t>ться диференційовано за басейнами рік.</w:t>
      </w:r>
    </w:p>
    <w:p w:rsidR="00A53326" w:rsidRPr="003D074D" w:rsidRDefault="00A53326" w:rsidP="003D074D">
      <w:pPr>
        <w:spacing w:line="360" w:lineRule="auto"/>
        <w:ind w:firstLine="709"/>
        <w:rPr>
          <w:color w:val="000000"/>
        </w:rPr>
      </w:pPr>
      <w:r w:rsidRPr="003D074D">
        <w:rPr>
          <w:color w:val="000000"/>
        </w:rPr>
        <w:t>Існують різні значення коефіцієнтів</w:t>
      </w:r>
      <w:r w:rsidRPr="003D074D">
        <w:rPr>
          <w:b/>
          <w:color w:val="000000"/>
        </w:rPr>
        <w:t xml:space="preserve"> </w:t>
      </w:r>
      <w:r w:rsidRPr="003D074D">
        <w:rPr>
          <w:b/>
          <w:i/>
          <w:color w:val="000000"/>
        </w:rPr>
        <w:t>γ</w:t>
      </w:r>
      <w:r w:rsidR="007B5C00" w:rsidRPr="003D074D">
        <w:rPr>
          <w:color w:val="000000"/>
        </w:rPr>
        <w:t xml:space="preserve"> </w:t>
      </w:r>
      <w:r w:rsidRPr="003D074D">
        <w:rPr>
          <w:color w:val="000000"/>
        </w:rPr>
        <w:t>для атмосферного забруднення і забруднення водойм. Ці коефіцієнти встановлені нормативно в</w:t>
      </w:r>
      <w:r w:rsidR="002F36F5" w:rsidRPr="003D074D">
        <w:rPr>
          <w:color w:val="000000"/>
        </w:rPr>
        <w:t xml:space="preserve"> </w:t>
      </w:r>
      <w:r w:rsidRPr="003D074D">
        <w:rPr>
          <w:color w:val="000000"/>
        </w:rPr>
        <w:t>розрізі забруднень в межах емісійних нормативів та тих, що переви</w:t>
      </w:r>
      <w:r w:rsidR="004014A2" w:rsidRPr="003D074D">
        <w:rPr>
          <w:color w:val="000000"/>
        </w:rPr>
        <w:t>щують встановлені ліміти, і коре</w:t>
      </w:r>
      <w:r w:rsidRPr="003D074D">
        <w:rPr>
          <w:color w:val="000000"/>
        </w:rPr>
        <w:t>гуються відповідно до інфляційного процесу.</w:t>
      </w:r>
    </w:p>
    <w:p w:rsidR="00A53326" w:rsidRPr="003D074D" w:rsidRDefault="004014A2" w:rsidP="003D074D">
      <w:pPr>
        <w:spacing w:line="360" w:lineRule="auto"/>
        <w:ind w:firstLine="709"/>
        <w:rPr>
          <w:color w:val="000000"/>
          <w:szCs w:val="28"/>
        </w:rPr>
      </w:pPr>
      <w:r w:rsidRPr="003D074D">
        <w:rPr>
          <w:color w:val="000000"/>
          <w:szCs w:val="28"/>
        </w:rPr>
        <w:t>Коефіцієнт</w:t>
      </w:r>
      <w:r w:rsidR="00A53326" w:rsidRPr="003D074D">
        <w:rPr>
          <w:color w:val="000000"/>
          <w:szCs w:val="28"/>
        </w:rPr>
        <w:t xml:space="preserve"> </w:t>
      </w:r>
      <w:r w:rsidR="00A53326" w:rsidRPr="003D074D">
        <w:rPr>
          <w:i/>
          <w:color w:val="000000"/>
          <w:szCs w:val="28"/>
        </w:rPr>
        <w:t>f,</w:t>
      </w:r>
      <w:r w:rsidR="00A53326" w:rsidRPr="003D074D">
        <w:rPr>
          <w:color w:val="000000"/>
          <w:szCs w:val="28"/>
        </w:rPr>
        <w:t xml:space="preserve"> що враховує характер розсіювання шкідливих д</w:t>
      </w:r>
      <w:r w:rsidRPr="003D074D">
        <w:rPr>
          <w:color w:val="000000"/>
          <w:szCs w:val="28"/>
        </w:rPr>
        <w:t>омішок в атмосфері, визначається</w:t>
      </w:r>
      <w:r w:rsidR="00A53326" w:rsidRPr="003D074D">
        <w:rPr>
          <w:color w:val="000000"/>
          <w:szCs w:val="28"/>
        </w:rPr>
        <w:t xml:space="preserve"> за диспе</w:t>
      </w:r>
      <w:r w:rsidRPr="003D074D">
        <w:rPr>
          <w:color w:val="000000"/>
          <w:szCs w:val="28"/>
        </w:rPr>
        <w:t xml:space="preserve">рсним складом пилу і швидкістю </w:t>
      </w:r>
      <w:r w:rsidR="00A53326" w:rsidRPr="003D074D">
        <w:rPr>
          <w:color w:val="000000"/>
          <w:szCs w:val="28"/>
        </w:rPr>
        <w:t>його осідання або в залежності ві</w:t>
      </w:r>
      <w:r w:rsidRPr="003D074D">
        <w:rPr>
          <w:color w:val="000000"/>
          <w:szCs w:val="28"/>
        </w:rPr>
        <w:t>д коефіцієнта очищення викидів.</w:t>
      </w:r>
    </w:p>
    <w:p w:rsidR="007B5C00" w:rsidRPr="003D074D" w:rsidRDefault="004014A2" w:rsidP="003D074D">
      <w:pPr>
        <w:spacing w:line="360" w:lineRule="auto"/>
        <w:ind w:firstLine="709"/>
        <w:rPr>
          <w:color w:val="000000"/>
        </w:rPr>
      </w:pPr>
      <w:r w:rsidRPr="003D074D">
        <w:rPr>
          <w:color w:val="000000"/>
        </w:rPr>
        <w:t>Швидкість осідання визначає</w:t>
      </w:r>
      <w:r w:rsidR="00A53326" w:rsidRPr="003D074D">
        <w:rPr>
          <w:color w:val="000000"/>
        </w:rPr>
        <w:t>ть</w:t>
      </w:r>
      <w:r w:rsidRPr="003D074D">
        <w:rPr>
          <w:color w:val="000000"/>
        </w:rPr>
        <w:t>ся</w:t>
      </w:r>
      <w:r w:rsidR="00A53326" w:rsidRPr="003D074D">
        <w:rPr>
          <w:color w:val="000000"/>
        </w:rPr>
        <w:t xml:space="preserve"> за спеціальними номограмами, а коефіцієнт очищення</w:t>
      </w:r>
      <w:r w:rsidR="007B5C00" w:rsidRPr="003D074D">
        <w:rPr>
          <w:color w:val="000000"/>
        </w:rPr>
        <w:t xml:space="preserve"> </w:t>
      </w:r>
      <w:r w:rsidR="00A53326" w:rsidRPr="003D074D">
        <w:rPr>
          <w:color w:val="000000"/>
        </w:rPr>
        <w:t>розраховується за формулою:</w:t>
      </w:r>
    </w:p>
    <w:p w:rsidR="004D0338" w:rsidRDefault="004D0338" w:rsidP="003D074D">
      <w:pPr>
        <w:pStyle w:val="af7"/>
        <w:keepNext w:val="0"/>
        <w:spacing w:before="0" w:after="0" w:line="360" w:lineRule="auto"/>
        <w:ind w:firstLine="709"/>
        <w:jc w:val="both"/>
        <w:rPr>
          <w:color w:val="000000"/>
        </w:rPr>
      </w:pPr>
    </w:p>
    <w:p w:rsidR="007B5C00" w:rsidRPr="003D074D" w:rsidRDefault="00A53326" w:rsidP="003D074D">
      <w:pPr>
        <w:pStyle w:val="af7"/>
        <w:keepNext w:val="0"/>
        <w:spacing w:before="0" w:after="0" w:line="360" w:lineRule="auto"/>
        <w:ind w:firstLine="709"/>
        <w:jc w:val="both"/>
        <w:rPr>
          <w:color w:val="000000"/>
        </w:rPr>
      </w:pPr>
      <w:r w:rsidRPr="003D074D">
        <w:rPr>
          <w:color w:val="000000"/>
          <w:position w:val="-32"/>
        </w:rPr>
        <w:object w:dxaOrig="1960" w:dyaOrig="760">
          <v:shape id="_x0000_i1027" type="#_x0000_t75" style="width:98.25pt;height:38.25pt" o:ole="">
            <v:imagedata r:id="rId11" o:title=""/>
          </v:shape>
          <o:OLEObject Type="Embed" ProgID="Equation.3" ShapeID="_x0000_i1027" DrawAspect="Content" ObjectID="_1469436333" r:id="rId12"/>
        </w:object>
      </w:r>
      <w:r w:rsidRPr="003D074D">
        <w:rPr>
          <w:color w:val="000000"/>
        </w:rPr>
        <w:t>,</w:t>
      </w:r>
    </w:p>
    <w:p w:rsidR="004D0338" w:rsidRDefault="004D0338" w:rsidP="003D074D">
      <w:pPr>
        <w:pStyle w:val="af8"/>
        <w:tabs>
          <w:tab w:val="clear" w:pos="1372"/>
          <w:tab w:val="left" w:pos="605"/>
        </w:tabs>
        <w:spacing w:line="360" w:lineRule="auto"/>
        <w:ind w:left="0" w:firstLine="709"/>
        <w:rPr>
          <w:color w:val="000000"/>
        </w:rPr>
      </w:pPr>
    </w:p>
    <w:p w:rsidR="003D074D" w:rsidRDefault="004014A2" w:rsidP="003D074D">
      <w:pPr>
        <w:pStyle w:val="af8"/>
        <w:tabs>
          <w:tab w:val="clear" w:pos="1372"/>
          <w:tab w:val="left" w:pos="605"/>
        </w:tabs>
        <w:spacing w:line="360" w:lineRule="auto"/>
        <w:ind w:left="0" w:firstLine="709"/>
        <w:rPr>
          <w:color w:val="000000"/>
          <w:vertAlign w:val="subscript"/>
        </w:rPr>
      </w:pPr>
      <w:r w:rsidRPr="003D074D">
        <w:rPr>
          <w:color w:val="000000"/>
        </w:rPr>
        <w:t>де</w:t>
      </w:r>
      <w:r w:rsidR="00A53326" w:rsidRPr="003D074D">
        <w:rPr>
          <w:color w:val="000000"/>
        </w:rPr>
        <w:t xml:space="preserve"> </w:t>
      </w:r>
      <w:r w:rsidR="00B06241" w:rsidRPr="003D074D">
        <w:rPr>
          <w:color w:val="000000"/>
        </w:rPr>
        <w:tab/>
      </w:r>
      <w:r w:rsidR="00A53326" w:rsidRPr="003D074D">
        <w:rPr>
          <w:i/>
          <w:color w:val="000000"/>
        </w:rPr>
        <w:t>V</w:t>
      </w:r>
      <w:r w:rsidR="00A53326" w:rsidRPr="003D074D">
        <w:rPr>
          <w:i/>
          <w:color w:val="000000"/>
          <w:vertAlign w:val="subscript"/>
        </w:rPr>
        <w:t>1</w:t>
      </w:r>
      <w:r w:rsidR="00A53326" w:rsidRPr="003D074D">
        <w:rPr>
          <w:color w:val="000000"/>
          <w:vertAlign w:val="subscript"/>
        </w:rPr>
        <w:t xml:space="preserve"> </w:t>
      </w:r>
      <w:r w:rsidR="00B06241" w:rsidRPr="003D074D">
        <w:rPr>
          <w:color w:val="000000"/>
          <w:vertAlign w:val="subscript"/>
          <w:lang w:val="ru-RU"/>
        </w:rPr>
        <w:tab/>
      </w:r>
      <w:r w:rsidR="00A53326" w:rsidRPr="003D074D">
        <w:rPr>
          <w:color w:val="000000"/>
        </w:rPr>
        <w:t>–</w:t>
      </w:r>
      <w:r w:rsidR="00B06241" w:rsidRPr="003D074D">
        <w:rPr>
          <w:color w:val="000000"/>
          <w:lang w:val="ru-RU"/>
        </w:rPr>
        <w:tab/>
      </w:r>
      <w:r w:rsidR="00A53326" w:rsidRPr="003D074D">
        <w:rPr>
          <w:color w:val="000000"/>
          <w:szCs w:val="28"/>
        </w:rPr>
        <w:t>річний обсяг викидів забруднюючих речовин без очищення;</w:t>
      </w:r>
    </w:p>
    <w:p w:rsidR="00A53326" w:rsidRPr="003D074D" w:rsidRDefault="00A53326" w:rsidP="003D074D">
      <w:pPr>
        <w:pStyle w:val="af8"/>
        <w:tabs>
          <w:tab w:val="clear" w:pos="1372"/>
          <w:tab w:val="left" w:pos="605"/>
        </w:tabs>
        <w:spacing w:line="360" w:lineRule="auto"/>
        <w:ind w:left="0" w:firstLine="709"/>
        <w:rPr>
          <w:color w:val="000000"/>
        </w:rPr>
      </w:pPr>
      <w:r w:rsidRPr="003D074D">
        <w:rPr>
          <w:i/>
          <w:color w:val="000000"/>
        </w:rPr>
        <w:t>V</w:t>
      </w:r>
      <w:r w:rsidRPr="003D074D">
        <w:rPr>
          <w:i/>
          <w:color w:val="000000"/>
          <w:vertAlign w:val="subscript"/>
        </w:rPr>
        <w:t>2</w:t>
      </w:r>
      <w:r w:rsidR="00B06241" w:rsidRPr="003D074D">
        <w:rPr>
          <w:color w:val="000000"/>
          <w:lang w:val="ru-RU"/>
        </w:rPr>
        <w:tab/>
      </w:r>
      <w:r w:rsidRPr="003D074D">
        <w:rPr>
          <w:color w:val="000000"/>
        </w:rPr>
        <w:t>–</w:t>
      </w:r>
      <w:r w:rsidR="00B06241" w:rsidRPr="003D074D">
        <w:rPr>
          <w:color w:val="000000"/>
          <w:lang w:val="ru-RU"/>
        </w:rPr>
        <w:tab/>
      </w:r>
      <w:r w:rsidRPr="003D074D">
        <w:rPr>
          <w:color w:val="000000"/>
        </w:rPr>
        <w:t>річний обсяг викидів забруднюючих</w:t>
      </w:r>
      <w:r w:rsidR="007B5C00" w:rsidRPr="003D074D">
        <w:rPr>
          <w:color w:val="000000"/>
        </w:rPr>
        <w:t xml:space="preserve"> </w:t>
      </w:r>
      <w:r w:rsidRPr="003D074D">
        <w:rPr>
          <w:color w:val="000000"/>
        </w:rPr>
        <w:t>речовин після очищення.</w:t>
      </w:r>
    </w:p>
    <w:p w:rsidR="00A53326" w:rsidRPr="003D074D" w:rsidRDefault="00A53326" w:rsidP="003D074D">
      <w:pPr>
        <w:tabs>
          <w:tab w:val="left" w:pos="605"/>
        </w:tabs>
        <w:spacing w:line="360" w:lineRule="auto"/>
        <w:ind w:firstLine="709"/>
        <w:rPr>
          <w:color w:val="000000"/>
        </w:rPr>
      </w:pPr>
      <w:r w:rsidRPr="003D074D">
        <w:rPr>
          <w:color w:val="000000"/>
        </w:rPr>
        <w:t>Значення ко</w:t>
      </w:r>
      <w:r w:rsidR="004014A2" w:rsidRPr="003D074D">
        <w:rPr>
          <w:color w:val="000000"/>
        </w:rPr>
        <w:t xml:space="preserve">ефіцієнта </w:t>
      </w:r>
      <w:r w:rsidR="004014A2" w:rsidRPr="003D074D">
        <w:rPr>
          <w:color w:val="000000"/>
          <w:lang w:val="en-US"/>
        </w:rPr>
        <w:t>f</w:t>
      </w:r>
      <w:r w:rsidR="004014A2" w:rsidRPr="003D074D">
        <w:rPr>
          <w:color w:val="000000"/>
        </w:rPr>
        <w:t xml:space="preserve"> при </w:t>
      </w:r>
      <w:r w:rsidRPr="003D074D">
        <w:rPr>
          <w:color w:val="000000"/>
        </w:rPr>
        <w:t>розрахунках збитків, завданих навколишньому</w:t>
      </w:r>
      <w:r w:rsidRPr="003D074D">
        <w:rPr>
          <w:color w:val="000000"/>
          <w:lang w:val="ru-RU"/>
        </w:rPr>
        <w:t xml:space="preserve"> </w:t>
      </w:r>
      <w:r w:rsidRPr="003D074D">
        <w:rPr>
          <w:color w:val="000000"/>
        </w:rPr>
        <w:t>середовищу</w:t>
      </w:r>
      <w:r w:rsidRPr="003D074D">
        <w:rPr>
          <w:color w:val="000000"/>
          <w:lang w:val="ru-RU"/>
        </w:rPr>
        <w:t xml:space="preserve"> </w:t>
      </w:r>
      <w:r w:rsidRPr="003D074D">
        <w:rPr>
          <w:color w:val="000000"/>
        </w:rPr>
        <w:t>від</w:t>
      </w:r>
      <w:r w:rsidRPr="003D074D">
        <w:rPr>
          <w:color w:val="000000"/>
          <w:lang w:val="ru-RU"/>
        </w:rPr>
        <w:t xml:space="preserve"> </w:t>
      </w:r>
      <w:r w:rsidRPr="003D074D">
        <w:rPr>
          <w:color w:val="000000"/>
        </w:rPr>
        <w:t>атмосферного</w:t>
      </w:r>
      <w:r w:rsidRPr="003D074D">
        <w:rPr>
          <w:color w:val="000000"/>
          <w:lang w:val="ru-RU"/>
        </w:rPr>
        <w:t xml:space="preserve"> </w:t>
      </w:r>
      <w:r w:rsidRPr="003D074D">
        <w:rPr>
          <w:color w:val="000000"/>
        </w:rPr>
        <w:t>забруднення</w:t>
      </w:r>
      <w:r w:rsidR="004014A2" w:rsidRPr="003D074D">
        <w:rPr>
          <w:color w:val="000000"/>
          <w:lang w:val="ru-RU"/>
        </w:rPr>
        <w:t>,</w:t>
      </w:r>
      <w:r w:rsidRPr="003D074D">
        <w:rPr>
          <w:color w:val="000000"/>
          <w:lang w:val="ru-RU"/>
        </w:rPr>
        <w:t xml:space="preserve"> </w:t>
      </w:r>
      <w:r w:rsidRPr="003D074D">
        <w:rPr>
          <w:color w:val="000000"/>
        </w:rPr>
        <w:t>визначається</w:t>
      </w:r>
      <w:r w:rsidRPr="003D074D">
        <w:rPr>
          <w:color w:val="000000"/>
          <w:lang w:val="ru-RU"/>
        </w:rPr>
        <w:t xml:space="preserve"> </w:t>
      </w:r>
      <w:r w:rsidRPr="003D074D">
        <w:rPr>
          <w:color w:val="000000"/>
        </w:rPr>
        <w:t>так:</w:t>
      </w:r>
    </w:p>
    <w:p w:rsidR="003D074D" w:rsidRDefault="00A53326" w:rsidP="003D074D">
      <w:pPr>
        <w:pStyle w:val="a"/>
        <w:spacing w:line="360" w:lineRule="auto"/>
        <w:ind w:left="0" w:firstLine="709"/>
        <w:rPr>
          <w:color w:val="000000"/>
        </w:rPr>
      </w:pPr>
      <w:r w:rsidRPr="003D074D">
        <w:rPr>
          <w:color w:val="000000"/>
        </w:rPr>
        <w:t>для газоподібних домішок та дрібнодисперсних часток (пил та аерозолі) з дуже малою швидкістю осідання (менше 1</w:t>
      </w:r>
      <w:r w:rsidR="003D074D">
        <w:rPr>
          <w:color w:val="000000"/>
        </w:rPr>
        <w:t> </w:t>
      </w:r>
      <w:r w:rsidR="003D074D" w:rsidRPr="003D074D">
        <w:rPr>
          <w:color w:val="000000"/>
        </w:rPr>
        <w:t>см</w:t>
      </w:r>
      <w:r w:rsidRPr="003D074D">
        <w:rPr>
          <w:color w:val="000000"/>
        </w:rPr>
        <w:t>/с) вважається, що:</w:t>
      </w:r>
    </w:p>
    <w:p w:rsidR="004D0338" w:rsidRDefault="004D0338" w:rsidP="003D074D">
      <w:pPr>
        <w:pStyle w:val="af7"/>
        <w:keepNext w:val="0"/>
        <w:spacing w:before="0" w:after="0" w:line="360" w:lineRule="auto"/>
        <w:ind w:firstLine="709"/>
        <w:jc w:val="both"/>
        <w:rPr>
          <w:color w:val="000000"/>
        </w:rPr>
      </w:pPr>
    </w:p>
    <w:p w:rsidR="007B5C00" w:rsidRPr="003D074D" w:rsidRDefault="00B06241" w:rsidP="003D074D">
      <w:pPr>
        <w:pStyle w:val="af7"/>
        <w:keepNext w:val="0"/>
        <w:spacing w:before="0" w:after="0" w:line="360" w:lineRule="auto"/>
        <w:ind w:firstLine="709"/>
        <w:jc w:val="both"/>
        <w:rPr>
          <w:color w:val="000000"/>
        </w:rPr>
      </w:pPr>
      <w:r w:rsidRPr="003D074D">
        <w:rPr>
          <w:color w:val="000000"/>
          <w:position w:val="-34"/>
        </w:rPr>
        <w:object w:dxaOrig="3159" w:dyaOrig="780">
          <v:shape id="_x0000_i1028" type="#_x0000_t75" style="width:174pt;height:39.75pt" o:ole="" fillcolor="window">
            <v:imagedata r:id="rId13" o:title=""/>
          </v:shape>
          <o:OLEObject Type="Embed" ProgID="Equation.3" ShapeID="_x0000_i1028" DrawAspect="Content" ObjectID="_1469436334" r:id="rId14"/>
        </w:object>
      </w:r>
      <w:r w:rsidR="00A53326" w:rsidRPr="003D074D">
        <w:rPr>
          <w:color w:val="000000"/>
        </w:rPr>
        <w:t>,</w:t>
      </w:r>
    </w:p>
    <w:p w:rsidR="004D0338" w:rsidRDefault="004D0338" w:rsidP="003D074D">
      <w:pPr>
        <w:pStyle w:val="af8"/>
        <w:tabs>
          <w:tab w:val="clear" w:pos="1372"/>
        </w:tabs>
        <w:spacing w:line="360" w:lineRule="auto"/>
        <w:ind w:left="0" w:firstLine="709"/>
        <w:rPr>
          <w:color w:val="000000"/>
        </w:rPr>
      </w:pPr>
    </w:p>
    <w:p w:rsidR="003D074D" w:rsidRDefault="004014A2" w:rsidP="003D074D">
      <w:pPr>
        <w:pStyle w:val="af8"/>
        <w:tabs>
          <w:tab w:val="clear" w:pos="1372"/>
        </w:tabs>
        <w:spacing w:line="360" w:lineRule="auto"/>
        <w:ind w:left="0" w:firstLine="709"/>
        <w:rPr>
          <w:color w:val="000000"/>
        </w:rPr>
      </w:pPr>
      <w:r w:rsidRPr="003D074D">
        <w:rPr>
          <w:color w:val="000000"/>
        </w:rPr>
        <w:t>де</w:t>
      </w:r>
      <w:r w:rsidR="00A53326" w:rsidRPr="003D074D">
        <w:rPr>
          <w:color w:val="000000"/>
        </w:rPr>
        <w:t xml:space="preserve"> </w:t>
      </w:r>
      <w:r w:rsidR="00B06241" w:rsidRPr="003D074D">
        <w:rPr>
          <w:color w:val="000000"/>
          <w:lang w:val="ru-RU"/>
        </w:rPr>
        <w:tab/>
      </w:r>
      <w:r w:rsidR="00A53326" w:rsidRPr="003D074D">
        <w:rPr>
          <w:i/>
          <w:color w:val="000000"/>
        </w:rPr>
        <w:t>h</w:t>
      </w:r>
      <w:r w:rsidR="00A53326" w:rsidRPr="003D074D">
        <w:rPr>
          <w:color w:val="000000"/>
        </w:rPr>
        <w:t xml:space="preserve"> </w:t>
      </w:r>
      <w:r w:rsidR="00B06241" w:rsidRPr="003D074D">
        <w:rPr>
          <w:color w:val="000000"/>
          <w:lang w:val="ru-RU"/>
        </w:rPr>
        <w:tab/>
      </w:r>
      <w:r w:rsidR="00A53326" w:rsidRPr="003D074D">
        <w:rPr>
          <w:color w:val="000000"/>
        </w:rPr>
        <w:t>–</w:t>
      </w:r>
      <w:r w:rsidR="00B06241" w:rsidRPr="003D074D">
        <w:rPr>
          <w:color w:val="000000"/>
          <w:lang w:val="ru-RU"/>
        </w:rPr>
        <w:tab/>
      </w:r>
      <w:r w:rsidR="00A53326" w:rsidRPr="003D074D">
        <w:rPr>
          <w:color w:val="000000"/>
        </w:rPr>
        <w:t>ге</w:t>
      </w:r>
      <w:r w:rsidRPr="003D074D">
        <w:rPr>
          <w:color w:val="000000"/>
        </w:rPr>
        <w:t>ометрична висота устя джерела відносно</w:t>
      </w:r>
      <w:r w:rsidR="00A53326" w:rsidRPr="003D074D">
        <w:rPr>
          <w:color w:val="000000"/>
        </w:rPr>
        <w:t xml:space="preserve"> середнього </w:t>
      </w:r>
      <w:r w:rsidR="00CC36D6" w:rsidRPr="003D074D">
        <w:rPr>
          <w:color w:val="000000"/>
        </w:rPr>
        <w:br/>
      </w:r>
      <w:r w:rsidR="00A53326" w:rsidRPr="003D074D">
        <w:rPr>
          <w:color w:val="000000"/>
        </w:rPr>
        <w:t>рівня зони активного забруднення, м;</w:t>
      </w:r>
    </w:p>
    <w:p w:rsidR="003D074D" w:rsidRDefault="00A53326" w:rsidP="003D074D">
      <w:pPr>
        <w:pStyle w:val="af8"/>
        <w:tabs>
          <w:tab w:val="clear" w:pos="1372"/>
        </w:tabs>
        <w:spacing w:line="360" w:lineRule="auto"/>
        <w:ind w:left="0" w:firstLine="709"/>
        <w:rPr>
          <w:color w:val="000000"/>
        </w:rPr>
      </w:pPr>
      <w:r w:rsidRPr="003D074D">
        <w:rPr>
          <w:i/>
          <w:color w:val="000000"/>
        </w:rPr>
        <w:t>φ</w:t>
      </w:r>
      <w:r w:rsidR="00B06241" w:rsidRPr="003D074D">
        <w:rPr>
          <w:color w:val="000000"/>
          <w:lang w:val="ru-RU"/>
        </w:rPr>
        <w:tab/>
      </w:r>
      <w:r w:rsidRPr="003D074D">
        <w:rPr>
          <w:color w:val="000000"/>
        </w:rPr>
        <w:t>–</w:t>
      </w:r>
      <w:r w:rsidR="00B06241" w:rsidRPr="003D074D">
        <w:rPr>
          <w:color w:val="000000"/>
          <w:lang w:val="ru-RU"/>
        </w:rPr>
        <w:tab/>
      </w:r>
      <w:r w:rsidRPr="003D074D">
        <w:rPr>
          <w:color w:val="000000"/>
        </w:rPr>
        <w:t>поправка на підйом факела викидів в атмосферу, що розраховується за формулою:</w:t>
      </w:r>
    </w:p>
    <w:p w:rsidR="004D0338" w:rsidRDefault="004D0338" w:rsidP="003D074D">
      <w:pPr>
        <w:pStyle w:val="af7"/>
        <w:keepNext w:val="0"/>
        <w:spacing w:before="0" w:after="0" w:line="360" w:lineRule="auto"/>
        <w:ind w:firstLine="709"/>
        <w:jc w:val="both"/>
        <w:rPr>
          <w:color w:val="000000"/>
        </w:rPr>
      </w:pPr>
    </w:p>
    <w:p w:rsidR="007B5C00" w:rsidRPr="003D074D" w:rsidRDefault="00A53326" w:rsidP="003D074D">
      <w:pPr>
        <w:pStyle w:val="af7"/>
        <w:keepNext w:val="0"/>
        <w:spacing w:before="0" w:after="0" w:line="360" w:lineRule="auto"/>
        <w:ind w:firstLine="709"/>
        <w:jc w:val="both"/>
        <w:rPr>
          <w:color w:val="000000"/>
        </w:rPr>
      </w:pPr>
      <w:r w:rsidRPr="003D074D">
        <w:rPr>
          <w:color w:val="000000"/>
          <w:position w:val="-32"/>
        </w:rPr>
        <w:object w:dxaOrig="1420" w:dyaOrig="760">
          <v:shape id="_x0000_i1029" type="#_x0000_t75" style="width:71.25pt;height:38.25pt" o:ole="" fillcolor="window">
            <v:imagedata r:id="rId15" o:title=""/>
          </v:shape>
          <o:OLEObject Type="Embed" ProgID="Equation.3" ShapeID="_x0000_i1029" DrawAspect="Content" ObjectID="_1469436335" r:id="rId16"/>
        </w:object>
      </w:r>
      <w:r w:rsidRPr="003D074D">
        <w:rPr>
          <w:color w:val="000000"/>
        </w:rPr>
        <w:t>,</w:t>
      </w:r>
    </w:p>
    <w:p w:rsidR="004D0338" w:rsidRDefault="004D0338" w:rsidP="003D074D">
      <w:pPr>
        <w:pStyle w:val="af8"/>
        <w:tabs>
          <w:tab w:val="clear" w:pos="1372"/>
        </w:tabs>
        <w:spacing w:line="360" w:lineRule="auto"/>
        <w:ind w:left="0" w:firstLine="709"/>
        <w:rPr>
          <w:color w:val="000000"/>
        </w:rPr>
      </w:pPr>
    </w:p>
    <w:p w:rsidR="003D074D" w:rsidRDefault="004014A2" w:rsidP="003D074D">
      <w:pPr>
        <w:pStyle w:val="af8"/>
        <w:tabs>
          <w:tab w:val="clear" w:pos="1372"/>
        </w:tabs>
        <w:spacing w:line="360" w:lineRule="auto"/>
        <w:ind w:left="0" w:firstLine="709"/>
        <w:rPr>
          <w:color w:val="000000"/>
        </w:rPr>
      </w:pPr>
      <w:r w:rsidRPr="003D074D">
        <w:rPr>
          <w:color w:val="000000"/>
        </w:rPr>
        <w:t>де</w:t>
      </w:r>
      <w:r w:rsidR="00B06241" w:rsidRPr="003D074D">
        <w:rPr>
          <w:color w:val="000000"/>
          <w:lang w:val="ru-RU"/>
        </w:rPr>
        <w:tab/>
      </w:r>
      <w:r w:rsidR="00A53326" w:rsidRPr="003D074D">
        <w:rPr>
          <w:i/>
          <w:color w:val="000000"/>
        </w:rPr>
        <w:t>ΔТ</w:t>
      </w:r>
      <w:r w:rsidR="00A53326" w:rsidRPr="003D074D">
        <w:rPr>
          <w:color w:val="000000"/>
        </w:rPr>
        <w:t xml:space="preserve"> </w:t>
      </w:r>
      <w:r w:rsidR="00B06241" w:rsidRPr="003D074D">
        <w:rPr>
          <w:color w:val="000000"/>
          <w:lang w:val="ru-RU"/>
        </w:rPr>
        <w:tab/>
      </w:r>
      <w:r w:rsidR="00A53326" w:rsidRPr="003D074D">
        <w:rPr>
          <w:color w:val="000000"/>
        </w:rPr>
        <w:t>–</w:t>
      </w:r>
      <w:r w:rsidR="00B06241" w:rsidRPr="003D074D">
        <w:rPr>
          <w:color w:val="000000"/>
          <w:lang w:val="ru-RU"/>
        </w:rPr>
        <w:tab/>
      </w:r>
      <w:r w:rsidR="00A53326" w:rsidRPr="003D074D">
        <w:rPr>
          <w:color w:val="000000"/>
        </w:rPr>
        <w:t>середньорічне значення різниці темпера</w:t>
      </w:r>
      <w:r w:rsidR="00301BF7" w:rsidRPr="003D074D">
        <w:rPr>
          <w:color w:val="000000"/>
        </w:rPr>
        <w:t xml:space="preserve">тур в усті джерела (труби) та </w:t>
      </w:r>
      <w:r w:rsidR="00A53326" w:rsidRPr="003D074D">
        <w:rPr>
          <w:color w:val="000000"/>
        </w:rPr>
        <w:t xml:space="preserve">навколишньому середовищі, </w:t>
      </w:r>
      <w:r w:rsidR="00A53326" w:rsidRPr="003D074D">
        <w:rPr>
          <w:color w:val="000000"/>
          <w:vertAlign w:val="superscript"/>
        </w:rPr>
        <w:t>0</w:t>
      </w:r>
      <w:r w:rsidR="00A53326" w:rsidRPr="003D074D">
        <w:rPr>
          <w:color w:val="000000"/>
        </w:rPr>
        <w:t>С;</w:t>
      </w:r>
    </w:p>
    <w:p w:rsidR="00A53326" w:rsidRPr="003D074D" w:rsidRDefault="00A53326" w:rsidP="003D074D">
      <w:pPr>
        <w:pStyle w:val="af8"/>
        <w:tabs>
          <w:tab w:val="clear" w:pos="1372"/>
        </w:tabs>
        <w:spacing w:line="360" w:lineRule="auto"/>
        <w:ind w:left="0" w:firstLine="709"/>
        <w:rPr>
          <w:color w:val="000000"/>
        </w:rPr>
      </w:pPr>
      <w:r w:rsidRPr="003D074D">
        <w:rPr>
          <w:i/>
          <w:color w:val="000000"/>
        </w:rPr>
        <w:t>u</w:t>
      </w:r>
      <w:r w:rsidR="00B06241" w:rsidRPr="003D074D">
        <w:rPr>
          <w:color w:val="000000"/>
          <w:lang w:val="ru-RU"/>
        </w:rPr>
        <w:tab/>
      </w:r>
      <w:r w:rsidRPr="003D074D">
        <w:rPr>
          <w:color w:val="000000"/>
        </w:rPr>
        <w:t>–</w:t>
      </w:r>
      <w:r w:rsidR="00B06241" w:rsidRPr="003D074D">
        <w:rPr>
          <w:color w:val="000000"/>
          <w:lang w:val="ru-RU"/>
        </w:rPr>
        <w:tab/>
      </w:r>
      <w:r w:rsidRPr="003D074D">
        <w:rPr>
          <w:color w:val="000000"/>
        </w:rPr>
        <w:t xml:space="preserve">середньорічне значення швидкості вітру на рівні флюгера, м/с; </w:t>
      </w:r>
      <w:r w:rsidR="004014A2" w:rsidRPr="003D074D">
        <w:rPr>
          <w:color w:val="000000"/>
        </w:rPr>
        <w:t>якщо його значення не відоме</w:t>
      </w:r>
      <w:r w:rsidRPr="003D074D">
        <w:rPr>
          <w:color w:val="000000"/>
        </w:rPr>
        <w:t xml:space="preserve">, вважається, що </w:t>
      </w:r>
      <w:r w:rsidR="00971D93" w:rsidRPr="003D074D">
        <w:rPr>
          <w:color w:val="000000"/>
        </w:rPr>
        <w:br/>
      </w:r>
      <w:r w:rsidRPr="003D074D">
        <w:rPr>
          <w:i/>
          <w:color w:val="000000"/>
        </w:rPr>
        <w:t>u</w:t>
      </w:r>
      <w:r w:rsidR="00971D93" w:rsidRPr="003D074D">
        <w:rPr>
          <w:color w:val="000000"/>
        </w:rPr>
        <w:t xml:space="preserve"> = </w:t>
      </w:r>
      <w:r w:rsidRPr="003D074D">
        <w:rPr>
          <w:color w:val="000000"/>
        </w:rPr>
        <w:t>3</w:t>
      </w:r>
      <w:r w:rsidR="003D074D">
        <w:rPr>
          <w:color w:val="000000"/>
        </w:rPr>
        <w:t> </w:t>
      </w:r>
      <w:r w:rsidR="003D074D" w:rsidRPr="003D074D">
        <w:rPr>
          <w:color w:val="000000"/>
        </w:rPr>
        <w:t>м</w:t>
      </w:r>
      <w:r w:rsidRPr="003D074D">
        <w:rPr>
          <w:color w:val="000000"/>
        </w:rPr>
        <w:t>/с;</w:t>
      </w:r>
    </w:p>
    <w:p w:rsidR="003D074D" w:rsidRDefault="004014A2" w:rsidP="003D074D">
      <w:pPr>
        <w:pStyle w:val="a"/>
        <w:spacing w:line="360" w:lineRule="auto"/>
        <w:ind w:left="0" w:firstLine="709"/>
        <w:rPr>
          <w:color w:val="000000"/>
        </w:rPr>
      </w:pPr>
      <w:r w:rsidRPr="003D074D">
        <w:rPr>
          <w:color w:val="000000"/>
        </w:rPr>
        <w:t>для часток пилу та аерозолів, які</w:t>
      </w:r>
      <w:r w:rsidR="00A53326" w:rsidRPr="003D074D">
        <w:rPr>
          <w:color w:val="000000"/>
        </w:rPr>
        <w:t xml:space="preserve"> осідають зі швидкістю від 1 до 20</w:t>
      </w:r>
      <w:r w:rsidR="003D074D">
        <w:rPr>
          <w:color w:val="000000"/>
          <w:lang w:val="ru-RU"/>
        </w:rPr>
        <w:t> </w:t>
      </w:r>
      <w:r w:rsidR="003D074D" w:rsidRPr="003D074D">
        <w:rPr>
          <w:color w:val="000000"/>
        </w:rPr>
        <w:t>см</w:t>
      </w:r>
      <w:r w:rsidR="00A53326" w:rsidRPr="003D074D">
        <w:rPr>
          <w:color w:val="000000"/>
        </w:rPr>
        <w:t>/с, вважається, що:</w:t>
      </w:r>
    </w:p>
    <w:p w:rsidR="004D0338" w:rsidRDefault="004D0338" w:rsidP="003D074D">
      <w:pPr>
        <w:pStyle w:val="af7"/>
        <w:keepNext w:val="0"/>
        <w:spacing w:before="0" w:after="0" w:line="360" w:lineRule="auto"/>
        <w:ind w:firstLine="709"/>
        <w:jc w:val="both"/>
        <w:rPr>
          <w:color w:val="000000"/>
        </w:rPr>
      </w:pPr>
    </w:p>
    <w:p w:rsidR="007B5C00" w:rsidRPr="003D074D" w:rsidRDefault="00A53326" w:rsidP="003D074D">
      <w:pPr>
        <w:pStyle w:val="af7"/>
        <w:keepNext w:val="0"/>
        <w:spacing w:before="0" w:after="0" w:line="360" w:lineRule="auto"/>
        <w:ind w:firstLine="709"/>
        <w:jc w:val="both"/>
        <w:rPr>
          <w:color w:val="000000"/>
        </w:rPr>
      </w:pPr>
      <w:r w:rsidRPr="003D074D">
        <w:rPr>
          <w:color w:val="000000"/>
          <w:position w:val="-36"/>
        </w:rPr>
        <w:object w:dxaOrig="3360" w:dyaOrig="859">
          <v:shape id="_x0000_i1030" type="#_x0000_t75" style="width:168pt;height:42.75pt" o:ole="" fillcolor="window">
            <v:imagedata r:id="rId17" o:title=""/>
          </v:shape>
          <o:OLEObject Type="Embed" ProgID="Equation.3" ShapeID="_x0000_i1030" DrawAspect="Content" ObjectID="_1469436336" r:id="rId18"/>
        </w:object>
      </w:r>
      <w:r w:rsidRPr="003D074D">
        <w:rPr>
          <w:color w:val="000000"/>
        </w:rPr>
        <w:t>,</w:t>
      </w:r>
    </w:p>
    <w:p w:rsidR="004D0338" w:rsidRDefault="004D0338" w:rsidP="004D0338">
      <w:pPr>
        <w:pStyle w:val="a"/>
        <w:numPr>
          <w:ilvl w:val="0"/>
          <w:numId w:val="0"/>
        </w:numPr>
        <w:spacing w:line="360" w:lineRule="auto"/>
        <w:rPr>
          <w:color w:val="000000"/>
        </w:rPr>
      </w:pPr>
    </w:p>
    <w:p w:rsidR="00A53326" w:rsidRPr="003D074D" w:rsidRDefault="00A53326" w:rsidP="003D074D">
      <w:pPr>
        <w:pStyle w:val="a"/>
        <w:spacing w:line="360" w:lineRule="auto"/>
        <w:ind w:left="0" w:firstLine="709"/>
        <w:rPr>
          <w:color w:val="000000"/>
        </w:rPr>
      </w:pPr>
      <w:r w:rsidRPr="003D074D">
        <w:rPr>
          <w:color w:val="000000"/>
        </w:rPr>
        <w:t>для часток, які осідають зі швидкістю більше 20</w:t>
      </w:r>
      <w:r w:rsidR="003D074D">
        <w:rPr>
          <w:color w:val="000000"/>
        </w:rPr>
        <w:t> </w:t>
      </w:r>
      <w:r w:rsidR="003D074D" w:rsidRPr="003D074D">
        <w:rPr>
          <w:color w:val="000000"/>
        </w:rPr>
        <w:t>см</w:t>
      </w:r>
      <w:r w:rsidRPr="003D074D">
        <w:rPr>
          <w:color w:val="000000"/>
        </w:rPr>
        <w:t xml:space="preserve">/с, вважається, що незалежно від значення </w:t>
      </w:r>
      <w:r w:rsidRPr="003D074D">
        <w:rPr>
          <w:i/>
          <w:color w:val="000000"/>
        </w:rPr>
        <w:t>h, φ, ΔТ</w:t>
      </w:r>
      <w:r w:rsidRPr="003D074D">
        <w:rPr>
          <w:color w:val="000000"/>
        </w:rPr>
        <w:t xml:space="preserve"> та </w:t>
      </w:r>
      <w:r w:rsidRPr="003D074D">
        <w:rPr>
          <w:i/>
          <w:color w:val="000000"/>
        </w:rPr>
        <w:t>u</w:t>
      </w:r>
      <w:r w:rsidRPr="003D074D">
        <w:rPr>
          <w:color w:val="000000"/>
        </w:rPr>
        <w:t>:</w:t>
      </w:r>
      <w:r w:rsidR="007B5C00" w:rsidRPr="003D074D">
        <w:rPr>
          <w:color w:val="000000"/>
        </w:rPr>
        <w:t xml:space="preserve"> </w:t>
      </w:r>
      <w:r w:rsidRPr="003D074D">
        <w:rPr>
          <w:i/>
          <w:color w:val="000000"/>
        </w:rPr>
        <w:t>f=f</w:t>
      </w:r>
      <w:r w:rsidRPr="003D074D">
        <w:rPr>
          <w:i/>
          <w:color w:val="000000"/>
          <w:vertAlign w:val="subscript"/>
        </w:rPr>
        <w:t>3</w:t>
      </w:r>
      <w:r w:rsidRPr="003D074D">
        <w:rPr>
          <w:color w:val="000000"/>
        </w:rPr>
        <w:t>=10.</w:t>
      </w:r>
    </w:p>
    <w:p w:rsidR="00A53326" w:rsidRPr="003D074D" w:rsidRDefault="00A53326" w:rsidP="003D074D">
      <w:pPr>
        <w:spacing w:line="360" w:lineRule="auto"/>
        <w:ind w:firstLine="709"/>
        <w:rPr>
          <w:color w:val="000000"/>
        </w:rPr>
      </w:pPr>
      <w:r w:rsidRPr="003D074D">
        <w:rPr>
          <w:color w:val="000000"/>
        </w:rPr>
        <w:t xml:space="preserve">Поправка </w:t>
      </w:r>
      <w:r w:rsidRPr="003D074D">
        <w:rPr>
          <w:i/>
          <w:color w:val="000000"/>
        </w:rPr>
        <w:t>f=f</w:t>
      </w:r>
      <w:r w:rsidRPr="003D074D">
        <w:rPr>
          <w:i/>
          <w:color w:val="000000"/>
          <w:vertAlign w:val="subscript"/>
        </w:rPr>
        <w:t>3</w:t>
      </w:r>
      <w:r w:rsidR="00D46849" w:rsidRPr="003D074D">
        <w:rPr>
          <w:i/>
          <w:color w:val="000000"/>
          <w:vertAlign w:val="subscript"/>
        </w:rPr>
        <w:t xml:space="preserve"> </w:t>
      </w:r>
      <w:r w:rsidRPr="003D074D">
        <w:rPr>
          <w:color w:val="000000"/>
        </w:rPr>
        <w:t>=</w:t>
      </w:r>
      <w:r w:rsidR="00D46849" w:rsidRPr="003D074D">
        <w:rPr>
          <w:color w:val="000000"/>
        </w:rPr>
        <w:t xml:space="preserve"> 10 застосовується також для викидів</w:t>
      </w:r>
      <w:r w:rsidRPr="003D074D">
        <w:rPr>
          <w:color w:val="000000"/>
        </w:rPr>
        <w:t xml:space="preserve"> забруднення пере</w:t>
      </w:r>
      <w:r w:rsidR="00114A33" w:rsidRPr="003D074D">
        <w:rPr>
          <w:color w:val="000000"/>
        </w:rPr>
        <w:t>сувними джерелами</w:t>
      </w:r>
      <w:r w:rsidR="00D46849" w:rsidRPr="003D074D">
        <w:rPr>
          <w:color w:val="000000"/>
        </w:rPr>
        <w:t xml:space="preserve"> і </w:t>
      </w:r>
      <w:r w:rsidRPr="003D074D">
        <w:rPr>
          <w:color w:val="000000"/>
        </w:rPr>
        <w:t>часток пилу одночасно з парами води.</w:t>
      </w:r>
    </w:p>
    <w:p w:rsidR="007B5C00" w:rsidRPr="003D074D" w:rsidRDefault="00A53326" w:rsidP="003D074D">
      <w:pPr>
        <w:spacing w:line="360" w:lineRule="auto"/>
        <w:ind w:firstLine="709"/>
        <w:rPr>
          <w:color w:val="000000"/>
        </w:rPr>
      </w:pPr>
      <w:r w:rsidRPr="003D074D">
        <w:rPr>
          <w:color w:val="000000"/>
        </w:rPr>
        <w:t>Розглянемо інші методики визначення збитків.</w:t>
      </w:r>
    </w:p>
    <w:p w:rsidR="001A5AE3" w:rsidRPr="003D074D" w:rsidRDefault="001A5AE3" w:rsidP="003D074D">
      <w:pPr>
        <w:spacing w:line="360" w:lineRule="auto"/>
        <w:ind w:firstLine="709"/>
        <w:rPr>
          <w:b/>
          <w:color w:val="000000"/>
        </w:rPr>
      </w:pPr>
    </w:p>
    <w:p w:rsidR="001A5AE3" w:rsidRPr="003D074D" w:rsidRDefault="001A5AE3" w:rsidP="003D074D">
      <w:pPr>
        <w:spacing w:line="360" w:lineRule="auto"/>
        <w:ind w:firstLine="709"/>
        <w:rPr>
          <w:b/>
          <w:color w:val="000000"/>
        </w:rPr>
      </w:pPr>
      <w:r w:rsidRPr="003D074D">
        <w:rPr>
          <w:b/>
          <w:color w:val="000000"/>
        </w:rPr>
        <w:t xml:space="preserve">2. </w:t>
      </w:r>
      <w:r w:rsidR="00A53326" w:rsidRPr="003D074D">
        <w:rPr>
          <w:b/>
          <w:color w:val="000000"/>
        </w:rPr>
        <w:t>Збитки від забруднення атмосфери</w:t>
      </w:r>
    </w:p>
    <w:p w:rsidR="001A5AE3" w:rsidRPr="003D074D" w:rsidRDefault="001A5AE3" w:rsidP="003D074D">
      <w:pPr>
        <w:spacing w:line="360" w:lineRule="auto"/>
        <w:ind w:firstLine="709"/>
        <w:rPr>
          <w:b/>
          <w:color w:val="000000"/>
        </w:rPr>
      </w:pPr>
    </w:p>
    <w:p w:rsidR="00A53326" w:rsidRPr="003D074D" w:rsidRDefault="00A53326" w:rsidP="003D074D">
      <w:pPr>
        <w:spacing w:line="360" w:lineRule="auto"/>
        <w:ind w:firstLine="709"/>
        <w:rPr>
          <w:color w:val="000000"/>
        </w:rPr>
      </w:pPr>
      <w:r w:rsidRPr="003D074D">
        <w:rPr>
          <w:color w:val="000000"/>
        </w:rPr>
        <w:t>Збитки, заподіяні державі в результаті наднормативних викидів забруднюючих речовин в атмосферне повітря, відшкодовуються підприємствами незалежно від форм власності та видів господарської діяльності. Величина збитку від забруднення атмосфери (</w:t>
      </w:r>
      <w:r w:rsidRPr="003D074D">
        <w:rPr>
          <w:i/>
          <w:color w:val="000000"/>
        </w:rPr>
        <w:t>З</w:t>
      </w:r>
      <w:r w:rsidRPr="003D074D">
        <w:rPr>
          <w:i/>
          <w:color w:val="000000"/>
          <w:vertAlign w:val="subscript"/>
        </w:rPr>
        <w:t>а</w:t>
      </w:r>
      <w:r w:rsidRPr="003D074D">
        <w:rPr>
          <w:color w:val="000000"/>
        </w:rPr>
        <w:t>) визначається за формулою:</w:t>
      </w:r>
    </w:p>
    <w:p w:rsidR="004D0338" w:rsidRDefault="004D0338" w:rsidP="003D074D">
      <w:pPr>
        <w:pStyle w:val="af7"/>
        <w:keepNext w:val="0"/>
        <w:spacing w:before="0" w:after="0" w:line="360" w:lineRule="auto"/>
        <w:ind w:firstLine="709"/>
        <w:jc w:val="both"/>
        <w:rPr>
          <w:color w:val="000000"/>
        </w:rPr>
      </w:pPr>
    </w:p>
    <w:p w:rsidR="00A53326" w:rsidRPr="003D074D" w:rsidRDefault="00A53326" w:rsidP="003D074D">
      <w:pPr>
        <w:pStyle w:val="af7"/>
        <w:keepNext w:val="0"/>
        <w:spacing w:before="0" w:after="0" w:line="360" w:lineRule="auto"/>
        <w:ind w:firstLine="709"/>
        <w:jc w:val="both"/>
        <w:rPr>
          <w:color w:val="000000"/>
        </w:rPr>
      </w:pPr>
      <w:r w:rsidRPr="003D074D">
        <w:rPr>
          <w:color w:val="000000"/>
        </w:rPr>
        <w:t>З</w:t>
      </w:r>
      <w:r w:rsidRPr="003D074D">
        <w:rPr>
          <w:color w:val="000000"/>
          <w:vertAlign w:val="subscript"/>
        </w:rPr>
        <w:t>а</w:t>
      </w:r>
      <w:r w:rsidRPr="003D074D">
        <w:rPr>
          <w:color w:val="000000"/>
        </w:rPr>
        <w:t xml:space="preserve"> = К</w:t>
      </w:r>
      <w:r w:rsidRPr="003D074D">
        <w:rPr>
          <w:color w:val="000000"/>
          <w:vertAlign w:val="subscript"/>
        </w:rPr>
        <w:t>1</w:t>
      </w:r>
      <w:r w:rsidRPr="003D074D">
        <w:rPr>
          <w:color w:val="000000"/>
        </w:rPr>
        <w:t xml:space="preserve"> · К</w:t>
      </w:r>
      <w:r w:rsidRPr="003D074D">
        <w:rPr>
          <w:color w:val="000000"/>
          <w:vertAlign w:val="subscript"/>
        </w:rPr>
        <w:t>2</w:t>
      </w:r>
      <w:r w:rsidR="007B5C00" w:rsidRPr="003D074D">
        <w:rPr>
          <w:color w:val="000000"/>
        </w:rPr>
        <w:t xml:space="preserve"> </w:t>
      </w:r>
      <w:r w:rsidRPr="003D074D">
        <w:rPr>
          <w:color w:val="000000"/>
        </w:rPr>
        <w:t>· З</w:t>
      </w:r>
      <w:r w:rsidRPr="003D074D">
        <w:rPr>
          <w:color w:val="000000"/>
          <w:vertAlign w:val="subscript"/>
        </w:rPr>
        <w:t>п</w:t>
      </w:r>
      <w:r w:rsidR="007B5C00" w:rsidRPr="003D074D">
        <w:rPr>
          <w:color w:val="000000"/>
        </w:rPr>
        <w:t xml:space="preserve"> </w:t>
      </w:r>
      <w:r w:rsidRPr="003D074D">
        <w:rPr>
          <w:color w:val="000000"/>
        </w:rPr>
        <w:t>· М</w:t>
      </w:r>
      <w:r w:rsidRPr="003D074D">
        <w:rPr>
          <w:color w:val="000000"/>
          <w:vertAlign w:val="subscript"/>
        </w:rPr>
        <w:t>а</w:t>
      </w:r>
      <w:r w:rsidRPr="003D074D">
        <w:rPr>
          <w:color w:val="000000"/>
        </w:rPr>
        <w:t>,</w:t>
      </w:r>
    </w:p>
    <w:p w:rsidR="004D0338" w:rsidRDefault="004D0338" w:rsidP="003D074D">
      <w:pPr>
        <w:pStyle w:val="af8"/>
        <w:tabs>
          <w:tab w:val="clear" w:pos="1372"/>
        </w:tabs>
        <w:spacing w:line="360" w:lineRule="auto"/>
        <w:ind w:left="0" w:firstLine="709"/>
        <w:rPr>
          <w:color w:val="000000"/>
        </w:rPr>
      </w:pPr>
    </w:p>
    <w:p w:rsidR="003D074D" w:rsidRDefault="00A53326" w:rsidP="003D074D">
      <w:pPr>
        <w:pStyle w:val="af8"/>
        <w:tabs>
          <w:tab w:val="clear" w:pos="1372"/>
        </w:tabs>
        <w:spacing w:line="360" w:lineRule="auto"/>
        <w:ind w:left="0" w:firstLine="709"/>
        <w:rPr>
          <w:color w:val="000000"/>
        </w:rPr>
      </w:pPr>
      <w:r w:rsidRPr="003D074D">
        <w:rPr>
          <w:color w:val="000000"/>
        </w:rPr>
        <w:t>де</w:t>
      </w:r>
      <w:r w:rsidR="007B5C00" w:rsidRPr="003D074D">
        <w:rPr>
          <w:color w:val="000000"/>
        </w:rPr>
        <w:t xml:space="preserve"> </w:t>
      </w:r>
      <w:r w:rsidR="00B06241" w:rsidRPr="003D074D">
        <w:rPr>
          <w:color w:val="000000"/>
          <w:lang w:val="ru-RU"/>
        </w:rPr>
        <w:tab/>
      </w:r>
      <w:r w:rsidRPr="003D074D">
        <w:rPr>
          <w:i/>
          <w:color w:val="000000"/>
        </w:rPr>
        <w:t>К</w:t>
      </w:r>
      <w:r w:rsidRPr="003D074D">
        <w:rPr>
          <w:i/>
          <w:color w:val="000000"/>
          <w:vertAlign w:val="subscript"/>
        </w:rPr>
        <w:t>1</w:t>
      </w:r>
      <w:r w:rsidR="00B06241" w:rsidRPr="003D074D">
        <w:rPr>
          <w:color w:val="000000"/>
          <w:lang w:val="ru-RU"/>
        </w:rPr>
        <w:tab/>
      </w:r>
      <w:r w:rsidRPr="003D074D">
        <w:rPr>
          <w:color w:val="000000"/>
        </w:rPr>
        <w:t>–</w:t>
      </w:r>
      <w:r w:rsidR="00B06241" w:rsidRPr="003D074D">
        <w:rPr>
          <w:color w:val="000000"/>
          <w:lang w:val="ru-RU"/>
        </w:rPr>
        <w:tab/>
      </w:r>
      <w:r w:rsidRPr="003D074D">
        <w:rPr>
          <w:color w:val="000000"/>
        </w:rPr>
        <w:t>коефіцієнт, що враховує роз</w:t>
      </w:r>
      <w:r w:rsidR="00114A33" w:rsidRPr="003D074D">
        <w:rPr>
          <w:color w:val="000000"/>
        </w:rPr>
        <w:t>ташування джерела викиду (табл.</w:t>
      </w:r>
      <w:r w:rsidR="002F36F5" w:rsidRPr="003D074D">
        <w:rPr>
          <w:color w:val="000000"/>
        </w:rPr>
        <w:t xml:space="preserve"> </w:t>
      </w:r>
      <w:r w:rsidR="004821FD" w:rsidRPr="003D074D">
        <w:rPr>
          <w:color w:val="000000"/>
        </w:rPr>
        <w:t>1</w:t>
      </w:r>
      <w:r w:rsidRPr="003D074D">
        <w:rPr>
          <w:color w:val="000000"/>
        </w:rPr>
        <w:t>);</w:t>
      </w:r>
    </w:p>
    <w:p w:rsidR="003D074D" w:rsidRDefault="00A53326" w:rsidP="003D074D">
      <w:pPr>
        <w:pStyle w:val="af8"/>
        <w:tabs>
          <w:tab w:val="clear" w:pos="1372"/>
        </w:tabs>
        <w:spacing w:line="360" w:lineRule="auto"/>
        <w:ind w:left="0" w:firstLine="709"/>
        <w:rPr>
          <w:color w:val="000000"/>
        </w:rPr>
      </w:pPr>
      <w:r w:rsidRPr="003D074D">
        <w:rPr>
          <w:i/>
          <w:color w:val="000000"/>
        </w:rPr>
        <w:t>К</w:t>
      </w:r>
      <w:r w:rsidRPr="003D074D">
        <w:rPr>
          <w:i/>
          <w:color w:val="000000"/>
          <w:vertAlign w:val="subscript"/>
        </w:rPr>
        <w:t>2</w:t>
      </w:r>
      <w:r w:rsidR="00B06241" w:rsidRPr="003D074D">
        <w:rPr>
          <w:color w:val="000000"/>
        </w:rPr>
        <w:tab/>
      </w:r>
      <w:r w:rsidR="00D46849" w:rsidRPr="003D074D">
        <w:rPr>
          <w:color w:val="000000"/>
        </w:rPr>
        <w:t>–</w:t>
      </w:r>
      <w:r w:rsidR="00B06241" w:rsidRPr="003D074D">
        <w:rPr>
          <w:color w:val="000000"/>
        </w:rPr>
        <w:tab/>
      </w:r>
      <w:r w:rsidRPr="003D074D">
        <w:rPr>
          <w:color w:val="000000"/>
        </w:rPr>
        <w:t>коефіцієнт, що враховує висоту викиду (табл. 2.);</w:t>
      </w:r>
    </w:p>
    <w:p w:rsidR="003D074D" w:rsidRDefault="00A53326" w:rsidP="003D074D">
      <w:pPr>
        <w:pStyle w:val="af8"/>
        <w:tabs>
          <w:tab w:val="clear" w:pos="1372"/>
        </w:tabs>
        <w:spacing w:line="360" w:lineRule="auto"/>
        <w:ind w:left="0" w:firstLine="709"/>
        <w:rPr>
          <w:color w:val="000000"/>
          <w:szCs w:val="28"/>
        </w:rPr>
      </w:pPr>
      <w:r w:rsidRPr="003D074D">
        <w:rPr>
          <w:i/>
          <w:color w:val="000000"/>
        </w:rPr>
        <w:t>З</w:t>
      </w:r>
      <w:r w:rsidRPr="003D074D">
        <w:rPr>
          <w:i/>
          <w:color w:val="000000"/>
          <w:vertAlign w:val="subscript"/>
        </w:rPr>
        <w:t>п</w:t>
      </w:r>
      <w:r w:rsidR="00B06241" w:rsidRPr="003D074D">
        <w:rPr>
          <w:color w:val="000000"/>
        </w:rPr>
        <w:tab/>
      </w:r>
      <w:r w:rsidR="00D46849" w:rsidRPr="003D074D">
        <w:rPr>
          <w:color w:val="000000"/>
        </w:rPr>
        <w:t>–</w:t>
      </w:r>
      <w:r w:rsidR="00B06241" w:rsidRPr="003D074D">
        <w:rPr>
          <w:color w:val="000000"/>
        </w:rPr>
        <w:tab/>
      </w:r>
      <w:r w:rsidRPr="003D074D">
        <w:rPr>
          <w:color w:val="000000"/>
        </w:rPr>
        <w:t>питомий збиток від викиду 1 т забруднюючої речо</w:t>
      </w:r>
      <w:r w:rsidR="00CC36D6" w:rsidRPr="003D074D">
        <w:rPr>
          <w:color w:val="000000"/>
        </w:rPr>
        <w:t>-</w:t>
      </w:r>
      <w:r w:rsidRPr="003D074D">
        <w:rPr>
          <w:color w:val="000000"/>
        </w:rPr>
        <w:t>вини,</w:t>
      </w:r>
      <w:r w:rsidR="002F36F5" w:rsidRPr="003D074D">
        <w:rPr>
          <w:color w:val="000000"/>
        </w:rPr>
        <w:t xml:space="preserve"> </w:t>
      </w:r>
      <w:r w:rsidR="007B5C00" w:rsidRPr="003D074D">
        <w:rPr>
          <w:color w:val="000000"/>
        </w:rPr>
        <w:t>грн.</w:t>
      </w:r>
      <w:r w:rsidRPr="003D074D">
        <w:rPr>
          <w:color w:val="000000"/>
        </w:rPr>
        <w:t>/т</w:t>
      </w:r>
      <w:r w:rsidR="00B06241" w:rsidRPr="003D074D">
        <w:rPr>
          <w:color w:val="000000"/>
        </w:rPr>
        <w:t xml:space="preserve"> </w:t>
      </w:r>
      <w:r w:rsidR="00CC36D6" w:rsidRPr="003D074D">
        <w:rPr>
          <w:color w:val="000000"/>
          <w:szCs w:val="28"/>
        </w:rPr>
        <w:t xml:space="preserve">(табл. </w:t>
      </w:r>
      <w:r w:rsidR="00AC6D8D" w:rsidRPr="003D074D">
        <w:rPr>
          <w:color w:val="000000"/>
          <w:szCs w:val="28"/>
        </w:rPr>
        <w:t>3</w:t>
      </w:r>
      <w:r w:rsidRPr="003D074D">
        <w:rPr>
          <w:color w:val="000000"/>
          <w:szCs w:val="28"/>
        </w:rPr>
        <w:t>);</w:t>
      </w:r>
    </w:p>
    <w:p w:rsidR="00A53326" w:rsidRPr="003D074D" w:rsidRDefault="00A53326" w:rsidP="003D074D">
      <w:pPr>
        <w:pStyle w:val="af8"/>
        <w:tabs>
          <w:tab w:val="clear" w:pos="1372"/>
        </w:tabs>
        <w:spacing w:line="360" w:lineRule="auto"/>
        <w:ind w:left="0" w:firstLine="709"/>
        <w:rPr>
          <w:color w:val="000000"/>
        </w:rPr>
      </w:pPr>
      <w:r w:rsidRPr="003D074D">
        <w:rPr>
          <w:i/>
          <w:color w:val="000000"/>
        </w:rPr>
        <w:t>М</w:t>
      </w:r>
      <w:r w:rsidRPr="003D074D">
        <w:rPr>
          <w:i/>
          <w:color w:val="000000"/>
          <w:vertAlign w:val="subscript"/>
        </w:rPr>
        <w:t>а</w:t>
      </w:r>
      <w:r w:rsidR="00B06241" w:rsidRPr="003D074D">
        <w:rPr>
          <w:color w:val="000000"/>
          <w:lang w:val="ru-RU"/>
        </w:rPr>
        <w:tab/>
      </w:r>
      <w:r w:rsidRPr="003D074D">
        <w:rPr>
          <w:color w:val="000000"/>
        </w:rPr>
        <w:t>–</w:t>
      </w:r>
      <w:r w:rsidR="00B06241" w:rsidRPr="003D074D">
        <w:rPr>
          <w:color w:val="000000"/>
          <w:lang w:val="ru-RU"/>
        </w:rPr>
        <w:tab/>
      </w:r>
      <w:r w:rsidRPr="003D074D">
        <w:rPr>
          <w:color w:val="000000"/>
        </w:rPr>
        <w:t>маса викиду в атмосферу за рік, т.</w:t>
      </w:r>
    </w:p>
    <w:p w:rsidR="00AC6D8D" w:rsidRPr="003D074D" w:rsidRDefault="00AC6D8D" w:rsidP="003D074D">
      <w:pPr>
        <w:spacing w:line="360" w:lineRule="auto"/>
        <w:ind w:firstLine="709"/>
        <w:rPr>
          <w:color w:val="000000"/>
        </w:rPr>
      </w:pPr>
    </w:p>
    <w:p w:rsidR="00A53326" w:rsidRPr="003D074D" w:rsidRDefault="00D46849" w:rsidP="003D074D">
      <w:pPr>
        <w:spacing w:line="360" w:lineRule="auto"/>
        <w:ind w:firstLine="709"/>
        <w:rPr>
          <w:color w:val="000000"/>
        </w:rPr>
      </w:pPr>
      <w:r w:rsidRPr="003D074D">
        <w:rPr>
          <w:color w:val="000000"/>
        </w:rPr>
        <w:t xml:space="preserve">Таблиця </w:t>
      </w:r>
      <w:r w:rsidR="004821FD" w:rsidRPr="003D074D">
        <w:rPr>
          <w:color w:val="000000"/>
        </w:rPr>
        <w:t>1</w:t>
      </w:r>
      <w:r w:rsidR="00CC5AA1" w:rsidRPr="003D074D">
        <w:rPr>
          <w:color w:val="000000"/>
        </w:rPr>
        <w:t xml:space="preserve">. </w:t>
      </w:r>
      <w:r w:rsidR="00A53326" w:rsidRPr="003D074D">
        <w:rPr>
          <w:color w:val="000000"/>
        </w:rPr>
        <w:t>Величина коефіцієнта К1</w:t>
      </w:r>
    </w:p>
    <w:tbl>
      <w:tblPr>
        <w:tblW w:w="8909" w:type="dxa"/>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82"/>
        <w:gridCol w:w="7227"/>
      </w:tblGrid>
      <w:tr w:rsidR="00A53326" w:rsidRPr="00040553" w:rsidTr="00040553">
        <w:trPr>
          <w:cantSplit/>
        </w:trPr>
        <w:tc>
          <w:tcPr>
            <w:tcW w:w="94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Значення коефіцієнта</w:t>
            </w:r>
          </w:p>
        </w:tc>
        <w:tc>
          <w:tcPr>
            <w:tcW w:w="405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Характеристика пункту, де розташован</w:t>
            </w:r>
            <w:r w:rsidR="004821FD" w:rsidRPr="00040553">
              <w:rPr>
                <w:rFonts w:ascii="Times New Roman" w:hAnsi="Times New Roman"/>
                <w:b/>
                <w:color w:val="000000"/>
                <w:sz w:val="20"/>
                <w:lang w:val="ru-RU"/>
              </w:rPr>
              <w:t>ий</w:t>
            </w:r>
            <w:r w:rsidRPr="00040553">
              <w:rPr>
                <w:rFonts w:ascii="Times New Roman" w:hAnsi="Times New Roman"/>
                <w:b/>
                <w:color w:val="000000"/>
                <w:sz w:val="20"/>
              </w:rPr>
              <w:t xml:space="preserve"> об’єкт забруднення</w:t>
            </w:r>
          </w:p>
        </w:tc>
      </w:tr>
      <w:tr w:rsidR="00A53326" w:rsidRPr="00040553" w:rsidTr="00040553">
        <w:trPr>
          <w:cantSplit/>
        </w:trPr>
        <w:tc>
          <w:tcPr>
            <w:tcW w:w="94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0,1</w:t>
            </w:r>
          </w:p>
        </w:tc>
        <w:tc>
          <w:tcPr>
            <w:tcW w:w="405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Підприємство розташоване далеко від населених пунктів на незручних для сільськогосподарського використання землях, які не становлять вел</w:t>
            </w:r>
            <w:r w:rsidR="00D46849" w:rsidRPr="00040553">
              <w:rPr>
                <w:rFonts w:ascii="Times New Roman" w:hAnsi="Times New Roman"/>
                <w:color w:val="000000"/>
                <w:sz w:val="20"/>
              </w:rPr>
              <w:t>икої цінності для збереження як ландшафтних і заповідних зон</w:t>
            </w:r>
          </w:p>
        </w:tc>
      </w:tr>
      <w:tr w:rsidR="00A53326" w:rsidRPr="00040553" w:rsidTr="00040553">
        <w:trPr>
          <w:cantSplit/>
        </w:trPr>
        <w:tc>
          <w:tcPr>
            <w:tcW w:w="94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0,3</w:t>
            </w:r>
          </w:p>
        </w:tc>
        <w:tc>
          <w:tcPr>
            <w:tcW w:w="405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Підприємство розташоване далеко від населених пунктів на сільсько</w:t>
            </w:r>
            <w:r w:rsidR="00287DD0" w:rsidRPr="00040553">
              <w:rPr>
                <w:rFonts w:ascii="Times New Roman" w:hAnsi="Times New Roman"/>
                <w:color w:val="000000"/>
                <w:sz w:val="20"/>
              </w:rPr>
              <w:t>-</w:t>
            </w:r>
            <w:r w:rsidRPr="00040553">
              <w:rPr>
                <w:rFonts w:ascii="Times New Roman" w:hAnsi="Times New Roman"/>
                <w:color w:val="000000"/>
                <w:sz w:val="20"/>
              </w:rPr>
              <w:t>господарських землях, які не вимагають спеціальних меліоративних робіт</w:t>
            </w:r>
          </w:p>
        </w:tc>
      </w:tr>
      <w:tr w:rsidR="00A53326" w:rsidRPr="00040553" w:rsidTr="00040553">
        <w:trPr>
          <w:cantSplit/>
        </w:trPr>
        <w:tc>
          <w:tcPr>
            <w:tcW w:w="94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0,5</w:t>
            </w:r>
          </w:p>
        </w:tc>
        <w:tc>
          <w:tcPr>
            <w:tcW w:w="405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Підприємство розташоване на селітебній території сільськогосподарських населених пунктів</w:t>
            </w:r>
          </w:p>
        </w:tc>
      </w:tr>
      <w:tr w:rsidR="00A53326" w:rsidRPr="00040553" w:rsidTr="00040553">
        <w:trPr>
          <w:cantSplit/>
        </w:trPr>
        <w:tc>
          <w:tcPr>
            <w:tcW w:w="94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0,7</w:t>
            </w:r>
          </w:p>
        </w:tc>
        <w:tc>
          <w:tcPr>
            <w:tcW w:w="405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Підприємство розташоване на селітебній території міст з населенням до</w:t>
            </w:r>
            <w:r w:rsidR="00B06241" w:rsidRPr="00040553">
              <w:rPr>
                <w:rFonts w:ascii="Times New Roman" w:hAnsi="Times New Roman"/>
                <w:color w:val="000000"/>
                <w:sz w:val="20"/>
                <w:lang w:val="ru-RU"/>
              </w:rPr>
              <w:t xml:space="preserve"> </w:t>
            </w:r>
            <w:r w:rsidRPr="00040553">
              <w:rPr>
                <w:rFonts w:ascii="Times New Roman" w:hAnsi="Times New Roman"/>
                <w:color w:val="000000"/>
                <w:sz w:val="20"/>
              </w:rPr>
              <w:t>100 тис. чол.</w:t>
            </w:r>
          </w:p>
        </w:tc>
      </w:tr>
      <w:tr w:rsidR="00A53326" w:rsidRPr="00040553" w:rsidTr="00040553">
        <w:trPr>
          <w:cantSplit/>
        </w:trPr>
        <w:tc>
          <w:tcPr>
            <w:tcW w:w="94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w:t>
            </w:r>
          </w:p>
        </w:tc>
        <w:tc>
          <w:tcPr>
            <w:tcW w:w="405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Підприємство розташоване на селітебній території міст з населенням від</w:t>
            </w:r>
            <w:r w:rsidR="00B06241" w:rsidRPr="00040553">
              <w:rPr>
                <w:rFonts w:ascii="Times New Roman" w:hAnsi="Times New Roman"/>
                <w:color w:val="000000"/>
                <w:sz w:val="20"/>
                <w:lang w:val="ru-RU"/>
              </w:rPr>
              <w:t xml:space="preserve"> </w:t>
            </w:r>
            <w:r w:rsidRPr="00040553">
              <w:rPr>
                <w:rFonts w:ascii="Times New Roman" w:hAnsi="Times New Roman"/>
                <w:color w:val="000000"/>
                <w:sz w:val="20"/>
              </w:rPr>
              <w:t>100 до 500 тис. чол.</w:t>
            </w:r>
          </w:p>
        </w:tc>
      </w:tr>
      <w:tr w:rsidR="00A53326" w:rsidRPr="00040553" w:rsidTr="00040553">
        <w:trPr>
          <w:cantSplit/>
        </w:trPr>
        <w:tc>
          <w:tcPr>
            <w:tcW w:w="94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2,0</w:t>
            </w:r>
          </w:p>
        </w:tc>
        <w:tc>
          <w:tcPr>
            <w:tcW w:w="405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Підприємство розташоване на селітебній території міст з населенням понад 500 тис. чол.</w:t>
            </w:r>
          </w:p>
        </w:tc>
      </w:tr>
      <w:tr w:rsidR="00A53326" w:rsidRPr="00040553" w:rsidTr="00040553">
        <w:trPr>
          <w:cantSplit/>
        </w:trPr>
        <w:tc>
          <w:tcPr>
            <w:tcW w:w="94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2,5</w:t>
            </w:r>
          </w:p>
        </w:tc>
        <w:tc>
          <w:tcPr>
            <w:tcW w:w="405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Підприємство розташоване поблизу ландшафтних, водоохоронних, санітарних, замовлених, заповідних, паркових і лісопаркових зон у містах і</w:t>
            </w:r>
            <w:r w:rsidR="002F36F5" w:rsidRPr="00040553">
              <w:rPr>
                <w:rFonts w:ascii="Times New Roman" w:hAnsi="Times New Roman"/>
                <w:color w:val="000000"/>
                <w:sz w:val="20"/>
                <w:lang w:val="ru-RU"/>
              </w:rPr>
              <w:t xml:space="preserve"> </w:t>
            </w:r>
            <w:r w:rsidRPr="00040553">
              <w:rPr>
                <w:rFonts w:ascii="Times New Roman" w:hAnsi="Times New Roman"/>
                <w:color w:val="000000"/>
                <w:sz w:val="20"/>
              </w:rPr>
              <w:t>населених пунктах</w:t>
            </w:r>
          </w:p>
        </w:tc>
      </w:tr>
      <w:tr w:rsidR="00A53326" w:rsidRPr="00040553" w:rsidTr="00040553">
        <w:trPr>
          <w:cantSplit/>
        </w:trPr>
        <w:tc>
          <w:tcPr>
            <w:tcW w:w="94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3,0</w:t>
            </w:r>
          </w:p>
        </w:tc>
        <w:tc>
          <w:tcPr>
            <w:tcW w:w="405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Підприємство розташоване поблизу територій курортних місць, історико-архітектурних пам’яток, що охороняються державою, місць масового відпочинку працівників у містах та інших населених пунктах</w:t>
            </w:r>
          </w:p>
        </w:tc>
      </w:tr>
    </w:tbl>
    <w:p w:rsidR="00CC5AA1" w:rsidRPr="003D074D" w:rsidRDefault="00CC5AA1" w:rsidP="003D074D">
      <w:pPr>
        <w:spacing w:line="360" w:lineRule="auto"/>
        <w:ind w:firstLine="709"/>
        <w:rPr>
          <w:color w:val="000000"/>
        </w:rPr>
      </w:pPr>
    </w:p>
    <w:p w:rsidR="00A53326" w:rsidRPr="003D074D" w:rsidRDefault="0097333D" w:rsidP="003D074D">
      <w:pPr>
        <w:spacing w:line="360" w:lineRule="auto"/>
        <w:ind w:firstLine="709"/>
        <w:rPr>
          <w:color w:val="000000"/>
        </w:rPr>
      </w:pPr>
      <w:r w:rsidRPr="003D074D">
        <w:rPr>
          <w:color w:val="000000"/>
        </w:rPr>
        <w:t>Таблиця 2</w:t>
      </w:r>
      <w:r w:rsidR="00CC5AA1" w:rsidRPr="003D074D">
        <w:rPr>
          <w:color w:val="000000"/>
        </w:rPr>
        <w:t xml:space="preserve">. </w:t>
      </w:r>
      <w:r w:rsidR="00A53326" w:rsidRPr="003D074D">
        <w:rPr>
          <w:color w:val="000000"/>
        </w:rPr>
        <w:t>Величина коефіцієнта К2</w:t>
      </w:r>
      <w:r w:rsidR="007B5C00" w:rsidRPr="003D074D">
        <w:rPr>
          <w:color w:val="000000"/>
        </w:rPr>
        <w:t xml:space="preserve"> </w:t>
      </w:r>
      <w:r w:rsidR="000965CE" w:rsidRPr="003D074D">
        <w:rPr>
          <w:color w:val="000000"/>
        </w:rPr>
        <w:t>(залежно</w:t>
      </w:r>
      <w:r w:rsidR="00A53326" w:rsidRPr="003D074D">
        <w:rPr>
          <w:color w:val="000000"/>
        </w:rPr>
        <w:t xml:space="preserve"> від висоти викиду)</w:t>
      </w:r>
    </w:p>
    <w:tbl>
      <w:tblPr>
        <w:tblW w:w="8909" w:type="dxa"/>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60"/>
        <w:gridCol w:w="4649"/>
      </w:tblGrid>
      <w:tr w:rsidR="00A53326" w:rsidRPr="00040553" w:rsidTr="00040553">
        <w:trPr>
          <w:cantSplit/>
        </w:trPr>
        <w:tc>
          <w:tcPr>
            <w:tcW w:w="239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Висота викиду, м</w:t>
            </w:r>
          </w:p>
        </w:tc>
        <w:tc>
          <w:tcPr>
            <w:tcW w:w="260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Значення коефіцієнта</w:t>
            </w:r>
          </w:p>
        </w:tc>
      </w:tr>
      <w:tr w:rsidR="00A53326" w:rsidRPr="00040553" w:rsidTr="00040553">
        <w:trPr>
          <w:cantSplit/>
        </w:trPr>
        <w:tc>
          <w:tcPr>
            <w:tcW w:w="239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15</w:t>
            </w:r>
          </w:p>
        </w:tc>
        <w:tc>
          <w:tcPr>
            <w:tcW w:w="260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1,5</w:t>
            </w:r>
          </w:p>
        </w:tc>
      </w:tr>
      <w:tr w:rsidR="00A53326" w:rsidRPr="00040553" w:rsidTr="00040553">
        <w:trPr>
          <w:cantSplit/>
        </w:trPr>
        <w:tc>
          <w:tcPr>
            <w:tcW w:w="239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16</w:t>
            </w:r>
            <w:r w:rsidR="003D074D" w:rsidRPr="00040553">
              <w:rPr>
                <w:rFonts w:ascii="Times New Roman" w:hAnsi="Times New Roman"/>
                <w:color w:val="000000"/>
                <w:sz w:val="20"/>
              </w:rPr>
              <w:t>–4</w:t>
            </w:r>
            <w:r w:rsidRPr="00040553">
              <w:rPr>
                <w:rFonts w:ascii="Times New Roman" w:hAnsi="Times New Roman"/>
                <w:color w:val="000000"/>
                <w:sz w:val="20"/>
              </w:rPr>
              <w:t>0</w:t>
            </w:r>
          </w:p>
        </w:tc>
        <w:tc>
          <w:tcPr>
            <w:tcW w:w="260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1,3</w:t>
            </w:r>
          </w:p>
        </w:tc>
      </w:tr>
      <w:tr w:rsidR="00A53326" w:rsidRPr="00040553" w:rsidTr="00040553">
        <w:trPr>
          <w:cantSplit/>
        </w:trPr>
        <w:tc>
          <w:tcPr>
            <w:tcW w:w="239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41</w:t>
            </w:r>
            <w:r w:rsidR="003D074D" w:rsidRPr="00040553">
              <w:rPr>
                <w:rFonts w:ascii="Times New Roman" w:hAnsi="Times New Roman"/>
                <w:color w:val="000000"/>
                <w:sz w:val="20"/>
              </w:rPr>
              <w:t>–8</w:t>
            </w:r>
            <w:r w:rsidRPr="00040553">
              <w:rPr>
                <w:rFonts w:ascii="Times New Roman" w:hAnsi="Times New Roman"/>
                <w:color w:val="000000"/>
                <w:sz w:val="20"/>
              </w:rPr>
              <w:t>0</w:t>
            </w:r>
          </w:p>
        </w:tc>
        <w:tc>
          <w:tcPr>
            <w:tcW w:w="260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w:t>
            </w:r>
          </w:p>
        </w:tc>
      </w:tr>
      <w:tr w:rsidR="00A53326" w:rsidRPr="00040553" w:rsidTr="00040553">
        <w:trPr>
          <w:cantSplit/>
        </w:trPr>
        <w:tc>
          <w:tcPr>
            <w:tcW w:w="239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81</w:t>
            </w:r>
            <w:r w:rsidR="003D074D" w:rsidRPr="00040553">
              <w:rPr>
                <w:rFonts w:ascii="Times New Roman" w:hAnsi="Times New Roman"/>
                <w:color w:val="000000"/>
                <w:sz w:val="20"/>
              </w:rPr>
              <w:t>–1</w:t>
            </w:r>
            <w:r w:rsidRPr="00040553">
              <w:rPr>
                <w:rFonts w:ascii="Times New Roman" w:hAnsi="Times New Roman"/>
                <w:color w:val="000000"/>
                <w:sz w:val="20"/>
              </w:rPr>
              <w:t>50</w:t>
            </w:r>
          </w:p>
        </w:tc>
        <w:tc>
          <w:tcPr>
            <w:tcW w:w="260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0,7</w:t>
            </w:r>
          </w:p>
        </w:tc>
      </w:tr>
      <w:tr w:rsidR="00A53326" w:rsidRPr="00040553" w:rsidTr="00040553">
        <w:trPr>
          <w:cantSplit/>
        </w:trPr>
        <w:tc>
          <w:tcPr>
            <w:tcW w:w="239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151</w:t>
            </w:r>
            <w:r w:rsidR="003D074D" w:rsidRPr="00040553">
              <w:rPr>
                <w:rFonts w:ascii="Times New Roman" w:hAnsi="Times New Roman"/>
                <w:color w:val="000000"/>
                <w:sz w:val="20"/>
              </w:rPr>
              <w:t>–2</w:t>
            </w:r>
            <w:r w:rsidRPr="00040553">
              <w:rPr>
                <w:rFonts w:ascii="Times New Roman" w:hAnsi="Times New Roman"/>
                <w:color w:val="000000"/>
                <w:sz w:val="20"/>
              </w:rPr>
              <w:t>20</w:t>
            </w:r>
          </w:p>
        </w:tc>
        <w:tc>
          <w:tcPr>
            <w:tcW w:w="260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0,3</w:t>
            </w:r>
          </w:p>
        </w:tc>
      </w:tr>
      <w:tr w:rsidR="00A53326" w:rsidRPr="00040553" w:rsidTr="00040553">
        <w:trPr>
          <w:cantSplit/>
        </w:trPr>
        <w:tc>
          <w:tcPr>
            <w:tcW w:w="239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221</w:t>
            </w:r>
            <w:r w:rsidR="003D074D" w:rsidRPr="00040553">
              <w:rPr>
                <w:rFonts w:ascii="Times New Roman" w:hAnsi="Times New Roman"/>
                <w:color w:val="000000"/>
                <w:sz w:val="20"/>
              </w:rPr>
              <w:t>–5</w:t>
            </w:r>
            <w:r w:rsidRPr="00040553">
              <w:rPr>
                <w:rFonts w:ascii="Times New Roman" w:hAnsi="Times New Roman"/>
                <w:color w:val="000000"/>
                <w:sz w:val="20"/>
              </w:rPr>
              <w:t>00</w:t>
            </w:r>
          </w:p>
        </w:tc>
        <w:tc>
          <w:tcPr>
            <w:tcW w:w="260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0,15</w:t>
            </w:r>
          </w:p>
        </w:tc>
      </w:tr>
    </w:tbl>
    <w:p w:rsidR="001A5AE3" w:rsidRPr="003D074D" w:rsidRDefault="001A5AE3" w:rsidP="003D074D">
      <w:pPr>
        <w:spacing w:line="360" w:lineRule="auto"/>
        <w:ind w:firstLine="709"/>
        <w:rPr>
          <w:i/>
          <w:color w:val="000000"/>
          <w:szCs w:val="28"/>
        </w:rPr>
      </w:pPr>
    </w:p>
    <w:p w:rsidR="00A53326" w:rsidRPr="003D074D" w:rsidRDefault="00CC5AA1" w:rsidP="003D074D">
      <w:pPr>
        <w:spacing w:line="360" w:lineRule="auto"/>
        <w:ind w:firstLine="709"/>
        <w:rPr>
          <w:color w:val="000000"/>
        </w:rPr>
      </w:pPr>
      <w:r w:rsidRPr="003D074D">
        <w:rPr>
          <w:color w:val="000000"/>
        </w:rPr>
        <w:t xml:space="preserve">Таблиця </w:t>
      </w:r>
      <w:r w:rsidR="00AC6D8D" w:rsidRPr="003D074D">
        <w:rPr>
          <w:color w:val="000000"/>
        </w:rPr>
        <w:t>3</w:t>
      </w:r>
      <w:r w:rsidRPr="003D074D">
        <w:rPr>
          <w:color w:val="000000"/>
        </w:rPr>
        <w:t xml:space="preserve">. </w:t>
      </w:r>
      <w:r w:rsidR="00A53326" w:rsidRPr="003D074D">
        <w:rPr>
          <w:color w:val="000000"/>
        </w:rPr>
        <w:t>Питомі збитки від викиду 1 т забруднюючої речовини в атмосферу</w:t>
      </w:r>
    </w:p>
    <w:tbl>
      <w:tblPr>
        <w:tblW w:w="8909" w:type="dxa"/>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94"/>
        <w:gridCol w:w="3815"/>
      </w:tblGrid>
      <w:tr w:rsidR="00A53326" w:rsidRPr="00040553" w:rsidTr="00040553">
        <w:trPr>
          <w:cantSplit/>
        </w:trPr>
        <w:tc>
          <w:tcPr>
            <w:tcW w:w="285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Інгредієнт</w:t>
            </w:r>
          </w:p>
        </w:tc>
        <w:tc>
          <w:tcPr>
            <w:tcW w:w="214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Питомий збиток,</w:t>
            </w:r>
            <w:r w:rsidR="002F36F5" w:rsidRPr="00040553">
              <w:rPr>
                <w:rFonts w:ascii="Times New Roman" w:hAnsi="Times New Roman"/>
                <w:b/>
                <w:color w:val="000000"/>
                <w:sz w:val="20"/>
              </w:rPr>
              <w:t xml:space="preserve"> </w:t>
            </w:r>
            <w:r w:rsidR="007B5C00" w:rsidRPr="00040553">
              <w:rPr>
                <w:rFonts w:ascii="Times New Roman" w:hAnsi="Times New Roman"/>
                <w:b/>
                <w:color w:val="000000"/>
                <w:sz w:val="20"/>
              </w:rPr>
              <w:t>грн.</w:t>
            </w:r>
            <w:r w:rsidRPr="00040553">
              <w:rPr>
                <w:rFonts w:ascii="Times New Roman" w:hAnsi="Times New Roman"/>
                <w:b/>
                <w:color w:val="000000"/>
                <w:sz w:val="20"/>
              </w:rPr>
              <w:t>/т</w:t>
            </w:r>
          </w:p>
        </w:tc>
      </w:tr>
      <w:tr w:rsidR="00A53326" w:rsidRPr="00040553" w:rsidTr="00040553">
        <w:trPr>
          <w:cantSplit/>
        </w:trPr>
        <w:tc>
          <w:tcPr>
            <w:tcW w:w="285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Пил</w:t>
            </w:r>
          </w:p>
        </w:tc>
        <w:tc>
          <w:tcPr>
            <w:tcW w:w="214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120</w:t>
            </w:r>
          </w:p>
        </w:tc>
      </w:tr>
      <w:tr w:rsidR="00A53326" w:rsidRPr="00040553" w:rsidTr="00040553">
        <w:trPr>
          <w:cantSplit/>
        </w:trPr>
        <w:tc>
          <w:tcPr>
            <w:tcW w:w="2859" w:type="pct"/>
            <w:shd w:val="clear" w:color="auto" w:fill="auto"/>
          </w:tcPr>
          <w:p w:rsidR="00A53326" w:rsidRPr="00040553" w:rsidRDefault="000965CE"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Сірчистий ангідрид та</w:t>
            </w:r>
            <w:r w:rsidR="00A53326" w:rsidRPr="00040553">
              <w:rPr>
                <w:rFonts w:ascii="Times New Roman" w:hAnsi="Times New Roman"/>
                <w:color w:val="000000"/>
                <w:sz w:val="20"/>
              </w:rPr>
              <w:t xml:space="preserve"> інші окиси сірки</w:t>
            </w:r>
          </w:p>
        </w:tc>
        <w:tc>
          <w:tcPr>
            <w:tcW w:w="214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150</w:t>
            </w:r>
          </w:p>
        </w:tc>
      </w:tr>
      <w:tr w:rsidR="00A53326" w:rsidRPr="00040553" w:rsidTr="00040553">
        <w:trPr>
          <w:cantSplit/>
        </w:trPr>
        <w:tc>
          <w:tcPr>
            <w:tcW w:w="285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Окиси азоту</w:t>
            </w:r>
          </w:p>
        </w:tc>
        <w:tc>
          <w:tcPr>
            <w:tcW w:w="214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250</w:t>
            </w:r>
          </w:p>
        </w:tc>
      </w:tr>
      <w:tr w:rsidR="00A53326" w:rsidRPr="00040553" w:rsidTr="00040553">
        <w:trPr>
          <w:cantSplit/>
        </w:trPr>
        <w:tc>
          <w:tcPr>
            <w:tcW w:w="285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Фтористий</w:t>
            </w:r>
            <w:r w:rsidR="000965CE" w:rsidRPr="00040553">
              <w:rPr>
                <w:rFonts w:ascii="Times New Roman" w:hAnsi="Times New Roman"/>
                <w:color w:val="000000"/>
                <w:sz w:val="20"/>
              </w:rPr>
              <w:t xml:space="preserve"> водень та</w:t>
            </w:r>
            <w:r w:rsidRPr="00040553">
              <w:rPr>
                <w:rFonts w:ascii="Times New Roman" w:hAnsi="Times New Roman"/>
                <w:color w:val="000000"/>
                <w:sz w:val="20"/>
              </w:rPr>
              <w:t xml:space="preserve"> інші фтористі сполуки</w:t>
            </w:r>
          </w:p>
        </w:tc>
        <w:tc>
          <w:tcPr>
            <w:tcW w:w="214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1100</w:t>
            </w:r>
          </w:p>
        </w:tc>
      </w:tr>
      <w:tr w:rsidR="00A53326" w:rsidRPr="00040553" w:rsidTr="00040553">
        <w:trPr>
          <w:cantSplit/>
        </w:trPr>
        <w:tc>
          <w:tcPr>
            <w:tcW w:w="285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Вуглеводні</w:t>
            </w:r>
          </w:p>
        </w:tc>
        <w:tc>
          <w:tcPr>
            <w:tcW w:w="214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180</w:t>
            </w:r>
          </w:p>
        </w:tc>
      </w:tr>
      <w:tr w:rsidR="00A53326" w:rsidRPr="00040553" w:rsidTr="00040553">
        <w:trPr>
          <w:cantSplit/>
        </w:trPr>
        <w:tc>
          <w:tcPr>
            <w:tcW w:w="285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Окис вуглецю</w:t>
            </w:r>
          </w:p>
        </w:tc>
        <w:tc>
          <w:tcPr>
            <w:tcW w:w="214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70</w:t>
            </w:r>
          </w:p>
        </w:tc>
      </w:tr>
    </w:tbl>
    <w:p w:rsidR="00E06DA9" w:rsidRPr="003D074D" w:rsidRDefault="00E06DA9" w:rsidP="003D074D">
      <w:pPr>
        <w:spacing w:line="360" w:lineRule="auto"/>
        <w:ind w:firstLine="709"/>
        <w:rPr>
          <w:color w:val="000000"/>
          <w:lang w:val="en-US"/>
        </w:rPr>
      </w:pPr>
    </w:p>
    <w:p w:rsidR="007B5C00" w:rsidRPr="003D074D" w:rsidRDefault="00A53326" w:rsidP="003D074D">
      <w:pPr>
        <w:spacing w:line="360" w:lineRule="auto"/>
        <w:ind w:firstLine="709"/>
        <w:rPr>
          <w:color w:val="000000"/>
        </w:rPr>
      </w:pPr>
      <w:r w:rsidRPr="003D074D">
        <w:rPr>
          <w:color w:val="000000"/>
        </w:rPr>
        <w:t>Якщо вихідними даними забруднення атмосфери є концентрація шкідливих речовин, то обсяг економічних збитків (За) визначається за формулою:</w:t>
      </w:r>
    </w:p>
    <w:p w:rsidR="004D0338" w:rsidRDefault="004D0338" w:rsidP="003D074D">
      <w:pPr>
        <w:pStyle w:val="af7"/>
        <w:keepNext w:val="0"/>
        <w:spacing w:before="0" w:after="0" w:line="360" w:lineRule="auto"/>
        <w:ind w:firstLine="709"/>
        <w:jc w:val="both"/>
        <w:rPr>
          <w:color w:val="000000"/>
        </w:rPr>
      </w:pPr>
    </w:p>
    <w:p w:rsidR="007B5C00" w:rsidRPr="003D074D" w:rsidRDefault="00A53326" w:rsidP="003D074D">
      <w:pPr>
        <w:pStyle w:val="af7"/>
        <w:keepNext w:val="0"/>
        <w:spacing w:before="0" w:after="0" w:line="360" w:lineRule="auto"/>
        <w:ind w:firstLine="709"/>
        <w:jc w:val="both"/>
        <w:rPr>
          <w:color w:val="000000"/>
        </w:rPr>
      </w:pPr>
      <w:r w:rsidRPr="003D074D">
        <w:rPr>
          <w:color w:val="000000"/>
        </w:rPr>
        <w:t>З</w:t>
      </w:r>
      <w:r w:rsidRPr="003D074D">
        <w:rPr>
          <w:color w:val="000000"/>
          <w:vertAlign w:val="subscript"/>
        </w:rPr>
        <w:t>а</w:t>
      </w:r>
      <w:r w:rsidRPr="003D074D">
        <w:rPr>
          <w:color w:val="000000"/>
        </w:rPr>
        <w:t xml:space="preserve"> =∑ З</w:t>
      </w:r>
      <w:r w:rsidRPr="003D074D">
        <w:rPr>
          <w:color w:val="000000"/>
          <w:vertAlign w:val="subscript"/>
        </w:rPr>
        <w:t>з.н</w:t>
      </w:r>
      <w:r w:rsidRPr="003D074D">
        <w:rPr>
          <w:color w:val="000000"/>
        </w:rPr>
        <w:t>. · R + ∑З</w:t>
      </w:r>
      <w:r w:rsidRPr="003D074D">
        <w:rPr>
          <w:color w:val="000000"/>
          <w:vertAlign w:val="subscript"/>
        </w:rPr>
        <w:t xml:space="preserve">к.г </w:t>
      </w:r>
      <w:r w:rsidRPr="003D074D">
        <w:rPr>
          <w:color w:val="000000"/>
        </w:rPr>
        <w:t>· R + ∑З</w:t>
      </w:r>
      <w:r w:rsidRPr="003D074D">
        <w:rPr>
          <w:color w:val="000000"/>
          <w:vertAlign w:val="subscript"/>
        </w:rPr>
        <w:t xml:space="preserve">с.г </w:t>
      </w:r>
      <w:r w:rsidRPr="003D074D">
        <w:rPr>
          <w:color w:val="000000"/>
        </w:rPr>
        <w:t>· S + ∑З</w:t>
      </w:r>
      <w:r w:rsidRPr="003D074D">
        <w:rPr>
          <w:color w:val="000000"/>
          <w:vertAlign w:val="subscript"/>
        </w:rPr>
        <w:t>пр</w:t>
      </w:r>
      <w:r w:rsidRPr="003D074D">
        <w:rPr>
          <w:color w:val="000000"/>
        </w:rPr>
        <w:t xml:space="preserve"> · Ф</w:t>
      </w:r>
      <w:r w:rsidR="007B5C00" w:rsidRPr="003D074D">
        <w:rPr>
          <w:color w:val="000000"/>
        </w:rPr>
        <w:t>,</w:t>
      </w:r>
    </w:p>
    <w:p w:rsidR="004D0338" w:rsidRDefault="004D0338" w:rsidP="003D074D">
      <w:pPr>
        <w:pStyle w:val="af8"/>
        <w:tabs>
          <w:tab w:val="clear" w:pos="994"/>
          <w:tab w:val="clear" w:pos="1372"/>
          <w:tab w:val="left" w:pos="1012"/>
        </w:tabs>
        <w:spacing w:line="360" w:lineRule="auto"/>
        <w:ind w:left="0" w:firstLine="709"/>
        <w:rPr>
          <w:color w:val="000000"/>
        </w:rPr>
      </w:pPr>
    </w:p>
    <w:p w:rsidR="003D074D" w:rsidRDefault="00574C87" w:rsidP="003D074D">
      <w:pPr>
        <w:pStyle w:val="af8"/>
        <w:tabs>
          <w:tab w:val="clear" w:pos="994"/>
          <w:tab w:val="clear" w:pos="1372"/>
          <w:tab w:val="left" w:pos="1012"/>
        </w:tabs>
        <w:spacing w:line="360" w:lineRule="auto"/>
        <w:ind w:left="0" w:firstLine="709"/>
        <w:rPr>
          <w:color w:val="000000"/>
        </w:rPr>
      </w:pPr>
      <w:r w:rsidRPr="003D074D">
        <w:rPr>
          <w:color w:val="000000"/>
        </w:rPr>
        <w:t>де</w:t>
      </w:r>
      <w:r w:rsidR="00A53326" w:rsidRPr="003D074D">
        <w:rPr>
          <w:color w:val="000000"/>
        </w:rPr>
        <w:t xml:space="preserve"> </w:t>
      </w:r>
      <w:r w:rsidR="00A53326" w:rsidRPr="003D074D">
        <w:rPr>
          <w:i/>
          <w:color w:val="000000"/>
        </w:rPr>
        <w:t>З</w:t>
      </w:r>
      <w:r w:rsidR="00A53326" w:rsidRPr="003D074D">
        <w:rPr>
          <w:i/>
          <w:color w:val="000000"/>
          <w:vertAlign w:val="subscript"/>
        </w:rPr>
        <w:t>з.н</w:t>
      </w:r>
      <w:r w:rsidR="00E06DA9" w:rsidRPr="003D074D">
        <w:rPr>
          <w:i/>
          <w:color w:val="000000"/>
          <w:vertAlign w:val="subscript"/>
          <w:lang w:val="ru-RU"/>
        </w:rPr>
        <w:tab/>
      </w:r>
      <w:r w:rsidR="00A53326" w:rsidRPr="003D074D">
        <w:rPr>
          <w:i/>
          <w:color w:val="000000"/>
          <w:vertAlign w:val="subscript"/>
        </w:rPr>
        <w:t xml:space="preserve"> </w:t>
      </w:r>
      <w:r w:rsidR="00A53326" w:rsidRPr="003D074D">
        <w:rPr>
          <w:i/>
          <w:color w:val="000000"/>
        </w:rPr>
        <w:t>–</w:t>
      </w:r>
      <w:r w:rsidR="00E06DA9" w:rsidRPr="003D074D">
        <w:rPr>
          <w:color w:val="000000"/>
          <w:lang w:val="ru-RU"/>
        </w:rPr>
        <w:tab/>
      </w:r>
      <w:r w:rsidR="00A53326" w:rsidRPr="003D074D">
        <w:rPr>
          <w:color w:val="000000"/>
        </w:rPr>
        <w:t>питомі збитки, завдані здоров’ю нас</w:t>
      </w:r>
      <w:r w:rsidRPr="003D074D">
        <w:rPr>
          <w:color w:val="000000"/>
        </w:rPr>
        <w:t>елення,</w:t>
      </w:r>
      <w:r w:rsidR="002F36F5" w:rsidRPr="003D074D">
        <w:rPr>
          <w:color w:val="000000"/>
        </w:rPr>
        <w:t xml:space="preserve"> </w:t>
      </w:r>
      <w:r w:rsidR="007B5C00" w:rsidRPr="003D074D">
        <w:rPr>
          <w:color w:val="000000"/>
        </w:rPr>
        <w:t>грн.</w:t>
      </w:r>
      <w:r w:rsidRPr="003D074D">
        <w:rPr>
          <w:color w:val="000000"/>
        </w:rPr>
        <w:t xml:space="preserve"> на 1 особу</w:t>
      </w:r>
      <w:r w:rsidR="003D074D">
        <w:rPr>
          <w:color w:val="000000"/>
        </w:rPr>
        <w:t xml:space="preserve"> </w:t>
      </w:r>
      <w:r w:rsidRPr="003D074D">
        <w:rPr>
          <w:color w:val="000000"/>
        </w:rPr>
        <w:t>(табл.</w:t>
      </w:r>
      <w:r w:rsidR="007B5C00" w:rsidRPr="003D074D">
        <w:rPr>
          <w:color w:val="000000"/>
        </w:rPr>
        <w:t xml:space="preserve"> </w:t>
      </w:r>
      <w:r w:rsidR="00AC6D8D" w:rsidRPr="003D074D">
        <w:rPr>
          <w:color w:val="000000"/>
        </w:rPr>
        <w:t>4</w:t>
      </w:r>
      <w:r w:rsidR="00A53326" w:rsidRPr="003D074D">
        <w:rPr>
          <w:color w:val="000000"/>
        </w:rPr>
        <w:t>.);</w:t>
      </w:r>
    </w:p>
    <w:p w:rsidR="003D074D" w:rsidRDefault="00A53326" w:rsidP="003D074D">
      <w:pPr>
        <w:pStyle w:val="af8"/>
        <w:tabs>
          <w:tab w:val="clear" w:pos="994"/>
          <w:tab w:val="clear" w:pos="1372"/>
          <w:tab w:val="left" w:pos="1012"/>
        </w:tabs>
        <w:spacing w:line="360" w:lineRule="auto"/>
        <w:ind w:left="0" w:firstLine="709"/>
        <w:rPr>
          <w:color w:val="000000"/>
        </w:rPr>
      </w:pPr>
      <w:r w:rsidRPr="003D074D">
        <w:rPr>
          <w:i/>
          <w:color w:val="000000"/>
        </w:rPr>
        <w:t>З</w:t>
      </w:r>
      <w:r w:rsidRPr="003D074D">
        <w:rPr>
          <w:i/>
          <w:color w:val="000000"/>
          <w:vertAlign w:val="subscript"/>
        </w:rPr>
        <w:t xml:space="preserve">к.г </w:t>
      </w:r>
      <w:r w:rsidR="00E06DA9" w:rsidRPr="003D074D">
        <w:rPr>
          <w:i/>
          <w:color w:val="000000"/>
          <w:vertAlign w:val="subscript"/>
          <w:lang w:val="ru-RU"/>
        </w:rPr>
        <w:tab/>
      </w:r>
      <w:r w:rsidRPr="003D074D">
        <w:rPr>
          <w:i/>
          <w:color w:val="000000"/>
        </w:rPr>
        <w:t>–</w:t>
      </w:r>
      <w:r w:rsidR="00E06DA9" w:rsidRPr="003D074D">
        <w:rPr>
          <w:color w:val="000000"/>
          <w:lang w:val="ru-RU"/>
        </w:rPr>
        <w:tab/>
      </w:r>
      <w:r w:rsidRPr="003D074D">
        <w:rPr>
          <w:color w:val="000000"/>
        </w:rPr>
        <w:t>питомі збитки комунальному</w:t>
      </w:r>
      <w:r w:rsidR="0097333D" w:rsidRPr="003D074D">
        <w:rPr>
          <w:color w:val="000000"/>
        </w:rPr>
        <w:t xml:space="preserve"> господарству,</w:t>
      </w:r>
      <w:r w:rsidR="002F36F5" w:rsidRPr="003D074D">
        <w:rPr>
          <w:color w:val="000000"/>
        </w:rPr>
        <w:t xml:space="preserve"> </w:t>
      </w:r>
      <w:r w:rsidR="007B5C00" w:rsidRPr="003D074D">
        <w:rPr>
          <w:color w:val="000000"/>
        </w:rPr>
        <w:t>грн.</w:t>
      </w:r>
      <w:r w:rsidR="0097333D" w:rsidRPr="003D074D">
        <w:rPr>
          <w:color w:val="000000"/>
        </w:rPr>
        <w:t xml:space="preserve"> (табл.</w:t>
      </w:r>
      <w:r w:rsidR="002F36F5" w:rsidRPr="003D074D">
        <w:rPr>
          <w:color w:val="000000"/>
          <w:lang w:val="ru-RU"/>
        </w:rPr>
        <w:t xml:space="preserve"> </w:t>
      </w:r>
      <w:r w:rsidR="00AC6D8D" w:rsidRPr="003D074D">
        <w:rPr>
          <w:color w:val="000000"/>
        </w:rPr>
        <w:t>4</w:t>
      </w:r>
      <w:r w:rsidRPr="003D074D">
        <w:rPr>
          <w:color w:val="000000"/>
        </w:rPr>
        <w:t>);</w:t>
      </w:r>
    </w:p>
    <w:p w:rsidR="003D074D" w:rsidRDefault="00A53326" w:rsidP="003D074D">
      <w:pPr>
        <w:pStyle w:val="af8"/>
        <w:tabs>
          <w:tab w:val="clear" w:pos="994"/>
          <w:tab w:val="clear" w:pos="1372"/>
          <w:tab w:val="left" w:pos="1012"/>
        </w:tabs>
        <w:spacing w:line="360" w:lineRule="auto"/>
        <w:ind w:left="0" w:firstLine="709"/>
        <w:rPr>
          <w:color w:val="000000"/>
        </w:rPr>
      </w:pPr>
      <w:r w:rsidRPr="003D074D">
        <w:rPr>
          <w:i/>
          <w:color w:val="000000"/>
        </w:rPr>
        <w:t>R</w:t>
      </w:r>
      <w:r w:rsidR="00E06DA9" w:rsidRPr="003D074D">
        <w:rPr>
          <w:i/>
          <w:color w:val="000000"/>
          <w:lang w:val="ru-RU"/>
        </w:rPr>
        <w:tab/>
      </w:r>
      <w:r w:rsidRPr="003D074D">
        <w:rPr>
          <w:i/>
          <w:color w:val="000000"/>
        </w:rPr>
        <w:t>–</w:t>
      </w:r>
      <w:r w:rsidR="00E06DA9" w:rsidRPr="003D074D">
        <w:rPr>
          <w:color w:val="000000"/>
          <w:lang w:val="ru-RU"/>
        </w:rPr>
        <w:tab/>
      </w:r>
      <w:r w:rsidRPr="003D074D">
        <w:rPr>
          <w:color w:val="000000"/>
        </w:rPr>
        <w:t>кількість населення в зоні впливу підприємства;</w:t>
      </w:r>
    </w:p>
    <w:p w:rsidR="003D074D" w:rsidRDefault="00A53326" w:rsidP="003D074D">
      <w:pPr>
        <w:pStyle w:val="af8"/>
        <w:tabs>
          <w:tab w:val="clear" w:pos="994"/>
          <w:tab w:val="clear" w:pos="1372"/>
          <w:tab w:val="left" w:pos="1012"/>
        </w:tabs>
        <w:spacing w:line="360" w:lineRule="auto"/>
        <w:ind w:left="0" w:firstLine="709"/>
        <w:rPr>
          <w:color w:val="000000"/>
        </w:rPr>
      </w:pPr>
      <w:r w:rsidRPr="003D074D">
        <w:rPr>
          <w:color w:val="000000"/>
        </w:rPr>
        <w:t>З</w:t>
      </w:r>
      <w:r w:rsidRPr="003D074D">
        <w:rPr>
          <w:color w:val="000000"/>
          <w:vertAlign w:val="subscript"/>
        </w:rPr>
        <w:t>с.г</w:t>
      </w:r>
      <w:r w:rsidR="00E06DA9" w:rsidRPr="003D074D">
        <w:rPr>
          <w:color w:val="000000"/>
          <w:vertAlign w:val="subscript"/>
          <w:lang w:val="ru-RU"/>
        </w:rPr>
        <w:tab/>
      </w:r>
      <w:r w:rsidRPr="003D074D">
        <w:rPr>
          <w:color w:val="000000"/>
          <w:vertAlign w:val="subscript"/>
        </w:rPr>
        <w:t xml:space="preserve"> </w:t>
      </w:r>
      <w:r w:rsidRPr="003D074D">
        <w:rPr>
          <w:color w:val="000000"/>
        </w:rPr>
        <w:t>–</w:t>
      </w:r>
      <w:r w:rsidR="00E06DA9" w:rsidRPr="003D074D">
        <w:rPr>
          <w:color w:val="000000"/>
          <w:lang w:val="ru-RU"/>
        </w:rPr>
        <w:tab/>
      </w:r>
      <w:r w:rsidRPr="003D074D">
        <w:rPr>
          <w:color w:val="000000"/>
        </w:rPr>
        <w:t>питомі збитки сільському і лісовому господарству,</w:t>
      </w:r>
      <w:r w:rsidR="002F36F5" w:rsidRPr="003D074D">
        <w:rPr>
          <w:color w:val="000000"/>
        </w:rPr>
        <w:t xml:space="preserve"> </w:t>
      </w:r>
      <w:r w:rsidR="007B5C00" w:rsidRPr="003D074D">
        <w:rPr>
          <w:color w:val="000000"/>
        </w:rPr>
        <w:t>грн.</w:t>
      </w:r>
      <w:r w:rsidRPr="003D074D">
        <w:rPr>
          <w:color w:val="000000"/>
        </w:rPr>
        <w:t xml:space="preserve"> (т</w:t>
      </w:r>
      <w:r w:rsidR="00AC6D8D" w:rsidRPr="003D074D">
        <w:rPr>
          <w:color w:val="000000"/>
        </w:rPr>
        <w:t>абл. 5</w:t>
      </w:r>
      <w:r w:rsidRPr="003D074D">
        <w:rPr>
          <w:color w:val="000000"/>
        </w:rPr>
        <w:t>);</w:t>
      </w:r>
    </w:p>
    <w:p w:rsidR="003D074D" w:rsidRDefault="00A53326" w:rsidP="003D074D">
      <w:pPr>
        <w:pStyle w:val="af8"/>
        <w:tabs>
          <w:tab w:val="clear" w:pos="994"/>
          <w:tab w:val="clear" w:pos="1372"/>
          <w:tab w:val="left" w:pos="1012"/>
        </w:tabs>
        <w:spacing w:line="360" w:lineRule="auto"/>
        <w:ind w:left="0" w:firstLine="709"/>
        <w:rPr>
          <w:color w:val="000000"/>
        </w:rPr>
      </w:pPr>
      <w:r w:rsidRPr="003D074D">
        <w:rPr>
          <w:i/>
          <w:color w:val="000000"/>
        </w:rPr>
        <w:t>S</w:t>
      </w:r>
      <w:r w:rsidR="00E06DA9" w:rsidRPr="003D074D">
        <w:rPr>
          <w:color w:val="000000"/>
          <w:lang w:val="ru-RU"/>
        </w:rPr>
        <w:tab/>
      </w:r>
      <w:r w:rsidRPr="003D074D">
        <w:rPr>
          <w:color w:val="000000"/>
        </w:rPr>
        <w:t>–</w:t>
      </w:r>
      <w:r w:rsidR="00E06DA9" w:rsidRPr="003D074D">
        <w:rPr>
          <w:color w:val="000000"/>
          <w:lang w:val="ru-RU"/>
        </w:rPr>
        <w:tab/>
      </w:r>
      <w:r w:rsidRPr="003D074D">
        <w:rPr>
          <w:color w:val="000000"/>
        </w:rPr>
        <w:t>площа сільськогосподарських і лісових угідь, га;</w:t>
      </w:r>
    </w:p>
    <w:p w:rsidR="003D074D" w:rsidRDefault="00A53326" w:rsidP="003D074D">
      <w:pPr>
        <w:pStyle w:val="af8"/>
        <w:tabs>
          <w:tab w:val="clear" w:pos="994"/>
          <w:tab w:val="clear" w:pos="1372"/>
          <w:tab w:val="left" w:pos="1012"/>
        </w:tabs>
        <w:spacing w:line="360" w:lineRule="auto"/>
        <w:ind w:left="0" w:firstLine="709"/>
        <w:rPr>
          <w:color w:val="000000"/>
        </w:rPr>
      </w:pPr>
      <w:r w:rsidRPr="003D074D">
        <w:rPr>
          <w:i/>
          <w:color w:val="000000"/>
        </w:rPr>
        <w:t>З</w:t>
      </w:r>
      <w:r w:rsidRPr="003D074D">
        <w:rPr>
          <w:i/>
          <w:color w:val="000000"/>
          <w:vertAlign w:val="subscript"/>
        </w:rPr>
        <w:t>пр</w:t>
      </w:r>
      <w:r w:rsidR="00E06DA9" w:rsidRPr="003D074D">
        <w:rPr>
          <w:color w:val="000000"/>
          <w:lang w:val="ru-RU"/>
        </w:rPr>
        <w:tab/>
      </w:r>
      <w:r w:rsidRPr="003D074D">
        <w:rPr>
          <w:color w:val="000000"/>
        </w:rPr>
        <w:t>–</w:t>
      </w:r>
      <w:r w:rsidR="00E06DA9" w:rsidRPr="003D074D">
        <w:rPr>
          <w:color w:val="000000"/>
          <w:lang w:val="ru-RU"/>
        </w:rPr>
        <w:tab/>
      </w:r>
      <w:r w:rsidRPr="003D074D">
        <w:rPr>
          <w:color w:val="000000"/>
        </w:rPr>
        <w:t>питомі збитки промисловості,</w:t>
      </w:r>
      <w:r w:rsidR="002F36F5" w:rsidRPr="003D074D">
        <w:rPr>
          <w:color w:val="000000"/>
        </w:rPr>
        <w:t xml:space="preserve"> </w:t>
      </w:r>
      <w:r w:rsidR="007B5C00" w:rsidRPr="003D074D">
        <w:rPr>
          <w:color w:val="000000"/>
        </w:rPr>
        <w:t>грн.</w:t>
      </w:r>
      <w:r w:rsidRPr="003D074D">
        <w:rPr>
          <w:color w:val="000000"/>
        </w:rPr>
        <w:t xml:space="preserve"> на</w:t>
      </w:r>
      <w:r w:rsidR="0097333D" w:rsidRPr="003D074D">
        <w:rPr>
          <w:color w:val="000000"/>
        </w:rPr>
        <w:t xml:space="preserve"> 1 млн.</w:t>
      </w:r>
      <w:r w:rsidR="002F36F5" w:rsidRPr="003D074D">
        <w:rPr>
          <w:color w:val="000000"/>
        </w:rPr>
        <w:t xml:space="preserve"> </w:t>
      </w:r>
      <w:r w:rsidR="007B5C00" w:rsidRPr="003D074D">
        <w:rPr>
          <w:color w:val="000000"/>
        </w:rPr>
        <w:t>грн.</w:t>
      </w:r>
      <w:r w:rsidR="00CC5AA1" w:rsidRPr="003D074D">
        <w:rPr>
          <w:color w:val="000000"/>
        </w:rPr>
        <w:t xml:space="preserve"> фондів (табл. </w:t>
      </w:r>
      <w:r w:rsidR="00AC6D8D" w:rsidRPr="003D074D">
        <w:rPr>
          <w:color w:val="000000"/>
        </w:rPr>
        <w:t>5</w:t>
      </w:r>
      <w:r w:rsidRPr="003D074D">
        <w:rPr>
          <w:color w:val="000000"/>
        </w:rPr>
        <w:t>);</w:t>
      </w:r>
    </w:p>
    <w:p w:rsidR="00A53326" w:rsidRPr="003D074D" w:rsidRDefault="00A53326" w:rsidP="003D074D">
      <w:pPr>
        <w:pStyle w:val="af8"/>
        <w:tabs>
          <w:tab w:val="clear" w:pos="994"/>
          <w:tab w:val="clear" w:pos="1372"/>
          <w:tab w:val="left" w:pos="1012"/>
        </w:tabs>
        <w:spacing w:line="360" w:lineRule="auto"/>
        <w:ind w:left="0" w:firstLine="709"/>
        <w:rPr>
          <w:color w:val="000000"/>
        </w:rPr>
      </w:pPr>
      <w:r w:rsidRPr="003D074D">
        <w:rPr>
          <w:i/>
          <w:color w:val="000000"/>
        </w:rPr>
        <w:t>Ф</w:t>
      </w:r>
      <w:r w:rsidR="00E06DA9" w:rsidRPr="003D074D">
        <w:rPr>
          <w:color w:val="000000"/>
          <w:lang w:val="ru-RU"/>
        </w:rPr>
        <w:tab/>
      </w:r>
      <w:r w:rsidRPr="003D074D">
        <w:rPr>
          <w:color w:val="000000"/>
        </w:rPr>
        <w:t>–</w:t>
      </w:r>
      <w:r w:rsidR="00E06DA9" w:rsidRPr="003D074D">
        <w:rPr>
          <w:color w:val="000000"/>
          <w:lang w:val="ru-RU"/>
        </w:rPr>
        <w:tab/>
      </w:r>
      <w:r w:rsidRPr="003D074D">
        <w:rPr>
          <w:color w:val="000000"/>
        </w:rPr>
        <w:t>вартість основних промислово-виробничих фондів, млн.</w:t>
      </w:r>
      <w:r w:rsidR="002F36F5" w:rsidRPr="003D074D">
        <w:rPr>
          <w:color w:val="000000"/>
        </w:rPr>
        <w:t xml:space="preserve"> </w:t>
      </w:r>
      <w:r w:rsidR="007B5C00" w:rsidRPr="003D074D">
        <w:rPr>
          <w:color w:val="000000"/>
        </w:rPr>
        <w:t>грн.</w:t>
      </w:r>
    </w:p>
    <w:p w:rsidR="001A5AE3" w:rsidRPr="003D074D" w:rsidRDefault="001A5AE3" w:rsidP="003D074D">
      <w:pPr>
        <w:spacing w:line="360" w:lineRule="auto"/>
        <w:ind w:firstLine="709"/>
        <w:rPr>
          <w:color w:val="000000"/>
        </w:rPr>
      </w:pPr>
      <w:r w:rsidRPr="003D074D">
        <w:rPr>
          <w:color w:val="000000"/>
        </w:rPr>
        <w:t>Якщо параметри забруднення атмосфери виражені в тоннах, економічні збитки визначаються за формулою:</w:t>
      </w:r>
    </w:p>
    <w:p w:rsidR="004D0338" w:rsidRDefault="004D0338" w:rsidP="003D074D">
      <w:pPr>
        <w:pStyle w:val="af7"/>
        <w:keepNext w:val="0"/>
        <w:spacing w:before="0" w:after="0" w:line="360" w:lineRule="auto"/>
        <w:ind w:firstLine="709"/>
        <w:jc w:val="both"/>
        <w:rPr>
          <w:color w:val="000000"/>
        </w:rPr>
      </w:pPr>
    </w:p>
    <w:p w:rsidR="001A5AE3" w:rsidRPr="003D074D" w:rsidRDefault="001A5AE3" w:rsidP="003D074D">
      <w:pPr>
        <w:pStyle w:val="af7"/>
        <w:keepNext w:val="0"/>
        <w:spacing w:before="0" w:after="0" w:line="360" w:lineRule="auto"/>
        <w:ind w:firstLine="709"/>
        <w:jc w:val="both"/>
        <w:rPr>
          <w:color w:val="000000"/>
        </w:rPr>
      </w:pPr>
      <w:r w:rsidRPr="003D074D">
        <w:rPr>
          <w:color w:val="000000"/>
        </w:rPr>
        <w:t>З</w:t>
      </w:r>
      <w:r w:rsidRPr="003D074D">
        <w:rPr>
          <w:color w:val="000000"/>
          <w:vertAlign w:val="subscript"/>
        </w:rPr>
        <w:t xml:space="preserve">а </w:t>
      </w:r>
      <w:r w:rsidRPr="003D074D">
        <w:rPr>
          <w:color w:val="000000"/>
        </w:rPr>
        <w:t>=∑ f</w:t>
      </w:r>
      <w:r w:rsidRPr="003D074D">
        <w:rPr>
          <w:color w:val="000000"/>
          <w:vertAlign w:val="subscript"/>
        </w:rPr>
        <w:t xml:space="preserve">1 </w:t>
      </w:r>
      <w:r w:rsidRPr="003D074D">
        <w:rPr>
          <w:color w:val="000000"/>
        </w:rPr>
        <w:t>· f</w:t>
      </w:r>
      <w:r w:rsidRPr="003D074D">
        <w:rPr>
          <w:color w:val="000000"/>
          <w:vertAlign w:val="subscript"/>
        </w:rPr>
        <w:t xml:space="preserve">2 </w:t>
      </w:r>
      <w:r w:rsidRPr="003D074D">
        <w:rPr>
          <w:color w:val="000000"/>
        </w:rPr>
        <w:t>· З</w:t>
      </w:r>
      <w:r w:rsidRPr="003D074D">
        <w:rPr>
          <w:color w:val="000000"/>
          <w:vertAlign w:val="subscript"/>
        </w:rPr>
        <w:t>а</w:t>
      </w:r>
      <w:r w:rsidRPr="003D074D">
        <w:rPr>
          <w:color w:val="000000"/>
        </w:rPr>
        <w:t xml:space="preserve"> · М</w:t>
      </w:r>
      <w:r w:rsidRPr="003D074D">
        <w:rPr>
          <w:color w:val="000000"/>
          <w:vertAlign w:val="subscript"/>
        </w:rPr>
        <w:t>в</w:t>
      </w:r>
      <w:r w:rsidRPr="003D074D">
        <w:rPr>
          <w:color w:val="000000"/>
        </w:rPr>
        <w:t>,</w:t>
      </w:r>
    </w:p>
    <w:p w:rsidR="004D0338" w:rsidRDefault="004D0338" w:rsidP="003D074D">
      <w:pPr>
        <w:pStyle w:val="af8"/>
        <w:tabs>
          <w:tab w:val="clear" w:pos="1372"/>
        </w:tabs>
        <w:spacing w:line="360" w:lineRule="auto"/>
        <w:ind w:left="0" w:firstLine="709"/>
        <w:rPr>
          <w:color w:val="000000"/>
        </w:rPr>
      </w:pPr>
    </w:p>
    <w:p w:rsidR="003D074D" w:rsidRDefault="001A5AE3" w:rsidP="003D074D">
      <w:pPr>
        <w:pStyle w:val="af8"/>
        <w:tabs>
          <w:tab w:val="clear" w:pos="1372"/>
        </w:tabs>
        <w:spacing w:line="360" w:lineRule="auto"/>
        <w:ind w:left="0" w:firstLine="709"/>
        <w:rPr>
          <w:color w:val="000000"/>
        </w:rPr>
      </w:pPr>
      <w:r w:rsidRPr="003D074D">
        <w:rPr>
          <w:color w:val="000000"/>
        </w:rPr>
        <w:t>де</w:t>
      </w:r>
      <w:r w:rsidRPr="003D074D">
        <w:rPr>
          <w:color w:val="000000"/>
        </w:rPr>
        <w:tab/>
      </w:r>
      <w:r w:rsidRPr="003D074D">
        <w:rPr>
          <w:i/>
          <w:color w:val="000000"/>
        </w:rPr>
        <w:t>f</w:t>
      </w:r>
      <w:r w:rsidRPr="003D074D">
        <w:rPr>
          <w:i/>
          <w:color w:val="000000"/>
          <w:vertAlign w:val="subscript"/>
        </w:rPr>
        <w:t xml:space="preserve">1 </w:t>
      </w:r>
      <w:r w:rsidRPr="003D074D">
        <w:rPr>
          <w:i/>
          <w:color w:val="000000"/>
          <w:vertAlign w:val="subscript"/>
        </w:rPr>
        <w:tab/>
      </w:r>
      <w:r w:rsidRPr="003D074D">
        <w:rPr>
          <w:color w:val="000000"/>
        </w:rPr>
        <w:t>–</w:t>
      </w:r>
      <w:r w:rsidRPr="003D074D">
        <w:rPr>
          <w:color w:val="000000"/>
        </w:rPr>
        <w:tab/>
        <w:t>коефіцієнт, що враховує кількість населення, якому завдано збитків (табл. 6);</w:t>
      </w:r>
    </w:p>
    <w:p w:rsidR="003D074D" w:rsidRDefault="001A5AE3" w:rsidP="003D074D">
      <w:pPr>
        <w:pStyle w:val="af8"/>
        <w:tabs>
          <w:tab w:val="clear" w:pos="1372"/>
        </w:tabs>
        <w:spacing w:line="360" w:lineRule="auto"/>
        <w:ind w:left="0" w:firstLine="709"/>
        <w:rPr>
          <w:color w:val="000000"/>
        </w:rPr>
      </w:pPr>
      <w:r w:rsidRPr="003D074D">
        <w:rPr>
          <w:i/>
          <w:color w:val="000000"/>
        </w:rPr>
        <w:t>f</w:t>
      </w:r>
      <w:r w:rsidRPr="003D074D">
        <w:rPr>
          <w:i/>
          <w:color w:val="000000"/>
          <w:vertAlign w:val="subscript"/>
        </w:rPr>
        <w:t xml:space="preserve">2 </w:t>
      </w:r>
      <w:r w:rsidRPr="003D074D">
        <w:rPr>
          <w:i/>
          <w:color w:val="000000"/>
          <w:vertAlign w:val="subscript"/>
        </w:rPr>
        <w:tab/>
      </w:r>
      <w:r w:rsidRPr="003D074D">
        <w:rPr>
          <w:color w:val="000000"/>
        </w:rPr>
        <w:t>–</w:t>
      </w:r>
      <w:r w:rsidRPr="003D074D">
        <w:rPr>
          <w:color w:val="000000"/>
        </w:rPr>
        <w:tab/>
        <w:t>коефіцієнт, який враховує народногосподарське значення населеного пункту (табл. 7);</w:t>
      </w:r>
    </w:p>
    <w:p w:rsidR="003D074D" w:rsidRDefault="001A5AE3" w:rsidP="003D074D">
      <w:pPr>
        <w:pStyle w:val="af8"/>
        <w:tabs>
          <w:tab w:val="clear" w:pos="1372"/>
        </w:tabs>
        <w:spacing w:line="360" w:lineRule="auto"/>
        <w:ind w:left="0" w:firstLine="709"/>
        <w:rPr>
          <w:i/>
          <w:color w:val="000000"/>
        </w:rPr>
      </w:pPr>
      <w:r w:rsidRPr="003D074D">
        <w:rPr>
          <w:i/>
          <w:color w:val="000000"/>
        </w:rPr>
        <w:t>З</w:t>
      </w:r>
      <w:r w:rsidRPr="003D074D">
        <w:rPr>
          <w:i/>
          <w:color w:val="000000"/>
          <w:vertAlign w:val="subscript"/>
        </w:rPr>
        <w:t>а</w:t>
      </w:r>
      <w:r w:rsidRPr="003D074D">
        <w:rPr>
          <w:color w:val="000000"/>
          <w:vertAlign w:val="subscript"/>
        </w:rPr>
        <w:t xml:space="preserve"> </w:t>
      </w:r>
      <w:r w:rsidRPr="003D074D">
        <w:rPr>
          <w:color w:val="000000"/>
          <w:vertAlign w:val="subscript"/>
        </w:rPr>
        <w:tab/>
      </w:r>
      <w:r w:rsidRPr="003D074D">
        <w:rPr>
          <w:color w:val="000000"/>
        </w:rPr>
        <w:t>–</w:t>
      </w:r>
      <w:r w:rsidRPr="003D074D">
        <w:rPr>
          <w:color w:val="000000"/>
        </w:rPr>
        <w:tab/>
        <w:t>питомі збитки від 1 т шкідливої речовини, що надійшла в атмосферу, грн./т;</w:t>
      </w:r>
    </w:p>
    <w:p w:rsidR="001A5AE3" w:rsidRPr="003D074D" w:rsidRDefault="001A5AE3" w:rsidP="003D074D">
      <w:pPr>
        <w:pStyle w:val="af8"/>
        <w:tabs>
          <w:tab w:val="clear" w:pos="1372"/>
        </w:tabs>
        <w:spacing w:line="360" w:lineRule="auto"/>
        <w:ind w:left="0" w:firstLine="709"/>
        <w:rPr>
          <w:color w:val="000000"/>
        </w:rPr>
      </w:pPr>
      <w:r w:rsidRPr="003D074D">
        <w:rPr>
          <w:i/>
          <w:color w:val="000000"/>
        </w:rPr>
        <w:t>М</w:t>
      </w:r>
      <w:r w:rsidRPr="003D074D">
        <w:rPr>
          <w:i/>
          <w:color w:val="000000"/>
          <w:vertAlign w:val="subscript"/>
        </w:rPr>
        <w:t>в</w:t>
      </w:r>
      <w:r w:rsidRPr="003D074D">
        <w:rPr>
          <w:color w:val="000000"/>
          <w:vertAlign w:val="subscript"/>
        </w:rPr>
        <w:t xml:space="preserve"> </w:t>
      </w:r>
      <w:r w:rsidRPr="003D074D">
        <w:rPr>
          <w:color w:val="000000"/>
          <w:vertAlign w:val="subscript"/>
          <w:lang w:val="ru-RU"/>
        </w:rPr>
        <w:tab/>
      </w:r>
      <w:r w:rsidRPr="003D074D">
        <w:rPr>
          <w:color w:val="000000"/>
        </w:rPr>
        <w:t>–</w:t>
      </w:r>
      <w:r w:rsidRPr="003D074D">
        <w:rPr>
          <w:color w:val="000000"/>
          <w:lang w:val="ru-RU"/>
        </w:rPr>
        <w:tab/>
      </w:r>
      <w:r w:rsidRPr="003D074D">
        <w:rPr>
          <w:color w:val="000000"/>
        </w:rPr>
        <w:t>маса викиду в атмосферу, т/рік.</w:t>
      </w:r>
    </w:p>
    <w:p w:rsidR="00CC5AA1" w:rsidRPr="003D074D" w:rsidRDefault="00CC5AA1" w:rsidP="003D074D">
      <w:pPr>
        <w:spacing w:line="360" w:lineRule="auto"/>
        <w:ind w:firstLine="709"/>
        <w:rPr>
          <w:color w:val="000000"/>
        </w:rPr>
      </w:pPr>
    </w:p>
    <w:p w:rsidR="008A7B73" w:rsidRPr="003D074D" w:rsidRDefault="00AC6D8D" w:rsidP="003D074D">
      <w:pPr>
        <w:spacing w:line="360" w:lineRule="auto"/>
        <w:ind w:firstLine="709"/>
        <w:rPr>
          <w:color w:val="000000"/>
        </w:rPr>
      </w:pPr>
      <w:r w:rsidRPr="003D074D">
        <w:rPr>
          <w:color w:val="000000"/>
        </w:rPr>
        <w:t>Таблиця 4</w:t>
      </w:r>
      <w:r w:rsidR="00CC5AA1" w:rsidRPr="003D074D">
        <w:rPr>
          <w:color w:val="000000"/>
        </w:rPr>
        <w:t xml:space="preserve">. </w:t>
      </w:r>
      <w:r w:rsidR="00A53326" w:rsidRPr="003D074D">
        <w:rPr>
          <w:color w:val="000000"/>
        </w:rPr>
        <w:t>Питомі збитки</w:t>
      </w:r>
      <w:r w:rsidR="00574C87" w:rsidRPr="003D074D">
        <w:rPr>
          <w:color w:val="000000"/>
        </w:rPr>
        <w:t>,</w:t>
      </w:r>
      <w:r w:rsidR="00A53326" w:rsidRPr="003D074D">
        <w:rPr>
          <w:color w:val="000000"/>
        </w:rPr>
        <w:t xml:space="preserve"> завдані </w:t>
      </w:r>
      <w:r w:rsidR="00574C87" w:rsidRPr="003D074D">
        <w:rPr>
          <w:color w:val="000000"/>
        </w:rPr>
        <w:t>населенню</w:t>
      </w:r>
      <w:r w:rsidR="00E06DA9" w:rsidRPr="003D074D">
        <w:rPr>
          <w:color w:val="000000"/>
        </w:rPr>
        <w:t xml:space="preserve"> </w:t>
      </w:r>
      <w:r w:rsidR="00A53326" w:rsidRPr="003D074D">
        <w:rPr>
          <w:color w:val="000000"/>
        </w:rPr>
        <w:t>і комунальному господарству (на 1 особу)</w:t>
      </w:r>
      <w:r w:rsidR="00574C87" w:rsidRPr="003D074D">
        <w:rPr>
          <w:color w:val="000000"/>
        </w:rPr>
        <w:t>,</w:t>
      </w:r>
      <w:r w:rsidR="00A53326" w:rsidRPr="003D074D">
        <w:rPr>
          <w:color w:val="000000"/>
        </w:rPr>
        <w:t xml:space="preserve"> залежно від концентрації пилу й сірчаного ангідриду в приземному шарі атмосфери</w:t>
      </w:r>
    </w:p>
    <w:tbl>
      <w:tblPr>
        <w:tblW w:w="9049" w:type="dxa"/>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02"/>
        <w:gridCol w:w="1205"/>
        <w:gridCol w:w="1770"/>
        <w:gridCol w:w="1455"/>
        <w:gridCol w:w="1451"/>
        <w:gridCol w:w="1766"/>
      </w:tblGrid>
      <w:tr w:rsidR="00A53326" w:rsidRPr="00040553" w:rsidTr="00040553">
        <w:trPr>
          <w:cantSplit/>
        </w:trPr>
        <w:tc>
          <w:tcPr>
            <w:tcW w:w="774" w:type="pct"/>
            <w:vMerge w:val="restar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vertAlign w:val="superscript"/>
              </w:rPr>
            </w:pPr>
            <w:r w:rsidRPr="00040553">
              <w:rPr>
                <w:rFonts w:ascii="Times New Roman" w:hAnsi="Times New Roman"/>
                <w:b/>
                <w:color w:val="000000"/>
                <w:sz w:val="20"/>
              </w:rPr>
              <w:t>Середньо</w:t>
            </w:r>
            <w:r w:rsidR="008A7B73" w:rsidRPr="00040553">
              <w:rPr>
                <w:rFonts w:ascii="Times New Roman" w:hAnsi="Times New Roman"/>
                <w:b/>
                <w:color w:val="000000"/>
                <w:sz w:val="20"/>
                <w:lang w:val="ru-RU"/>
              </w:rPr>
              <w:t>-</w:t>
            </w:r>
            <w:r w:rsidRPr="00040553">
              <w:rPr>
                <w:rFonts w:ascii="Times New Roman" w:hAnsi="Times New Roman"/>
                <w:b/>
                <w:color w:val="000000"/>
                <w:sz w:val="20"/>
              </w:rPr>
              <w:t xml:space="preserve">річна </w:t>
            </w:r>
            <w:r w:rsidR="008A7B73" w:rsidRPr="00040553">
              <w:rPr>
                <w:rFonts w:ascii="Times New Roman" w:hAnsi="Times New Roman"/>
                <w:b/>
                <w:color w:val="000000"/>
                <w:sz w:val="20"/>
              </w:rPr>
              <w:t>концен</w:t>
            </w:r>
            <w:r w:rsidR="008A7B73" w:rsidRPr="00040553">
              <w:rPr>
                <w:rFonts w:ascii="Times New Roman" w:hAnsi="Times New Roman"/>
                <w:b/>
                <w:color w:val="000000"/>
                <w:sz w:val="20"/>
                <w:lang w:val="ru-RU"/>
              </w:rPr>
              <w:t>-</w:t>
            </w:r>
            <w:r w:rsidRPr="00040553">
              <w:rPr>
                <w:rFonts w:ascii="Times New Roman" w:hAnsi="Times New Roman"/>
                <w:b/>
                <w:color w:val="000000"/>
                <w:sz w:val="20"/>
              </w:rPr>
              <w:t>трація пилу, мг/м</w:t>
            </w:r>
            <w:r w:rsidRPr="00040553">
              <w:rPr>
                <w:rFonts w:ascii="Times New Roman" w:hAnsi="Times New Roman"/>
                <w:b/>
                <w:color w:val="000000"/>
                <w:sz w:val="20"/>
                <w:vertAlign w:val="superscript"/>
              </w:rPr>
              <w:t>3</w:t>
            </w:r>
          </w:p>
        </w:tc>
        <w:tc>
          <w:tcPr>
            <w:tcW w:w="1644" w:type="pct"/>
            <w:gridSpan w:val="2"/>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Питомі збитки,</w:t>
            </w:r>
            <w:r w:rsidR="002F36F5" w:rsidRPr="00040553">
              <w:rPr>
                <w:rFonts w:ascii="Times New Roman" w:hAnsi="Times New Roman"/>
                <w:b/>
                <w:color w:val="000000"/>
                <w:sz w:val="20"/>
              </w:rPr>
              <w:t xml:space="preserve"> </w:t>
            </w:r>
            <w:r w:rsidR="007B5C00" w:rsidRPr="00040553">
              <w:rPr>
                <w:rFonts w:ascii="Times New Roman" w:hAnsi="Times New Roman"/>
                <w:b/>
                <w:color w:val="000000"/>
                <w:sz w:val="20"/>
              </w:rPr>
              <w:t>грн.</w:t>
            </w:r>
          </w:p>
        </w:tc>
        <w:tc>
          <w:tcPr>
            <w:tcW w:w="804" w:type="pct"/>
            <w:vMerge w:val="restar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Середньо</w:t>
            </w:r>
            <w:r w:rsidR="008A7B73" w:rsidRPr="00040553">
              <w:rPr>
                <w:rFonts w:ascii="Times New Roman" w:hAnsi="Times New Roman"/>
                <w:b/>
                <w:color w:val="000000"/>
                <w:sz w:val="20"/>
                <w:lang w:val="ru-RU"/>
              </w:rPr>
              <w:t>-</w:t>
            </w:r>
            <w:r w:rsidRPr="00040553">
              <w:rPr>
                <w:rFonts w:ascii="Times New Roman" w:hAnsi="Times New Roman"/>
                <w:b/>
                <w:color w:val="000000"/>
                <w:sz w:val="20"/>
              </w:rPr>
              <w:t>річна концентрація сірчаного ангід</w:t>
            </w:r>
            <w:r w:rsidR="00287DD0" w:rsidRPr="00040553">
              <w:rPr>
                <w:rFonts w:ascii="Times New Roman" w:hAnsi="Times New Roman"/>
                <w:b/>
                <w:color w:val="000000"/>
                <w:sz w:val="20"/>
              </w:rPr>
              <w:t>-</w:t>
            </w:r>
            <w:r w:rsidRPr="00040553">
              <w:rPr>
                <w:rFonts w:ascii="Times New Roman" w:hAnsi="Times New Roman"/>
                <w:b/>
                <w:color w:val="000000"/>
                <w:sz w:val="20"/>
              </w:rPr>
              <w:t>риду, мг/м</w:t>
            </w:r>
            <w:r w:rsidRPr="00040553">
              <w:rPr>
                <w:rFonts w:ascii="Times New Roman" w:hAnsi="Times New Roman"/>
                <w:b/>
                <w:color w:val="000000"/>
                <w:sz w:val="20"/>
                <w:vertAlign w:val="superscript"/>
              </w:rPr>
              <w:t>3</w:t>
            </w:r>
          </w:p>
        </w:tc>
        <w:tc>
          <w:tcPr>
            <w:tcW w:w="1779" w:type="pct"/>
            <w:gridSpan w:val="2"/>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Питомі збитки,</w:t>
            </w:r>
            <w:r w:rsidR="002F36F5" w:rsidRPr="00040553">
              <w:rPr>
                <w:rFonts w:ascii="Times New Roman" w:hAnsi="Times New Roman"/>
                <w:b/>
                <w:color w:val="000000"/>
                <w:sz w:val="20"/>
              </w:rPr>
              <w:t xml:space="preserve"> </w:t>
            </w:r>
            <w:r w:rsidR="007B5C00" w:rsidRPr="00040553">
              <w:rPr>
                <w:rFonts w:ascii="Times New Roman" w:hAnsi="Times New Roman"/>
                <w:b/>
                <w:color w:val="000000"/>
                <w:sz w:val="20"/>
              </w:rPr>
              <w:t>грн.</w:t>
            </w:r>
          </w:p>
        </w:tc>
      </w:tr>
      <w:tr w:rsidR="00A53326" w:rsidRPr="00040553" w:rsidTr="00040553">
        <w:trPr>
          <w:cantSplit/>
        </w:trPr>
        <w:tc>
          <w:tcPr>
            <w:tcW w:w="774" w:type="pct"/>
            <w:vMerge/>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p>
        </w:tc>
        <w:tc>
          <w:tcPr>
            <w:tcW w:w="666" w:type="pct"/>
            <w:shd w:val="clear" w:color="auto" w:fill="auto"/>
          </w:tcPr>
          <w:p w:rsidR="00A53326" w:rsidRPr="00040553" w:rsidRDefault="00574C87"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населенню</w:t>
            </w:r>
          </w:p>
        </w:tc>
        <w:tc>
          <w:tcPr>
            <w:tcW w:w="978"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комунальному господарству</w:t>
            </w:r>
          </w:p>
        </w:tc>
        <w:tc>
          <w:tcPr>
            <w:tcW w:w="804" w:type="pct"/>
            <w:vMerge/>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p>
        </w:tc>
        <w:tc>
          <w:tcPr>
            <w:tcW w:w="802"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населенн</w:t>
            </w:r>
            <w:r w:rsidR="00574C87" w:rsidRPr="00040553">
              <w:rPr>
                <w:rFonts w:ascii="Times New Roman" w:hAnsi="Times New Roman"/>
                <w:b/>
                <w:color w:val="000000"/>
                <w:sz w:val="20"/>
              </w:rPr>
              <w:t>ю</w:t>
            </w:r>
          </w:p>
        </w:tc>
        <w:tc>
          <w:tcPr>
            <w:tcW w:w="977"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комунальному господарству</w:t>
            </w:r>
          </w:p>
        </w:tc>
      </w:tr>
      <w:tr w:rsidR="00A53326" w:rsidRPr="00040553" w:rsidTr="00040553">
        <w:trPr>
          <w:cantSplit/>
        </w:trPr>
        <w:tc>
          <w:tcPr>
            <w:tcW w:w="77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0,30</w:t>
            </w:r>
          </w:p>
        </w:tc>
        <w:tc>
          <w:tcPr>
            <w:tcW w:w="66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35</w:t>
            </w:r>
          </w:p>
        </w:tc>
        <w:tc>
          <w:tcPr>
            <w:tcW w:w="978"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w:t>
            </w:r>
          </w:p>
        </w:tc>
        <w:tc>
          <w:tcPr>
            <w:tcW w:w="80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0,10</w:t>
            </w:r>
          </w:p>
        </w:tc>
        <w:tc>
          <w:tcPr>
            <w:tcW w:w="802"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20</w:t>
            </w:r>
          </w:p>
        </w:tc>
        <w:tc>
          <w:tcPr>
            <w:tcW w:w="977"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w:t>
            </w:r>
          </w:p>
        </w:tc>
      </w:tr>
      <w:tr w:rsidR="008A7B73" w:rsidRPr="00040553" w:rsidTr="00040553">
        <w:trPr>
          <w:cantSplit/>
        </w:trPr>
        <w:tc>
          <w:tcPr>
            <w:tcW w:w="77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0,45</w:t>
            </w:r>
          </w:p>
        </w:tc>
        <w:tc>
          <w:tcPr>
            <w:tcW w:w="66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55</w:t>
            </w:r>
          </w:p>
        </w:tc>
        <w:tc>
          <w:tcPr>
            <w:tcW w:w="978"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30</w:t>
            </w:r>
          </w:p>
        </w:tc>
        <w:tc>
          <w:tcPr>
            <w:tcW w:w="804" w:type="pct"/>
            <w:shd w:val="clear" w:color="auto" w:fill="auto"/>
          </w:tcPr>
          <w:p w:rsidR="008A7B73" w:rsidRPr="00040553" w:rsidRDefault="0034597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0,1</w:t>
            </w:r>
            <w:r w:rsidR="008A7B73" w:rsidRPr="00040553">
              <w:rPr>
                <w:rFonts w:ascii="Times New Roman" w:hAnsi="Times New Roman"/>
                <w:color w:val="000000"/>
                <w:sz w:val="20"/>
              </w:rPr>
              <w:t>5</w:t>
            </w:r>
          </w:p>
        </w:tc>
        <w:tc>
          <w:tcPr>
            <w:tcW w:w="80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30</w:t>
            </w:r>
          </w:p>
        </w:tc>
        <w:tc>
          <w:tcPr>
            <w:tcW w:w="97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15</w:t>
            </w:r>
          </w:p>
        </w:tc>
      </w:tr>
      <w:tr w:rsidR="008A7B73" w:rsidRPr="00040553" w:rsidTr="00040553">
        <w:trPr>
          <w:cantSplit/>
        </w:trPr>
        <w:tc>
          <w:tcPr>
            <w:tcW w:w="77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0,60</w:t>
            </w:r>
          </w:p>
        </w:tc>
        <w:tc>
          <w:tcPr>
            <w:tcW w:w="66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70</w:t>
            </w:r>
          </w:p>
        </w:tc>
        <w:tc>
          <w:tcPr>
            <w:tcW w:w="978"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50</w:t>
            </w:r>
          </w:p>
        </w:tc>
        <w:tc>
          <w:tcPr>
            <w:tcW w:w="80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0,20</w:t>
            </w:r>
          </w:p>
        </w:tc>
        <w:tc>
          <w:tcPr>
            <w:tcW w:w="80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37</w:t>
            </w:r>
          </w:p>
        </w:tc>
        <w:tc>
          <w:tcPr>
            <w:tcW w:w="97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24</w:t>
            </w:r>
          </w:p>
        </w:tc>
      </w:tr>
      <w:tr w:rsidR="008A7B73" w:rsidRPr="00040553" w:rsidTr="00040553">
        <w:trPr>
          <w:cantSplit/>
        </w:trPr>
        <w:tc>
          <w:tcPr>
            <w:tcW w:w="77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0,75</w:t>
            </w:r>
          </w:p>
        </w:tc>
        <w:tc>
          <w:tcPr>
            <w:tcW w:w="66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85</w:t>
            </w:r>
          </w:p>
        </w:tc>
        <w:tc>
          <w:tcPr>
            <w:tcW w:w="978"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60</w:t>
            </w:r>
          </w:p>
        </w:tc>
        <w:tc>
          <w:tcPr>
            <w:tcW w:w="80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0,25</w:t>
            </w:r>
          </w:p>
        </w:tc>
        <w:tc>
          <w:tcPr>
            <w:tcW w:w="80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44</w:t>
            </w:r>
          </w:p>
        </w:tc>
        <w:tc>
          <w:tcPr>
            <w:tcW w:w="97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32</w:t>
            </w:r>
          </w:p>
        </w:tc>
      </w:tr>
      <w:tr w:rsidR="008A7B73" w:rsidRPr="00040553" w:rsidTr="00040553">
        <w:trPr>
          <w:cantSplit/>
        </w:trPr>
        <w:tc>
          <w:tcPr>
            <w:tcW w:w="77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0,90</w:t>
            </w:r>
          </w:p>
        </w:tc>
        <w:tc>
          <w:tcPr>
            <w:tcW w:w="66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100</w:t>
            </w:r>
          </w:p>
        </w:tc>
        <w:tc>
          <w:tcPr>
            <w:tcW w:w="978"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87</w:t>
            </w:r>
          </w:p>
        </w:tc>
        <w:tc>
          <w:tcPr>
            <w:tcW w:w="80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0,30</w:t>
            </w:r>
          </w:p>
        </w:tc>
        <w:tc>
          <w:tcPr>
            <w:tcW w:w="80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47</w:t>
            </w:r>
          </w:p>
        </w:tc>
        <w:tc>
          <w:tcPr>
            <w:tcW w:w="97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39</w:t>
            </w:r>
          </w:p>
        </w:tc>
      </w:tr>
      <w:tr w:rsidR="008A7B73" w:rsidRPr="00040553" w:rsidTr="00040553">
        <w:trPr>
          <w:cantSplit/>
        </w:trPr>
        <w:tc>
          <w:tcPr>
            <w:tcW w:w="77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1,05</w:t>
            </w:r>
          </w:p>
        </w:tc>
        <w:tc>
          <w:tcPr>
            <w:tcW w:w="66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110</w:t>
            </w:r>
          </w:p>
        </w:tc>
        <w:tc>
          <w:tcPr>
            <w:tcW w:w="978"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100</w:t>
            </w:r>
          </w:p>
        </w:tc>
        <w:tc>
          <w:tcPr>
            <w:tcW w:w="80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0,35</w:t>
            </w:r>
          </w:p>
        </w:tc>
        <w:tc>
          <w:tcPr>
            <w:tcW w:w="80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50</w:t>
            </w:r>
          </w:p>
        </w:tc>
        <w:tc>
          <w:tcPr>
            <w:tcW w:w="97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44</w:t>
            </w:r>
          </w:p>
        </w:tc>
      </w:tr>
      <w:tr w:rsidR="008A7B73" w:rsidRPr="00040553" w:rsidTr="00040553">
        <w:trPr>
          <w:cantSplit/>
        </w:trPr>
        <w:tc>
          <w:tcPr>
            <w:tcW w:w="77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1,20</w:t>
            </w:r>
          </w:p>
        </w:tc>
        <w:tc>
          <w:tcPr>
            <w:tcW w:w="66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114</w:t>
            </w:r>
          </w:p>
        </w:tc>
        <w:tc>
          <w:tcPr>
            <w:tcW w:w="978"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102</w:t>
            </w:r>
          </w:p>
        </w:tc>
        <w:tc>
          <w:tcPr>
            <w:tcW w:w="80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0,40</w:t>
            </w:r>
          </w:p>
        </w:tc>
        <w:tc>
          <w:tcPr>
            <w:tcW w:w="80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52</w:t>
            </w:r>
          </w:p>
        </w:tc>
        <w:tc>
          <w:tcPr>
            <w:tcW w:w="97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49</w:t>
            </w:r>
          </w:p>
        </w:tc>
      </w:tr>
      <w:tr w:rsidR="008A7B73" w:rsidRPr="00040553" w:rsidTr="00040553">
        <w:trPr>
          <w:cantSplit/>
        </w:trPr>
        <w:tc>
          <w:tcPr>
            <w:tcW w:w="77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1,35</w:t>
            </w:r>
          </w:p>
        </w:tc>
        <w:tc>
          <w:tcPr>
            <w:tcW w:w="66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119</w:t>
            </w:r>
          </w:p>
        </w:tc>
        <w:tc>
          <w:tcPr>
            <w:tcW w:w="978"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106</w:t>
            </w:r>
          </w:p>
        </w:tc>
        <w:tc>
          <w:tcPr>
            <w:tcW w:w="80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0,45</w:t>
            </w:r>
          </w:p>
        </w:tc>
        <w:tc>
          <w:tcPr>
            <w:tcW w:w="80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53</w:t>
            </w:r>
          </w:p>
        </w:tc>
        <w:tc>
          <w:tcPr>
            <w:tcW w:w="97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51</w:t>
            </w:r>
          </w:p>
        </w:tc>
      </w:tr>
      <w:tr w:rsidR="008A7B73" w:rsidRPr="00040553" w:rsidTr="00040553">
        <w:trPr>
          <w:cantSplit/>
        </w:trPr>
        <w:tc>
          <w:tcPr>
            <w:tcW w:w="77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1,50</w:t>
            </w:r>
          </w:p>
        </w:tc>
        <w:tc>
          <w:tcPr>
            <w:tcW w:w="66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121</w:t>
            </w:r>
          </w:p>
        </w:tc>
        <w:tc>
          <w:tcPr>
            <w:tcW w:w="978"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110</w:t>
            </w:r>
          </w:p>
        </w:tc>
        <w:tc>
          <w:tcPr>
            <w:tcW w:w="80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0,50</w:t>
            </w:r>
          </w:p>
        </w:tc>
        <w:tc>
          <w:tcPr>
            <w:tcW w:w="80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54</w:t>
            </w:r>
          </w:p>
        </w:tc>
        <w:tc>
          <w:tcPr>
            <w:tcW w:w="97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52</w:t>
            </w:r>
          </w:p>
        </w:tc>
      </w:tr>
      <w:tr w:rsidR="008A7B73" w:rsidRPr="00040553" w:rsidTr="00040553">
        <w:trPr>
          <w:cantSplit/>
        </w:trPr>
        <w:tc>
          <w:tcPr>
            <w:tcW w:w="77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1,65</w:t>
            </w:r>
          </w:p>
        </w:tc>
        <w:tc>
          <w:tcPr>
            <w:tcW w:w="66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124</w:t>
            </w:r>
          </w:p>
        </w:tc>
        <w:tc>
          <w:tcPr>
            <w:tcW w:w="978"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115</w:t>
            </w:r>
          </w:p>
        </w:tc>
        <w:tc>
          <w:tcPr>
            <w:tcW w:w="80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0,55</w:t>
            </w:r>
          </w:p>
        </w:tc>
        <w:tc>
          <w:tcPr>
            <w:tcW w:w="80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55</w:t>
            </w:r>
          </w:p>
        </w:tc>
        <w:tc>
          <w:tcPr>
            <w:tcW w:w="97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53</w:t>
            </w:r>
          </w:p>
        </w:tc>
      </w:tr>
    </w:tbl>
    <w:p w:rsidR="00CC5AA1" w:rsidRPr="003D074D" w:rsidRDefault="00CC5AA1" w:rsidP="003D074D">
      <w:pPr>
        <w:spacing w:line="360" w:lineRule="auto"/>
        <w:ind w:firstLine="709"/>
        <w:rPr>
          <w:color w:val="000000"/>
        </w:rPr>
      </w:pPr>
    </w:p>
    <w:p w:rsidR="00A53326" w:rsidRPr="003D074D" w:rsidRDefault="0097333D" w:rsidP="003D074D">
      <w:pPr>
        <w:spacing w:line="360" w:lineRule="auto"/>
        <w:ind w:firstLine="709"/>
        <w:rPr>
          <w:color w:val="000000"/>
        </w:rPr>
      </w:pPr>
      <w:r w:rsidRPr="003D074D">
        <w:rPr>
          <w:color w:val="000000"/>
        </w:rPr>
        <w:t xml:space="preserve">Таблиця </w:t>
      </w:r>
      <w:r w:rsidR="00AC6D8D" w:rsidRPr="003D074D">
        <w:rPr>
          <w:color w:val="000000"/>
        </w:rPr>
        <w:t>5</w:t>
      </w:r>
      <w:r w:rsidR="00CC5AA1" w:rsidRPr="003D074D">
        <w:rPr>
          <w:color w:val="000000"/>
        </w:rPr>
        <w:t xml:space="preserve">. </w:t>
      </w:r>
      <w:r w:rsidR="00BB73A1" w:rsidRPr="003D074D">
        <w:rPr>
          <w:color w:val="000000"/>
        </w:rPr>
        <w:t xml:space="preserve">Питомі збитки, завдані </w:t>
      </w:r>
      <w:r w:rsidR="00A53326" w:rsidRPr="003D074D">
        <w:rPr>
          <w:color w:val="000000"/>
        </w:rPr>
        <w:t xml:space="preserve">сільському господарству (на </w:t>
      </w:r>
      <w:smartTag w:uri="urn:schemas-microsoft-com:office:smarttags" w:element="metricconverter">
        <w:smartTagPr>
          <w:attr w:name="ProductID" w:val="1 га"/>
        </w:smartTagPr>
        <w:r w:rsidR="00A53326" w:rsidRPr="003D074D">
          <w:rPr>
            <w:color w:val="000000"/>
          </w:rPr>
          <w:t>1 га</w:t>
        </w:r>
      </w:smartTag>
      <w:r w:rsidR="00A53326" w:rsidRPr="003D074D">
        <w:rPr>
          <w:color w:val="000000"/>
        </w:rPr>
        <w:t>)</w:t>
      </w:r>
      <w:r w:rsidR="00CC5AA1" w:rsidRPr="003D074D">
        <w:rPr>
          <w:color w:val="000000"/>
        </w:rPr>
        <w:t xml:space="preserve"> </w:t>
      </w:r>
      <w:r w:rsidR="00A53326" w:rsidRPr="003D074D">
        <w:rPr>
          <w:color w:val="000000"/>
        </w:rPr>
        <w:t>та промисловості (на 1 млн.</w:t>
      </w:r>
      <w:r w:rsidR="002F36F5" w:rsidRPr="003D074D">
        <w:rPr>
          <w:color w:val="000000"/>
        </w:rPr>
        <w:t xml:space="preserve"> </w:t>
      </w:r>
      <w:r w:rsidR="007B5C00" w:rsidRPr="003D074D">
        <w:rPr>
          <w:color w:val="000000"/>
        </w:rPr>
        <w:t>грн.</w:t>
      </w:r>
      <w:r w:rsidR="00A53326" w:rsidRPr="003D074D">
        <w:rPr>
          <w:color w:val="000000"/>
        </w:rPr>
        <w:t xml:space="preserve"> фондів)</w:t>
      </w:r>
      <w:r w:rsidR="00BB73A1" w:rsidRPr="003D074D">
        <w:rPr>
          <w:color w:val="000000"/>
        </w:rPr>
        <w:t>,</w:t>
      </w:r>
      <w:r w:rsidR="00A53326" w:rsidRPr="003D074D">
        <w:rPr>
          <w:color w:val="000000"/>
        </w:rPr>
        <w:t xml:space="preserve"> залежно від концентрації пилу та сірчаного ангідриду в приземному шарі атмосфери</w:t>
      </w:r>
    </w:p>
    <w:tbl>
      <w:tblPr>
        <w:tblW w:w="9049" w:type="dxa"/>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67"/>
        <w:gridCol w:w="1577"/>
        <w:gridCol w:w="1217"/>
        <w:gridCol w:w="1499"/>
        <w:gridCol w:w="1643"/>
        <w:gridCol w:w="1546"/>
      </w:tblGrid>
      <w:tr w:rsidR="00A53326" w:rsidRPr="00040553" w:rsidTr="00040553">
        <w:trPr>
          <w:cantSplit/>
        </w:trPr>
        <w:tc>
          <w:tcPr>
            <w:tcW w:w="729" w:type="pct"/>
            <w:vMerge w:val="restar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Середньорічна конце</w:t>
            </w:r>
            <w:r w:rsidR="00287DD0" w:rsidRPr="00040553">
              <w:rPr>
                <w:rFonts w:ascii="Times New Roman" w:hAnsi="Times New Roman"/>
                <w:b/>
                <w:color w:val="000000"/>
                <w:sz w:val="20"/>
              </w:rPr>
              <w:t>н</w:t>
            </w:r>
            <w:r w:rsidRPr="00040553">
              <w:rPr>
                <w:rFonts w:ascii="Times New Roman" w:hAnsi="Times New Roman"/>
                <w:b/>
                <w:color w:val="000000"/>
                <w:sz w:val="20"/>
              </w:rPr>
              <w:t>трація пилу, мг/м</w:t>
            </w:r>
            <w:r w:rsidRPr="00040553">
              <w:rPr>
                <w:rFonts w:ascii="Times New Roman" w:hAnsi="Times New Roman"/>
                <w:b/>
                <w:color w:val="000000"/>
                <w:sz w:val="20"/>
                <w:vertAlign w:val="superscript"/>
              </w:rPr>
              <w:t>3</w:t>
            </w:r>
          </w:p>
        </w:tc>
        <w:tc>
          <w:tcPr>
            <w:tcW w:w="1613" w:type="pct"/>
            <w:gridSpan w:val="2"/>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Питомі збитки,</w:t>
            </w:r>
            <w:r w:rsidR="002F36F5" w:rsidRPr="00040553">
              <w:rPr>
                <w:rFonts w:ascii="Times New Roman" w:hAnsi="Times New Roman"/>
                <w:b/>
                <w:color w:val="000000"/>
                <w:sz w:val="20"/>
              </w:rPr>
              <w:t xml:space="preserve"> </w:t>
            </w:r>
            <w:r w:rsidR="007B5C00" w:rsidRPr="00040553">
              <w:rPr>
                <w:rFonts w:ascii="Times New Roman" w:hAnsi="Times New Roman"/>
                <w:b/>
                <w:color w:val="000000"/>
                <w:sz w:val="20"/>
              </w:rPr>
              <w:t>грн.</w:t>
            </w:r>
          </w:p>
        </w:tc>
        <w:tc>
          <w:tcPr>
            <w:tcW w:w="863" w:type="pct"/>
            <w:vMerge w:val="restar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Середньо</w:t>
            </w:r>
            <w:r w:rsidR="008A7B73" w:rsidRPr="00040553">
              <w:rPr>
                <w:rFonts w:ascii="Times New Roman" w:hAnsi="Times New Roman"/>
                <w:b/>
                <w:color w:val="000000"/>
                <w:sz w:val="20"/>
              </w:rPr>
              <w:t>-</w:t>
            </w:r>
            <w:r w:rsidRPr="00040553">
              <w:rPr>
                <w:rFonts w:ascii="Times New Roman" w:hAnsi="Times New Roman"/>
                <w:b/>
                <w:color w:val="000000"/>
                <w:sz w:val="20"/>
              </w:rPr>
              <w:t>річна концентрація сірчаного ангід</w:t>
            </w:r>
            <w:r w:rsidR="00287DD0" w:rsidRPr="00040553">
              <w:rPr>
                <w:rFonts w:ascii="Times New Roman" w:hAnsi="Times New Roman"/>
                <w:b/>
                <w:color w:val="000000"/>
                <w:sz w:val="20"/>
              </w:rPr>
              <w:t>-</w:t>
            </w:r>
            <w:r w:rsidRPr="00040553">
              <w:rPr>
                <w:rFonts w:ascii="Times New Roman" w:hAnsi="Times New Roman"/>
                <w:b/>
                <w:color w:val="000000"/>
                <w:sz w:val="20"/>
              </w:rPr>
              <w:t>риду, мг/м</w:t>
            </w:r>
            <w:r w:rsidRPr="00040553">
              <w:rPr>
                <w:rFonts w:ascii="Times New Roman" w:hAnsi="Times New Roman"/>
                <w:b/>
                <w:color w:val="000000"/>
                <w:sz w:val="20"/>
                <w:vertAlign w:val="superscript"/>
              </w:rPr>
              <w:t>3</w:t>
            </w:r>
          </w:p>
        </w:tc>
        <w:tc>
          <w:tcPr>
            <w:tcW w:w="1796" w:type="pct"/>
            <w:gridSpan w:val="2"/>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Питомі збитки,</w:t>
            </w:r>
            <w:r w:rsidR="002F36F5" w:rsidRPr="00040553">
              <w:rPr>
                <w:rFonts w:ascii="Times New Roman" w:hAnsi="Times New Roman"/>
                <w:b/>
                <w:color w:val="000000"/>
                <w:sz w:val="20"/>
              </w:rPr>
              <w:t xml:space="preserve"> </w:t>
            </w:r>
            <w:r w:rsidR="007B5C00" w:rsidRPr="00040553">
              <w:rPr>
                <w:rFonts w:ascii="Times New Roman" w:hAnsi="Times New Roman"/>
                <w:b/>
                <w:color w:val="000000"/>
                <w:sz w:val="20"/>
              </w:rPr>
              <w:t>грн.</w:t>
            </w:r>
          </w:p>
        </w:tc>
      </w:tr>
      <w:tr w:rsidR="00A53326" w:rsidRPr="00040553" w:rsidTr="00040553">
        <w:trPr>
          <w:cantSplit/>
        </w:trPr>
        <w:tc>
          <w:tcPr>
            <w:tcW w:w="729" w:type="pct"/>
            <w:vMerge/>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p>
        </w:tc>
        <w:tc>
          <w:tcPr>
            <w:tcW w:w="90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сільському і</w:t>
            </w:r>
            <w:r w:rsidR="002F36F5" w:rsidRPr="00040553">
              <w:rPr>
                <w:rFonts w:ascii="Times New Roman" w:hAnsi="Times New Roman"/>
                <w:b/>
                <w:color w:val="000000"/>
                <w:sz w:val="20"/>
              </w:rPr>
              <w:t xml:space="preserve"> </w:t>
            </w:r>
            <w:r w:rsidRPr="00040553">
              <w:rPr>
                <w:rFonts w:ascii="Times New Roman" w:hAnsi="Times New Roman"/>
                <w:b/>
                <w:color w:val="000000"/>
                <w:sz w:val="20"/>
              </w:rPr>
              <w:t>лісовому господарству</w:t>
            </w:r>
          </w:p>
        </w:tc>
        <w:tc>
          <w:tcPr>
            <w:tcW w:w="707" w:type="pct"/>
            <w:shd w:val="clear" w:color="auto" w:fill="auto"/>
          </w:tcPr>
          <w:p w:rsidR="00A53326" w:rsidRPr="00040553" w:rsidRDefault="00E06DA9"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проми</w:t>
            </w:r>
            <w:r w:rsidRPr="00040553">
              <w:rPr>
                <w:rFonts w:ascii="Times New Roman" w:hAnsi="Times New Roman"/>
                <w:b/>
                <w:color w:val="000000"/>
                <w:sz w:val="20"/>
                <w:lang w:val="ru-RU"/>
              </w:rPr>
              <w:t>-</w:t>
            </w:r>
            <w:r w:rsidRPr="00040553">
              <w:rPr>
                <w:rFonts w:ascii="Times New Roman" w:hAnsi="Times New Roman"/>
                <w:b/>
                <w:color w:val="000000"/>
                <w:sz w:val="20"/>
                <w:lang w:val="ru-RU"/>
              </w:rPr>
              <w:br/>
            </w:r>
            <w:r w:rsidR="00A53326" w:rsidRPr="00040553">
              <w:rPr>
                <w:rFonts w:ascii="Times New Roman" w:hAnsi="Times New Roman"/>
                <w:b/>
                <w:color w:val="000000"/>
                <w:sz w:val="20"/>
              </w:rPr>
              <w:t>словості</w:t>
            </w:r>
          </w:p>
        </w:tc>
        <w:tc>
          <w:tcPr>
            <w:tcW w:w="863" w:type="pct"/>
            <w:vMerge/>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p>
        </w:tc>
        <w:tc>
          <w:tcPr>
            <w:tcW w:w="942" w:type="pct"/>
            <w:shd w:val="clear" w:color="auto" w:fill="auto"/>
          </w:tcPr>
          <w:p w:rsidR="00A53326" w:rsidRPr="00040553" w:rsidRDefault="000E7B60"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С</w:t>
            </w:r>
            <w:r w:rsidR="00A53326" w:rsidRPr="00040553">
              <w:rPr>
                <w:rFonts w:ascii="Times New Roman" w:hAnsi="Times New Roman"/>
                <w:b/>
                <w:color w:val="000000"/>
                <w:sz w:val="20"/>
              </w:rPr>
              <w:t>ільському</w:t>
            </w:r>
            <w:r w:rsidR="004D0338" w:rsidRPr="00040553">
              <w:rPr>
                <w:rFonts w:ascii="Times New Roman" w:hAnsi="Times New Roman"/>
                <w:b/>
                <w:color w:val="000000"/>
                <w:sz w:val="20"/>
                <w:lang w:val="ru-RU"/>
              </w:rPr>
              <w:t xml:space="preserve"> </w:t>
            </w:r>
            <w:r w:rsidR="00A53326" w:rsidRPr="00040553">
              <w:rPr>
                <w:rFonts w:ascii="Times New Roman" w:hAnsi="Times New Roman"/>
                <w:b/>
                <w:color w:val="000000"/>
                <w:sz w:val="20"/>
              </w:rPr>
              <w:t>і лісовому господарству</w:t>
            </w:r>
          </w:p>
        </w:tc>
        <w:tc>
          <w:tcPr>
            <w:tcW w:w="854" w:type="pct"/>
            <w:shd w:val="clear" w:color="auto" w:fill="auto"/>
          </w:tcPr>
          <w:p w:rsidR="00A53326" w:rsidRPr="00040553" w:rsidRDefault="00E06DA9"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проми</w:t>
            </w:r>
            <w:r w:rsidR="00A53326" w:rsidRPr="00040553">
              <w:rPr>
                <w:rFonts w:ascii="Times New Roman" w:hAnsi="Times New Roman"/>
                <w:b/>
                <w:color w:val="000000"/>
                <w:sz w:val="20"/>
              </w:rPr>
              <w:t>словості</w:t>
            </w:r>
          </w:p>
        </w:tc>
      </w:tr>
      <w:tr w:rsidR="00A53326" w:rsidRPr="00040553" w:rsidTr="00040553">
        <w:trPr>
          <w:cantSplit/>
        </w:trPr>
        <w:tc>
          <w:tcPr>
            <w:tcW w:w="72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0,1</w:t>
            </w:r>
          </w:p>
        </w:tc>
        <w:tc>
          <w:tcPr>
            <w:tcW w:w="90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w:t>
            </w:r>
          </w:p>
        </w:tc>
        <w:tc>
          <w:tcPr>
            <w:tcW w:w="707"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100</w:t>
            </w:r>
          </w:p>
        </w:tc>
        <w:tc>
          <w:tcPr>
            <w:tcW w:w="863"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0,05</w:t>
            </w:r>
          </w:p>
        </w:tc>
        <w:tc>
          <w:tcPr>
            <w:tcW w:w="942"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w:t>
            </w:r>
          </w:p>
        </w:tc>
        <w:tc>
          <w:tcPr>
            <w:tcW w:w="85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w:t>
            </w:r>
          </w:p>
        </w:tc>
      </w:tr>
      <w:tr w:rsidR="008A7B73" w:rsidRPr="00040553" w:rsidTr="00040553">
        <w:trPr>
          <w:cantSplit/>
        </w:trPr>
        <w:tc>
          <w:tcPr>
            <w:tcW w:w="729"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0,2</w:t>
            </w:r>
          </w:p>
        </w:tc>
        <w:tc>
          <w:tcPr>
            <w:tcW w:w="90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16</w:t>
            </w:r>
          </w:p>
        </w:tc>
        <w:tc>
          <w:tcPr>
            <w:tcW w:w="70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200</w:t>
            </w:r>
          </w:p>
        </w:tc>
        <w:tc>
          <w:tcPr>
            <w:tcW w:w="863"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0,1</w:t>
            </w:r>
          </w:p>
        </w:tc>
        <w:tc>
          <w:tcPr>
            <w:tcW w:w="94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20</w:t>
            </w:r>
          </w:p>
        </w:tc>
        <w:tc>
          <w:tcPr>
            <w:tcW w:w="85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100</w:t>
            </w:r>
          </w:p>
        </w:tc>
      </w:tr>
      <w:tr w:rsidR="008A7B73" w:rsidRPr="00040553" w:rsidTr="00040553">
        <w:trPr>
          <w:cantSplit/>
        </w:trPr>
        <w:tc>
          <w:tcPr>
            <w:tcW w:w="729"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0,3</w:t>
            </w:r>
          </w:p>
        </w:tc>
        <w:tc>
          <w:tcPr>
            <w:tcW w:w="90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25</w:t>
            </w:r>
          </w:p>
        </w:tc>
        <w:tc>
          <w:tcPr>
            <w:tcW w:w="70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300</w:t>
            </w:r>
          </w:p>
        </w:tc>
        <w:tc>
          <w:tcPr>
            <w:tcW w:w="863"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0,2</w:t>
            </w:r>
          </w:p>
        </w:tc>
        <w:tc>
          <w:tcPr>
            <w:tcW w:w="94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50</w:t>
            </w:r>
          </w:p>
        </w:tc>
        <w:tc>
          <w:tcPr>
            <w:tcW w:w="85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200</w:t>
            </w:r>
          </w:p>
        </w:tc>
      </w:tr>
      <w:tr w:rsidR="008A7B73" w:rsidRPr="00040553" w:rsidTr="00040553">
        <w:trPr>
          <w:cantSplit/>
        </w:trPr>
        <w:tc>
          <w:tcPr>
            <w:tcW w:w="729"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0,5</w:t>
            </w:r>
          </w:p>
        </w:tc>
        <w:tc>
          <w:tcPr>
            <w:tcW w:w="90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40</w:t>
            </w:r>
          </w:p>
        </w:tc>
        <w:tc>
          <w:tcPr>
            <w:tcW w:w="70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400</w:t>
            </w:r>
          </w:p>
        </w:tc>
        <w:tc>
          <w:tcPr>
            <w:tcW w:w="863"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0,3</w:t>
            </w:r>
          </w:p>
        </w:tc>
        <w:tc>
          <w:tcPr>
            <w:tcW w:w="94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90</w:t>
            </w:r>
          </w:p>
        </w:tc>
        <w:tc>
          <w:tcPr>
            <w:tcW w:w="85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300</w:t>
            </w:r>
          </w:p>
        </w:tc>
      </w:tr>
      <w:tr w:rsidR="008A7B73" w:rsidRPr="00040553" w:rsidTr="00040553">
        <w:trPr>
          <w:cantSplit/>
        </w:trPr>
        <w:tc>
          <w:tcPr>
            <w:tcW w:w="729"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0,6</w:t>
            </w:r>
          </w:p>
        </w:tc>
        <w:tc>
          <w:tcPr>
            <w:tcW w:w="90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55</w:t>
            </w:r>
          </w:p>
        </w:tc>
        <w:tc>
          <w:tcPr>
            <w:tcW w:w="70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1200</w:t>
            </w:r>
          </w:p>
        </w:tc>
        <w:tc>
          <w:tcPr>
            <w:tcW w:w="863"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0,4</w:t>
            </w:r>
          </w:p>
        </w:tc>
        <w:tc>
          <w:tcPr>
            <w:tcW w:w="94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105</w:t>
            </w:r>
          </w:p>
        </w:tc>
        <w:tc>
          <w:tcPr>
            <w:tcW w:w="85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450</w:t>
            </w:r>
          </w:p>
        </w:tc>
      </w:tr>
      <w:tr w:rsidR="008A7B73" w:rsidRPr="00040553" w:rsidTr="00040553">
        <w:trPr>
          <w:cantSplit/>
        </w:trPr>
        <w:tc>
          <w:tcPr>
            <w:tcW w:w="729"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0,9</w:t>
            </w:r>
          </w:p>
        </w:tc>
        <w:tc>
          <w:tcPr>
            <w:tcW w:w="90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70</w:t>
            </w:r>
          </w:p>
        </w:tc>
        <w:tc>
          <w:tcPr>
            <w:tcW w:w="70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2000</w:t>
            </w:r>
          </w:p>
        </w:tc>
        <w:tc>
          <w:tcPr>
            <w:tcW w:w="863"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0,5</w:t>
            </w:r>
          </w:p>
        </w:tc>
        <w:tc>
          <w:tcPr>
            <w:tcW w:w="94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120</w:t>
            </w:r>
          </w:p>
        </w:tc>
        <w:tc>
          <w:tcPr>
            <w:tcW w:w="85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600</w:t>
            </w:r>
          </w:p>
        </w:tc>
      </w:tr>
      <w:tr w:rsidR="008A7B73" w:rsidRPr="00040553" w:rsidTr="00040553">
        <w:trPr>
          <w:cantSplit/>
        </w:trPr>
        <w:tc>
          <w:tcPr>
            <w:tcW w:w="729"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1,2</w:t>
            </w:r>
          </w:p>
        </w:tc>
        <w:tc>
          <w:tcPr>
            <w:tcW w:w="90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90</w:t>
            </w:r>
          </w:p>
        </w:tc>
        <w:tc>
          <w:tcPr>
            <w:tcW w:w="70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2900</w:t>
            </w:r>
          </w:p>
        </w:tc>
        <w:tc>
          <w:tcPr>
            <w:tcW w:w="863"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0,6</w:t>
            </w:r>
          </w:p>
        </w:tc>
        <w:tc>
          <w:tcPr>
            <w:tcW w:w="94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135</w:t>
            </w:r>
          </w:p>
        </w:tc>
        <w:tc>
          <w:tcPr>
            <w:tcW w:w="85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700</w:t>
            </w:r>
          </w:p>
        </w:tc>
      </w:tr>
      <w:tr w:rsidR="008A7B73" w:rsidRPr="00040553" w:rsidTr="00040553">
        <w:trPr>
          <w:cantSplit/>
        </w:trPr>
        <w:tc>
          <w:tcPr>
            <w:tcW w:w="729"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1,5</w:t>
            </w:r>
          </w:p>
        </w:tc>
        <w:tc>
          <w:tcPr>
            <w:tcW w:w="90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120</w:t>
            </w:r>
          </w:p>
        </w:tc>
        <w:tc>
          <w:tcPr>
            <w:tcW w:w="70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3700</w:t>
            </w:r>
          </w:p>
        </w:tc>
        <w:tc>
          <w:tcPr>
            <w:tcW w:w="863"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0,7</w:t>
            </w:r>
          </w:p>
        </w:tc>
        <w:tc>
          <w:tcPr>
            <w:tcW w:w="94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145</w:t>
            </w:r>
          </w:p>
        </w:tc>
        <w:tc>
          <w:tcPr>
            <w:tcW w:w="85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850</w:t>
            </w:r>
          </w:p>
        </w:tc>
      </w:tr>
      <w:tr w:rsidR="008A7B73" w:rsidRPr="00040553" w:rsidTr="00040553">
        <w:trPr>
          <w:cantSplit/>
        </w:trPr>
        <w:tc>
          <w:tcPr>
            <w:tcW w:w="729"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1,8</w:t>
            </w:r>
          </w:p>
        </w:tc>
        <w:tc>
          <w:tcPr>
            <w:tcW w:w="906"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150</w:t>
            </w:r>
          </w:p>
        </w:tc>
        <w:tc>
          <w:tcPr>
            <w:tcW w:w="707"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4500</w:t>
            </w:r>
          </w:p>
        </w:tc>
        <w:tc>
          <w:tcPr>
            <w:tcW w:w="863"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0,8</w:t>
            </w:r>
          </w:p>
        </w:tc>
        <w:tc>
          <w:tcPr>
            <w:tcW w:w="942"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160</w:t>
            </w:r>
          </w:p>
        </w:tc>
        <w:tc>
          <w:tcPr>
            <w:tcW w:w="854" w:type="pct"/>
            <w:shd w:val="clear" w:color="auto" w:fill="auto"/>
          </w:tcPr>
          <w:p w:rsidR="008A7B73" w:rsidRPr="00040553" w:rsidRDefault="008A7B73"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1000</w:t>
            </w:r>
          </w:p>
        </w:tc>
      </w:tr>
    </w:tbl>
    <w:p w:rsidR="00CC5AA1" w:rsidRPr="003D074D" w:rsidRDefault="00CC5AA1" w:rsidP="003D074D">
      <w:pPr>
        <w:spacing w:line="360" w:lineRule="auto"/>
        <w:ind w:firstLine="709"/>
        <w:rPr>
          <w:color w:val="000000"/>
        </w:rPr>
      </w:pPr>
    </w:p>
    <w:p w:rsidR="00A53326" w:rsidRPr="003D074D" w:rsidRDefault="0097333D" w:rsidP="003D074D">
      <w:pPr>
        <w:spacing w:line="360" w:lineRule="auto"/>
        <w:ind w:firstLine="709"/>
        <w:rPr>
          <w:color w:val="000000"/>
          <w:lang w:val="ru-RU"/>
        </w:rPr>
      </w:pPr>
      <w:r w:rsidRPr="003D074D">
        <w:rPr>
          <w:color w:val="000000"/>
        </w:rPr>
        <w:t xml:space="preserve">Таблиця </w:t>
      </w:r>
      <w:r w:rsidR="00AC6D8D" w:rsidRPr="003D074D">
        <w:rPr>
          <w:color w:val="000000"/>
        </w:rPr>
        <w:t>6</w:t>
      </w:r>
      <w:r w:rsidR="00CC5AA1" w:rsidRPr="003D074D">
        <w:rPr>
          <w:color w:val="000000"/>
        </w:rPr>
        <w:t xml:space="preserve">. </w:t>
      </w:r>
      <w:r w:rsidR="00A53326" w:rsidRPr="003D074D">
        <w:rPr>
          <w:color w:val="000000"/>
        </w:rPr>
        <w:t>Значення коефіцієнта, що враховує кількість жителів населеного пункту</w:t>
      </w:r>
    </w:p>
    <w:tbl>
      <w:tblPr>
        <w:tblW w:w="9049" w:type="dxa"/>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00"/>
        <w:gridCol w:w="4649"/>
      </w:tblGrid>
      <w:tr w:rsidR="00A53326" w:rsidRPr="00040553" w:rsidTr="00040553">
        <w:trPr>
          <w:cantSplit/>
        </w:trPr>
        <w:tc>
          <w:tcPr>
            <w:tcW w:w="243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Кількість населення, тис. осіб</w:t>
            </w:r>
          </w:p>
        </w:tc>
        <w:tc>
          <w:tcPr>
            <w:tcW w:w="256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Значення коефіцієнта</w:t>
            </w:r>
            <w:r w:rsidR="007B5C00" w:rsidRPr="00040553">
              <w:rPr>
                <w:rFonts w:ascii="Times New Roman" w:hAnsi="Times New Roman"/>
                <w:b/>
                <w:color w:val="000000"/>
                <w:sz w:val="20"/>
              </w:rPr>
              <w:t xml:space="preserve"> </w:t>
            </w:r>
            <w:r w:rsidRPr="00040553">
              <w:rPr>
                <w:rFonts w:ascii="Times New Roman" w:hAnsi="Times New Roman"/>
                <w:b/>
                <w:i/>
                <w:color w:val="000000"/>
                <w:sz w:val="20"/>
              </w:rPr>
              <w:t>f</w:t>
            </w:r>
            <w:r w:rsidRPr="00040553">
              <w:rPr>
                <w:rFonts w:ascii="Times New Roman" w:hAnsi="Times New Roman"/>
                <w:b/>
                <w:i/>
                <w:color w:val="000000"/>
                <w:sz w:val="20"/>
                <w:vertAlign w:val="subscript"/>
              </w:rPr>
              <w:t>1</w:t>
            </w:r>
          </w:p>
        </w:tc>
      </w:tr>
      <w:tr w:rsidR="00A53326" w:rsidRPr="00040553" w:rsidTr="00040553">
        <w:trPr>
          <w:cantSplit/>
        </w:trPr>
        <w:tc>
          <w:tcPr>
            <w:tcW w:w="243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До 100</w:t>
            </w:r>
          </w:p>
        </w:tc>
        <w:tc>
          <w:tcPr>
            <w:tcW w:w="2569"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w:t>
            </w:r>
          </w:p>
        </w:tc>
      </w:tr>
      <w:tr w:rsidR="00D21515" w:rsidRPr="00040553" w:rsidTr="00040553">
        <w:trPr>
          <w:cantSplit/>
        </w:trPr>
        <w:tc>
          <w:tcPr>
            <w:tcW w:w="2431" w:type="pct"/>
            <w:shd w:val="clear" w:color="auto" w:fill="auto"/>
          </w:tcPr>
          <w:p w:rsidR="00D21515" w:rsidRPr="00040553" w:rsidRDefault="00D21515"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100,1 – 250</w:t>
            </w:r>
          </w:p>
        </w:tc>
        <w:tc>
          <w:tcPr>
            <w:tcW w:w="2569" w:type="pct"/>
            <w:shd w:val="clear" w:color="auto" w:fill="auto"/>
          </w:tcPr>
          <w:p w:rsidR="00D21515" w:rsidRPr="00040553" w:rsidRDefault="00D21515"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1,2</w:t>
            </w:r>
          </w:p>
        </w:tc>
      </w:tr>
      <w:tr w:rsidR="00D21515" w:rsidRPr="00040553" w:rsidTr="00040553">
        <w:trPr>
          <w:cantSplit/>
        </w:trPr>
        <w:tc>
          <w:tcPr>
            <w:tcW w:w="2431" w:type="pct"/>
            <w:shd w:val="clear" w:color="auto" w:fill="auto"/>
          </w:tcPr>
          <w:p w:rsidR="00D21515" w:rsidRPr="00040553" w:rsidRDefault="00D21515"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250,1 – 500</w:t>
            </w:r>
          </w:p>
        </w:tc>
        <w:tc>
          <w:tcPr>
            <w:tcW w:w="2569" w:type="pct"/>
            <w:shd w:val="clear" w:color="auto" w:fill="auto"/>
          </w:tcPr>
          <w:p w:rsidR="00D21515" w:rsidRPr="00040553" w:rsidRDefault="00D21515"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1,35</w:t>
            </w:r>
          </w:p>
        </w:tc>
      </w:tr>
      <w:tr w:rsidR="00D21515" w:rsidRPr="00040553" w:rsidTr="00040553">
        <w:trPr>
          <w:cantSplit/>
        </w:trPr>
        <w:tc>
          <w:tcPr>
            <w:tcW w:w="2431" w:type="pct"/>
            <w:shd w:val="clear" w:color="auto" w:fill="auto"/>
          </w:tcPr>
          <w:p w:rsidR="00D21515" w:rsidRPr="00040553" w:rsidRDefault="00D21515"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500,1 – 1000</w:t>
            </w:r>
          </w:p>
        </w:tc>
        <w:tc>
          <w:tcPr>
            <w:tcW w:w="2569" w:type="pct"/>
            <w:shd w:val="clear" w:color="auto" w:fill="auto"/>
          </w:tcPr>
          <w:p w:rsidR="00D21515" w:rsidRPr="00040553" w:rsidRDefault="00D21515"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1,55</w:t>
            </w:r>
          </w:p>
        </w:tc>
      </w:tr>
      <w:tr w:rsidR="00D21515" w:rsidRPr="00040553" w:rsidTr="00040553">
        <w:trPr>
          <w:cantSplit/>
        </w:trPr>
        <w:tc>
          <w:tcPr>
            <w:tcW w:w="2431" w:type="pct"/>
            <w:shd w:val="clear" w:color="auto" w:fill="auto"/>
          </w:tcPr>
          <w:p w:rsidR="00D21515" w:rsidRPr="00040553" w:rsidRDefault="00D21515"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понад 1000</w:t>
            </w:r>
          </w:p>
        </w:tc>
        <w:tc>
          <w:tcPr>
            <w:tcW w:w="2569" w:type="pct"/>
            <w:shd w:val="clear" w:color="auto" w:fill="auto"/>
          </w:tcPr>
          <w:p w:rsidR="00D21515" w:rsidRPr="00040553" w:rsidRDefault="00D21515"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1,8</w:t>
            </w:r>
          </w:p>
        </w:tc>
      </w:tr>
    </w:tbl>
    <w:p w:rsidR="004D0338" w:rsidRDefault="004D0338" w:rsidP="003D074D">
      <w:pPr>
        <w:spacing w:line="360" w:lineRule="auto"/>
        <w:ind w:firstLine="709"/>
        <w:rPr>
          <w:color w:val="000000"/>
        </w:rPr>
      </w:pPr>
    </w:p>
    <w:p w:rsidR="00A53326" w:rsidRPr="003D074D" w:rsidRDefault="004D0338" w:rsidP="003D074D">
      <w:pPr>
        <w:spacing w:line="360" w:lineRule="auto"/>
        <w:ind w:firstLine="709"/>
        <w:rPr>
          <w:color w:val="000000"/>
        </w:rPr>
      </w:pPr>
      <w:r>
        <w:rPr>
          <w:color w:val="000000"/>
        </w:rPr>
        <w:br w:type="page"/>
      </w:r>
      <w:r w:rsidR="00AC6D8D" w:rsidRPr="003D074D">
        <w:rPr>
          <w:color w:val="000000"/>
        </w:rPr>
        <w:t>Таблиця 7</w:t>
      </w:r>
      <w:r w:rsidR="00CC5AA1" w:rsidRPr="003D074D">
        <w:rPr>
          <w:color w:val="000000"/>
        </w:rPr>
        <w:t xml:space="preserve">. </w:t>
      </w:r>
      <w:r w:rsidR="00A53326" w:rsidRPr="003D074D">
        <w:rPr>
          <w:color w:val="000000"/>
        </w:rPr>
        <w:t>Значення коефіцієнта, що враховує народногосподарське значення населеного пункту</w:t>
      </w:r>
    </w:p>
    <w:tbl>
      <w:tblPr>
        <w:tblW w:w="9049" w:type="dxa"/>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25"/>
        <w:gridCol w:w="6054"/>
        <w:gridCol w:w="2070"/>
      </w:tblGrid>
      <w:tr w:rsidR="00615289" w:rsidRPr="00040553" w:rsidTr="00040553">
        <w:trPr>
          <w:cantSplit/>
        </w:trPr>
        <w:tc>
          <w:tcPr>
            <w:tcW w:w="511" w:type="pct"/>
            <w:shd w:val="clear" w:color="auto" w:fill="auto"/>
          </w:tcPr>
          <w:p w:rsidR="00615289" w:rsidRPr="00040553" w:rsidRDefault="007B5C00"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w:t>
            </w:r>
            <w:r w:rsidR="00E06DA9" w:rsidRPr="00040553">
              <w:rPr>
                <w:rFonts w:ascii="Times New Roman" w:hAnsi="Times New Roman"/>
                <w:b/>
                <w:color w:val="000000"/>
                <w:sz w:val="20"/>
                <w:lang w:val="ru-RU"/>
              </w:rPr>
              <w:t xml:space="preserve"> </w:t>
            </w:r>
            <w:r w:rsidR="00615289" w:rsidRPr="00040553">
              <w:rPr>
                <w:rFonts w:ascii="Times New Roman" w:hAnsi="Times New Roman"/>
                <w:b/>
                <w:color w:val="000000"/>
                <w:sz w:val="20"/>
              </w:rPr>
              <w:t>пор.</w:t>
            </w:r>
          </w:p>
        </w:tc>
        <w:tc>
          <w:tcPr>
            <w:tcW w:w="3345" w:type="pct"/>
            <w:shd w:val="clear" w:color="auto" w:fill="auto"/>
          </w:tcPr>
          <w:p w:rsidR="00615289" w:rsidRPr="00040553" w:rsidRDefault="00615289"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Тип населеного пункту</w:t>
            </w:r>
          </w:p>
        </w:tc>
        <w:tc>
          <w:tcPr>
            <w:tcW w:w="1144" w:type="pct"/>
            <w:shd w:val="clear" w:color="auto" w:fill="auto"/>
          </w:tcPr>
          <w:p w:rsidR="00615289" w:rsidRPr="00040553" w:rsidRDefault="00615289"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 xml:space="preserve">Значення коефіцієнта </w:t>
            </w:r>
            <w:r w:rsidRPr="00040553">
              <w:rPr>
                <w:rFonts w:ascii="Times New Roman" w:hAnsi="Times New Roman"/>
                <w:b/>
                <w:i/>
                <w:color w:val="000000"/>
                <w:sz w:val="20"/>
              </w:rPr>
              <w:t>f</w:t>
            </w:r>
            <w:r w:rsidRPr="00040553">
              <w:rPr>
                <w:rFonts w:ascii="Times New Roman" w:hAnsi="Times New Roman"/>
                <w:b/>
                <w:i/>
                <w:color w:val="000000"/>
                <w:sz w:val="20"/>
                <w:vertAlign w:val="subscript"/>
              </w:rPr>
              <w:t>2</w:t>
            </w:r>
          </w:p>
        </w:tc>
      </w:tr>
      <w:tr w:rsidR="004F2428" w:rsidRPr="00040553" w:rsidTr="00040553">
        <w:trPr>
          <w:cantSplit/>
        </w:trPr>
        <w:tc>
          <w:tcPr>
            <w:tcW w:w="511" w:type="pct"/>
            <w:shd w:val="clear" w:color="auto" w:fill="auto"/>
          </w:tcPr>
          <w:p w:rsidR="00615289" w:rsidRPr="00040553" w:rsidRDefault="00615289"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w:t>
            </w:r>
          </w:p>
        </w:tc>
        <w:tc>
          <w:tcPr>
            <w:tcW w:w="3345" w:type="pct"/>
            <w:shd w:val="clear" w:color="auto" w:fill="auto"/>
          </w:tcPr>
          <w:p w:rsidR="00615289" w:rsidRPr="00040553" w:rsidRDefault="00615289"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Організаційно-господарські та культурно-побутові центри місцевого значення з переважанням аграрно-промислових функцій (районні центри, міста районного значення, селища та села)</w:t>
            </w:r>
          </w:p>
        </w:tc>
        <w:tc>
          <w:tcPr>
            <w:tcW w:w="1144" w:type="pct"/>
            <w:shd w:val="clear" w:color="auto" w:fill="auto"/>
          </w:tcPr>
          <w:p w:rsidR="00615289" w:rsidRPr="00040553" w:rsidRDefault="00615289"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w:t>
            </w:r>
          </w:p>
        </w:tc>
      </w:tr>
      <w:tr w:rsidR="004F2428" w:rsidRPr="00040553" w:rsidTr="00040553">
        <w:trPr>
          <w:cantSplit/>
        </w:trPr>
        <w:tc>
          <w:tcPr>
            <w:tcW w:w="511" w:type="pct"/>
            <w:shd w:val="clear" w:color="auto" w:fill="auto"/>
          </w:tcPr>
          <w:p w:rsidR="00615289" w:rsidRPr="00040553" w:rsidRDefault="00615289"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w:t>
            </w:r>
          </w:p>
        </w:tc>
        <w:tc>
          <w:tcPr>
            <w:tcW w:w="3345" w:type="pct"/>
            <w:shd w:val="clear" w:color="auto" w:fill="auto"/>
          </w:tcPr>
          <w:p w:rsidR="00615289" w:rsidRPr="00040553" w:rsidRDefault="00615289"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Багатофункціональні центри, центри з переважанням промислових і транспортних функцій (республіканський та обласні центри, міста державного, республіканського, обласного значення)</w:t>
            </w:r>
          </w:p>
        </w:tc>
        <w:tc>
          <w:tcPr>
            <w:tcW w:w="1144" w:type="pct"/>
            <w:shd w:val="clear" w:color="auto" w:fill="auto"/>
          </w:tcPr>
          <w:p w:rsidR="00615289" w:rsidRPr="00040553" w:rsidRDefault="00615289"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1,25</w:t>
            </w:r>
          </w:p>
        </w:tc>
      </w:tr>
      <w:tr w:rsidR="004F2428" w:rsidRPr="00040553" w:rsidTr="00040553">
        <w:trPr>
          <w:cantSplit/>
        </w:trPr>
        <w:tc>
          <w:tcPr>
            <w:tcW w:w="511" w:type="pct"/>
            <w:shd w:val="clear" w:color="auto" w:fill="auto"/>
          </w:tcPr>
          <w:p w:rsidR="00615289" w:rsidRPr="00040553" w:rsidRDefault="00615289"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w:t>
            </w:r>
          </w:p>
        </w:tc>
        <w:tc>
          <w:tcPr>
            <w:tcW w:w="3345" w:type="pct"/>
            <w:shd w:val="clear" w:color="auto" w:fill="auto"/>
          </w:tcPr>
          <w:p w:rsidR="00615289" w:rsidRPr="00040553" w:rsidRDefault="00615289"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Населені пункти, віднесені до курортних</w:t>
            </w:r>
          </w:p>
        </w:tc>
        <w:tc>
          <w:tcPr>
            <w:tcW w:w="1144" w:type="pct"/>
            <w:shd w:val="clear" w:color="auto" w:fill="auto"/>
          </w:tcPr>
          <w:p w:rsidR="00615289" w:rsidRPr="00040553" w:rsidRDefault="00615289"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1,65</w:t>
            </w:r>
          </w:p>
        </w:tc>
      </w:tr>
    </w:tbl>
    <w:p w:rsidR="000E7B60" w:rsidRPr="003D074D" w:rsidRDefault="000E7B60" w:rsidP="003D074D">
      <w:pPr>
        <w:spacing w:line="360" w:lineRule="auto"/>
        <w:ind w:firstLine="709"/>
        <w:rPr>
          <w:color w:val="000000"/>
          <w:lang w:val="en-US"/>
        </w:rPr>
      </w:pPr>
    </w:p>
    <w:p w:rsidR="007B5C00" w:rsidRPr="003D074D" w:rsidRDefault="00A53326" w:rsidP="003D074D">
      <w:pPr>
        <w:spacing w:line="360" w:lineRule="auto"/>
        <w:ind w:firstLine="709"/>
        <w:rPr>
          <w:color w:val="000000"/>
        </w:rPr>
      </w:pPr>
      <w:r w:rsidRPr="003D074D">
        <w:rPr>
          <w:color w:val="000000"/>
        </w:rPr>
        <w:t>Стягнення платежів за викиди забруднюючих речовин в атмосферне повітря не звільняє об’єкти від відшкодування збитків за наднормативні викиди. Наднормативними вважаються:</w:t>
      </w:r>
    </w:p>
    <w:p w:rsidR="007B5C00" w:rsidRPr="003D074D" w:rsidRDefault="00A53326" w:rsidP="003D074D">
      <w:pPr>
        <w:pStyle w:val="a"/>
        <w:spacing w:line="360" w:lineRule="auto"/>
        <w:ind w:left="0" w:firstLine="709"/>
        <w:rPr>
          <w:color w:val="000000"/>
        </w:rPr>
      </w:pPr>
      <w:r w:rsidRPr="003D074D">
        <w:rPr>
          <w:color w:val="000000"/>
        </w:rPr>
        <w:t xml:space="preserve">викиди забруднюючих речовин, </w:t>
      </w:r>
      <w:r w:rsidR="00F00EF1" w:rsidRPr="003D074D">
        <w:rPr>
          <w:color w:val="000000"/>
        </w:rPr>
        <w:t>які перевищують рівень гранично</w:t>
      </w:r>
      <w:r w:rsidRPr="003D074D">
        <w:rPr>
          <w:color w:val="000000"/>
        </w:rPr>
        <w:t>допустимих або тимчасово погоджених викидів в атмосферне повітря, встановлених дозволами на викид, які оформлені відповідно до діючих вимог;</w:t>
      </w:r>
    </w:p>
    <w:p w:rsidR="007B5C00" w:rsidRPr="003D074D" w:rsidRDefault="00A53326" w:rsidP="003D074D">
      <w:pPr>
        <w:pStyle w:val="a"/>
        <w:spacing w:line="360" w:lineRule="auto"/>
        <w:ind w:left="0" w:firstLine="709"/>
        <w:rPr>
          <w:color w:val="000000"/>
        </w:rPr>
      </w:pPr>
      <w:r w:rsidRPr="003D074D">
        <w:rPr>
          <w:color w:val="000000"/>
        </w:rPr>
        <w:t>викиди забруднюючих речовин джерелами, які не мають дозволів на викид, у тому числі й за окремими інгредієнтами;</w:t>
      </w:r>
    </w:p>
    <w:p w:rsidR="00A53326" w:rsidRPr="003D074D" w:rsidRDefault="00A53326" w:rsidP="003D074D">
      <w:pPr>
        <w:pStyle w:val="a"/>
        <w:spacing w:line="360" w:lineRule="auto"/>
        <w:ind w:left="0" w:firstLine="709"/>
        <w:rPr>
          <w:color w:val="000000"/>
        </w:rPr>
      </w:pPr>
      <w:r w:rsidRPr="003D074D">
        <w:rPr>
          <w:color w:val="000000"/>
        </w:rPr>
        <w:t>викиди забруднюючих речовин в атмосферу, що здійснюються з</w:t>
      </w:r>
      <w:r w:rsidR="002F36F5" w:rsidRPr="003D074D">
        <w:rPr>
          <w:color w:val="000000"/>
        </w:rPr>
        <w:t xml:space="preserve"> </w:t>
      </w:r>
      <w:r w:rsidRPr="003D074D">
        <w:rPr>
          <w:color w:val="000000"/>
        </w:rPr>
        <w:t>перевищенням граничних нормативів утворення їх для окремих типів технологічного та іншого обладнання.</w:t>
      </w:r>
    </w:p>
    <w:p w:rsidR="00A53326" w:rsidRPr="003D074D" w:rsidRDefault="00A53326" w:rsidP="003D074D">
      <w:pPr>
        <w:spacing w:line="360" w:lineRule="auto"/>
        <w:ind w:firstLine="709"/>
        <w:rPr>
          <w:color w:val="000000"/>
        </w:rPr>
      </w:pPr>
      <w:r w:rsidRPr="003D074D">
        <w:rPr>
          <w:color w:val="000000"/>
        </w:rPr>
        <w:t xml:space="preserve">Наднормативні викиди можуть </w:t>
      </w:r>
      <w:r w:rsidR="00D169C0" w:rsidRPr="003D074D">
        <w:rPr>
          <w:color w:val="000000"/>
        </w:rPr>
        <w:t xml:space="preserve">бути через неефективну роботу газоочисних установок, </w:t>
      </w:r>
      <w:r w:rsidRPr="003D074D">
        <w:rPr>
          <w:color w:val="000000"/>
        </w:rPr>
        <w:t>технологічного обладнання при несправних газоочисних установках або невикористанні їх, порушення технологічних режимів, невиконання у встановлені терміни заходів щодо досягнення нор</w:t>
      </w:r>
      <w:r w:rsidR="00D169C0" w:rsidRPr="003D074D">
        <w:rPr>
          <w:color w:val="000000"/>
        </w:rPr>
        <w:t xml:space="preserve">мативів ГДВ, аварійних викидів </w:t>
      </w:r>
      <w:r w:rsidRPr="003D074D">
        <w:rPr>
          <w:color w:val="000000"/>
        </w:rPr>
        <w:t>тощо.</w:t>
      </w:r>
    </w:p>
    <w:p w:rsidR="00A53326" w:rsidRPr="003D074D" w:rsidRDefault="00A53326" w:rsidP="003D074D">
      <w:pPr>
        <w:spacing w:line="360" w:lineRule="auto"/>
        <w:ind w:firstLine="709"/>
        <w:rPr>
          <w:color w:val="000000"/>
        </w:rPr>
      </w:pPr>
      <w:r w:rsidRPr="003D074D">
        <w:rPr>
          <w:color w:val="000000"/>
        </w:rPr>
        <w:t>Розрахунок розм</w:t>
      </w:r>
      <w:r w:rsidR="00D169C0" w:rsidRPr="003D074D">
        <w:rPr>
          <w:color w:val="000000"/>
        </w:rPr>
        <w:t xml:space="preserve">ірів відшкодування збитків за </w:t>
      </w:r>
      <w:r w:rsidRPr="003D074D">
        <w:rPr>
          <w:color w:val="000000"/>
        </w:rPr>
        <w:t>наднорматив</w:t>
      </w:r>
      <w:r w:rsidR="00D169C0" w:rsidRPr="003D074D">
        <w:rPr>
          <w:color w:val="000000"/>
        </w:rPr>
        <w:t>ні</w:t>
      </w:r>
      <w:r w:rsidRPr="003D074D">
        <w:rPr>
          <w:color w:val="000000"/>
        </w:rPr>
        <w:t xml:space="preserve"> викид</w:t>
      </w:r>
      <w:r w:rsidR="00D169C0" w:rsidRPr="003D074D">
        <w:rPr>
          <w:color w:val="000000"/>
        </w:rPr>
        <w:t>и</w:t>
      </w:r>
      <w:r w:rsidRPr="003D074D">
        <w:rPr>
          <w:color w:val="000000"/>
        </w:rPr>
        <w:t xml:space="preserve"> забруднюючих речовин в атмосферне повітря </w:t>
      </w:r>
      <w:r w:rsidR="00D169C0" w:rsidRPr="003D074D">
        <w:rPr>
          <w:color w:val="000000"/>
        </w:rPr>
        <w:t xml:space="preserve">здійснюється </w:t>
      </w:r>
      <w:r w:rsidRPr="003D074D">
        <w:rPr>
          <w:color w:val="000000"/>
        </w:rPr>
        <w:t>на основі розміру мінімальної заробітної плати з урахуванням розмірів цих викидів</w:t>
      </w:r>
      <w:r w:rsidR="00D169C0" w:rsidRPr="003D074D">
        <w:rPr>
          <w:color w:val="000000"/>
        </w:rPr>
        <w:t xml:space="preserve"> і регулювальних коефіцієнтів.</w:t>
      </w:r>
    </w:p>
    <w:p w:rsidR="007B5C00" w:rsidRPr="003D074D" w:rsidRDefault="00A53326" w:rsidP="003D074D">
      <w:pPr>
        <w:spacing w:line="360" w:lineRule="auto"/>
        <w:ind w:firstLine="709"/>
        <w:rPr>
          <w:color w:val="000000"/>
        </w:rPr>
      </w:pPr>
      <w:r w:rsidRPr="003D074D">
        <w:rPr>
          <w:color w:val="000000"/>
        </w:rPr>
        <w:t>Розмір компенсації збитків в одиницях національної валюти (</w:t>
      </w:r>
      <w:r w:rsidRPr="003D074D">
        <w:rPr>
          <w:i/>
          <w:color w:val="000000"/>
        </w:rPr>
        <w:t>З</w:t>
      </w:r>
      <w:r w:rsidRPr="003D074D">
        <w:rPr>
          <w:i/>
          <w:color w:val="000000"/>
          <w:vertAlign w:val="subscript"/>
        </w:rPr>
        <w:t>к</w:t>
      </w:r>
      <w:r w:rsidRPr="003D074D">
        <w:rPr>
          <w:color w:val="000000"/>
        </w:rPr>
        <w:t>) визначається за формулою:</w:t>
      </w:r>
    </w:p>
    <w:p w:rsidR="004D0338" w:rsidRDefault="004D0338" w:rsidP="003D074D">
      <w:pPr>
        <w:pStyle w:val="af7"/>
        <w:keepNext w:val="0"/>
        <w:spacing w:before="0" w:after="0" w:line="360" w:lineRule="auto"/>
        <w:ind w:firstLine="709"/>
        <w:jc w:val="both"/>
        <w:rPr>
          <w:color w:val="000000"/>
        </w:rPr>
      </w:pPr>
    </w:p>
    <w:p w:rsidR="007B5C00" w:rsidRPr="003D074D" w:rsidRDefault="00A53326" w:rsidP="003D074D">
      <w:pPr>
        <w:pStyle w:val="af7"/>
        <w:keepNext w:val="0"/>
        <w:spacing w:before="0" w:after="0" w:line="360" w:lineRule="auto"/>
        <w:ind w:firstLine="709"/>
        <w:jc w:val="both"/>
        <w:rPr>
          <w:color w:val="000000"/>
        </w:rPr>
      </w:pPr>
      <w:r w:rsidRPr="003D074D">
        <w:rPr>
          <w:color w:val="000000"/>
        </w:rPr>
        <w:t>З</w:t>
      </w:r>
      <w:r w:rsidRPr="003D074D">
        <w:rPr>
          <w:color w:val="000000"/>
          <w:vertAlign w:val="subscript"/>
        </w:rPr>
        <w:t xml:space="preserve">к </w:t>
      </w:r>
      <w:r w:rsidRPr="003D074D">
        <w:rPr>
          <w:color w:val="000000"/>
        </w:rPr>
        <w:t>= М</w:t>
      </w:r>
      <w:r w:rsidRPr="003D074D">
        <w:rPr>
          <w:color w:val="000000"/>
          <w:vertAlign w:val="subscript"/>
        </w:rPr>
        <w:t>і</w:t>
      </w:r>
      <w:r w:rsidRPr="003D074D">
        <w:rPr>
          <w:color w:val="000000"/>
        </w:rPr>
        <w:t xml:space="preserve"> · 1,1П · А</w:t>
      </w:r>
      <w:r w:rsidRPr="003D074D">
        <w:rPr>
          <w:color w:val="000000"/>
          <w:vertAlign w:val="subscript"/>
        </w:rPr>
        <w:t xml:space="preserve">і </w:t>
      </w:r>
      <w:r w:rsidRPr="003D074D">
        <w:rPr>
          <w:color w:val="000000"/>
        </w:rPr>
        <w:t>· К</w:t>
      </w:r>
      <w:r w:rsidRPr="003D074D">
        <w:rPr>
          <w:color w:val="000000"/>
          <w:vertAlign w:val="subscript"/>
        </w:rPr>
        <w:t>т</w:t>
      </w:r>
      <w:r w:rsidRPr="003D074D">
        <w:rPr>
          <w:color w:val="000000"/>
        </w:rPr>
        <w:t xml:space="preserve"> · К</w:t>
      </w:r>
      <w:r w:rsidRPr="003D074D">
        <w:rPr>
          <w:color w:val="000000"/>
          <w:vertAlign w:val="subscript"/>
        </w:rPr>
        <w:t>зі</w:t>
      </w:r>
      <w:r w:rsidR="007B5C00" w:rsidRPr="003D074D">
        <w:rPr>
          <w:color w:val="000000"/>
          <w:vertAlign w:val="subscript"/>
        </w:rPr>
        <w:t>,</w:t>
      </w:r>
    </w:p>
    <w:p w:rsidR="004D0338" w:rsidRDefault="004D0338" w:rsidP="003D074D">
      <w:pPr>
        <w:pStyle w:val="af8"/>
        <w:tabs>
          <w:tab w:val="clear" w:pos="994"/>
          <w:tab w:val="clear" w:pos="1372"/>
          <w:tab w:val="left" w:pos="1210"/>
          <w:tab w:val="left" w:pos="1518"/>
        </w:tabs>
        <w:spacing w:line="360" w:lineRule="auto"/>
        <w:ind w:left="0" w:firstLine="709"/>
        <w:rPr>
          <w:color w:val="000000"/>
        </w:rPr>
      </w:pPr>
    </w:p>
    <w:p w:rsidR="003D074D" w:rsidRDefault="001E64FC" w:rsidP="003D074D">
      <w:pPr>
        <w:pStyle w:val="af8"/>
        <w:tabs>
          <w:tab w:val="clear" w:pos="994"/>
          <w:tab w:val="clear" w:pos="1372"/>
          <w:tab w:val="left" w:pos="1210"/>
          <w:tab w:val="left" w:pos="1518"/>
        </w:tabs>
        <w:spacing w:line="360" w:lineRule="auto"/>
        <w:ind w:left="0" w:firstLine="709"/>
        <w:rPr>
          <w:color w:val="000000"/>
        </w:rPr>
      </w:pPr>
      <w:r w:rsidRPr="003D074D">
        <w:rPr>
          <w:color w:val="000000"/>
        </w:rPr>
        <w:t>де</w:t>
      </w:r>
      <w:r w:rsidRPr="003D074D">
        <w:rPr>
          <w:color w:val="000000"/>
          <w:lang w:val="ru-RU"/>
        </w:rPr>
        <w:t xml:space="preserve"> </w:t>
      </w:r>
      <w:r w:rsidR="00A53326" w:rsidRPr="003D074D">
        <w:rPr>
          <w:i/>
          <w:color w:val="000000"/>
        </w:rPr>
        <w:t>М</w:t>
      </w:r>
      <w:r w:rsidR="00A53326" w:rsidRPr="003D074D">
        <w:rPr>
          <w:i/>
          <w:color w:val="000000"/>
          <w:vertAlign w:val="subscript"/>
        </w:rPr>
        <w:t>і</w:t>
      </w:r>
      <w:r w:rsidR="00A53326" w:rsidRPr="003D074D">
        <w:rPr>
          <w:color w:val="000000"/>
          <w:vertAlign w:val="subscript"/>
        </w:rPr>
        <w:t xml:space="preserve"> </w:t>
      </w:r>
      <w:r w:rsidRPr="003D074D">
        <w:rPr>
          <w:color w:val="000000"/>
          <w:vertAlign w:val="subscript"/>
          <w:lang w:val="ru-RU"/>
        </w:rPr>
        <w:tab/>
      </w:r>
      <w:r w:rsidR="00A53326" w:rsidRPr="003D074D">
        <w:rPr>
          <w:color w:val="000000"/>
        </w:rPr>
        <w:t>–</w:t>
      </w:r>
      <w:r w:rsidRPr="003D074D">
        <w:rPr>
          <w:color w:val="000000"/>
          <w:lang w:val="ru-RU"/>
        </w:rPr>
        <w:tab/>
      </w:r>
      <w:r w:rsidR="00A53326" w:rsidRPr="003D074D">
        <w:rPr>
          <w:color w:val="000000"/>
        </w:rPr>
        <w:t xml:space="preserve">маса </w:t>
      </w:r>
      <w:r w:rsidR="00A53326" w:rsidRPr="003D074D">
        <w:rPr>
          <w:i/>
          <w:color w:val="000000"/>
        </w:rPr>
        <w:t>і</w:t>
      </w:r>
      <w:r w:rsidR="00A53326" w:rsidRPr="003D074D">
        <w:rPr>
          <w:color w:val="000000"/>
        </w:rPr>
        <w:t>-ї забруднюючої речовини, в</w:t>
      </w:r>
      <w:r w:rsidR="00962C0C" w:rsidRPr="003D074D">
        <w:rPr>
          <w:color w:val="000000"/>
        </w:rPr>
        <w:t xml:space="preserve">икинутої в атмосферне повітря </w:t>
      </w:r>
      <w:r w:rsidR="00A53326" w:rsidRPr="003D074D">
        <w:rPr>
          <w:color w:val="000000"/>
        </w:rPr>
        <w:t>наднормативно, т;</w:t>
      </w:r>
    </w:p>
    <w:p w:rsidR="003D074D" w:rsidRDefault="00A53326" w:rsidP="003D074D">
      <w:pPr>
        <w:pStyle w:val="af8"/>
        <w:tabs>
          <w:tab w:val="clear" w:pos="994"/>
          <w:tab w:val="clear" w:pos="1372"/>
          <w:tab w:val="left" w:pos="1210"/>
          <w:tab w:val="left" w:pos="1518"/>
        </w:tabs>
        <w:spacing w:line="360" w:lineRule="auto"/>
        <w:ind w:left="0" w:firstLine="709"/>
        <w:rPr>
          <w:color w:val="000000"/>
        </w:rPr>
      </w:pPr>
      <w:r w:rsidRPr="003D074D">
        <w:rPr>
          <w:i/>
          <w:color w:val="000000"/>
        </w:rPr>
        <w:t>1,1П</w:t>
      </w:r>
      <w:r w:rsidR="001E64FC" w:rsidRPr="003D074D">
        <w:rPr>
          <w:color w:val="000000"/>
          <w:lang w:val="ru-RU"/>
        </w:rPr>
        <w:tab/>
      </w:r>
      <w:r w:rsidR="00D169C0" w:rsidRPr="003D074D">
        <w:rPr>
          <w:color w:val="000000"/>
        </w:rPr>
        <w:t>–</w:t>
      </w:r>
      <w:r w:rsidR="001E64FC" w:rsidRPr="003D074D">
        <w:rPr>
          <w:color w:val="000000"/>
          <w:lang w:val="ru-RU"/>
        </w:rPr>
        <w:tab/>
      </w:r>
      <w:r w:rsidRPr="003D074D">
        <w:rPr>
          <w:color w:val="000000"/>
        </w:rPr>
        <w:t>базова ставка компенсації збитків у частках мінімальної заробітної плати (П) за 1 т умовної забруднюючої речовини на момент перевірки, од. національної валюти/т;</w:t>
      </w:r>
    </w:p>
    <w:p w:rsidR="003D074D" w:rsidRDefault="00A53326" w:rsidP="003D074D">
      <w:pPr>
        <w:pStyle w:val="af8"/>
        <w:tabs>
          <w:tab w:val="clear" w:pos="994"/>
          <w:tab w:val="clear" w:pos="1372"/>
          <w:tab w:val="left" w:pos="1210"/>
          <w:tab w:val="left" w:pos="1518"/>
        </w:tabs>
        <w:spacing w:line="360" w:lineRule="auto"/>
        <w:ind w:left="0" w:firstLine="709"/>
        <w:rPr>
          <w:i/>
          <w:color w:val="000000"/>
        </w:rPr>
      </w:pPr>
      <w:r w:rsidRPr="003D074D">
        <w:rPr>
          <w:i/>
          <w:color w:val="000000"/>
        </w:rPr>
        <w:t>А</w:t>
      </w:r>
      <w:r w:rsidRPr="003D074D">
        <w:rPr>
          <w:i/>
          <w:color w:val="000000"/>
          <w:vertAlign w:val="subscript"/>
        </w:rPr>
        <w:t>і</w:t>
      </w:r>
      <w:r w:rsidR="001E64FC" w:rsidRPr="003D074D">
        <w:rPr>
          <w:i/>
          <w:color w:val="000000"/>
        </w:rPr>
        <w:tab/>
      </w:r>
      <w:r w:rsidR="00D169C0" w:rsidRPr="003D074D">
        <w:rPr>
          <w:i/>
          <w:color w:val="000000"/>
        </w:rPr>
        <w:t>–</w:t>
      </w:r>
      <w:r w:rsidR="001E64FC" w:rsidRPr="003D074D">
        <w:rPr>
          <w:color w:val="000000"/>
        </w:rPr>
        <w:tab/>
      </w:r>
      <w:r w:rsidRPr="003D074D">
        <w:rPr>
          <w:color w:val="000000"/>
        </w:rPr>
        <w:t xml:space="preserve">безрозмірний показник відносної небезпечності </w:t>
      </w:r>
      <w:r w:rsidRPr="003D074D">
        <w:rPr>
          <w:i/>
          <w:color w:val="000000"/>
        </w:rPr>
        <w:t>і</w:t>
      </w:r>
      <w:r w:rsidRPr="003D074D">
        <w:rPr>
          <w:color w:val="000000"/>
        </w:rPr>
        <w:t>-ї забруднюючої речовини;</w:t>
      </w:r>
    </w:p>
    <w:p w:rsidR="003D074D" w:rsidRDefault="00A53326" w:rsidP="003D074D">
      <w:pPr>
        <w:pStyle w:val="af8"/>
        <w:tabs>
          <w:tab w:val="clear" w:pos="994"/>
          <w:tab w:val="clear" w:pos="1372"/>
          <w:tab w:val="left" w:pos="1210"/>
          <w:tab w:val="left" w:pos="1518"/>
        </w:tabs>
        <w:spacing w:line="360" w:lineRule="auto"/>
        <w:ind w:left="0" w:firstLine="709"/>
        <w:rPr>
          <w:i/>
          <w:color w:val="000000"/>
        </w:rPr>
      </w:pPr>
      <w:r w:rsidRPr="003D074D">
        <w:rPr>
          <w:i/>
          <w:color w:val="000000"/>
        </w:rPr>
        <w:t>К</w:t>
      </w:r>
      <w:r w:rsidRPr="003D074D">
        <w:rPr>
          <w:i/>
          <w:color w:val="000000"/>
          <w:vertAlign w:val="subscript"/>
        </w:rPr>
        <w:t>т</w:t>
      </w:r>
      <w:r w:rsidR="001E64FC" w:rsidRPr="003D074D">
        <w:rPr>
          <w:i/>
          <w:color w:val="000000"/>
        </w:rPr>
        <w:tab/>
      </w:r>
      <w:r w:rsidR="00D169C0" w:rsidRPr="003D074D">
        <w:rPr>
          <w:i/>
          <w:color w:val="000000"/>
        </w:rPr>
        <w:t>–</w:t>
      </w:r>
      <w:r w:rsidR="001E64FC" w:rsidRPr="003D074D">
        <w:rPr>
          <w:color w:val="000000"/>
        </w:rPr>
        <w:tab/>
      </w:r>
      <w:r w:rsidRPr="003D074D">
        <w:rPr>
          <w:color w:val="000000"/>
        </w:rPr>
        <w:t>коефіцієнт, що враховує територіальні соціально-економічні особливості;</w:t>
      </w:r>
    </w:p>
    <w:p w:rsidR="00A53326" w:rsidRPr="003D074D" w:rsidRDefault="00A53326" w:rsidP="003D074D">
      <w:pPr>
        <w:pStyle w:val="af8"/>
        <w:tabs>
          <w:tab w:val="clear" w:pos="994"/>
          <w:tab w:val="clear" w:pos="1372"/>
          <w:tab w:val="left" w:pos="1210"/>
          <w:tab w:val="left" w:pos="1518"/>
        </w:tabs>
        <w:spacing w:line="360" w:lineRule="auto"/>
        <w:ind w:left="0" w:firstLine="709"/>
        <w:rPr>
          <w:i/>
          <w:color w:val="000000"/>
        </w:rPr>
      </w:pPr>
      <w:r w:rsidRPr="003D074D">
        <w:rPr>
          <w:i/>
          <w:color w:val="000000"/>
        </w:rPr>
        <w:t>К</w:t>
      </w:r>
      <w:r w:rsidRPr="003D074D">
        <w:rPr>
          <w:i/>
          <w:color w:val="000000"/>
          <w:vertAlign w:val="subscript"/>
        </w:rPr>
        <w:t>зі</w:t>
      </w:r>
      <w:r w:rsidR="001E64FC" w:rsidRPr="003D074D">
        <w:rPr>
          <w:i/>
          <w:color w:val="000000"/>
        </w:rPr>
        <w:tab/>
      </w:r>
      <w:r w:rsidRPr="003D074D">
        <w:rPr>
          <w:i/>
          <w:color w:val="000000"/>
        </w:rPr>
        <w:t>–</w:t>
      </w:r>
      <w:r w:rsidR="001E64FC" w:rsidRPr="003D074D">
        <w:rPr>
          <w:color w:val="000000"/>
        </w:rPr>
        <w:tab/>
      </w:r>
      <w:r w:rsidRPr="003D074D">
        <w:rPr>
          <w:color w:val="000000"/>
        </w:rPr>
        <w:t xml:space="preserve">коефіцієнт, що залежить від рівня забруднення атмосферного повітря населеного пункту </w:t>
      </w:r>
      <w:r w:rsidRPr="003D074D">
        <w:rPr>
          <w:i/>
          <w:color w:val="000000"/>
        </w:rPr>
        <w:t>і</w:t>
      </w:r>
      <w:r w:rsidRPr="003D074D">
        <w:rPr>
          <w:color w:val="000000"/>
        </w:rPr>
        <w:t>-ю забруднюючою речовиною.</w:t>
      </w:r>
    </w:p>
    <w:p w:rsidR="003D074D" w:rsidRDefault="00A53326" w:rsidP="003D074D">
      <w:pPr>
        <w:spacing w:line="360" w:lineRule="auto"/>
        <w:ind w:firstLine="709"/>
        <w:rPr>
          <w:color w:val="000000"/>
        </w:rPr>
      </w:pPr>
      <w:r w:rsidRPr="003D074D">
        <w:rPr>
          <w:color w:val="000000"/>
        </w:rPr>
        <w:t>Розрахунок маси наднормативних викидів забруднюючих речовин в атмосферне повітря (</w:t>
      </w:r>
      <w:r w:rsidRPr="003D074D">
        <w:rPr>
          <w:i/>
          <w:color w:val="000000"/>
        </w:rPr>
        <w:t>М</w:t>
      </w:r>
      <w:r w:rsidRPr="003D074D">
        <w:rPr>
          <w:i/>
          <w:color w:val="000000"/>
          <w:vertAlign w:val="subscript"/>
        </w:rPr>
        <w:t>і</w:t>
      </w:r>
      <w:r w:rsidRPr="003D074D">
        <w:rPr>
          <w:color w:val="000000"/>
        </w:rPr>
        <w:t>) виконується за формулою:</w:t>
      </w:r>
    </w:p>
    <w:p w:rsidR="004D0338" w:rsidRDefault="004D0338" w:rsidP="003D074D">
      <w:pPr>
        <w:pStyle w:val="af7"/>
        <w:keepNext w:val="0"/>
        <w:spacing w:before="0" w:after="0" w:line="360" w:lineRule="auto"/>
        <w:ind w:firstLine="709"/>
        <w:jc w:val="both"/>
        <w:rPr>
          <w:color w:val="000000"/>
        </w:rPr>
      </w:pPr>
    </w:p>
    <w:p w:rsidR="007B5C00" w:rsidRPr="003D074D" w:rsidRDefault="00A53326" w:rsidP="003D074D">
      <w:pPr>
        <w:pStyle w:val="af7"/>
        <w:keepNext w:val="0"/>
        <w:spacing w:before="0" w:after="0" w:line="360" w:lineRule="auto"/>
        <w:ind w:firstLine="709"/>
        <w:jc w:val="both"/>
        <w:rPr>
          <w:color w:val="000000"/>
        </w:rPr>
      </w:pPr>
      <w:r w:rsidRPr="003D074D">
        <w:rPr>
          <w:color w:val="000000"/>
        </w:rPr>
        <w:t>М</w:t>
      </w:r>
      <w:r w:rsidRPr="003D074D">
        <w:rPr>
          <w:color w:val="000000"/>
          <w:vertAlign w:val="subscript"/>
        </w:rPr>
        <w:t>і</w:t>
      </w:r>
      <w:r w:rsidRPr="003D074D">
        <w:rPr>
          <w:color w:val="000000"/>
        </w:rPr>
        <w:t xml:space="preserve"> = 0,0036 (V ·</w:t>
      </w:r>
      <w:r w:rsidR="007B5C00" w:rsidRPr="003D074D">
        <w:rPr>
          <w:color w:val="000000"/>
        </w:rPr>
        <w:t xml:space="preserve"> </w:t>
      </w:r>
      <w:r w:rsidRPr="003D074D">
        <w:rPr>
          <w:color w:val="000000"/>
        </w:rPr>
        <w:t>С</w:t>
      </w:r>
      <w:r w:rsidRPr="003D074D">
        <w:rPr>
          <w:color w:val="000000"/>
          <w:vertAlign w:val="subscript"/>
        </w:rPr>
        <w:t>і</w:t>
      </w:r>
      <w:r w:rsidRPr="003D074D">
        <w:rPr>
          <w:color w:val="000000"/>
        </w:rPr>
        <w:t xml:space="preserve"> – М</w:t>
      </w:r>
      <w:r w:rsidRPr="003D074D">
        <w:rPr>
          <w:color w:val="000000"/>
          <w:vertAlign w:val="subscript"/>
        </w:rPr>
        <w:t>ді</w:t>
      </w:r>
      <w:r w:rsidRPr="003D074D">
        <w:rPr>
          <w:color w:val="000000"/>
        </w:rPr>
        <w:t>) · Т,</w:t>
      </w:r>
    </w:p>
    <w:p w:rsidR="004D0338" w:rsidRDefault="004D0338" w:rsidP="003D074D">
      <w:pPr>
        <w:pStyle w:val="af8"/>
        <w:spacing w:line="360" w:lineRule="auto"/>
        <w:ind w:left="0" w:firstLine="709"/>
        <w:rPr>
          <w:color w:val="000000"/>
          <w:lang w:val="ru-RU"/>
        </w:rPr>
      </w:pPr>
    </w:p>
    <w:p w:rsidR="003D074D" w:rsidRDefault="006D2D4C" w:rsidP="003D074D">
      <w:pPr>
        <w:pStyle w:val="af8"/>
        <w:spacing w:line="360" w:lineRule="auto"/>
        <w:ind w:left="0" w:firstLine="709"/>
        <w:rPr>
          <w:color w:val="000000"/>
        </w:rPr>
      </w:pPr>
      <w:r w:rsidRPr="003D074D">
        <w:rPr>
          <w:color w:val="000000"/>
          <w:lang w:val="ru-RU"/>
        </w:rPr>
        <w:t>д</w:t>
      </w:r>
      <w:r w:rsidR="00D169C0" w:rsidRPr="003D074D">
        <w:rPr>
          <w:color w:val="000000"/>
        </w:rPr>
        <w:t>е</w:t>
      </w:r>
      <w:r w:rsidR="001E64FC" w:rsidRPr="003D074D">
        <w:rPr>
          <w:color w:val="000000"/>
          <w:lang w:val="ru-RU"/>
        </w:rPr>
        <w:tab/>
      </w:r>
      <w:r w:rsidR="00A53326" w:rsidRPr="003D074D">
        <w:rPr>
          <w:i/>
          <w:color w:val="000000"/>
        </w:rPr>
        <w:t>V</w:t>
      </w:r>
      <w:r w:rsidR="001E64FC" w:rsidRPr="003D074D">
        <w:rPr>
          <w:color w:val="000000"/>
          <w:lang w:val="ru-RU"/>
        </w:rPr>
        <w:tab/>
      </w:r>
      <w:r w:rsidR="00A53326" w:rsidRPr="003D074D">
        <w:rPr>
          <w:color w:val="000000"/>
        </w:rPr>
        <w:t>–</w:t>
      </w:r>
      <w:r w:rsidR="001E64FC" w:rsidRPr="003D074D">
        <w:rPr>
          <w:color w:val="000000"/>
          <w:lang w:val="ru-RU"/>
        </w:rPr>
        <w:tab/>
      </w:r>
      <w:r w:rsidR="00A53326" w:rsidRPr="003D074D">
        <w:rPr>
          <w:color w:val="000000"/>
        </w:rPr>
        <w:t>об’ємна витрата газопилового потоку на виході з джерела, м</w:t>
      </w:r>
      <w:r w:rsidR="00A53326" w:rsidRPr="003D074D">
        <w:rPr>
          <w:color w:val="000000"/>
          <w:vertAlign w:val="superscript"/>
        </w:rPr>
        <w:t>3</w:t>
      </w:r>
      <w:r w:rsidR="00A53326" w:rsidRPr="003D074D">
        <w:rPr>
          <w:color w:val="000000"/>
        </w:rPr>
        <w:t>/с;</w:t>
      </w:r>
    </w:p>
    <w:p w:rsidR="003D074D" w:rsidRDefault="00A53326" w:rsidP="003D074D">
      <w:pPr>
        <w:pStyle w:val="af8"/>
        <w:spacing w:line="360" w:lineRule="auto"/>
        <w:ind w:left="0" w:firstLine="709"/>
        <w:rPr>
          <w:color w:val="000000"/>
          <w:szCs w:val="28"/>
        </w:rPr>
      </w:pPr>
      <w:r w:rsidRPr="003D074D">
        <w:rPr>
          <w:i/>
          <w:color w:val="000000"/>
          <w:szCs w:val="28"/>
        </w:rPr>
        <w:t>С</w:t>
      </w:r>
      <w:r w:rsidRPr="003D074D">
        <w:rPr>
          <w:i/>
          <w:color w:val="000000"/>
          <w:szCs w:val="28"/>
          <w:vertAlign w:val="subscript"/>
        </w:rPr>
        <w:t>і</w:t>
      </w:r>
      <w:r w:rsidR="001E64FC" w:rsidRPr="003D074D">
        <w:rPr>
          <w:color w:val="000000"/>
          <w:szCs w:val="28"/>
        </w:rPr>
        <w:tab/>
      </w:r>
      <w:r w:rsidRPr="003D074D">
        <w:rPr>
          <w:color w:val="000000"/>
          <w:szCs w:val="28"/>
        </w:rPr>
        <w:t>–</w:t>
      </w:r>
      <w:r w:rsidR="001E64FC" w:rsidRPr="003D074D">
        <w:rPr>
          <w:color w:val="000000"/>
          <w:szCs w:val="28"/>
        </w:rPr>
        <w:tab/>
      </w:r>
      <w:r w:rsidRPr="003D074D">
        <w:rPr>
          <w:color w:val="000000"/>
          <w:szCs w:val="28"/>
        </w:rPr>
        <w:t xml:space="preserve">середня концентрація </w:t>
      </w:r>
      <w:r w:rsidRPr="003D074D">
        <w:rPr>
          <w:i/>
          <w:color w:val="000000"/>
          <w:szCs w:val="28"/>
        </w:rPr>
        <w:t>і</w:t>
      </w:r>
      <w:r w:rsidRPr="003D074D">
        <w:rPr>
          <w:color w:val="000000"/>
          <w:szCs w:val="28"/>
        </w:rPr>
        <w:t>-ї забруднюючої речовини (із серії відібраних проб), г/м</w:t>
      </w:r>
      <w:r w:rsidRPr="003D074D">
        <w:rPr>
          <w:color w:val="000000"/>
          <w:szCs w:val="28"/>
          <w:vertAlign w:val="superscript"/>
        </w:rPr>
        <w:t>3</w:t>
      </w:r>
      <w:r w:rsidRPr="003D074D">
        <w:rPr>
          <w:color w:val="000000"/>
          <w:szCs w:val="28"/>
        </w:rPr>
        <w:t>, розрахована як середня арифметична;</w:t>
      </w:r>
    </w:p>
    <w:p w:rsidR="003D074D" w:rsidRDefault="00A53326" w:rsidP="003D074D">
      <w:pPr>
        <w:pStyle w:val="af8"/>
        <w:spacing w:line="360" w:lineRule="auto"/>
        <w:ind w:left="0" w:firstLine="709"/>
        <w:rPr>
          <w:color w:val="000000"/>
        </w:rPr>
      </w:pPr>
      <w:r w:rsidRPr="003D074D">
        <w:rPr>
          <w:i/>
          <w:color w:val="000000"/>
        </w:rPr>
        <w:t>М</w:t>
      </w:r>
      <w:r w:rsidRPr="003D074D">
        <w:rPr>
          <w:i/>
          <w:color w:val="000000"/>
          <w:vertAlign w:val="subscript"/>
        </w:rPr>
        <w:t>ді</w:t>
      </w:r>
      <w:r w:rsidR="001E64FC" w:rsidRPr="003D074D">
        <w:rPr>
          <w:color w:val="000000"/>
          <w:lang w:val="ru-RU"/>
        </w:rPr>
        <w:tab/>
      </w:r>
      <w:r w:rsidRPr="003D074D">
        <w:rPr>
          <w:color w:val="000000"/>
        </w:rPr>
        <w:t>–</w:t>
      </w:r>
      <w:r w:rsidR="001E64FC" w:rsidRPr="003D074D">
        <w:rPr>
          <w:color w:val="000000"/>
          <w:lang w:val="ru-RU"/>
        </w:rPr>
        <w:tab/>
      </w:r>
      <w:r w:rsidRPr="003D074D">
        <w:rPr>
          <w:color w:val="000000"/>
        </w:rPr>
        <w:t xml:space="preserve">потужність дозволеного викиду </w:t>
      </w:r>
      <w:r w:rsidRPr="003D074D">
        <w:rPr>
          <w:i/>
          <w:color w:val="000000"/>
        </w:rPr>
        <w:t>і</w:t>
      </w:r>
      <w:r w:rsidRPr="003D074D">
        <w:rPr>
          <w:color w:val="000000"/>
        </w:rPr>
        <w:t>-ї забруднюючої речовини для цього джерела, г/с, встановлена дозволом на викид;</w:t>
      </w:r>
    </w:p>
    <w:p w:rsidR="00A53326" w:rsidRPr="003D074D" w:rsidRDefault="004F2428" w:rsidP="003D074D">
      <w:pPr>
        <w:pStyle w:val="af8"/>
        <w:spacing w:line="360" w:lineRule="auto"/>
        <w:ind w:left="0" w:firstLine="709"/>
        <w:rPr>
          <w:color w:val="000000"/>
        </w:rPr>
      </w:pPr>
      <w:r w:rsidRPr="003D074D">
        <w:rPr>
          <w:i/>
          <w:color w:val="000000"/>
          <w:lang w:val="ru-RU"/>
        </w:rPr>
        <w:t>Т</w:t>
      </w:r>
      <w:r w:rsidR="001E64FC" w:rsidRPr="003D074D">
        <w:rPr>
          <w:i/>
          <w:color w:val="000000"/>
          <w:lang w:val="ru-RU"/>
        </w:rPr>
        <w:tab/>
      </w:r>
      <w:r w:rsidR="00D169C0" w:rsidRPr="003D074D">
        <w:rPr>
          <w:color w:val="000000"/>
        </w:rPr>
        <w:t>–</w:t>
      </w:r>
      <w:r w:rsidR="001E64FC" w:rsidRPr="003D074D">
        <w:rPr>
          <w:color w:val="000000"/>
          <w:lang w:val="ru-RU"/>
        </w:rPr>
        <w:tab/>
      </w:r>
      <w:r w:rsidR="00D169C0" w:rsidRPr="003D074D">
        <w:rPr>
          <w:color w:val="000000"/>
        </w:rPr>
        <w:t>термін</w:t>
      </w:r>
      <w:r w:rsidR="00A53326" w:rsidRPr="003D074D">
        <w:rPr>
          <w:color w:val="000000"/>
        </w:rPr>
        <w:t xml:space="preserve"> роботи джерела в режимі наднормативного </w:t>
      </w:r>
      <w:r w:rsidR="00F00BD5" w:rsidRPr="003D074D">
        <w:rPr>
          <w:color w:val="000000"/>
        </w:rPr>
        <w:t>викиду, год.</w:t>
      </w:r>
    </w:p>
    <w:p w:rsidR="00A53326" w:rsidRPr="003D074D" w:rsidRDefault="00A53326" w:rsidP="003D074D">
      <w:pPr>
        <w:spacing w:line="360" w:lineRule="auto"/>
        <w:ind w:firstLine="709"/>
        <w:rPr>
          <w:color w:val="000000"/>
        </w:rPr>
      </w:pPr>
      <w:r w:rsidRPr="003D074D">
        <w:rPr>
          <w:color w:val="000000"/>
        </w:rPr>
        <w:t>Термін роботи джерела в режимі наднормативного викиду визначається з моменту виявлення порушення.</w:t>
      </w:r>
    </w:p>
    <w:p w:rsidR="004D0338" w:rsidRDefault="004D0338" w:rsidP="003D074D">
      <w:pPr>
        <w:spacing w:line="360" w:lineRule="auto"/>
        <w:ind w:firstLine="709"/>
        <w:rPr>
          <w:b/>
          <w:color w:val="000000"/>
        </w:rPr>
      </w:pPr>
    </w:p>
    <w:p w:rsidR="001A5AE3" w:rsidRPr="003D074D" w:rsidRDefault="001A5AE3" w:rsidP="003D074D">
      <w:pPr>
        <w:spacing w:line="360" w:lineRule="auto"/>
        <w:ind w:firstLine="709"/>
        <w:rPr>
          <w:color w:val="000000"/>
        </w:rPr>
      </w:pPr>
      <w:r w:rsidRPr="003D074D">
        <w:rPr>
          <w:b/>
          <w:color w:val="000000"/>
        </w:rPr>
        <w:t xml:space="preserve">3. </w:t>
      </w:r>
      <w:r w:rsidR="00A53326" w:rsidRPr="003D074D">
        <w:rPr>
          <w:b/>
          <w:color w:val="000000"/>
        </w:rPr>
        <w:t>Збитки від забруднення водних об’єктів</w:t>
      </w:r>
    </w:p>
    <w:p w:rsidR="001A5AE3" w:rsidRPr="003D074D" w:rsidRDefault="001A5AE3" w:rsidP="003D074D">
      <w:pPr>
        <w:spacing w:line="360" w:lineRule="auto"/>
        <w:ind w:firstLine="709"/>
        <w:rPr>
          <w:color w:val="000000"/>
        </w:rPr>
      </w:pPr>
    </w:p>
    <w:p w:rsidR="003D074D" w:rsidRDefault="00A53326" w:rsidP="003D074D">
      <w:pPr>
        <w:spacing w:line="360" w:lineRule="auto"/>
        <w:ind w:firstLine="709"/>
        <w:rPr>
          <w:color w:val="000000"/>
        </w:rPr>
      </w:pPr>
      <w:r w:rsidRPr="003D074D">
        <w:rPr>
          <w:color w:val="000000"/>
        </w:rPr>
        <w:t>Об’єми скидів забруднюючих речовин та їх компенсація визначаються на підставі даних обстеження об’єктів та аналізу журналів обліку водоспоживання, водовідведення, роботи каналізаційних насосних станцій з урахуванням вимог дозволів на спеціальне водокористування та затверджених норм ГДС. Економічні збитки від забруднення води (</w:t>
      </w:r>
      <w:r w:rsidRPr="003D074D">
        <w:rPr>
          <w:i/>
          <w:color w:val="000000"/>
        </w:rPr>
        <w:t>З</w:t>
      </w:r>
      <w:r w:rsidRPr="003D074D">
        <w:rPr>
          <w:i/>
          <w:color w:val="000000"/>
          <w:vertAlign w:val="subscript"/>
        </w:rPr>
        <w:t>в</w:t>
      </w:r>
      <w:r w:rsidRPr="003D074D">
        <w:rPr>
          <w:color w:val="000000"/>
        </w:rPr>
        <w:t>) визначаються за формулою:</w:t>
      </w:r>
    </w:p>
    <w:p w:rsidR="004D0338" w:rsidRDefault="004D0338" w:rsidP="003D074D">
      <w:pPr>
        <w:pStyle w:val="af7"/>
        <w:keepNext w:val="0"/>
        <w:spacing w:before="0" w:after="0" w:line="360" w:lineRule="auto"/>
        <w:ind w:firstLine="709"/>
        <w:jc w:val="both"/>
        <w:rPr>
          <w:color w:val="000000"/>
        </w:rPr>
      </w:pPr>
    </w:p>
    <w:p w:rsidR="007B5C00" w:rsidRPr="003D074D" w:rsidRDefault="00A53326" w:rsidP="003D074D">
      <w:pPr>
        <w:pStyle w:val="af7"/>
        <w:keepNext w:val="0"/>
        <w:spacing w:before="0" w:after="0" w:line="360" w:lineRule="auto"/>
        <w:ind w:firstLine="709"/>
        <w:jc w:val="both"/>
        <w:rPr>
          <w:color w:val="000000"/>
        </w:rPr>
      </w:pPr>
      <w:r w:rsidRPr="003D074D">
        <w:rPr>
          <w:color w:val="000000"/>
        </w:rPr>
        <w:t>З</w:t>
      </w:r>
      <w:r w:rsidRPr="003D074D">
        <w:rPr>
          <w:color w:val="000000"/>
          <w:vertAlign w:val="subscript"/>
        </w:rPr>
        <w:t>в</w:t>
      </w:r>
      <w:r w:rsidRPr="003D074D">
        <w:rPr>
          <w:color w:val="000000"/>
        </w:rPr>
        <w:t xml:space="preserve"> =∑ l</w:t>
      </w:r>
      <w:r w:rsidR="007B5C00" w:rsidRPr="003D074D">
        <w:rPr>
          <w:color w:val="000000"/>
          <w:vertAlign w:val="subscript"/>
        </w:rPr>
        <w:t xml:space="preserve"> </w:t>
      </w:r>
      <w:r w:rsidRPr="003D074D">
        <w:rPr>
          <w:color w:val="000000"/>
        </w:rPr>
        <w:t>·З</w:t>
      </w:r>
      <w:r w:rsidR="009F6A7B" w:rsidRPr="003D074D">
        <w:rPr>
          <w:color w:val="000000"/>
          <w:vertAlign w:val="subscript"/>
          <w:lang w:val="en-US"/>
        </w:rPr>
        <w:t>d</w:t>
      </w:r>
      <w:r w:rsidR="009F6A7B" w:rsidRPr="003D074D">
        <w:rPr>
          <w:color w:val="000000"/>
          <w:vertAlign w:val="superscript"/>
        </w:rPr>
        <w:t>в</w:t>
      </w:r>
      <w:r w:rsidR="007B5C00" w:rsidRPr="003D074D">
        <w:rPr>
          <w:color w:val="000000"/>
          <w:vertAlign w:val="subscript"/>
        </w:rPr>
        <w:t xml:space="preserve"> </w:t>
      </w:r>
      <w:r w:rsidRPr="003D074D">
        <w:rPr>
          <w:color w:val="000000"/>
        </w:rPr>
        <w:t>· М</w:t>
      </w:r>
      <w:r w:rsidRPr="003D074D">
        <w:rPr>
          <w:color w:val="000000"/>
          <w:vertAlign w:val="subscript"/>
        </w:rPr>
        <w:t>с</w:t>
      </w:r>
      <w:r w:rsidR="007B5C00" w:rsidRPr="003D074D">
        <w:rPr>
          <w:color w:val="000000"/>
        </w:rPr>
        <w:t>,</w:t>
      </w:r>
    </w:p>
    <w:p w:rsidR="004D0338" w:rsidRDefault="004D0338" w:rsidP="003D074D">
      <w:pPr>
        <w:pStyle w:val="af8"/>
        <w:spacing w:line="360" w:lineRule="auto"/>
        <w:ind w:left="0" w:firstLine="709"/>
        <w:rPr>
          <w:color w:val="000000"/>
        </w:rPr>
      </w:pPr>
    </w:p>
    <w:p w:rsidR="003D074D" w:rsidRDefault="001E64FC" w:rsidP="003D074D">
      <w:pPr>
        <w:pStyle w:val="af8"/>
        <w:spacing w:line="360" w:lineRule="auto"/>
        <w:ind w:left="0" w:firstLine="709"/>
        <w:rPr>
          <w:color w:val="000000"/>
        </w:rPr>
      </w:pPr>
      <w:r w:rsidRPr="003D074D">
        <w:rPr>
          <w:color w:val="000000"/>
        </w:rPr>
        <w:t>де</w:t>
      </w:r>
      <w:r w:rsidRPr="003D074D">
        <w:rPr>
          <w:color w:val="000000"/>
        </w:rPr>
        <w:tab/>
      </w:r>
      <w:r w:rsidR="00A53326" w:rsidRPr="003D074D">
        <w:rPr>
          <w:i/>
          <w:color w:val="000000"/>
        </w:rPr>
        <w:t>l</w:t>
      </w:r>
      <w:r w:rsidR="007B5C00" w:rsidRPr="003D074D">
        <w:rPr>
          <w:i/>
          <w:color w:val="000000"/>
          <w:vertAlign w:val="subscript"/>
        </w:rPr>
        <w:t xml:space="preserve"> </w:t>
      </w:r>
      <w:r w:rsidRPr="003D074D">
        <w:rPr>
          <w:i/>
          <w:color w:val="000000"/>
          <w:vertAlign w:val="subscript"/>
        </w:rPr>
        <w:tab/>
      </w:r>
      <w:r w:rsidR="00A33D50" w:rsidRPr="003D074D">
        <w:rPr>
          <w:color w:val="000000"/>
        </w:rPr>
        <w:t>–</w:t>
      </w:r>
      <w:r w:rsidRPr="003D074D">
        <w:rPr>
          <w:i/>
          <w:color w:val="000000"/>
          <w:vertAlign w:val="subscript"/>
        </w:rPr>
        <w:tab/>
      </w:r>
      <w:r w:rsidR="00A53326" w:rsidRPr="003D074D">
        <w:rPr>
          <w:color w:val="000000"/>
        </w:rPr>
        <w:t>коефіцієнт, який враховує розташування джерела викиду та водозаб</w:t>
      </w:r>
      <w:r w:rsidR="00962C0C" w:rsidRPr="003D074D">
        <w:rPr>
          <w:color w:val="000000"/>
        </w:rPr>
        <w:t xml:space="preserve">езпеченість регіону (табл. </w:t>
      </w:r>
      <w:r w:rsidR="00AC6D8D" w:rsidRPr="003D074D">
        <w:rPr>
          <w:color w:val="000000"/>
        </w:rPr>
        <w:t>8</w:t>
      </w:r>
      <w:r w:rsidR="00A53326" w:rsidRPr="003D074D">
        <w:rPr>
          <w:color w:val="000000"/>
        </w:rPr>
        <w:t>);</w:t>
      </w:r>
    </w:p>
    <w:p w:rsidR="003D074D" w:rsidRDefault="009F6A7B" w:rsidP="003D074D">
      <w:pPr>
        <w:pStyle w:val="af8"/>
        <w:spacing w:line="360" w:lineRule="auto"/>
        <w:ind w:left="0" w:firstLine="709"/>
        <w:rPr>
          <w:color w:val="000000"/>
        </w:rPr>
      </w:pPr>
      <w:r w:rsidRPr="003D074D">
        <w:rPr>
          <w:color w:val="000000"/>
        </w:rPr>
        <w:t>З</w:t>
      </w:r>
      <w:r w:rsidRPr="003D074D">
        <w:rPr>
          <w:color w:val="000000"/>
          <w:vertAlign w:val="subscript"/>
          <w:lang w:val="en-US"/>
        </w:rPr>
        <w:t>d</w:t>
      </w:r>
      <w:r w:rsidRPr="003D074D">
        <w:rPr>
          <w:color w:val="000000"/>
          <w:vertAlign w:val="superscript"/>
        </w:rPr>
        <w:t>в</w:t>
      </w:r>
      <w:r w:rsidR="001E64FC" w:rsidRPr="003D074D">
        <w:rPr>
          <w:i/>
          <w:color w:val="000000"/>
          <w:vertAlign w:val="subscript"/>
          <w:lang w:val="ru-RU"/>
        </w:rPr>
        <w:tab/>
      </w:r>
      <w:r w:rsidR="00A33D50" w:rsidRPr="003D074D">
        <w:rPr>
          <w:color w:val="000000"/>
        </w:rPr>
        <w:t>–</w:t>
      </w:r>
      <w:r w:rsidR="001E64FC" w:rsidRPr="003D074D">
        <w:rPr>
          <w:color w:val="000000"/>
          <w:lang w:val="ru-RU"/>
        </w:rPr>
        <w:tab/>
      </w:r>
      <w:r w:rsidR="00A53326" w:rsidRPr="003D074D">
        <w:rPr>
          <w:color w:val="000000"/>
        </w:rPr>
        <w:t>питомі збитки від скиду 1 т забрудню</w:t>
      </w:r>
      <w:r w:rsidR="00A33D50" w:rsidRPr="003D074D">
        <w:rPr>
          <w:color w:val="000000"/>
        </w:rPr>
        <w:t>ючої речовини у воду (табл.</w:t>
      </w:r>
      <w:r w:rsidR="002F36F5" w:rsidRPr="003D074D">
        <w:rPr>
          <w:color w:val="000000"/>
        </w:rPr>
        <w:t xml:space="preserve"> </w:t>
      </w:r>
      <w:r w:rsidR="00AC6D8D" w:rsidRPr="003D074D">
        <w:rPr>
          <w:color w:val="000000"/>
        </w:rPr>
        <w:t>9</w:t>
      </w:r>
      <w:r w:rsidR="00A53326" w:rsidRPr="003D074D">
        <w:rPr>
          <w:color w:val="000000"/>
        </w:rPr>
        <w:t>);</w:t>
      </w:r>
    </w:p>
    <w:p w:rsidR="00A53326" w:rsidRPr="003D074D" w:rsidRDefault="00A53326" w:rsidP="003D074D">
      <w:pPr>
        <w:pStyle w:val="af8"/>
        <w:spacing w:line="360" w:lineRule="auto"/>
        <w:ind w:left="0" w:firstLine="709"/>
        <w:rPr>
          <w:color w:val="000000"/>
        </w:rPr>
      </w:pPr>
      <w:r w:rsidRPr="003D074D">
        <w:rPr>
          <w:i/>
          <w:color w:val="000000"/>
        </w:rPr>
        <w:t>М</w:t>
      </w:r>
      <w:r w:rsidRPr="003D074D">
        <w:rPr>
          <w:i/>
          <w:color w:val="000000"/>
          <w:vertAlign w:val="subscript"/>
        </w:rPr>
        <w:t>с</w:t>
      </w:r>
      <w:r w:rsidR="001E64FC" w:rsidRPr="003D074D">
        <w:rPr>
          <w:color w:val="000000"/>
          <w:lang w:val="ru-RU"/>
        </w:rPr>
        <w:tab/>
      </w:r>
      <w:r w:rsidRPr="003D074D">
        <w:rPr>
          <w:color w:val="000000"/>
        </w:rPr>
        <w:t>–</w:t>
      </w:r>
      <w:r w:rsidR="001E64FC" w:rsidRPr="003D074D">
        <w:rPr>
          <w:color w:val="000000"/>
          <w:lang w:val="ru-RU"/>
        </w:rPr>
        <w:tab/>
      </w:r>
      <w:r w:rsidRPr="003D074D">
        <w:rPr>
          <w:color w:val="000000"/>
        </w:rPr>
        <w:t>маса викиду у</w:t>
      </w:r>
      <w:r w:rsidR="00F00BD5" w:rsidRPr="003D074D">
        <w:rPr>
          <w:color w:val="000000"/>
        </w:rPr>
        <w:t xml:space="preserve"> воду, т/рік.</w:t>
      </w:r>
    </w:p>
    <w:p w:rsidR="00901015" w:rsidRPr="003D074D" w:rsidRDefault="00901015" w:rsidP="003D074D">
      <w:pPr>
        <w:spacing w:line="360" w:lineRule="auto"/>
        <w:ind w:firstLine="709"/>
        <w:rPr>
          <w:color w:val="000000"/>
        </w:rPr>
      </w:pPr>
      <w:r w:rsidRPr="003D074D">
        <w:rPr>
          <w:color w:val="000000"/>
        </w:rPr>
        <w:t>За наявності наднормативних скидів у гідросферу з порушенням водоохоронного законодавства збитки в національній валюті (</w:t>
      </w:r>
      <w:r w:rsidRPr="003D074D">
        <w:rPr>
          <w:i/>
          <w:color w:val="000000"/>
        </w:rPr>
        <w:t>З</w:t>
      </w:r>
      <w:r w:rsidRPr="003D074D">
        <w:rPr>
          <w:i/>
          <w:color w:val="000000"/>
          <w:vertAlign w:val="subscript"/>
        </w:rPr>
        <w:t>над</w:t>
      </w:r>
      <w:r w:rsidRPr="003D074D">
        <w:rPr>
          <w:color w:val="000000"/>
        </w:rPr>
        <w:t>) визначаються за формулою:</w:t>
      </w:r>
    </w:p>
    <w:p w:rsidR="00CC5AA1" w:rsidRPr="003D074D" w:rsidRDefault="00CC5AA1" w:rsidP="003D074D">
      <w:pPr>
        <w:spacing w:line="360" w:lineRule="auto"/>
        <w:ind w:firstLine="709"/>
        <w:rPr>
          <w:color w:val="000000"/>
        </w:rPr>
      </w:pPr>
    </w:p>
    <w:p w:rsidR="00A53326" w:rsidRPr="003D074D" w:rsidRDefault="00A33D50" w:rsidP="003D074D">
      <w:pPr>
        <w:spacing w:line="360" w:lineRule="auto"/>
        <w:ind w:firstLine="709"/>
        <w:rPr>
          <w:color w:val="000000"/>
        </w:rPr>
      </w:pPr>
      <w:r w:rsidRPr="003D074D">
        <w:rPr>
          <w:color w:val="000000"/>
        </w:rPr>
        <w:t xml:space="preserve">Таблиця </w:t>
      </w:r>
      <w:r w:rsidR="00AC6D8D" w:rsidRPr="003D074D">
        <w:rPr>
          <w:color w:val="000000"/>
        </w:rPr>
        <w:t>8</w:t>
      </w:r>
      <w:r w:rsidR="00CC5AA1" w:rsidRPr="003D074D">
        <w:rPr>
          <w:color w:val="000000"/>
        </w:rPr>
        <w:t xml:space="preserve">. </w:t>
      </w:r>
      <w:r w:rsidR="00A53326" w:rsidRPr="003D074D">
        <w:rPr>
          <w:color w:val="000000"/>
        </w:rPr>
        <w:t>Регіональні (басейнові) коефіцієнти</w:t>
      </w:r>
    </w:p>
    <w:tbl>
      <w:tblPr>
        <w:tblW w:w="9049" w:type="dxa"/>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43"/>
        <w:gridCol w:w="3106"/>
      </w:tblGrid>
      <w:tr w:rsidR="00A53326" w:rsidRPr="00040553" w:rsidTr="00040553">
        <w:trPr>
          <w:cantSplit/>
        </w:trPr>
        <w:tc>
          <w:tcPr>
            <w:tcW w:w="328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Басейни морів і річок</w:t>
            </w:r>
          </w:p>
        </w:tc>
        <w:tc>
          <w:tcPr>
            <w:tcW w:w="171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lang w:val="en-US"/>
              </w:rPr>
            </w:pPr>
            <w:r w:rsidRPr="00040553">
              <w:rPr>
                <w:rFonts w:ascii="Times New Roman" w:hAnsi="Times New Roman"/>
                <w:b/>
                <w:color w:val="000000"/>
                <w:sz w:val="20"/>
              </w:rPr>
              <w:t>Значення коефіцієнта</w:t>
            </w:r>
            <w:r w:rsidR="00B12110" w:rsidRPr="00040553">
              <w:rPr>
                <w:rFonts w:ascii="Times New Roman" w:hAnsi="Times New Roman"/>
                <w:b/>
                <w:color w:val="000000"/>
                <w:sz w:val="20"/>
                <w:lang w:val="ru-RU"/>
              </w:rPr>
              <w:t xml:space="preserve"> </w:t>
            </w:r>
            <w:r w:rsidR="00B12110" w:rsidRPr="00040553">
              <w:rPr>
                <w:rFonts w:ascii="Times New Roman" w:hAnsi="Times New Roman"/>
                <w:b/>
                <w:color w:val="000000"/>
                <w:sz w:val="20"/>
                <w:lang w:val="en-US"/>
              </w:rPr>
              <w:t>l</w:t>
            </w:r>
          </w:p>
        </w:tc>
      </w:tr>
      <w:tr w:rsidR="00A53326" w:rsidRPr="00040553" w:rsidTr="00040553">
        <w:trPr>
          <w:cantSplit/>
        </w:trPr>
        <w:tc>
          <w:tcPr>
            <w:tcW w:w="328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Азовське море</w:t>
            </w:r>
          </w:p>
        </w:tc>
        <w:tc>
          <w:tcPr>
            <w:tcW w:w="171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Чорне море</w:t>
            </w:r>
          </w:p>
        </w:tc>
        <w:tc>
          <w:tcPr>
            <w:tcW w:w="171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Дунай</w:t>
            </w:r>
          </w:p>
        </w:tc>
        <w:tc>
          <w:tcPr>
            <w:tcW w:w="171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2,2</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Тиса</w:t>
            </w:r>
          </w:p>
        </w:tc>
        <w:tc>
          <w:tcPr>
            <w:tcW w:w="171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Прут</w:t>
            </w:r>
          </w:p>
        </w:tc>
        <w:tc>
          <w:tcPr>
            <w:tcW w:w="171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Дністер</w:t>
            </w:r>
          </w:p>
        </w:tc>
        <w:tc>
          <w:tcPr>
            <w:tcW w:w="171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2,8</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Дніпро (кордон України – до м. Києва)</w:t>
            </w:r>
          </w:p>
        </w:tc>
        <w:tc>
          <w:tcPr>
            <w:tcW w:w="171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2,5</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Дніпро (Каховський гідровузол до Чорного моря)</w:t>
            </w:r>
          </w:p>
        </w:tc>
        <w:tc>
          <w:tcPr>
            <w:tcW w:w="171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1,8</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Західний Буг та ріки басейну Вісли</w:t>
            </w:r>
          </w:p>
        </w:tc>
        <w:tc>
          <w:tcPr>
            <w:tcW w:w="171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2,5</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Десна</w:t>
            </w:r>
          </w:p>
        </w:tc>
        <w:tc>
          <w:tcPr>
            <w:tcW w:w="171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2,5</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Південний Буг</w:t>
            </w:r>
          </w:p>
        </w:tc>
        <w:tc>
          <w:tcPr>
            <w:tcW w:w="171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2,2</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Річки Кримського півострова</w:t>
            </w:r>
          </w:p>
        </w:tc>
        <w:tc>
          <w:tcPr>
            <w:tcW w:w="171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2,8</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Сіверський Донець</w:t>
            </w:r>
          </w:p>
        </w:tc>
        <w:tc>
          <w:tcPr>
            <w:tcW w:w="1716" w:type="pct"/>
            <w:shd w:val="clear" w:color="auto" w:fill="auto"/>
          </w:tcPr>
          <w:p w:rsidR="00B12110" w:rsidRPr="00040553" w:rsidRDefault="00C74D09"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2,2</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Міус</w:t>
            </w:r>
          </w:p>
        </w:tc>
        <w:tc>
          <w:tcPr>
            <w:tcW w:w="171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2,2</w:t>
            </w:r>
          </w:p>
        </w:tc>
      </w:tr>
      <w:tr w:rsidR="00B12110" w:rsidRPr="00040553" w:rsidTr="00040553">
        <w:trPr>
          <w:cantSplit/>
        </w:trPr>
        <w:tc>
          <w:tcPr>
            <w:tcW w:w="328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Кальміус</w:t>
            </w:r>
          </w:p>
        </w:tc>
        <w:tc>
          <w:tcPr>
            <w:tcW w:w="171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2,2</w:t>
            </w:r>
          </w:p>
        </w:tc>
      </w:tr>
    </w:tbl>
    <w:p w:rsidR="00CC5AA1" w:rsidRPr="003D074D" w:rsidRDefault="00CC5AA1" w:rsidP="003D074D">
      <w:pPr>
        <w:spacing w:line="360" w:lineRule="auto"/>
        <w:ind w:firstLine="709"/>
        <w:rPr>
          <w:color w:val="000000"/>
        </w:rPr>
      </w:pPr>
    </w:p>
    <w:p w:rsidR="006D2D4C" w:rsidRPr="003D074D" w:rsidRDefault="00A33D50" w:rsidP="003D074D">
      <w:pPr>
        <w:spacing w:line="360" w:lineRule="auto"/>
        <w:ind w:firstLine="709"/>
        <w:rPr>
          <w:color w:val="000000"/>
        </w:rPr>
      </w:pPr>
      <w:r w:rsidRPr="003D074D">
        <w:rPr>
          <w:color w:val="000000"/>
        </w:rPr>
        <w:t xml:space="preserve">Таблиця </w:t>
      </w:r>
      <w:r w:rsidR="00AC6D8D" w:rsidRPr="003D074D">
        <w:rPr>
          <w:color w:val="000000"/>
        </w:rPr>
        <w:t>9</w:t>
      </w:r>
      <w:r w:rsidR="00CC5AA1" w:rsidRPr="003D074D">
        <w:rPr>
          <w:color w:val="000000"/>
        </w:rPr>
        <w:t xml:space="preserve">. </w:t>
      </w:r>
      <w:r w:rsidR="00A53326" w:rsidRPr="003D074D">
        <w:rPr>
          <w:color w:val="000000"/>
        </w:rPr>
        <w:t xml:space="preserve">Питомі збитки за скиди окремих забруднюючих речовин </w:t>
      </w:r>
      <w:r w:rsidR="001E64FC" w:rsidRPr="003D074D">
        <w:rPr>
          <w:color w:val="000000"/>
        </w:rPr>
        <w:br/>
      </w:r>
      <w:r w:rsidR="00A53326" w:rsidRPr="003D074D">
        <w:rPr>
          <w:color w:val="000000"/>
        </w:rPr>
        <w:t>у водні об’єкти</w:t>
      </w:r>
    </w:p>
    <w:tbl>
      <w:tblPr>
        <w:tblW w:w="9049" w:type="dxa"/>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618"/>
        <w:gridCol w:w="3431"/>
      </w:tblGrid>
      <w:tr w:rsidR="00A53326" w:rsidRPr="00040553" w:rsidTr="00040553">
        <w:trPr>
          <w:cantSplit/>
        </w:trPr>
        <w:tc>
          <w:tcPr>
            <w:tcW w:w="310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Забруднюючі речовини</w:t>
            </w:r>
          </w:p>
        </w:tc>
        <w:tc>
          <w:tcPr>
            <w:tcW w:w="1896" w:type="pct"/>
            <w:shd w:val="clear" w:color="auto" w:fill="auto"/>
          </w:tcPr>
          <w:p w:rsidR="00A53326" w:rsidRPr="00040553" w:rsidRDefault="00A33D50" w:rsidP="00040553">
            <w:pPr>
              <w:pStyle w:val="af3"/>
              <w:keepLines w:val="0"/>
              <w:spacing w:before="0" w:after="0" w:line="360" w:lineRule="auto"/>
              <w:jc w:val="both"/>
              <w:rPr>
                <w:rFonts w:ascii="Times New Roman" w:hAnsi="Times New Roman"/>
                <w:b/>
                <w:color w:val="000000"/>
                <w:sz w:val="20"/>
              </w:rPr>
            </w:pPr>
            <w:r w:rsidRPr="00040553">
              <w:rPr>
                <w:rFonts w:ascii="Times New Roman" w:hAnsi="Times New Roman"/>
                <w:b/>
                <w:color w:val="000000"/>
                <w:sz w:val="20"/>
              </w:rPr>
              <w:t>Питомі збитки,</w:t>
            </w:r>
            <w:r w:rsidR="002F36F5" w:rsidRPr="00040553">
              <w:rPr>
                <w:rFonts w:ascii="Times New Roman" w:hAnsi="Times New Roman"/>
                <w:b/>
                <w:color w:val="000000"/>
                <w:sz w:val="20"/>
              </w:rPr>
              <w:t xml:space="preserve"> </w:t>
            </w:r>
            <w:r w:rsidR="007B5C00" w:rsidRPr="00040553">
              <w:rPr>
                <w:rFonts w:ascii="Times New Roman" w:hAnsi="Times New Roman"/>
                <w:b/>
                <w:color w:val="000000"/>
                <w:sz w:val="20"/>
              </w:rPr>
              <w:t>грн.</w:t>
            </w:r>
            <w:r w:rsidRPr="00040553">
              <w:rPr>
                <w:rFonts w:ascii="Times New Roman" w:hAnsi="Times New Roman"/>
                <w:b/>
                <w:color w:val="000000"/>
                <w:sz w:val="20"/>
              </w:rPr>
              <w:t>/</w:t>
            </w:r>
            <w:r w:rsidR="00A53326" w:rsidRPr="00040553">
              <w:rPr>
                <w:rFonts w:ascii="Times New Roman" w:hAnsi="Times New Roman"/>
                <w:b/>
                <w:color w:val="000000"/>
                <w:sz w:val="20"/>
              </w:rPr>
              <w:t>т</w:t>
            </w:r>
          </w:p>
        </w:tc>
      </w:tr>
      <w:tr w:rsidR="00A53326" w:rsidRPr="00040553" w:rsidTr="00040553">
        <w:trPr>
          <w:cantSplit/>
        </w:trPr>
        <w:tc>
          <w:tcPr>
            <w:tcW w:w="3104"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Амонійний азот</w:t>
            </w:r>
          </w:p>
        </w:tc>
        <w:tc>
          <w:tcPr>
            <w:tcW w:w="189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35</w:t>
            </w:r>
          </w:p>
        </w:tc>
      </w:tr>
      <w:tr w:rsidR="00B12110" w:rsidRPr="00040553" w:rsidTr="00040553">
        <w:trPr>
          <w:cantSplit/>
        </w:trPr>
        <w:tc>
          <w:tcPr>
            <w:tcW w:w="3104" w:type="pct"/>
            <w:shd w:val="clear" w:color="auto" w:fill="auto"/>
          </w:tcPr>
          <w:p w:rsidR="00B12110"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Завислі речовини</w:t>
            </w:r>
          </w:p>
        </w:tc>
        <w:tc>
          <w:tcPr>
            <w:tcW w:w="1896" w:type="pct"/>
            <w:shd w:val="clear" w:color="auto" w:fill="auto"/>
          </w:tcPr>
          <w:p w:rsidR="00B12110"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w:t>
            </w:r>
          </w:p>
        </w:tc>
      </w:tr>
      <w:tr w:rsidR="00B12110" w:rsidRPr="00040553" w:rsidTr="00040553">
        <w:trPr>
          <w:cantSplit/>
        </w:trPr>
        <w:tc>
          <w:tcPr>
            <w:tcW w:w="3104" w:type="pct"/>
            <w:shd w:val="clear" w:color="auto" w:fill="auto"/>
          </w:tcPr>
          <w:p w:rsidR="00B12110"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Органічні речовини</w:t>
            </w:r>
          </w:p>
        </w:tc>
        <w:tc>
          <w:tcPr>
            <w:tcW w:w="1896" w:type="pct"/>
            <w:shd w:val="clear" w:color="auto" w:fill="auto"/>
          </w:tcPr>
          <w:p w:rsidR="00B12110"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14</w:t>
            </w:r>
          </w:p>
        </w:tc>
      </w:tr>
      <w:tr w:rsidR="00B12110" w:rsidRPr="00040553" w:rsidTr="00040553">
        <w:trPr>
          <w:cantSplit/>
        </w:trPr>
        <w:tc>
          <w:tcPr>
            <w:tcW w:w="3104" w:type="pct"/>
            <w:shd w:val="clear" w:color="auto" w:fill="auto"/>
          </w:tcPr>
          <w:p w:rsidR="00B12110"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Нафтопродукти</w:t>
            </w:r>
          </w:p>
        </w:tc>
        <w:tc>
          <w:tcPr>
            <w:tcW w:w="1896" w:type="pct"/>
            <w:shd w:val="clear" w:color="auto" w:fill="auto"/>
          </w:tcPr>
          <w:p w:rsidR="00B12110"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206</w:t>
            </w:r>
          </w:p>
        </w:tc>
      </w:tr>
      <w:tr w:rsidR="00B12110" w:rsidRPr="00040553" w:rsidTr="00040553">
        <w:trPr>
          <w:cantSplit/>
        </w:trPr>
        <w:tc>
          <w:tcPr>
            <w:tcW w:w="310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Нітрати</w:t>
            </w:r>
          </w:p>
        </w:tc>
        <w:tc>
          <w:tcPr>
            <w:tcW w:w="1896" w:type="pct"/>
            <w:shd w:val="clear" w:color="auto" w:fill="auto"/>
          </w:tcPr>
          <w:p w:rsidR="00B12110" w:rsidRPr="00040553" w:rsidRDefault="006D2D4C" w:rsidP="00040553">
            <w:pPr>
              <w:pStyle w:val="af3"/>
              <w:keepLines w:val="0"/>
              <w:spacing w:before="0" w:after="0" w:line="360" w:lineRule="auto"/>
              <w:jc w:val="both"/>
              <w:rPr>
                <w:rFonts w:ascii="Times New Roman" w:hAnsi="Times New Roman"/>
                <w:color w:val="000000"/>
                <w:sz w:val="20"/>
                <w:lang w:val="en-US"/>
              </w:rPr>
            </w:pPr>
            <w:r w:rsidRPr="00040553">
              <w:rPr>
                <w:rFonts w:ascii="Times New Roman" w:hAnsi="Times New Roman"/>
                <w:color w:val="000000"/>
                <w:sz w:val="20"/>
                <w:lang w:val="en-US"/>
              </w:rPr>
              <w:t>3</w:t>
            </w:r>
          </w:p>
        </w:tc>
      </w:tr>
      <w:tr w:rsidR="00B12110" w:rsidRPr="00040553" w:rsidTr="00040553">
        <w:trPr>
          <w:cantSplit/>
        </w:trPr>
        <w:tc>
          <w:tcPr>
            <w:tcW w:w="310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Нітрити</w:t>
            </w:r>
          </w:p>
        </w:tc>
        <w:tc>
          <w:tcPr>
            <w:tcW w:w="1896" w:type="pct"/>
            <w:shd w:val="clear" w:color="auto" w:fill="auto"/>
          </w:tcPr>
          <w:p w:rsidR="00B12110" w:rsidRPr="00040553" w:rsidRDefault="00C74D09"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17</w:t>
            </w:r>
            <w:r w:rsidR="00B12110" w:rsidRPr="00040553">
              <w:rPr>
                <w:rFonts w:ascii="Times New Roman" w:hAnsi="Times New Roman"/>
                <w:color w:val="000000"/>
                <w:sz w:val="20"/>
              </w:rPr>
              <w:t>2</w:t>
            </w:r>
          </w:p>
        </w:tc>
      </w:tr>
      <w:tr w:rsidR="00B12110" w:rsidRPr="00040553" w:rsidTr="00040553">
        <w:trPr>
          <w:cantSplit/>
        </w:trPr>
        <w:tc>
          <w:tcPr>
            <w:tcW w:w="310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Сульфати</w:t>
            </w:r>
          </w:p>
        </w:tc>
        <w:tc>
          <w:tcPr>
            <w:tcW w:w="189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w:t>
            </w:r>
          </w:p>
        </w:tc>
      </w:tr>
      <w:tr w:rsidR="00B12110" w:rsidRPr="00040553" w:rsidTr="00040553">
        <w:trPr>
          <w:cantSplit/>
        </w:trPr>
        <w:tc>
          <w:tcPr>
            <w:tcW w:w="310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Фосфати</w:t>
            </w:r>
          </w:p>
        </w:tc>
        <w:tc>
          <w:tcPr>
            <w:tcW w:w="189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28</w:t>
            </w:r>
          </w:p>
        </w:tc>
      </w:tr>
      <w:tr w:rsidR="00B12110" w:rsidRPr="00040553" w:rsidTr="00040553">
        <w:trPr>
          <w:cantSplit/>
        </w:trPr>
        <w:tc>
          <w:tcPr>
            <w:tcW w:w="3104"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Хлориди</w:t>
            </w:r>
          </w:p>
        </w:tc>
        <w:tc>
          <w:tcPr>
            <w:tcW w:w="1896" w:type="pct"/>
            <w:shd w:val="clear" w:color="auto" w:fill="auto"/>
          </w:tcPr>
          <w:p w:rsidR="00B12110" w:rsidRPr="00040553" w:rsidRDefault="00B12110"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w:t>
            </w:r>
          </w:p>
        </w:tc>
      </w:tr>
    </w:tbl>
    <w:p w:rsidR="001A5AE3" w:rsidRPr="003D074D" w:rsidRDefault="001A5AE3" w:rsidP="003D074D">
      <w:pPr>
        <w:pStyle w:val="af7"/>
        <w:keepNext w:val="0"/>
        <w:spacing w:before="0" w:after="0" w:line="360" w:lineRule="auto"/>
        <w:ind w:firstLine="709"/>
        <w:jc w:val="both"/>
        <w:rPr>
          <w:color w:val="000000"/>
        </w:rPr>
      </w:pPr>
    </w:p>
    <w:p w:rsidR="007B5C00" w:rsidRPr="003D074D" w:rsidRDefault="00A53326" w:rsidP="003D074D">
      <w:pPr>
        <w:pStyle w:val="af7"/>
        <w:keepNext w:val="0"/>
        <w:spacing w:before="0" w:after="0" w:line="360" w:lineRule="auto"/>
        <w:ind w:firstLine="709"/>
        <w:jc w:val="both"/>
        <w:rPr>
          <w:color w:val="000000"/>
          <w:vertAlign w:val="superscript"/>
        </w:rPr>
      </w:pPr>
      <w:r w:rsidRPr="003D074D">
        <w:rPr>
          <w:color w:val="000000"/>
        </w:rPr>
        <w:t>З</w:t>
      </w:r>
      <w:r w:rsidRPr="003D074D">
        <w:rPr>
          <w:color w:val="000000"/>
          <w:vertAlign w:val="subscript"/>
        </w:rPr>
        <w:t>над</w:t>
      </w:r>
      <w:r w:rsidRPr="003D074D">
        <w:rPr>
          <w:color w:val="000000"/>
        </w:rPr>
        <w:t xml:space="preserve"> = V · Т (С· С</w:t>
      </w:r>
      <w:r w:rsidRPr="003D074D">
        <w:rPr>
          <w:color w:val="000000"/>
          <w:vertAlign w:val="subscript"/>
        </w:rPr>
        <w:t>д</w:t>
      </w:r>
      <w:r w:rsidRPr="003D074D">
        <w:rPr>
          <w:color w:val="000000"/>
        </w:rPr>
        <w:t>) ·</w:t>
      </w:r>
      <w:r w:rsidR="007B5C00" w:rsidRPr="003D074D">
        <w:rPr>
          <w:color w:val="000000"/>
        </w:rPr>
        <w:t xml:space="preserve"> </w:t>
      </w:r>
      <w:r w:rsidRPr="003D074D">
        <w:rPr>
          <w:color w:val="000000"/>
        </w:rPr>
        <w:t>∑(0,0003А</w:t>
      </w:r>
      <w:r w:rsidRPr="003D074D">
        <w:rPr>
          <w:color w:val="000000"/>
          <w:vertAlign w:val="subscript"/>
        </w:rPr>
        <w:t xml:space="preserve">і </w:t>
      </w:r>
      <w:r w:rsidRPr="003D074D">
        <w:rPr>
          <w:color w:val="000000"/>
        </w:rPr>
        <w:t>· n) · γ</w:t>
      </w:r>
      <w:r w:rsidR="007B5C00" w:rsidRPr="003D074D">
        <w:rPr>
          <w:color w:val="000000"/>
        </w:rPr>
        <w:t xml:space="preserve"> </w:t>
      </w:r>
      <w:r w:rsidRPr="003D074D">
        <w:rPr>
          <w:color w:val="000000"/>
        </w:rPr>
        <w:t>· 10</w:t>
      </w:r>
      <w:r w:rsidRPr="003D074D">
        <w:rPr>
          <w:color w:val="000000"/>
          <w:vertAlign w:val="superscript"/>
        </w:rPr>
        <w:t>3</w:t>
      </w:r>
    </w:p>
    <w:p w:rsidR="004D0338" w:rsidRDefault="004D0338" w:rsidP="003D074D">
      <w:pPr>
        <w:pStyle w:val="af8"/>
        <w:spacing w:line="360" w:lineRule="auto"/>
        <w:ind w:left="0" w:firstLine="709"/>
        <w:rPr>
          <w:color w:val="000000"/>
        </w:rPr>
      </w:pPr>
    </w:p>
    <w:p w:rsidR="003D074D" w:rsidRDefault="001E64FC" w:rsidP="003D074D">
      <w:pPr>
        <w:pStyle w:val="af8"/>
        <w:spacing w:line="360" w:lineRule="auto"/>
        <w:ind w:left="0" w:firstLine="709"/>
        <w:rPr>
          <w:color w:val="000000"/>
        </w:rPr>
      </w:pPr>
      <w:r w:rsidRPr="003D074D">
        <w:rPr>
          <w:color w:val="000000"/>
        </w:rPr>
        <w:t>де</w:t>
      </w:r>
      <w:r w:rsidRPr="003D074D">
        <w:rPr>
          <w:color w:val="000000"/>
          <w:lang w:val="ru-RU"/>
        </w:rPr>
        <w:tab/>
      </w:r>
      <w:r w:rsidR="00A53326" w:rsidRPr="003D074D">
        <w:rPr>
          <w:i/>
          <w:color w:val="000000"/>
        </w:rPr>
        <w:t>V</w:t>
      </w:r>
      <w:r w:rsidRPr="003D074D">
        <w:rPr>
          <w:i/>
          <w:color w:val="000000"/>
          <w:lang w:val="ru-RU"/>
        </w:rPr>
        <w:tab/>
      </w:r>
      <w:r w:rsidR="00A53326" w:rsidRPr="003D074D">
        <w:rPr>
          <w:color w:val="000000"/>
        </w:rPr>
        <w:t>–</w:t>
      </w:r>
      <w:r w:rsidRPr="003D074D">
        <w:rPr>
          <w:color w:val="000000"/>
          <w:lang w:val="ru-RU"/>
        </w:rPr>
        <w:tab/>
      </w:r>
      <w:r w:rsidR="00A53326" w:rsidRPr="003D074D">
        <w:rPr>
          <w:color w:val="000000"/>
        </w:rPr>
        <w:t>витрати поворотних вод, м</w:t>
      </w:r>
      <w:r w:rsidR="00A53326" w:rsidRPr="003D074D">
        <w:rPr>
          <w:color w:val="000000"/>
          <w:vertAlign w:val="superscript"/>
        </w:rPr>
        <w:t>3</w:t>
      </w:r>
      <w:r w:rsidR="00A53326" w:rsidRPr="003D074D">
        <w:rPr>
          <w:color w:val="000000"/>
        </w:rPr>
        <w:t>/год</w:t>
      </w:r>
      <w:r w:rsidR="005D68D0" w:rsidRPr="003D074D">
        <w:rPr>
          <w:color w:val="000000"/>
        </w:rPr>
        <w:t>.</w:t>
      </w:r>
      <w:r w:rsidR="00A53326" w:rsidRPr="003D074D">
        <w:rPr>
          <w:color w:val="000000"/>
        </w:rPr>
        <w:t>;</w:t>
      </w:r>
    </w:p>
    <w:p w:rsidR="003D074D" w:rsidRDefault="00A53326" w:rsidP="003D074D">
      <w:pPr>
        <w:pStyle w:val="af8"/>
        <w:spacing w:line="360" w:lineRule="auto"/>
        <w:ind w:left="0" w:firstLine="709"/>
        <w:rPr>
          <w:color w:val="000000"/>
        </w:rPr>
      </w:pPr>
      <w:r w:rsidRPr="003D074D">
        <w:rPr>
          <w:i/>
          <w:color w:val="000000"/>
        </w:rPr>
        <w:t>Т</w:t>
      </w:r>
      <w:r w:rsidR="001E64FC" w:rsidRPr="003D074D">
        <w:rPr>
          <w:color w:val="000000"/>
          <w:lang w:val="ru-RU"/>
        </w:rPr>
        <w:tab/>
      </w:r>
      <w:r w:rsidRPr="003D074D">
        <w:rPr>
          <w:color w:val="000000"/>
        </w:rPr>
        <w:t>–</w:t>
      </w:r>
      <w:r w:rsidR="001E64FC" w:rsidRPr="003D074D">
        <w:rPr>
          <w:color w:val="000000"/>
          <w:lang w:val="ru-RU"/>
        </w:rPr>
        <w:tab/>
      </w:r>
      <w:r w:rsidRPr="003D074D">
        <w:rPr>
          <w:color w:val="000000"/>
        </w:rPr>
        <w:t>тривалість наднормативного скиду, год</w:t>
      </w:r>
      <w:r w:rsidR="005D68D0" w:rsidRPr="003D074D">
        <w:rPr>
          <w:color w:val="000000"/>
        </w:rPr>
        <w:t>.</w:t>
      </w:r>
      <w:r w:rsidRPr="003D074D">
        <w:rPr>
          <w:color w:val="000000"/>
        </w:rPr>
        <w:t>;</w:t>
      </w:r>
    </w:p>
    <w:p w:rsidR="003D074D" w:rsidRDefault="00A53326" w:rsidP="003D074D">
      <w:pPr>
        <w:pStyle w:val="af8"/>
        <w:spacing w:line="360" w:lineRule="auto"/>
        <w:ind w:left="0" w:firstLine="709"/>
        <w:rPr>
          <w:color w:val="000000"/>
        </w:rPr>
      </w:pPr>
      <w:r w:rsidRPr="003D074D">
        <w:rPr>
          <w:i/>
          <w:color w:val="000000"/>
        </w:rPr>
        <w:t>С</w:t>
      </w:r>
      <w:r w:rsidR="001E64FC" w:rsidRPr="003D074D">
        <w:rPr>
          <w:color w:val="000000"/>
          <w:lang w:val="ru-RU"/>
        </w:rPr>
        <w:tab/>
      </w:r>
      <w:r w:rsidRPr="003D074D">
        <w:rPr>
          <w:color w:val="000000"/>
        </w:rPr>
        <w:t>–</w:t>
      </w:r>
      <w:r w:rsidR="001E64FC" w:rsidRPr="003D074D">
        <w:rPr>
          <w:color w:val="000000"/>
          <w:lang w:val="ru-RU"/>
        </w:rPr>
        <w:tab/>
      </w:r>
      <w:r w:rsidRPr="003D074D">
        <w:rPr>
          <w:color w:val="000000"/>
        </w:rPr>
        <w:t>середня концен</w:t>
      </w:r>
      <w:r w:rsidR="00C74D09" w:rsidRPr="003D074D">
        <w:rPr>
          <w:color w:val="000000"/>
        </w:rPr>
        <w:t>трація забруднюючих речовин у з</w:t>
      </w:r>
      <w:r w:rsidRPr="003D074D">
        <w:rPr>
          <w:color w:val="000000"/>
        </w:rPr>
        <w:t>воротних водах, г/м</w:t>
      </w:r>
      <w:r w:rsidRPr="003D074D">
        <w:rPr>
          <w:color w:val="000000"/>
          <w:vertAlign w:val="superscript"/>
        </w:rPr>
        <w:t>3</w:t>
      </w:r>
      <w:r w:rsidRPr="003D074D">
        <w:rPr>
          <w:color w:val="000000"/>
        </w:rPr>
        <w:t>;</w:t>
      </w:r>
    </w:p>
    <w:p w:rsidR="003D074D" w:rsidRDefault="00A53326" w:rsidP="003D074D">
      <w:pPr>
        <w:pStyle w:val="af8"/>
        <w:spacing w:line="360" w:lineRule="auto"/>
        <w:ind w:left="0" w:firstLine="709"/>
        <w:rPr>
          <w:color w:val="000000"/>
        </w:rPr>
      </w:pPr>
      <w:r w:rsidRPr="003D074D">
        <w:rPr>
          <w:i/>
          <w:color w:val="000000"/>
        </w:rPr>
        <w:t>С</w:t>
      </w:r>
      <w:r w:rsidRPr="003D074D">
        <w:rPr>
          <w:i/>
          <w:color w:val="000000"/>
          <w:vertAlign w:val="subscript"/>
        </w:rPr>
        <w:t>д</w:t>
      </w:r>
      <w:r w:rsidR="001E64FC" w:rsidRPr="003D074D">
        <w:rPr>
          <w:i/>
          <w:color w:val="000000"/>
          <w:vertAlign w:val="subscript"/>
          <w:lang w:val="ru-RU"/>
        </w:rPr>
        <w:tab/>
      </w:r>
      <w:r w:rsidR="005D68D0" w:rsidRPr="003D074D">
        <w:rPr>
          <w:i/>
          <w:color w:val="000000"/>
          <w:lang w:val="ru-RU"/>
        </w:rPr>
        <w:t>–</w:t>
      </w:r>
      <w:r w:rsidR="001E64FC" w:rsidRPr="003D074D">
        <w:rPr>
          <w:color w:val="000000"/>
          <w:lang w:val="ru-RU"/>
        </w:rPr>
        <w:tab/>
      </w:r>
      <w:r w:rsidRPr="003D074D">
        <w:rPr>
          <w:color w:val="000000"/>
        </w:rPr>
        <w:t>дозволена концентрація для скид</w:t>
      </w:r>
      <w:r w:rsidR="005D68D0" w:rsidRPr="003D074D">
        <w:rPr>
          <w:color w:val="000000"/>
        </w:rPr>
        <w:t xml:space="preserve">у забруднюючих речовин (ГДС), </w:t>
      </w:r>
      <w:r w:rsidRPr="003D074D">
        <w:rPr>
          <w:color w:val="000000"/>
        </w:rPr>
        <w:t>г/м</w:t>
      </w:r>
      <w:r w:rsidRPr="003D074D">
        <w:rPr>
          <w:color w:val="000000"/>
          <w:vertAlign w:val="superscript"/>
        </w:rPr>
        <w:t>3</w:t>
      </w:r>
      <w:r w:rsidRPr="003D074D">
        <w:rPr>
          <w:color w:val="000000"/>
        </w:rPr>
        <w:t>;</w:t>
      </w:r>
    </w:p>
    <w:p w:rsidR="003D074D" w:rsidRDefault="00A53326" w:rsidP="003D074D">
      <w:pPr>
        <w:pStyle w:val="af8"/>
        <w:tabs>
          <w:tab w:val="clear" w:pos="567"/>
          <w:tab w:val="left" w:pos="264"/>
        </w:tabs>
        <w:spacing w:line="360" w:lineRule="auto"/>
        <w:ind w:left="0" w:firstLine="709"/>
        <w:rPr>
          <w:color w:val="000000"/>
        </w:rPr>
      </w:pPr>
      <w:r w:rsidRPr="003D074D">
        <w:rPr>
          <w:i/>
          <w:color w:val="000000"/>
        </w:rPr>
        <w:t>0,003</w:t>
      </w:r>
      <w:r w:rsidR="001E64FC" w:rsidRPr="003D074D">
        <w:rPr>
          <w:i/>
          <w:color w:val="000000"/>
          <w:lang w:val="ru-RU"/>
        </w:rPr>
        <w:tab/>
      </w:r>
      <w:r w:rsidRPr="003D074D">
        <w:rPr>
          <w:color w:val="000000"/>
        </w:rPr>
        <w:t>–</w:t>
      </w:r>
      <w:r w:rsidR="001E64FC" w:rsidRPr="003D074D">
        <w:rPr>
          <w:color w:val="000000"/>
          <w:lang w:val="ru-RU"/>
        </w:rPr>
        <w:tab/>
      </w:r>
      <w:r w:rsidRPr="003D074D">
        <w:rPr>
          <w:color w:val="000000"/>
        </w:rPr>
        <w:t xml:space="preserve">базова ставка відшкодування збитків, у частках мінімальної </w:t>
      </w:r>
      <w:r w:rsidR="008D7372" w:rsidRPr="003D074D">
        <w:rPr>
          <w:color w:val="000000"/>
        </w:rPr>
        <w:t>заробітної</w:t>
      </w:r>
      <w:r w:rsidR="007B5C00" w:rsidRPr="003D074D">
        <w:rPr>
          <w:color w:val="000000"/>
        </w:rPr>
        <w:t xml:space="preserve"> </w:t>
      </w:r>
      <w:r w:rsidRPr="003D074D">
        <w:rPr>
          <w:color w:val="000000"/>
        </w:rPr>
        <w:t>плати за одиницю маси речовини;</w:t>
      </w:r>
    </w:p>
    <w:p w:rsidR="003D074D" w:rsidRDefault="00A53326" w:rsidP="003D074D">
      <w:pPr>
        <w:pStyle w:val="af8"/>
        <w:spacing w:line="360" w:lineRule="auto"/>
        <w:ind w:left="0" w:firstLine="709"/>
        <w:rPr>
          <w:color w:val="000000"/>
        </w:rPr>
      </w:pPr>
      <w:r w:rsidRPr="003D074D">
        <w:rPr>
          <w:i/>
          <w:color w:val="000000"/>
        </w:rPr>
        <w:t>А</w:t>
      </w:r>
      <w:r w:rsidRPr="003D074D">
        <w:rPr>
          <w:i/>
          <w:color w:val="000000"/>
          <w:vertAlign w:val="subscript"/>
        </w:rPr>
        <w:t>і</w:t>
      </w:r>
      <w:r w:rsidRPr="003D074D">
        <w:rPr>
          <w:color w:val="000000"/>
          <w:vertAlign w:val="subscript"/>
        </w:rPr>
        <w:t xml:space="preserve"> </w:t>
      </w:r>
      <w:r w:rsidR="001E64FC" w:rsidRPr="003D074D">
        <w:rPr>
          <w:color w:val="000000"/>
          <w:vertAlign w:val="subscript"/>
        </w:rPr>
        <w:tab/>
      </w:r>
      <w:r w:rsidR="005D68D0" w:rsidRPr="003D074D">
        <w:rPr>
          <w:color w:val="000000"/>
        </w:rPr>
        <w:t>–</w:t>
      </w:r>
      <w:r w:rsidR="001E64FC" w:rsidRPr="003D074D">
        <w:rPr>
          <w:color w:val="000000"/>
        </w:rPr>
        <w:tab/>
      </w:r>
      <w:r w:rsidRPr="003D074D">
        <w:rPr>
          <w:color w:val="000000"/>
        </w:rPr>
        <w:t>показник відносної небезпечності речовин, визначений згідно з переліком</w:t>
      </w:r>
      <w:r w:rsidR="007B5C00" w:rsidRPr="003D074D">
        <w:rPr>
          <w:color w:val="000000"/>
        </w:rPr>
        <w:t xml:space="preserve"> </w:t>
      </w:r>
      <w:r w:rsidRPr="003D074D">
        <w:rPr>
          <w:color w:val="000000"/>
        </w:rPr>
        <w:t>ГДК шкідливих речовин;</w:t>
      </w:r>
    </w:p>
    <w:p w:rsidR="003D074D" w:rsidRDefault="001E64FC" w:rsidP="003D074D">
      <w:pPr>
        <w:pStyle w:val="af8"/>
        <w:spacing w:line="360" w:lineRule="auto"/>
        <w:ind w:left="0" w:firstLine="709"/>
        <w:rPr>
          <w:color w:val="000000"/>
        </w:rPr>
      </w:pPr>
      <w:r w:rsidRPr="003D074D">
        <w:rPr>
          <w:i/>
          <w:color w:val="000000"/>
        </w:rPr>
        <w:t>n</w:t>
      </w:r>
      <w:r w:rsidRPr="003D074D">
        <w:rPr>
          <w:i/>
          <w:color w:val="000000"/>
          <w:lang w:val="ru-RU"/>
        </w:rPr>
        <w:tab/>
      </w:r>
      <w:r w:rsidR="00A53326" w:rsidRPr="003D074D">
        <w:rPr>
          <w:color w:val="000000"/>
        </w:rPr>
        <w:t>–</w:t>
      </w:r>
      <w:r w:rsidRPr="003D074D">
        <w:rPr>
          <w:color w:val="000000"/>
          <w:lang w:val="ru-RU"/>
        </w:rPr>
        <w:tab/>
      </w:r>
      <w:r w:rsidR="00A53326" w:rsidRPr="003D074D">
        <w:rPr>
          <w:color w:val="000000"/>
        </w:rPr>
        <w:t>величина мінімальної заробітної плати,</w:t>
      </w:r>
      <w:r w:rsidR="002F36F5" w:rsidRPr="003D074D">
        <w:rPr>
          <w:color w:val="000000"/>
        </w:rPr>
        <w:t xml:space="preserve"> </w:t>
      </w:r>
      <w:r w:rsidR="007B5C00" w:rsidRPr="003D074D">
        <w:rPr>
          <w:color w:val="000000"/>
        </w:rPr>
        <w:t>грн.</w:t>
      </w:r>
      <w:r w:rsidR="00A53326" w:rsidRPr="003D074D">
        <w:rPr>
          <w:color w:val="000000"/>
        </w:rPr>
        <w:t>;</w:t>
      </w:r>
    </w:p>
    <w:p w:rsidR="003D074D" w:rsidRDefault="001E64FC" w:rsidP="003D074D">
      <w:pPr>
        <w:pStyle w:val="af8"/>
        <w:spacing w:line="360" w:lineRule="auto"/>
        <w:ind w:left="0" w:firstLine="709"/>
        <w:rPr>
          <w:color w:val="000000"/>
        </w:rPr>
      </w:pPr>
      <w:r w:rsidRPr="003D074D">
        <w:rPr>
          <w:i/>
          <w:color w:val="000000"/>
        </w:rPr>
        <w:t>γ</w:t>
      </w:r>
      <w:r w:rsidRPr="003D074D">
        <w:rPr>
          <w:color w:val="000000"/>
          <w:lang w:val="ru-RU"/>
        </w:rPr>
        <w:tab/>
      </w:r>
      <w:r w:rsidR="005D68D0" w:rsidRPr="003D074D">
        <w:rPr>
          <w:color w:val="000000"/>
          <w:lang w:val="ru-RU"/>
        </w:rPr>
        <w:t>–</w:t>
      </w:r>
      <w:r w:rsidRPr="003D074D">
        <w:rPr>
          <w:color w:val="000000"/>
          <w:lang w:val="ru-RU"/>
        </w:rPr>
        <w:tab/>
      </w:r>
      <w:r w:rsidR="00A53326" w:rsidRPr="003D074D">
        <w:rPr>
          <w:color w:val="000000"/>
        </w:rPr>
        <w:t>коефіцієнт, що враховує категорію водного об’єкта;</w:t>
      </w:r>
    </w:p>
    <w:p w:rsidR="007B5C00" w:rsidRPr="003D074D" w:rsidRDefault="00A53326" w:rsidP="003D074D">
      <w:pPr>
        <w:pStyle w:val="af8"/>
        <w:spacing w:line="360" w:lineRule="auto"/>
        <w:ind w:left="0" w:firstLine="709"/>
        <w:rPr>
          <w:color w:val="000000"/>
          <w:vertAlign w:val="superscript"/>
        </w:rPr>
      </w:pPr>
      <w:r w:rsidRPr="003D074D">
        <w:rPr>
          <w:i/>
          <w:color w:val="000000"/>
        </w:rPr>
        <w:t>10</w:t>
      </w:r>
      <w:r w:rsidR="001E64FC" w:rsidRPr="003D074D">
        <w:rPr>
          <w:i/>
          <w:color w:val="000000"/>
          <w:szCs w:val="28"/>
          <w:vertAlign w:val="superscript"/>
          <w:lang w:val="ru-RU"/>
        </w:rPr>
        <w:t>3</w:t>
      </w:r>
      <w:r w:rsidR="001E64FC" w:rsidRPr="003D074D">
        <w:rPr>
          <w:i/>
          <w:color w:val="000000"/>
          <w:szCs w:val="28"/>
          <w:vertAlign w:val="superscript"/>
          <w:lang w:val="ru-RU"/>
        </w:rPr>
        <w:tab/>
      </w:r>
      <w:r w:rsidR="005D68D0" w:rsidRPr="003D074D">
        <w:rPr>
          <w:color w:val="000000"/>
          <w:lang w:val="ru-RU"/>
        </w:rPr>
        <w:t>–</w:t>
      </w:r>
      <w:r w:rsidR="001E64FC" w:rsidRPr="003D074D">
        <w:rPr>
          <w:color w:val="000000"/>
          <w:lang w:val="ru-RU"/>
        </w:rPr>
        <w:tab/>
      </w:r>
      <w:r w:rsidRPr="003D074D">
        <w:rPr>
          <w:color w:val="000000"/>
        </w:rPr>
        <w:t>коефіцієнт, що враховує розмірність величин.</w:t>
      </w:r>
    </w:p>
    <w:p w:rsidR="005D68D0" w:rsidRPr="003D074D" w:rsidRDefault="005D68D0" w:rsidP="003D074D">
      <w:pPr>
        <w:spacing w:line="360" w:lineRule="auto"/>
        <w:ind w:firstLine="709"/>
        <w:rPr>
          <w:b/>
          <w:i/>
          <w:color w:val="000000"/>
          <w:szCs w:val="28"/>
        </w:rPr>
      </w:pPr>
    </w:p>
    <w:p w:rsidR="001A5AE3" w:rsidRPr="003D074D" w:rsidRDefault="001A5AE3" w:rsidP="003D074D">
      <w:pPr>
        <w:spacing w:line="360" w:lineRule="auto"/>
        <w:ind w:firstLine="709"/>
        <w:rPr>
          <w:b/>
          <w:color w:val="000000"/>
        </w:rPr>
      </w:pPr>
      <w:r w:rsidRPr="003D074D">
        <w:rPr>
          <w:b/>
          <w:color w:val="000000"/>
        </w:rPr>
        <w:t xml:space="preserve">4. </w:t>
      </w:r>
      <w:r w:rsidR="00A53326" w:rsidRPr="003D074D">
        <w:rPr>
          <w:b/>
          <w:color w:val="000000"/>
        </w:rPr>
        <w:t>Збитки, які завдаються земельним ресурсам</w:t>
      </w:r>
    </w:p>
    <w:p w:rsidR="001A5AE3" w:rsidRPr="003D074D" w:rsidRDefault="001A5AE3" w:rsidP="003D074D">
      <w:pPr>
        <w:spacing w:line="360" w:lineRule="auto"/>
        <w:ind w:firstLine="709"/>
        <w:rPr>
          <w:b/>
          <w:color w:val="000000"/>
        </w:rPr>
      </w:pPr>
    </w:p>
    <w:p w:rsidR="003D074D" w:rsidRDefault="00A53326" w:rsidP="003D074D">
      <w:pPr>
        <w:spacing w:line="360" w:lineRule="auto"/>
        <w:ind w:firstLine="709"/>
        <w:rPr>
          <w:color w:val="000000"/>
        </w:rPr>
      </w:pPr>
      <w:r w:rsidRPr="003D074D">
        <w:rPr>
          <w:color w:val="000000"/>
        </w:rPr>
        <w:t>Обсяг економічних збитків від забруднення земельних ресурсів (</w:t>
      </w:r>
      <w:r w:rsidRPr="003D074D">
        <w:rPr>
          <w:i/>
          <w:color w:val="000000"/>
        </w:rPr>
        <w:t>З</w:t>
      </w:r>
      <w:r w:rsidRPr="003D074D">
        <w:rPr>
          <w:i/>
          <w:color w:val="000000"/>
          <w:vertAlign w:val="subscript"/>
        </w:rPr>
        <w:t>гр</w:t>
      </w:r>
      <w:r w:rsidRPr="003D074D">
        <w:rPr>
          <w:color w:val="000000"/>
        </w:rPr>
        <w:t>) визначається за формулою:</w:t>
      </w:r>
    </w:p>
    <w:p w:rsidR="004D0338" w:rsidRDefault="004D0338" w:rsidP="003D074D">
      <w:pPr>
        <w:pStyle w:val="af7"/>
        <w:keepNext w:val="0"/>
        <w:spacing w:before="0" w:after="0" w:line="360" w:lineRule="auto"/>
        <w:ind w:firstLine="709"/>
        <w:jc w:val="both"/>
        <w:rPr>
          <w:color w:val="000000"/>
        </w:rPr>
      </w:pPr>
    </w:p>
    <w:p w:rsidR="007B5C00" w:rsidRPr="003D074D" w:rsidRDefault="00A53326" w:rsidP="003D074D">
      <w:pPr>
        <w:pStyle w:val="af7"/>
        <w:keepNext w:val="0"/>
        <w:spacing w:before="0" w:after="0" w:line="360" w:lineRule="auto"/>
        <w:ind w:firstLine="709"/>
        <w:jc w:val="both"/>
        <w:rPr>
          <w:color w:val="000000"/>
        </w:rPr>
      </w:pPr>
      <w:r w:rsidRPr="003D074D">
        <w:rPr>
          <w:color w:val="000000"/>
        </w:rPr>
        <w:t>З</w:t>
      </w:r>
      <w:r w:rsidRPr="003D074D">
        <w:rPr>
          <w:color w:val="000000"/>
          <w:vertAlign w:val="subscript"/>
        </w:rPr>
        <w:t>гр</w:t>
      </w:r>
      <w:r w:rsidRPr="003D074D">
        <w:rPr>
          <w:color w:val="000000"/>
        </w:rPr>
        <w:t xml:space="preserve"> =</w:t>
      </w:r>
      <w:r w:rsidR="007B5C00" w:rsidRPr="003D074D">
        <w:rPr>
          <w:color w:val="000000"/>
        </w:rPr>
        <w:t xml:space="preserve"> </w:t>
      </w:r>
      <w:r w:rsidRPr="003D074D">
        <w:rPr>
          <w:color w:val="000000"/>
        </w:rPr>
        <w:t>∑ q</w:t>
      </w:r>
      <w:r w:rsidR="007B5C00" w:rsidRPr="003D074D">
        <w:rPr>
          <w:color w:val="000000"/>
        </w:rPr>
        <w:t xml:space="preserve"> </w:t>
      </w:r>
      <w:r w:rsidRPr="003D074D">
        <w:rPr>
          <w:color w:val="000000"/>
        </w:rPr>
        <w:t>· З</w:t>
      </w:r>
      <w:r w:rsidR="00F23859" w:rsidRPr="003D074D">
        <w:rPr>
          <w:color w:val="000000"/>
          <w:vertAlign w:val="subscript"/>
          <w:lang w:val="en-US"/>
        </w:rPr>
        <w:t>d</w:t>
      </w:r>
      <w:r w:rsidR="00F23859" w:rsidRPr="003D074D">
        <w:rPr>
          <w:color w:val="000000"/>
          <w:vertAlign w:val="superscript"/>
        </w:rPr>
        <w:t>гр</w:t>
      </w:r>
      <w:r w:rsidRPr="003D074D">
        <w:rPr>
          <w:color w:val="000000"/>
        </w:rPr>
        <w:t xml:space="preserve"> · М</w:t>
      </w:r>
      <w:r w:rsidRPr="003D074D">
        <w:rPr>
          <w:color w:val="000000"/>
          <w:vertAlign w:val="subscript"/>
        </w:rPr>
        <w:t>в</w:t>
      </w:r>
      <w:r w:rsidRPr="003D074D">
        <w:rPr>
          <w:color w:val="000000"/>
        </w:rPr>
        <w:t xml:space="preserve"> ·</w:t>
      </w:r>
      <w:r w:rsidR="007B5C00" w:rsidRPr="003D074D">
        <w:rPr>
          <w:color w:val="000000"/>
        </w:rPr>
        <w:t xml:space="preserve"> </w:t>
      </w:r>
      <w:r w:rsidRPr="003D074D">
        <w:rPr>
          <w:color w:val="000000"/>
        </w:rPr>
        <w:t>α · γ</w:t>
      </w:r>
      <w:r w:rsidR="007B5C00" w:rsidRPr="003D074D">
        <w:rPr>
          <w:color w:val="000000"/>
        </w:rPr>
        <w:t>,</w:t>
      </w:r>
    </w:p>
    <w:p w:rsidR="004D0338" w:rsidRDefault="004D0338" w:rsidP="003D074D">
      <w:pPr>
        <w:pStyle w:val="af8"/>
        <w:spacing w:line="360" w:lineRule="auto"/>
        <w:ind w:left="0" w:firstLine="709"/>
        <w:rPr>
          <w:color w:val="000000"/>
        </w:rPr>
      </w:pPr>
    </w:p>
    <w:p w:rsidR="003D074D" w:rsidRDefault="001E64FC" w:rsidP="003D074D">
      <w:pPr>
        <w:pStyle w:val="af8"/>
        <w:spacing w:line="360" w:lineRule="auto"/>
        <w:ind w:left="0" w:firstLine="709"/>
        <w:rPr>
          <w:color w:val="000000"/>
        </w:rPr>
      </w:pPr>
      <w:r w:rsidRPr="003D074D">
        <w:rPr>
          <w:color w:val="000000"/>
        </w:rPr>
        <w:t>де</w:t>
      </w:r>
      <w:r w:rsidRPr="003D074D">
        <w:rPr>
          <w:color w:val="000000"/>
        </w:rPr>
        <w:tab/>
      </w:r>
      <w:r w:rsidR="00A53326" w:rsidRPr="003D074D">
        <w:rPr>
          <w:i/>
          <w:color w:val="000000"/>
        </w:rPr>
        <w:t>q</w:t>
      </w:r>
      <w:r w:rsidRPr="003D074D">
        <w:rPr>
          <w:i/>
          <w:color w:val="000000"/>
        </w:rPr>
        <w:tab/>
      </w:r>
      <w:r w:rsidR="005D68D0" w:rsidRPr="003D074D">
        <w:rPr>
          <w:color w:val="000000"/>
        </w:rPr>
        <w:t>–</w:t>
      </w:r>
      <w:r w:rsidRPr="003D074D">
        <w:rPr>
          <w:color w:val="000000"/>
        </w:rPr>
        <w:tab/>
      </w:r>
      <w:r w:rsidR="00A53326" w:rsidRPr="003D074D">
        <w:rPr>
          <w:color w:val="000000"/>
        </w:rPr>
        <w:t>коефіцієнт, що враховує родючість земельних ресурсів;</w:t>
      </w:r>
    </w:p>
    <w:p w:rsidR="003D074D" w:rsidRDefault="00F23859" w:rsidP="003D074D">
      <w:pPr>
        <w:pStyle w:val="af8"/>
        <w:spacing w:line="360" w:lineRule="auto"/>
        <w:ind w:left="0" w:firstLine="709"/>
        <w:rPr>
          <w:color w:val="000000"/>
        </w:rPr>
      </w:pPr>
      <w:r w:rsidRPr="003D074D">
        <w:rPr>
          <w:color w:val="000000"/>
        </w:rPr>
        <w:t>З</w:t>
      </w:r>
      <w:r w:rsidRPr="003D074D">
        <w:rPr>
          <w:color w:val="000000"/>
          <w:vertAlign w:val="subscript"/>
          <w:lang w:val="en-US"/>
        </w:rPr>
        <w:t>d</w:t>
      </w:r>
      <w:r w:rsidRPr="003D074D">
        <w:rPr>
          <w:color w:val="000000"/>
          <w:vertAlign w:val="superscript"/>
        </w:rPr>
        <w:t>гр</w:t>
      </w:r>
      <w:r w:rsidR="001E64FC" w:rsidRPr="003D074D">
        <w:rPr>
          <w:color w:val="000000"/>
          <w:lang w:val="ru-RU"/>
        </w:rPr>
        <w:tab/>
      </w:r>
      <w:r w:rsidR="00A53326" w:rsidRPr="003D074D">
        <w:rPr>
          <w:color w:val="000000"/>
        </w:rPr>
        <w:t>–</w:t>
      </w:r>
      <w:r w:rsidR="001E64FC" w:rsidRPr="003D074D">
        <w:rPr>
          <w:color w:val="000000"/>
          <w:lang w:val="ru-RU"/>
        </w:rPr>
        <w:tab/>
      </w:r>
      <w:r w:rsidR="00A53326" w:rsidRPr="003D074D">
        <w:rPr>
          <w:color w:val="000000"/>
        </w:rPr>
        <w:t>питомі збитки від викиду 1 т забруднюючих речовин на ґрунт;</w:t>
      </w:r>
    </w:p>
    <w:p w:rsidR="003D074D" w:rsidRDefault="00A53326" w:rsidP="003D074D">
      <w:pPr>
        <w:pStyle w:val="af8"/>
        <w:spacing w:line="360" w:lineRule="auto"/>
        <w:ind w:left="0" w:firstLine="709"/>
        <w:rPr>
          <w:color w:val="000000"/>
        </w:rPr>
      </w:pPr>
      <w:r w:rsidRPr="003D074D">
        <w:rPr>
          <w:i/>
          <w:color w:val="000000"/>
        </w:rPr>
        <w:t>М</w:t>
      </w:r>
      <w:r w:rsidRPr="003D074D">
        <w:rPr>
          <w:i/>
          <w:color w:val="000000"/>
          <w:vertAlign w:val="subscript"/>
        </w:rPr>
        <w:t>в</w:t>
      </w:r>
      <w:r w:rsidR="001E64FC" w:rsidRPr="003D074D">
        <w:rPr>
          <w:i/>
          <w:color w:val="000000"/>
          <w:vertAlign w:val="subscript"/>
          <w:lang w:val="ru-RU"/>
        </w:rPr>
        <w:tab/>
      </w:r>
      <w:r w:rsidRPr="003D074D">
        <w:rPr>
          <w:color w:val="000000"/>
        </w:rPr>
        <w:t xml:space="preserve"> –</w:t>
      </w:r>
      <w:r w:rsidR="001E64FC" w:rsidRPr="003D074D">
        <w:rPr>
          <w:color w:val="000000"/>
          <w:lang w:val="ru-RU"/>
        </w:rPr>
        <w:tab/>
      </w:r>
      <w:r w:rsidRPr="003D074D">
        <w:rPr>
          <w:color w:val="000000"/>
        </w:rPr>
        <w:t>маса викиду на ґрунт;</w:t>
      </w:r>
    </w:p>
    <w:p w:rsidR="003D074D" w:rsidRDefault="001E64FC" w:rsidP="003D074D">
      <w:pPr>
        <w:pStyle w:val="af8"/>
        <w:spacing w:line="360" w:lineRule="auto"/>
        <w:ind w:left="0" w:firstLine="709"/>
        <w:rPr>
          <w:color w:val="000000"/>
        </w:rPr>
      </w:pPr>
      <w:r w:rsidRPr="003D074D">
        <w:rPr>
          <w:i/>
          <w:color w:val="000000"/>
        </w:rPr>
        <w:t>α</w:t>
      </w:r>
      <w:r w:rsidRPr="003D074D">
        <w:rPr>
          <w:color w:val="000000"/>
        </w:rPr>
        <w:tab/>
      </w:r>
      <w:r w:rsidR="00A53326" w:rsidRPr="003D074D">
        <w:rPr>
          <w:color w:val="000000"/>
        </w:rPr>
        <w:t>–</w:t>
      </w:r>
      <w:r w:rsidRPr="003D074D">
        <w:rPr>
          <w:color w:val="000000"/>
        </w:rPr>
        <w:tab/>
      </w:r>
      <w:r w:rsidR="00A53326" w:rsidRPr="003D074D">
        <w:rPr>
          <w:color w:val="000000"/>
        </w:rPr>
        <w:t>коефіцієнт, що враховує зону розміщення відходів;</w:t>
      </w:r>
    </w:p>
    <w:p w:rsidR="00A53326" w:rsidRPr="003D074D" w:rsidRDefault="001E64FC" w:rsidP="003D074D">
      <w:pPr>
        <w:pStyle w:val="af8"/>
        <w:spacing w:line="360" w:lineRule="auto"/>
        <w:ind w:left="0" w:firstLine="709"/>
        <w:rPr>
          <w:color w:val="000000"/>
        </w:rPr>
      </w:pPr>
      <w:r w:rsidRPr="003D074D">
        <w:rPr>
          <w:i/>
          <w:color w:val="000000"/>
        </w:rPr>
        <w:t>γ</w:t>
      </w:r>
      <w:r w:rsidRPr="003D074D">
        <w:rPr>
          <w:color w:val="000000"/>
        </w:rPr>
        <w:tab/>
      </w:r>
      <w:r w:rsidR="00A53326" w:rsidRPr="003D074D">
        <w:rPr>
          <w:color w:val="000000"/>
        </w:rPr>
        <w:t>–</w:t>
      </w:r>
      <w:r w:rsidRPr="003D074D">
        <w:rPr>
          <w:color w:val="000000"/>
        </w:rPr>
        <w:tab/>
      </w:r>
      <w:r w:rsidR="00A53326" w:rsidRPr="003D074D">
        <w:rPr>
          <w:color w:val="000000"/>
        </w:rPr>
        <w:t xml:space="preserve">коефіцієнт, </w:t>
      </w:r>
      <w:r w:rsidR="006D2D4C" w:rsidRPr="003D074D">
        <w:rPr>
          <w:color w:val="000000"/>
        </w:rPr>
        <w:t>що</w:t>
      </w:r>
      <w:r w:rsidR="00A53326" w:rsidRPr="003D074D">
        <w:rPr>
          <w:color w:val="000000"/>
        </w:rPr>
        <w:t xml:space="preserve"> враховує характер місця розміщення відходів.</w:t>
      </w:r>
    </w:p>
    <w:p w:rsidR="00A53326" w:rsidRPr="003D074D" w:rsidRDefault="005D68D0" w:rsidP="003D074D">
      <w:pPr>
        <w:spacing w:line="360" w:lineRule="auto"/>
        <w:ind w:firstLine="709"/>
        <w:rPr>
          <w:color w:val="000000"/>
        </w:rPr>
      </w:pPr>
      <w:r w:rsidRPr="003D074D">
        <w:rPr>
          <w:color w:val="000000"/>
        </w:rPr>
        <w:t>Ця</w:t>
      </w:r>
      <w:r w:rsidR="00A53326" w:rsidRPr="003D074D">
        <w:rPr>
          <w:color w:val="000000"/>
        </w:rPr>
        <w:t xml:space="preserve"> формула використовується для підрахунків економічних збитків за використання землі під побутові, орга</w:t>
      </w:r>
      <w:r w:rsidRPr="003D074D">
        <w:rPr>
          <w:color w:val="000000"/>
        </w:rPr>
        <w:t>нічні відходи. Якщо</w:t>
      </w:r>
      <w:r w:rsidR="00A53326" w:rsidRPr="003D074D">
        <w:rPr>
          <w:color w:val="000000"/>
        </w:rPr>
        <w:t xml:space="preserve"> відходи пов’язані з небезпечними речовинами, Міністерство екології і</w:t>
      </w:r>
      <w:r w:rsidR="002F36F5" w:rsidRPr="003D074D">
        <w:rPr>
          <w:color w:val="000000"/>
        </w:rPr>
        <w:t xml:space="preserve"> </w:t>
      </w:r>
      <w:r w:rsidR="00A53326" w:rsidRPr="003D074D">
        <w:rPr>
          <w:color w:val="000000"/>
        </w:rPr>
        <w:t>природних ресурсів України використовує методику визначення економічних збитків з урахуванням якості ґрунтів, токсичності речовин та глибини її просочування у ґрунт.</w:t>
      </w:r>
    </w:p>
    <w:p w:rsidR="00A53326" w:rsidRPr="003D074D" w:rsidRDefault="00A53326" w:rsidP="003D074D">
      <w:pPr>
        <w:spacing w:line="360" w:lineRule="auto"/>
        <w:ind w:firstLine="709"/>
        <w:rPr>
          <w:color w:val="000000"/>
          <w:szCs w:val="28"/>
        </w:rPr>
      </w:pPr>
      <w:r w:rsidRPr="003D074D">
        <w:rPr>
          <w:color w:val="000000"/>
          <w:szCs w:val="28"/>
        </w:rPr>
        <w:t>Основою</w:t>
      </w:r>
      <w:r w:rsidR="005D68D0" w:rsidRPr="003D074D">
        <w:rPr>
          <w:color w:val="000000"/>
          <w:szCs w:val="28"/>
        </w:rPr>
        <w:t xml:space="preserve"> для</w:t>
      </w:r>
      <w:r w:rsidRPr="003D074D">
        <w:rPr>
          <w:color w:val="000000"/>
          <w:szCs w:val="28"/>
        </w:rPr>
        <w:t xml:space="preserve"> розрахунків величини збитків від забруднення земельних ресурсів є грошова оцінка конкретної земельної ділянки, яка на підставі Закону України </w:t>
      </w:r>
      <w:r w:rsidR="003D074D">
        <w:rPr>
          <w:color w:val="000000"/>
          <w:szCs w:val="28"/>
        </w:rPr>
        <w:t>«</w:t>
      </w:r>
      <w:r w:rsidRPr="003D074D">
        <w:rPr>
          <w:color w:val="000000"/>
          <w:szCs w:val="28"/>
        </w:rPr>
        <w:t>Про плату на землю</w:t>
      </w:r>
      <w:r w:rsidR="003D074D">
        <w:rPr>
          <w:color w:val="000000"/>
          <w:szCs w:val="28"/>
        </w:rPr>
        <w:t>»</w:t>
      </w:r>
      <w:r w:rsidRPr="003D074D">
        <w:rPr>
          <w:color w:val="000000"/>
          <w:szCs w:val="28"/>
        </w:rPr>
        <w:t xml:space="preserve"> визначається та уточнюється Держкомземом України. Витрати на здійснення заходів щодо </w:t>
      </w:r>
      <w:r w:rsidR="00A973E6" w:rsidRPr="003D074D">
        <w:rPr>
          <w:color w:val="000000"/>
          <w:szCs w:val="28"/>
        </w:rPr>
        <w:t>зменшення або</w:t>
      </w:r>
      <w:r w:rsidRPr="003D074D">
        <w:rPr>
          <w:color w:val="000000"/>
          <w:szCs w:val="28"/>
        </w:rPr>
        <w:t xml:space="preserve"> ліквідації забруднення земельних ресурсів зростають залежно від глибини просочування забрудню</w:t>
      </w:r>
      <w:r w:rsidR="00A973E6" w:rsidRPr="003D074D">
        <w:rPr>
          <w:color w:val="000000"/>
          <w:szCs w:val="28"/>
        </w:rPr>
        <w:t>ючих речовин у співвідношенні 10</w:t>
      </w:r>
      <w:r w:rsidRPr="003D074D">
        <w:rPr>
          <w:color w:val="000000"/>
          <w:szCs w:val="28"/>
          <w:rtl/>
          <w:lang w:bidi="he-IL"/>
        </w:rPr>
        <w:t>׃</w:t>
      </w:r>
      <w:r w:rsidRPr="003D074D">
        <w:rPr>
          <w:color w:val="000000"/>
          <w:szCs w:val="28"/>
        </w:rPr>
        <w:t>3, тобто зі збільшенням глибини в</w:t>
      </w:r>
      <w:r w:rsidR="002F36F5" w:rsidRPr="003D074D">
        <w:rPr>
          <w:color w:val="000000"/>
          <w:szCs w:val="28"/>
        </w:rPr>
        <w:t xml:space="preserve"> </w:t>
      </w:r>
      <w:r w:rsidRPr="003D074D">
        <w:rPr>
          <w:color w:val="000000"/>
          <w:szCs w:val="28"/>
        </w:rPr>
        <w:t>10 разів витрати для ліквідації забруднення зростають утричі. В</w:t>
      </w:r>
      <w:r w:rsidR="00E71E7E" w:rsidRPr="003D074D">
        <w:rPr>
          <w:color w:val="000000"/>
          <w:szCs w:val="28"/>
        </w:rPr>
        <w:t>есь</w:t>
      </w:r>
      <w:r w:rsidRPr="003D074D">
        <w:rPr>
          <w:color w:val="000000"/>
          <w:szCs w:val="28"/>
        </w:rPr>
        <w:t xml:space="preserve"> впл</w:t>
      </w:r>
      <w:r w:rsidR="00E71E7E" w:rsidRPr="003D074D">
        <w:rPr>
          <w:color w:val="000000"/>
          <w:szCs w:val="28"/>
        </w:rPr>
        <w:t>ив</w:t>
      </w:r>
      <w:r w:rsidRPr="003D074D">
        <w:rPr>
          <w:color w:val="000000"/>
          <w:szCs w:val="28"/>
        </w:rPr>
        <w:t xml:space="preserve"> забруднюючих речовин на земельні ресурси </w:t>
      </w:r>
      <w:r w:rsidR="00E71E7E" w:rsidRPr="003D074D">
        <w:rPr>
          <w:color w:val="000000"/>
          <w:szCs w:val="28"/>
        </w:rPr>
        <w:t xml:space="preserve">розподіляється на </w:t>
      </w:r>
      <w:r w:rsidRPr="003D074D">
        <w:rPr>
          <w:color w:val="000000"/>
          <w:szCs w:val="28"/>
        </w:rPr>
        <w:t>чотир</w:t>
      </w:r>
      <w:r w:rsidR="00E71E7E" w:rsidRPr="003D074D">
        <w:rPr>
          <w:color w:val="000000"/>
          <w:szCs w:val="28"/>
        </w:rPr>
        <w:t>и</w:t>
      </w:r>
      <w:r w:rsidRPr="003D074D">
        <w:rPr>
          <w:color w:val="000000"/>
          <w:szCs w:val="28"/>
        </w:rPr>
        <w:t xml:space="preserve"> груп</w:t>
      </w:r>
      <w:r w:rsidR="00E71E7E" w:rsidRPr="003D074D">
        <w:rPr>
          <w:color w:val="000000"/>
          <w:szCs w:val="28"/>
        </w:rPr>
        <w:t>и небезпечності, основою</w:t>
      </w:r>
      <w:r w:rsidRPr="003D074D">
        <w:rPr>
          <w:color w:val="000000"/>
          <w:szCs w:val="28"/>
        </w:rPr>
        <w:t xml:space="preserve"> яких є показники граничнодопустимих рівнів (ГДР) та орієнтовно допустимих концентрацій (ОДК) хімічних речовин у ґрунті, мг/кг.</w:t>
      </w:r>
    </w:p>
    <w:p w:rsidR="007B5C00" w:rsidRPr="003D074D" w:rsidRDefault="00A53326" w:rsidP="003D074D">
      <w:pPr>
        <w:spacing w:line="360" w:lineRule="auto"/>
        <w:ind w:firstLine="709"/>
        <w:rPr>
          <w:color w:val="000000"/>
        </w:rPr>
      </w:pPr>
      <w:r w:rsidRPr="003D074D">
        <w:rPr>
          <w:color w:val="000000"/>
        </w:rPr>
        <w:t>Отже, розмір відшкодування збитків (</w:t>
      </w:r>
      <w:r w:rsidRPr="003D074D">
        <w:rPr>
          <w:i/>
          <w:color w:val="000000"/>
        </w:rPr>
        <w:t>Р</w:t>
      </w:r>
      <w:r w:rsidRPr="003D074D">
        <w:rPr>
          <w:i/>
          <w:color w:val="000000"/>
          <w:vertAlign w:val="subscript"/>
        </w:rPr>
        <w:t>в.з</w:t>
      </w:r>
      <w:r w:rsidRPr="003D074D">
        <w:rPr>
          <w:color w:val="000000"/>
          <w:vertAlign w:val="subscript"/>
        </w:rPr>
        <w:t>.</w:t>
      </w:r>
      <w:r w:rsidRPr="003D074D">
        <w:rPr>
          <w:color w:val="000000"/>
        </w:rPr>
        <w:t>) визначається за формулою:</w:t>
      </w:r>
    </w:p>
    <w:p w:rsidR="004D0338" w:rsidRDefault="004D0338" w:rsidP="003D074D">
      <w:pPr>
        <w:pStyle w:val="af7"/>
        <w:keepNext w:val="0"/>
        <w:spacing w:before="0" w:after="0" w:line="360" w:lineRule="auto"/>
        <w:ind w:firstLine="709"/>
        <w:jc w:val="both"/>
        <w:rPr>
          <w:color w:val="000000"/>
        </w:rPr>
      </w:pPr>
    </w:p>
    <w:p w:rsidR="007B5C00" w:rsidRPr="003D074D" w:rsidRDefault="00A53326" w:rsidP="003D074D">
      <w:pPr>
        <w:pStyle w:val="af7"/>
        <w:keepNext w:val="0"/>
        <w:spacing w:before="0" w:after="0" w:line="360" w:lineRule="auto"/>
        <w:ind w:firstLine="709"/>
        <w:jc w:val="both"/>
        <w:rPr>
          <w:color w:val="000000"/>
        </w:rPr>
      </w:pPr>
      <w:r w:rsidRPr="003D074D">
        <w:rPr>
          <w:color w:val="000000"/>
        </w:rPr>
        <w:t>Р</w:t>
      </w:r>
      <w:r w:rsidRPr="003D074D">
        <w:rPr>
          <w:color w:val="000000"/>
          <w:vertAlign w:val="subscript"/>
        </w:rPr>
        <w:t>в.з.</w:t>
      </w:r>
      <w:r w:rsidR="007B5C00" w:rsidRPr="003D074D">
        <w:rPr>
          <w:color w:val="000000"/>
        </w:rPr>
        <w:t xml:space="preserve"> </w:t>
      </w:r>
      <w:r w:rsidRPr="003D074D">
        <w:rPr>
          <w:color w:val="000000"/>
        </w:rPr>
        <w:t>= А · Г</w:t>
      </w:r>
      <w:r w:rsidRPr="003D074D">
        <w:rPr>
          <w:color w:val="000000"/>
          <w:vertAlign w:val="subscript"/>
        </w:rPr>
        <w:t>д</w:t>
      </w:r>
      <w:r w:rsidRPr="003D074D">
        <w:rPr>
          <w:color w:val="000000"/>
        </w:rPr>
        <w:t xml:space="preserve"> · К</w:t>
      </w:r>
      <w:r w:rsidRPr="003D074D">
        <w:rPr>
          <w:color w:val="000000"/>
          <w:vertAlign w:val="subscript"/>
        </w:rPr>
        <w:t xml:space="preserve">з </w:t>
      </w:r>
      <w:r w:rsidRPr="003D074D">
        <w:rPr>
          <w:color w:val="000000"/>
        </w:rPr>
        <w:t>· К</w:t>
      </w:r>
      <w:r w:rsidRPr="003D074D">
        <w:rPr>
          <w:color w:val="000000"/>
          <w:vertAlign w:val="subscript"/>
        </w:rPr>
        <w:t>н</w:t>
      </w:r>
      <w:r w:rsidRPr="003D074D">
        <w:rPr>
          <w:color w:val="000000"/>
        </w:rPr>
        <w:t xml:space="preserve"> · Ш</w:t>
      </w:r>
      <w:r w:rsidRPr="003D074D">
        <w:rPr>
          <w:color w:val="000000"/>
          <w:vertAlign w:val="subscript"/>
        </w:rPr>
        <w:t>егз</w:t>
      </w:r>
      <w:r w:rsidRPr="003D074D">
        <w:rPr>
          <w:color w:val="000000"/>
        </w:rPr>
        <w:t>,</w:t>
      </w:r>
    </w:p>
    <w:p w:rsidR="004D0338" w:rsidRDefault="004D0338" w:rsidP="003D074D">
      <w:pPr>
        <w:pStyle w:val="af8"/>
        <w:spacing w:line="360" w:lineRule="auto"/>
        <w:ind w:left="0" w:firstLine="709"/>
        <w:rPr>
          <w:color w:val="000000"/>
        </w:rPr>
      </w:pPr>
    </w:p>
    <w:p w:rsidR="003D074D" w:rsidRDefault="00A973E6" w:rsidP="003D074D">
      <w:pPr>
        <w:pStyle w:val="af8"/>
        <w:spacing w:line="360" w:lineRule="auto"/>
        <w:ind w:left="0" w:firstLine="709"/>
        <w:rPr>
          <w:color w:val="000000"/>
        </w:rPr>
      </w:pPr>
      <w:r w:rsidRPr="003D074D">
        <w:rPr>
          <w:color w:val="000000"/>
        </w:rPr>
        <w:t>де</w:t>
      </w:r>
      <w:r w:rsidR="00A53326" w:rsidRPr="003D074D">
        <w:rPr>
          <w:color w:val="000000"/>
        </w:rPr>
        <w:t xml:space="preserve"> </w:t>
      </w:r>
      <w:r w:rsidR="00F45758" w:rsidRPr="003D074D">
        <w:rPr>
          <w:color w:val="000000"/>
        </w:rPr>
        <w:tab/>
      </w:r>
      <w:r w:rsidR="00A53326" w:rsidRPr="003D074D">
        <w:rPr>
          <w:i/>
          <w:color w:val="000000"/>
        </w:rPr>
        <w:t>А</w:t>
      </w:r>
      <w:r w:rsidR="00F45758" w:rsidRPr="003D074D">
        <w:rPr>
          <w:color w:val="000000"/>
        </w:rPr>
        <w:tab/>
      </w:r>
      <w:r w:rsidR="00A53326" w:rsidRPr="003D074D">
        <w:rPr>
          <w:color w:val="000000"/>
        </w:rPr>
        <w:t>–</w:t>
      </w:r>
      <w:r w:rsidR="00F45758" w:rsidRPr="003D074D">
        <w:rPr>
          <w:color w:val="000000"/>
        </w:rPr>
        <w:tab/>
      </w:r>
      <w:r w:rsidR="00A53326" w:rsidRPr="003D074D">
        <w:rPr>
          <w:color w:val="000000"/>
        </w:rPr>
        <w:t>питомі витрати на ліквідацію наслідків забруднення земельної</w:t>
      </w:r>
      <w:r w:rsidR="00F45758" w:rsidRPr="003D074D">
        <w:rPr>
          <w:color w:val="000000"/>
        </w:rPr>
        <w:t xml:space="preserve"> </w:t>
      </w:r>
      <w:r w:rsidR="00A53326" w:rsidRPr="003D074D">
        <w:rPr>
          <w:color w:val="000000"/>
        </w:rPr>
        <w:t>ділянки, визначені як 0,5 Г</w:t>
      </w:r>
      <w:r w:rsidR="00A53326" w:rsidRPr="003D074D">
        <w:rPr>
          <w:color w:val="000000"/>
          <w:vertAlign w:val="subscript"/>
        </w:rPr>
        <w:t>д</w:t>
      </w:r>
      <w:r w:rsidR="00A53326" w:rsidRPr="003D074D">
        <w:rPr>
          <w:color w:val="000000"/>
        </w:rPr>
        <w:t>;</w:t>
      </w:r>
    </w:p>
    <w:p w:rsidR="003D074D" w:rsidRDefault="00A53326" w:rsidP="003D074D">
      <w:pPr>
        <w:pStyle w:val="af8"/>
        <w:spacing w:line="360" w:lineRule="auto"/>
        <w:ind w:left="0" w:firstLine="709"/>
        <w:rPr>
          <w:color w:val="000000"/>
        </w:rPr>
      </w:pPr>
      <w:r w:rsidRPr="003D074D">
        <w:rPr>
          <w:i/>
          <w:color w:val="000000"/>
        </w:rPr>
        <w:t>Г</w:t>
      </w:r>
      <w:r w:rsidRPr="003D074D">
        <w:rPr>
          <w:i/>
          <w:color w:val="000000"/>
          <w:szCs w:val="28"/>
          <w:vertAlign w:val="subscript"/>
        </w:rPr>
        <w:t>д</w:t>
      </w:r>
      <w:r w:rsidR="00F45758" w:rsidRPr="003D074D">
        <w:rPr>
          <w:color w:val="000000"/>
        </w:rPr>
        <w:tab/>
      </w:r>
      <w:r w:rsidR="00E71E7E" w:rsidRPr="003D074D">
        <w:rPr>
          <w:color w:val="000000"/>
        </w:rPr>
        <w:t>–</w:t>
      </w:r>
      <w:r w:rsidR="00F45758" w:rsidRPr="003D074D">
        <w:rPr>
          <w:color w:val="000000"/>
        </w:rPr>
        <w:tab/>
      </w:r>
      <w:r w:rsidRPr="003D074D">
        <w:rPr>
          <w:color w:val="000000"/>
        </w:rPr>
        <w:t>грошова оцінка земельної ділянки до забруднення,</w:t>
      </w:r>
      <w:r w:rsidR="002F36F5" w:rsidRPr="003D074D">
        <w:rPr>
          <w:color w:val="000000"/>
        </w:rPr>
        <w:t xml:space="preserve"> </w:t>
      </w:r>
      <w:r w:rsidR="007B5C00" w:rsidRPr="003D074D">
        <w:rPr>
          <w:color w:val="000000"/>
        </w:rPr>
        <w:t>грн.</w:t>
      </w:r>
      <w:r w:rsidRPr="003D074D">
        <w:rPr>
          <w:color w:val="000000"/>
        </w:rPr>
        <w:t>;</w:t>
      </w:r>
    </w:p>
    <w:p w:rsidR="003D074D" w:rsidRDefault="00A53326" w:rsidP="003D074D">
      <w:pPr>
        <w:pStyle w:val="af8"/>
        <w:spacing w:line="360" w:lineRule="auto"/>
        <w:ind w:left="0" w:firstLine="709"/>
        <w:rPr>
          <w:color w:val="000000"/>
        </w:rPr>
      </w:pPr>
      <w:r w:rsidRPr="003D074D">
        <w:rPr>
          <w:i/>
          <w:color w:val="000000"/>
        </w:rPr>
        <w:t>К</w:t>
      </w:r>
      <w:r w:rsidRPr="003D074D">
        <w:rPr>
          <w:i/>
          <w:color w:val="000000"/>
          <w:szCs w:val="28"/>
          <w:vertAlign w:val="subscript"/>
        </w:rPr>
        <w:t>з</w:t>
      </w:r>
      <w:r w:rsidR="00F45758" w:rsidRPr="003D074D">
        <w:rPr>
          <w:color w:val="000000"/>
        </w:rPr>
        <w:tab/>
      </w:r>
      <w:r w:rsidRPr="003D074D">
        <w:rPr>
          <w:color w:val="000000"/>
        </w:rPr>
        <w:t>–</w:t>
      </w:r>
      <w:r w:rsidR="00F45758" w:rsidRPr="003D074D">
        <w:rPr>
          <w:color w:val="000000"/>
        </w:rPr>
        <w:tab/>
      </w:r>
      <w:r w:rsidRPr="003D074D">
        <w:rPr>
          <w:color w:val="000000"/>
        </w:rPr>
        <w:t>коефіцієнт, що характеризує вміст забруднюючих речовин (м</w:t>
      </w:r>
      <w:r w:rsidRPr="003D074D">
        <w:rPr>
          <w:color w:val="000000"/>
          <w:szCs w:val="28"/>
          <w:vertAlign w:val="superscript"/>
        </w:rPr>
        <w:t>3</w:t>
      </w:r>
      <w:r w:rsidRPr="003D074D">
        <w:rPr>
          <w:color w:val="000000"/>
        </w:rPr>
        <w:t>) в об’ємі забрудненої землі (м</w:t>
      </w:r>
      <w:r w:rsidRPr="003D074D">
        <w:rPr>
          <w:color w:val="000000"/>
          <w:szCs w:val="28"/>
          <w:vertAlign w:val="superscript"/>
        </w:rPr>
        <w:t>3</w:t>
      </w:r>
      <w:r w:rsidRPr="003D074D">
        <w:rPr>
          <w:color w:val="000000"/>
        </w:rPr>
        <w:t>) залежно від глибини просочування;</w:t>
      </w:r>
    </w:p>
    <w:p w:rsidR="003D074D" w:rsidRDefault="00A53326" w:rsidP="003D074D">
      <w:pPr>
        <w:pStyle w:val="af8"/>
        <w:spacing w:line="360" w:lineRule="auto"/>
        <w:ind w:left="0" w:firstLine="709"/>
        <w:rPr>
          <w:color w:val="000000"/>
        </w:rPr>
      </w:pPr>
      <w:r w:rsidRPr="003D074D">
        <w:rPr>
          <w:i/>
          <w:color w:val="000000"/>
        </w:rPr>
        <w:t>К</w:t>
      </w:r>
      <w:r w:rsidRPr="003D074D">
        <w:rPr>
          <w:i/>
          <w:color w:val="000000"/>
          <w:szCs w:val="28"/>
          <w:vertAlign w:val="subscript"/>
        </w:rPr>
        <w:t>н</w:t>
      </w:r>
      <w:r w:rsidR="00F45758" w:rsidRPr="003D074D">
        <w:rPr>
          <w:i/>
          <w:color w:val="000000"/>
        </w:rPr>
        <w:tab/>
      </w:r>
      <w:r w:rsidR="00A973E6" w:rsidRPr="003D074D">
        <w:rPr>
          <w:color w:val="000000"/>
        </w:rPr>
        <w:t>–</w:t>
      </w:r>
      <w:r w:rsidR="00F45758" w:rsidRPr="003D074D">
        <w:rPr>
          <w:color w:val="000000"/>
        </w:rPr>
        <w:tab/>
      </w:r>
      <w:r w:rsidRPr="003D074D">
        <w:rPr>
          <w:color w:val="000000"/>
        </w:rPr>
        <w:t>коефіцієнт небезпечності забруднюючих речовин;</w:t>
      </w:r>
    </w:p>
    <w:p w:rsidR="00A53326" w:rsidRPr="003D074D" w:rsidRDefault="00A53326" w:rsidP="003D074D">
      <w:pPr>
        <w:pStyle w:val="af8"/>
        <w:tabs>
          <w:tab w:val="clear" w:pos="994"/>
          <w:tab w:val="left" w:pos="1106"/>
        </w:tabs>
        <w:spacing w:line="360" w:lineRule="auto"/>
        <w:ind w:left="0" w:firstLine="709"/>
        <w:rPr>
          <w:color w:val="000000"/>
        </w:rPr>
      </w:pPr>
      <w:r w:rsidRPr="003D074D">
        <w:rPr>
          <w:i/>
          <w:color w:val="000000"/>
        </w:rPr>
        <w:t>Ш</w:t>
      </w:r>
      <w:r w:rsidRPr="003D074D">
        <w:rPr>
          <w:i/>
          <w:color w:val="000000"/>
          <w:szCs w:val="28"/>
          <w:vertAlign w:val="subscript"/>
        </w:rPr>
        <w:t>егз</w:t>
      </w:r>
      <w:r w:rsidR="00F45758" w:rsidRPr="003D074D">
        <w:rPr>
          <w:i/>
          <w:color w:val="000000"/>
        </w:rPr>
        <w:tab/>
      </w:r>
      <w:r w:rsidRPr="003D074D">
        <w:rPr>
          <w:color w:val="000000"/>
        </w:rPr>
        <w:t>–</w:t>
      </w:r>
      <w:r w:rsidR="007E1A5D" w:rsidRPr="003D074D">
        <w:rPr>
          <w:color w:val="000000"/>
          <w:lang w:val="ru-RU"/>
        </w:rPr>
        <w:tab/>
      </w:r>
      <w:r w:rsidRPr="003D074D">
        <w:rPr>
          <w:color w:val="000000"/>
        </w:rPr>
        <w:t>показник шкали еколого-господарськ</w:t>
      </w:r>
      <w:r w:rsidR="00962C0C" w:rsidRPr="003D074D">
        <w:rPr>
          <w:color w:val="000000"/>
        </w:rPr>
        <w:t xml:space="preserve">ого значення земель (табл. </w:t>
      </w:r>
      <w:r w:rsidR="00AC6D8D" w:rsidRPr="003D074D">
        <w:rPr>
          <w:color w:val="000000"/>
        </w:rPr>
        <w:t>10</w:t>
      </w:r>
      <w:r w:rsidRPr="003D074D">
        <w:rPr>
          <w:color w:val="000000"/>
        </w:rPr>
        <w:t>).</w:t>
      </w:r>
    </w:p>
    <w:p w:rsidR="00901015" w:rsidRPr="003D074D" w:rsidRDefault="00901015" w:rsidP="003D074D">
      <w:pPr>
        <w:pStyle w:val="af8"/>
        <w:tabs>
          <w:tab w:val="clear" w:pos="994"/>
          <w:tab w:val="left" w:pos="1106"/>
        </w:tabs>
        <w:spacing w:line="360" w:lineRule="auto"/>
        <w:ind w:left="0" w:firstLine="709"/>
        <w:rPr>
          <w:color w:val="000000"/>
        </w:rPr>
      </w:pPr>
    </w:p>
    <w:p w:rsidR="006D2D4C" w:rsidRPr="003D074D" w:rsidRDefault="00AC6D8D" w:rsidP="003D074D">
      <w:pPr>
        <w:spacing w:line="360" w:lineRule="auto"/>
        <w:ind w:firstLine="709"/>
        <w:rPr>
          <w:color w:val="000000"/>
        </w:rPr>
      </w:pPr>
      <w:r w:rsidRPr="003D074D">
        <w:rPr>
          <w:color w:val="000000"/>
        </w:rPr>
        <w:t>Таблиця 10</w:t>
      </w:r>
      <w:r w:rsidR="00901015" w:rsidRPr="003D074D">
        <w:rPr>
          <w:color w:val="000000"/>
        </w:rPr>
        <w:t xml:space="preserve">. </w:t>
      </w:r>
      <w:r w:rsidR="00A53326" w:rsidRPr="003D074D">
        <w:rPr>
          <w:color w:val="000000"/>
        </w:rPr>
        <w:t>Шкала еколого-господарського значення земель</w:t>
      </w:r>
    </w:p>
    <w:tbl>
      <w:tblPr>
        <w:tblW w:w="9049" w:type="dxa"/>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654"/>
        <w:gridCol w:w="1395"/>
      </w:tblGrid>
      <w:tr w:rsidR="00A53326" w:rsidRPr="00040553" w:rsidTr="00040553">
        <w:trPr>
          <w:cantSplit/>
        </w:trPr>
        <w:tc>
          <w:tcPr>
            <w:tcW w:w="4229" w:type="pct"/>
            <w:shd w:val="clear" w:color="auto" w:fill="auto"/>
          </w:tcPr>
          <w:p w:rsidR="00A53326"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br w:type="page"/>
            </w:r>
            <w:r w:rsidR="00A53326" w:rsidRPr="00040553">
              <w:rPr>
                <w:rFonts w:ascii="Times New Roman" w:hAnsi="Times New Roman"/>
                <w:color w:val="000000"/>
                <w:sz w:val="20"/>
              </w:rPr>
              <w:t>Землі зон санітарної охорони водозаборів, прибережної захисної смуги</w:t>
            </w:r>
            <w:r w:rsidR="003A7EE7" w:rsidRPr="00040553">
              <w:rPr>
                <w:rFonts w:ascii="Times New Roman" w:hAnsi="Times New Roman"/>
                <w:color w:val="000000"/>
                <w:sz w:val="20"/>
              </w:rPr>
              <w:t xml:space="preserve"> </w:t>
            </w:r>
            <w:r w:rsidR="00A53326" w:rsidRPr="00040553">
              <w:rPr>
                <w:rFonts w:ascii="Times New Roman" w:hAnsi="Times New Roman"/>
                <w:color w:val="000000"/>
                <w:sz w:val="20"/>
              </w:rPr>
              <w:t>вздовж річок і навколо водойм</w:t>
            </w:r>
          </w:p>
        </w:tc>
        <w:tc>
          <w:tcPr>
            <w:tcW w:w="77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5,0</w:t>
            </w:r>
          </w:p>
        </w:tc>
      </w:tr>
      <w:tr w:rsidR="006D2D4C" w:rsidRPr="00040553" w:rsidTr="00040553">
        <w:trPr>
          <w:cantSplit/>
        </w:trPr>
        <w:tc>
          <w:tcPr>
            <w:tcW w:w="4229"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Землі оздоровчого та рекреаційного призначення</w:t>
            </w:r>
          </w:p>
        </w:tc>
        <w:tc>
          <w:tcPr>
            <w:tcW w:w="771"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4,5</w:t>
            </w:r>
          </w:p>
        </w:tc>
      </w:tr>
      <w:tr w:rsidR="006D2D4C" w:rsidRPr="00040553" w:rsidTr="00040553">
        <w:trPr>
          <w:cantSplit/>
        </w:trPr>
        <w:tc>
          <w:tcPr>
            <w:tcW w:w="4229"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Землі природоохоронного та історико-культурного призначення</w:t>
            </w:r>
          </w:p>
        </w:tc>
        <w:tc>
          <w:tcPr>
            <w:tcW w:w="771"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4,0</w:t>
            </w:r>
          </w:p>
        </w:tc>
      </w:tr>
      <w:tr w:rsidR="006D2D4C" w:rsidRPr="00040553" w:rsidTr="00040553">
        <w:trPr>
          <w:cantSplit/>
        </w:trPr>
        <w:tc>
          <w:tcPr>
            <w:tcW w:w="4229"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Прибережні захисні смуги вздовж морів</w:t>
            </w:r>
          </w:p>
        </w:tc>
        <w:tc>
          <w:tcPr>
            <w:tcW w:w="771"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3,5</w:t>
            </w:r>
          </w:p>
        </w:tc>
      </w:tr>
      <w:tr w:rsidR="006D2D4C" w:rsidRPr="00040553" w:rsidTr="00040553">
        <w:trPr>
          <w:cantSplit/>
        </w:trPr>
        <w:tc>
          <w:tcPr>
            <w:tcW w:w="4229"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Землі сільських населених пунктів і селищ міського типу</w:t>
            </w:r>
          </w:p>
        </w:tc>
        <w:tc>
          <w:tcPr>
            <w:tcW w:w="771"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3,0</w:t>
            </w:r>
          </w:p>
        </w:tc>
      </w:tr>
      <w:tr w:rsidR="006D2D4C" w:rsidRPr="00040553" w:rsidTr="00040553">
        <w:trPr>
          <w:cantSplit/>
        </w:trPr>
        <w:tc>
          <w:tcPr>
            <w:tcW w:w="4229"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Землі сільськогосподарського призначення та землі запасу</w:t>
            </w:r>
          </w:p>
        </w:tc>
        <w:tc>
          <w:tcPr>
            <w:tcW w:w="771"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1,0</w:t>
            </w:r>
          </w:p>
        </w:tc>
      </w:tr>
      <w:tr w:rsidR="006D2D4C" w:rsidRPr="00040553" w:rsidTr="00040553">
        <w:trPr>
          <w:cantSplit/>
        </w:trPr>
        <w:tc>
          <w:tcPr>
            <w:tcW w:w="4229"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Землі під житловою та громадською забудовою міст</w:t>
            </w:r>
          </w:p>
        </w:tc>
        <w:tc>
          <w:tcPr>
            <w:tcW w:w="771"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0,8</w:t>
            </w:r>
          </w:p>
        </w:tc>
      </w:tr>
      <w:tr w:rsidR="006D2D4C" w:rsidRPr="00040553" w:rsidTr="00040553">
        <w:trPr>
          <w:cantSplit/>
        </w:trPr>
        <w:tc>
          <w:tcPr>
            <w:tcW w:w="4229"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Болота</w:t>
            </w:r>
          </w:p>
        </w:tc>
        <w:tc>
          <w:tcPr>
            <w:tcW w:w="771"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0,5</w:t>
            </w:r>
          </w:p>
        </w:tc>
      </w:tr>
      <w:tr w:rsidR="006D2D4C" w:rsidRPr="00040553" w:rsidTr="00040553">
        <w:trPr>
          <w:cantSplit/>
        </w:trPr>
        <w:tc>
          <w:tcPr>
            <w:tcW w:w="4229"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Землі лісового фонду</w:t>
            </w:r>
          </w:p>
        </w:tc>
        <w:tc>
          <w:tcPr>
            <w:tcW w:w="771"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0,3</w:t>
            </w:r>
          </w:p>
        </w:tc>
      </w:tr>
      <w:tr w:rsidR="006D2D4C" w:rsidRPr="00040553" w:rsidTr="00040553">
        <w:trPr>
          <w:cantSplit/>
        </w:trPr>
        <w:tc>
          <w:tcPr>
            <w:tcW w:w="4229"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Землі промисловості, транспорту, зв’язку та оборони</w:t>
            </w:r>
          </w:p>
        </w:tc>
        <w:tc>
          <w:tcPr>
            <w:tcW w:w="771" w:type="pct"/>
            <w:shd w:val="clear" w:color="auto" w:fill="auto"/>
          </w:tcPr>
          <w:p w:rsidR="006D2D4C" w:rsidRPr="00040553" w:rsidRDefault="006D2D4C"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0,2</w:t>
            </w:r>
          </w:p>
        </w:tc>
      </w:tr>
    </w:tbl>
    <w:p w:rsidR="00F00BD5" w:rsidRPr="003D074D" w:rsidRDefault="00F00BD5" w:rsidP="003D074D">
      <w:pPr>
        <w:spacing w:line="360" w:lineRule="auto"/>
        <w:ind w:firstLine="709"/>
        <w:rPr>
          <w:color w:val="000000"/>
          <w:szCs w:val="28"/>
        </w:rPr>
      </w:pPr>
    </w:p>
    <w:p w:rsidR="003D074D" w:rsidRDefault="00A53326" w:rsidP="003D074D">
      <w:pPr>
        <w:spacing w:line="360" w:lineRule="auto"/>
        <w:ind w:firstLine="709"/>
        <w:rPr>
          <w:color w:val="000000"/>
        </w:rPr>
      </w:pPr>
      <w:r w:rsidRPr="003D074D">
        <w:rPr>
          <w:color w:val="000000"/>
        </w:rPr>
        <w:t>Грошова оцінка земельної ділянки до забруднення (Гд) визначається за формулою:</w:t>
      </w:r>
    </w:p>
    <w:p w:rsidR="007B5C00" w:rsidRPr="003D074D" w:rsidRDefault="004D0338" w:rsidP="003D074D">
      <w:pPr>
        <w:pStyle w:val="af7"/>
        <w:keepNext w:val="0"/>
        <w:spacing w:before="0" w:after="0" w:line="360" w:lineRule="auto"/>
        <w:ind w:firstLine="709"/>
        <w:jc w:val="both"/>
        <w:rPr>
          <w:color w:val="000000"/>
        </w:rPr>
      </w:pPr>
      <w:r>
        <w:rPr>
          <w:color w:val="000000"/>
        </w:rPr>
        <w:br w:type="page"/>
      </w:r>
      <w:r w:rsidR="00A53326" w:rsidRPr="003D074D">
        <w:rPr>
          <w:color w:val="000000"/>
        </w:rPr>
        <w:t>Г</w:t>
      </w:r>
      <w:r w:rsidR="00A53326" w:rsidRPr="003D074D">
        <w:rPr>
          <w:color w:val="000000"/>
          <w:vertAlign w:val="subscript"/>
        </w:rPr>
        <w:t xml:space="preserve">д </w:t>
      </w:r>
      <w:r w:rsidR="00A53326" w:rsidRPr="003D074D">
        <w:rPr>
          <w:color w:val="000000"/>
        </w:rPr>
        <w:t>=</w:t>
      </w:r>
      <w:r w:rsidR="007B5C00" w:rsidRPr="003D074D">
        <w:rPr>
          <w:color w:val="000000"/>
        </w:rPr>
        <w:t xml:space="preserve"> </w:t>
      </w:r>
      <w:r w:rsidR="00A53326" w:rsidRPr="003D074D">
        <w:rPr>
          <w:color w:val="000000"/>
        </w:rPr>
        <w:t>∑ (П</w:t>
      </w:r>
      <w:r w:rsidR="00A53326" w:rsidRPr="003D074D">
        <w:rPr>
          <w:color w:val="000000"/>
          <w:vertAlign w:val="subscript"/>
        </w:rPr>
        <w:t>агр</w:t>
      </w:r>
      <w:r w:rsidR="00A53326" w:rsidRPr="003D074D">
        <w:rPr>
          <w:color w:val="000000"/>
        </w:rPr>
        <w:t xml:space="preserve"> ·</w:t>
      </w:r>
      <w:r w:rsidR="007B5C00" w:rsidRPr="003D074D">
        <w:rPr>
          <w:color w:val="000000"/>
        </w:rPr>
        <w:t xml:space="preserve"> </w:t>
      </w:r>
      <w:r w:rsidR="00A53326" w:rsidRPr="003D074D">
        <w:rPr>
          <w:color w:val="000000"/>
        </w:rPr>
        <w:t>Г</w:t>
      </w:r>
      <w:r w:rsidR="00A53326" w:rsidRPr="003D074D">
        <w:rPr>
          <w:color w:val="000000"/>
          <w:vertAlign w:val="subscript"/>
        </w:rPr>
        <w:t>агр</w:t>
      </w:r>
      <w:r w:rsidR="00A53326" w:rsidRPr="003D074D">
        <w:rPr>
          <w:color w:val="000000"/>
        </w:rPr>
        <w:t>),</w:t>
      </w:r>
    </w:p>
    <w:p w:rsidR="004D0338" w:rsidRDefault="004D0338" w:rsidP="003D074D">
      <w:pPr>
        <w:pStyle w:val="af8"/>
        <w:spacing w:line="360" w:lineRule="auto"/>
        <w:ind w:left="0" w:firstLine="709"/>
        <w:rPr>
          <w:color w:val="000000"/>
        </w:rPr>
      </w:pPr>
    </w:p>
    <w:p w:rsidR="007B5C00" w:rsidRPr="003D074D" w:rsidRDefault="00897146" w:rsidP="003D074D">
      <w:pPr>
        <w:pStyle w:val="af8"/>
        <w:spacing w:line="360" w:lineRule="auto"/>
        <w:ind w:left="0" w:firstLine="709"/>
        <w:rPr>
          <w:color w:val="000000"/>
        </w:rPr>
      </w:pPr>
      <w:r w:rsidRPr="003D074D">
        <w:rPr>
          <w:color w:val="000000"/>
        </w:rPr>
        <w:t>д</w:t>
      </w:r>
      <w:r w:rsidR="00003F13" w:rsidRPr="003D074D">
        <w:rPr>
          <w:color w:val="000000"/>
        </w:rPr>
        <w:t>е</w:t>
      </w:r>
      <w:r w:rsidRPr="003D074D">
        <w:rPr>
          <w:color w:val="000000"/>
        </w:rPr>
        <w:tab/>
      </w:r>
      <w:r w:rsidR="00A53326" w:rsidRPr="003D074D">
        <w:rPr>
          <w:i/>
          <w:color w:val="000000"/>
        </w:rPr>
        <w:t>Г</w:t>
      </w:r>
      <w:r w:rsidR="00A53326" w:rsidRPr="003D074D">
        <w:rPr>
          <w:i/>
          <w:color w:val="000000"/>
          <w:vertAlign w:val="subscript"/>
        </w:rPr>
        <w:t>агр</w:t>
      </w:r>
      <w:r w:rsidRPr="003D074D">
        <w:rPr>
          <w:i/>
          <w:color w:val="000000"/>
        </w:rPr>
        <w:tab/>
      </w:r>
      <w:r w:rsidR="00A53326" w:rsidRPr="003D074D">
        <w:rPr>
          <w:color w:val="000000"/>
        </w:rPr>
        <w:t>–</w:t>
      </w:r>
      <w:r w:rsidRPr="003D074D">
        <w:rPr>
          <w:color w:val="000000"/>
        </w:rPr>
        <w:tab/>
      </w:r>
      <w:r w:rsidR="00A53326" w:rsidRPr="003D074D">
        <w:rPr>
          <w:color w:val="000000"/>
        </w:rPr>
        <w:t>грошова оцінка 1</w:t>
      </w:r>
      <w:r w:rsidR="003D074D">
        <w:rPr>
          <w:color w:val="000000"/>
        </w:rPr>
        <w:t> </w:t>
      </w:r>
      <w:r w:rsidR="00A53326" w:rsidRPr="003D074D">
        <w:rPr>
          <w:color w:val="000000"/>
        </w:rPr>
        <w:t>м</w:t>
      </w:r>
      <w:r w:rsidR="00A53326" w:rsidRPr="003D074D">
        <w:rPr>
          <w:color w:val="000000"/>
          <w:vertAlign w:val="superscript"/>
        </w:rPr>
        <w:t>2</w:t>
      </w:r>
      <w:r w:rsidR="00003F13" w:rsidRPr="003D074D">
        <w:rPr>
          <w:color w:val="000000"/>
        </w:rPr>
        <w:t xml:space="preserve"> агровиробничої групи ґрунтів,</w:t>
      </w:r>
      <w:r w:rsidR="002F36F5" w:rsidRPr="003D074D">
        <w:rPr>
          <w:color w:val="000000"/>
        </w:rPr>
        <w:t xml:space="preserve"> </w:t>
      </w:r>
      <w:r w:rsidR="007B5C00" w:rsidRPr="003D074D">
        <w:rPr>
          <w:color w:val="000000"/>
        </w:rPr>
        <w:t>грн.</w:t>
      </w:r>
      <w:r w:rsidR="00A53326" w:rsidRPr="003D074D">
        <w:rPr>
          <w:color w:val="000000"/>
        </w:rPr>
        <w:t>/м</w:t>
      </w:r>
      <w:r w:rsidR="00A53326" w:rsidRPr="003D074D">
        <w:rPr>
          <w:color w:val="000000"/>
          <w:vertAlign w:val="superscript"/>
        </w:rPr>
        <w:t>2</w:t>
      </w:r>
      <w:r w:rsidR="00A53326" w:rsidRPr="003D074D">
        <w:rPr>
          <w:color w:val="000000"/>
        </w:rPr>
        <w:t>, визначається за формулою:</w:t>
      </w:r>
    </w:p>
    <w:p w:rsidR="004D0338" w:rsidRDefault="004D0338" w:rsidP="003D074D">
      <w:pPr>
        <w:pStyle w:val="af7"/>
        <w:keepNext w:val="0"/>
        <w:spacing w:before="0" w:after="0" w:line="360" w:lineRule="auto"/>
        <w:ind w:firstLine="709"/>
        <w:jc w:val="both"/>
        <w:rPr>
          <w:color w:val="000000"/>
        </w:rPr>
      </w:pPr>
    </w:p>
    <w:p w:rsidR="007B5C00" w:rsidRPr="003D074D" w:rsidRDefault="006A2A85" w:rsidP="003D074D">
      <w:pPr>
        <w:pStyle w:val="af7"/>
        <w:keepNext w:val="0"/>
        <w:spacing w:before="0" w:after="0" w:line="360" w:lineRule="auto"/>
        <w:ind w:firstLine="709"/>
        <w:jc w:val="both"/>
        <w:rPr>
          <w:color w:val="000000"/>
        </w:rPr>
      </w:pPr>
      <w:r w:rsidRPr="003D074D">
        <w:rPr>
          <w:color w:val="000000"/>
          <w:position w:val="-28"/>
        </w:rPr>
        <w:object w:dxaOrig="1680" w:dyaOrig="660">
          <v:shape id="_x0000_i1031" type="#_x0000_t75" style="width:84pt;height:33pt" o:ole="" fillcolor="window">
            <v:imagedata r:id="rId19" o:title=""/>
          </v:shape>
          <o:OLEObject Type="Embed" ProgID="Equation.3" ShapeID="_x0000_i1031" DrawAspect="Content" ObjectID="_1469436337" r:id="rId20"/>
        </w:object>
      </w:r>
      <w:r w:rsidR="007B5C00" w:rsidRPr="003D074D">
        <w:rPr>
          <w:color w:val="000000"/>
        </w:rPr>
        <w:t>,</w:t>
      </w:r>
    </w:p>
    <w:p w:rsidR="004D0338" w:rsidRDefault="004D0338" w:rsidP="003D074D">
      <w:pPr>
        <w:pStyle w:val="af8"/>
        <w:spacing w:line="360" w:lineRule="auto"/>
        <w:ind w:left="0" w:firstLine="709"/>
        <w:rPr>
          <w:color w:val="000000"/>
        </w:rPr>
      </w:pPr>
    </w:p>
    <w:p w:rsidR="003D074D" w:rsidRDefault="00897146" w:rsidP="003D074D">
      <w:pPr>
        <w:pStyle w:val="af8"/>
        <w:spacing w:line="360" w:lineRule="auto"/>
        <w:ind w:left="0" w:firstLine="709"/>
        <w:rPr>
          <w:color w:val="000000"/>
        </w:rPr>
      </w:pPr>
      <w:r w:rsidRPr="003D074D">
        <w:rPr>
          <w:color w:val="000000"/>
        </w:rPr>
        <w:t>де</w:t>
      </w:r>
      <w:r w:rsidRPr="003D074D">
        <w:rPr>
          <w:color w:val="000000"/>
        </w:rPr>
        <w:tab/>
      </w:r>
      <w:r w:rsidR="00A53326" w:rsidRPr="003D074D">
        <w:rPr>
          <w:i/>
          <w:color w:val="000000"/>
        </w:rPr>
        <w:t>Г</w:t>
      </w:r>
      <w:r w:rsidR="00A53326" w:rsidRPr="003D074D">
        <w:rPr>
          <w:i/>
          <w:color w:val="000000"/>
          <w:vertAlign w:val="subscript"/>
        </w:rPr>
        <w:t>у</w:t>
      </w:r>
      <w:r w:rsidRPr="003D074D">
        <w:rPr>
          <w:i/>
          <w:color w:val="000000"/>
          <w:vertAlign w:val="subscript"/>
        </w:rPr>
        <w:tab/>
      </w:r>
      <w:r w:rsidR="00A53326" w:rsidRPr="003D074D">
        <w:rPr>
          <w:color w:val="000000"/>
        </w:rPr>
        <w:t>–</w:t>
      </w:r>
      <w:r w:rsidRPr="003D074D">
        <w:rPr>
          <w:color w:val="000000"/>
        </w:rPr>
        <w:tab/>
      </w:r>
      <w:r w:rsidR="00A53326" w:rsidRPr="003D074D">
        <w:rPr>
          <w:color w:val="000000"/>
        </w:rPr>
        <w:t>грошова оцінка 1</w:t>
      </w:r>
      <w:r w:rsidR="003D074D">
        <w:rPr>
          <w:color w:val="000000"/>
        </w:rPr>
        <w:t> </w:t>
      </w:r>
      <w:r w:rsidR="00A53326" w:rsidRPr="003D074D">
        <w:rPr>
          <w:color w:val="000000"/>
        </w:rPr>
        <w:t>м</w:t>
      </w:r>
      <w:r w:rsidR="00A53326" w:rsidRPr="003D074D">
        <w:rPr>
          <w:color w:val="000000"/>
          <w:vertAlign w:val="superscript"/>
        </w:rPr>
        <w:t>2</w:t>
      </w:r>
      <w:r w:rsidR="00A53326" w:rsidRPr="003D074D">
        <w:rPr>
          <w:color w:val="000000"/>
        </w:rPr>
        <w:t xml:space="preserve"> відповідних угідь сільськогосподарського підприємства,</w:t>
      </w:r>
      <w:r w:rsidR="002F36F5" w:rsidRPr="003D074D">
        <w:rPr>
          <w:color w:val="000000"/>
        </w:rPr>
        <w:t xml:space="preserve"> </w:t>
      </w:r>
      <w:r w:rsidR="007B5C00" w:rsidRPr="003D074D">
        <w:rPr>
          <w:color w:val="000000"/>
        </w:rPr>
        <w:t>грн.</w:t>
      </w:r>
      <w:r w:rsidR="00A53326" w:rsidRPr="003D074D">
        <w:rPr>
          <w:color w:val="000000"/>
        </w:rPr>
        <w:t>/м</w:t>
      </w:r>
      <w:r w:rsidR="00A53326" w:rsidRPr="003D074D">
        <w:rPr>
          <w:color w:val="000000"/>
          <w:vertAlign w:val="superscript"/>
        </w:rPr>
        <w:t>2</w:t>
      </w:r>
      <w:r w:rsidR="00A53326" w:rsidRPr="003D074D">
        <w:rPr>
          <w:color w:val="000000"/>
        </w:rPr>
        <w:t>;</w:t>
      </w:r>
    </w:p>
    <w:p w:rsidR="003D074D" w:rsidRDefault="00A53326" w:rsidP="003D074D">
      <w:pPr>
        <w:pStyle w:val="af8"/>
        <w:spacing w:line="360" w:lineRule="auto"/>
        <w:ind w:left="0" w:firstLine="709"/>
        <w:rPr>
          <w:color w:val="000000"/>
        </w:rPr>
      </w:pPr>
      <w:r w:rsidRPr="003D074D">
        <w:rPr>
          <w:i/>
          <w:color w:val="000000"/>
        </w:rPr>
        <w:t>Б</w:t>
      </w:r>
      <w:r w:rsidRPr="003D074D">
        <w:rPr>
          <w:i/>
          <w:color w:val="000000"/>
          <w:vertAlign w:val="subscript"/>
        </w:rPr>
        <w:t>агр</w:t>
      </w:r>
      <w:r w:rsidR="00F45758" w:rsidRPr="003D074D">
        <w:rPr>
          <w:color w:val="000000"/>
        </w:rPr>
        <w:tab/>
      </w:r>
      <w:r w:rsidRPr="003D074D">
        <w:rPr>
          <w:color w:val="000000"/>
        </w:rPr>
        <w:t>–</w:t>
      </w:r>
      <w:r w:rsidR="00F45758" w:rsidRPr="003D074D">
        <w:rPr>
          <w:color w:val="000000"/>
        </w:rPr>
        <w:tab/>
      </w:r>
      <w:r w:rsidRPr="003D074D">
        <w:rPr>
          <w:color w:val="000000"/>
        </w:rPr>
        <w:t>бал бонітету агровиробничої групи ґрунтів земельної ділянки;</w:t>
      </w:r>
    </w:p>
    <w:p w:rsidR="00A53326" w:rsidRPr="003D074D" w:rsidRDefault="00A53326" w:rsidP="003D074D">
      <w:pPr>
        <w:pStyle w:val="af8"/>
        <w:spacing w:line="360" w:lineRule="auto"/>
        <w:ind w:left="0" w:firstLine="709"/>
        <w:rPr>
          <w:color w:val="000000"/>
        </w:rPr>
      </w:pPr>
      <w:r w:rsidRPr="003D074D">
        <w:rPr>
          <w:i/>
          <w:color w:val="000000"/>
        </w:rPr>
        <w:t>Б</w:t>
      </w:r>
      <w:r w:rsidRPr="003D074D">
        <w:rPr>
          <w:i/>
          <w:color w:val="000000"/>
          <w:vertAlign w:val="subscript"/>
        </w:rPr>
        <w:t>у</w:t>
      </w:r>
      <w:r w:rsidR="00F45758" w:rsidRPr="003D074D">
        <w:rPr>
          <w:color w:val="000000"/>
        </w:rPr>
        <w:tab/>
      </w:r>
      <w:r w:rsidRPr="003D074D">
        <w:rPr>
          <w:color w:val="000000"/>
        </w:rPr>
        <w:t>–</w:t>
      </w:r>
      <w:r w:rsidR="00F45758" w:rsidRPr="003D074D">
        <w:rPr>
          <w:color w:val="000000"/>
        </w:rPr>
        <w:tab/>
      </w:r>
      <w:r w:rsidRPr="003D074D">
        <w:rPr>
          <w:color w:val="000000"/>
        </w:rPr>
        <w:t xml:space="preserve">бал бонітету </w:t>
      </w:r>
      <w:smartTag w:uri="urn:schemas-microsoft-com:office:smarttags" w:element="date">
        <w:smartTagPr>
          <w:attr w:name="Year" w:val="95"/>
          <w:attr w:name="Day" w:val="18"/>
          <w:attr w:name="Month" w:val="05"/>
          <w:attr w:name="ls" w:val="trans"/>
        </w:smartTagPr>
        <w:r w:rsidRPr="003D074D">
          <w:rPr>
            <w:color w:val="000000"/>
          </w:rPr>
          <w:t>1 га</w:t>
        </w:r>
      </w:smartTag>
      <w:r w:rsidRPr="003D074D">
        <w:rPr>
          <w:color w:val="000000"/>
        </w:rPr>
        <w:t xml:space="preserve"> відповідних угідь сільськогосподарського підприємства.</w:t>
      </w:r>
    </w:p>
    <w:p w:rsidR="007B5C00" w:rsidRPr="003D074D" w:rsidRDefault="00A53326" w:rsidP="003D074D">
      <w:pPr>
        <w:spacing w:line="360" w:lineRule="auto"/>
        <w:ind w:firstLine="709"/>
        <w:rPr>
          <w:color w:val="000000"/>
          <w:szCs w:val="28"/>
        </w:rPr>
      </w:pPr>
      <w:r w:rsidRPr="003D074D">
        <w:rPr>
          <w:color w:val="000000"/>
          <w:szCs w:val="28"/>
        </w:rPr>
        <w:t>Коефіцієнт забруднення землі (</w:t>
      </w:r>
      <w:r w:rsidRPr="003D074D">
        <w:rPr>
          <w:i/>
          <w:color w:val="000000"/>
          <w:szCs w:val="28"/>
        </w:rPr>
        <w:t>К</w:t>
      </w:r>
      <w:r w:rsidRPr="003D074D">
        <w:rPr>
          <w:i/>
          <w:color w:val="000000"/>
          <w:szCs w:val="28"/>
          <w:vertAlign w:val="subscript"/>
        </w:rPr>
        <w:t>з</w:t>
      </w:r>
      <w:r w:rsidRPr="003D074D">
        <w:rPr>
          <w:color w:val="000000"/>
          <w:szCs w:val="28"/>
        </w:rPr>
        <w:t xml:space="preserve">) </w:t>
      </w:r>
      <w:r w:rsidR="00003F13" w:rsidRPr="003D074D">
        <w:rPr>
          <w:color w:val="000000"/>
          <w:szCs w:val="28"/>
        </w:rPr>
        <w:t xml:space="preserve">визначається за формулою </w:t>
      </w:r>
      <w:r w:rsidRPr="003D074D">
        <w:rPr>
          <w:color w:val="000000"/>
          <w:szCs w:val="28"/>
        </w:rPr>
        <w:t>у</w:t>
      </w:r>
      <w:r w:rsidR="002F36F5" w:rsidRPr="003D074D">
        <w:rPr>
          <w:color w:val="000000"/>
          <w:szCs w:val="28"/>
          <w:lang w:val="ru-RU"/>
        </w:rPr>
        <w:t xml:space="preserve"> </w:t>
      </w:r>
      <w:r w:rsidR="007E1A5D" w:rsidRPr="003D074D">
        <w:rPr>
          <w:color w:val="000000"/>
          <w:szCs w:val="28"/>
          <w:lang w:val="ru-RU"/>
        </w:rPr>
        <w:t>(</w:t>
      </w:r>
      <w:r w:rsidRPr="003D074D">
        <w:rPr>
          <w:color w:val="000000"/>
          <w:szCs w:val="28"/>
        </w:rPr>
        <w:t>тому р</w:t>
      </w:r>
      <w:r w:rsidR="007E1A5D" w:rsidRPr="003D074D">
        <w:rPr>
          <w:color w:val="000000"/>
          <w:szCs w:val="28"/>
          <w:lang w:val="ru-RU"/>
        </w:rPr>
        <w:t>а</w:t>
      </w:r>
      <w:r w:rsidRPr="003D074D">
        <w:rPr>
          <w:color w:val="000000"/>
          <w:szCs w:val="28"/>
        </w:rPr>
        <w:t>зі</w:t>
      </w:r>
      <w:r w:rsidR="00003F13" w:rsidRPr="003D074D">
        <w:rPr>
          <w:color w:val="000000"/>
          <w:szCs w:val="28"/>
        </w:rPr>
        <w:t>,</w:t>
      </w:r>
      <w:r w:rsidRPr="003D074D">
        <w:rPr>
          <w:color w:val="000000"/>
          <w:szCs w:val="28"/>
        </w:rPr>
        <w:t xml:space="preserve"> якщо </w:t>
      </w:r>
      <w:r w:rsidRPr="003D074D">
        <w:rPr>
          <w:i/>
          <w:color w:val="000000"/>
          <w:szCs w:val="28"/>
        </w:rPr>
        <w:t>К</w:t>
      </w:r>
      <w:r w:rsidRPr="003D074D">
        <w:rPr>
          <w:i/>
          <w:color w:val="000000"/>
          <w:szCs w:val="28"/>
          <w:vertAlign w:val="subscript"/>
        </w:rPr>
        <w:t>з</w:t>
      </w:r>
      <w:r w:rsidR="00003F13" w:rsidRPr="003D074D">
        <w:rPr>
          <w:color w:val="000000"/>
          <w:szCs w:val="28"/>
        </w:rPr>
        <w:t xml:space="preserve"> ≤ 1 не нараховується</w:t>
      </w:r>
      <w:r w:rsidR="007E1A5D" w:rsidRPr="003D074D">
        <w:rPr>
          <w:color w:val="000000"/>
          <w:szCs w:val="28"/>
          <w:lang w:val="ru-RU"/>
        </w:rPr>
        <w:t>)</w:t>
      </w:r>
      <w:r w:rsidRPr="003D074D">
        <w:rPr>
          <w:color w:val="000000"/>
          <w:szCs w:val="28"/>
        </w:rPr>
        <w:t>:</w:t>
      </w:r>
    </w:p>
    <w:p w:rsidR="004D0338" w:rsidRDefault="004D0338" w:rsidP="003D074D">
      <w:pPr>
        <w:pStyle w:val="af7"/>
        <w:keepNext w:val="0"/>
        <w:spacing w:before="0" w:after="0" w:line="360" w:lineRule="auto"/>
        <w:ind w:firstLine="709"/>
        <w:jc w:val="both"/>
        <w:rPr>
          <w:color w:val="000000"/>
        </w:rPr>
      </w:pPr>
    </w:p>
    <w:p w:rsidR="007B5C00" w:rsidRPr="003D074D" w:rsidRDefault="00A53326" w:rsidP="003D074D">
      <w:pPr>
        <w:pStyle w:val="af7"/>
        <w:keepNext w:val="0"/>
        <w:spacing w:before="0" w:after="0" w:line="360" w:lineRule="auto"/>
        <w:ind w:firstLine="709"/>
        <w:jc w:val="both"/>
        <w:rPr>
          <w:color w:val="000000"/>
        </w:rPr>
      </w:pPr>
      <w:r w:rsidRPr="003D074D">
        <w:rPr>
          <w:color w:val="000000"/>
          <w:position w:val="-24"/>
        </w:rPr>
        <w:object w:dxaOrig="1500" w:dyaOrig="620">
          <v:shape id="_x0000_i1032" type="#_x0000_t75" style="width:75pt;height:30.75pt" o:ole="" fillcolor="window">
            <v:imagedata r:id="rId21" o:title=""/>
          </v:shape>
          <o:OLEObject Type="Embed" ProgID="Equation.3" ShapeID="_x0000_i1032" DrawAspect="Content" ObjectID="_1469436338" r:id="rId22"/>
        </w:object>
      </w:r>
      <w:r w:rsidR="007B5C00" w:rsidRPr="003D074D">
        <w:rPr>
          <w:color w:val="000000"/>
        </w:rPr>
        <w:t>,</w:t>
      </w:r>
    </w:p>
    <w:p w:rsidR="004D0338" w:rsidRDefault="004D0338" w:rsidP="003D074D">
      <w:pPr>
        <w:pStyle w:val="af8"/>
        <w:spacing w:line="360" w:lineRule="auto"/>
        <w:ind w:left="0" w:firstLine="709"/>
        <w:rPr>
          <w:color w:val="000000"/>
        </w:rPr>
      </w:pPr>
    </w:p>
    <w:p w:rsidR="003D074D" w:rsidRDefault="003A7EE7" w:rsidP="003D074D">
      <w:pPr>
        <w:pStyle w:val="af8"/>
        <w:spacing w:line="360" w:lineRule="auto"/>
        <w:ind w:left="0" w:firstLine="709"/>
        <w:rPr>
          <w:color w:val="000000"/>
        </w:rPr>
      </w:pPr>
      <w:r w:rsidRPr="003D074D">
        <w:rPr>
          <w:color w:val="000000"/>
        </w:rPr>
        <w:t>де</w:t>
      </w:r>
      <w:r w:rsidRPr="003D074D">
        <w:rPr>
          <w:color w:val="000000"/>
        </w:rPr>
        <w:tab/>
      </w:r>
      <w:r w:rsidR="00A53326" w:rsidRPr="003D074D">
        <w:rPr>
          <w:i/>
          <w:color w:val="000000"/>
        </w:rPr>
        <w:t>О</w:t>
      </w:r>
      <w:r w:rsidR="00A53326" w:rsidRPr="003D074D">
        <w:rPr>
          <w:i/>
          <w:color w:val="000000"/>
          <w:vertAlign w:val="subscript"/>
        </w:rPr>
        <w:t xml:space="preserve">зр </w:t>
      </w:r>
      <w:r w:rsidRPr="003D074D">
        <w:rPr>
          <w:i/>
          <w:color w:val="000000"/>
          <w:vertAlign w:val="subscript"/>
        </w:rPr>
        <w:tab/>
      </w:r>
      <w:r w:rsidR="00A53326" w:rsidRPr="003D074D">
        <w:rPr>
          <w:color w:val="000000"/>
        </w:rPr>
        <w:t>–</w:t>
      </w:r>
      <w:r w:rsidRPr="003D074D">
        <w:rPr>
          <w:color w:val="000000"/>
        </w:rPr>
        <w:tab/>
      </w:r>
      <w:r w:rsidR="00A53326" w:rsidRPr="003D074D">
        <w:rPr>
          <w:color w:val="000000"/>
        </w:rPr>
        <w:t>об’єм забруднюючої речовини, м</w:t>
      </w:r>
      <w:r w:rsidR="00A53326" w:rsidRPr="003D074D">
        <w:rPr>
          <w:color w:val="000000"/>
          <w:vertAlign w:val="superscript"/>
        </w:rPr>
        <w:t>3</w:t>
      </w:r>
      <w:r w:rsidR="00A53326" w:rsidRPr="003D074D">
        <w:rPr>
          <w:color w:val="000000"/>
        </w:rPr>
        <w:t>;</w:t>
      </w:r>
    </w:p>
    <w:p w:rsidR="003D074D" w:rsidRDefault="00A53326" w:rsidP="003D074D">
      <w:pPr>
        <w:pStyle w:val="af8"/>
        <w:spacing w:line="360" w:lineRule="auto"/>
        <w:ind w:left="0" w:firstLine="709"/>
        <w:rPr>
          <w:color w:val="000000"/>
        </w:rPr>
      </w:pPr>
      <w:r w:rsidRPr="003D074D">
        <w:rPr>
          <w:i/>
          <w:color w:val="000000"/>
        </w:rPr>
        <w:t>Т</w:t>
      </w:r>
      <w:r w:rsidRPr="003D074D">
        <w:rPr>
          <w:i/>
          <w:color w:val="000000"/>
          <w:vertAlign w:val="subscript"/>
        </w:rPr>
        <w:t>3</w:t>
      </w:r>
      <w:r w:rsidR="003A7EE7" w:rsidRPr="003D074D">
        <w:rPr>
          <w:color w:val="000000"/>
        </w:rPr>
        <w:tab/>
      </w:r>
      <w:r w:rsidRPr="003D074D">
        <w:rPr>
          <w:color w:val="000000"/>
        </w:rPr>
        <w:t>–</w:t>
      </w:r>
      <w:r w:rsidR="003A7EE7" w:rsidRPr="003D074D">
        <w:rPr>
          <w:color w:val="000000"/>
        </w:rPr>
        <w:tab/>
      </w:r>
      <w:r w:rsidRPr="003D074D">
        <w:rPr>
          <w:color w:val="000000"/>
        </w:rPr>
        <w:t>товща земельного шару, що є розмірною о</w:t>
      </w:r>
      <w:r w:rsidR="00003F13" w:rsidRPr="003D074D">
        <w:rPr>
          <w:color w:val="000000"/>
        </w:rPr>
        <w:t>диницею для розрахунку витрат на ліквідацію</w:t>
      </w:r>
      <w:r w:rsidRPr="003D074D">
        <w:rPr>
          <w:color w:val="000000"/>
        </w:rPr>
        <w:t xml:space="preserve"> забруднення залежно від глибини просочування</w:t>
      </w:r>
      <w:r w:rsidR="00003F13" w:rsidRPr="003D074D">
        <w:rPr>
          <w:color w:val="000000"/>
        </w:rPr>
        <w:t>,</w:t>
      </w:r>
      <w:r w:rsidRPr="003D074D">
        <w:rPr>
          <w:color w:val="000000"/>
        </w:rPr>
        <w:t xml:space="preserve"> та визначається як 0,2</w:t>
      </w:r>
      <w:r w:rsidR="003D074D">
        <w:rPr>
          <w:color w:val="000000"/>
        </w:rPr>
        <w:t> </w:t>
      </w:r>
      <w:r w:rsidR="003D074D" w:rsidRPr="003D074D">
        <w:rPr>
          <w:color w:val="000000"/>
        </w:rPr>
        <w:t>м</w:t>
      </w:r>
      <w:r w:rsidRPr="003D074D">
        <w:rPr>
          <w:color w:val="000000"/>
        </w:rPr>
        <w:t xml:space="preserve"> (орний шар);</w:t>
      </w:r>
    </w:p>
    <w:p w:rsidR="003D074D" w:rsidRDefault="00A53326" w:rsidP="003D074D">
      <w:pPr>
        <w:pStyle w:val="af8"/>
        <w:spacing w:line="360" w:lineRule="auto"/>
        <w:ind w:left="0" w:firstLine="709"/>
        <w:rPr>
          <w:color w:val="000000"/>
        </w:rPr>
      </w:pPr>
      <w:r w:rsidRPr="003D074D">
        <w:rPr>
          <w:i/>
          <w:color w:val="000000"/>
        </w:rPr>
        <w:t>П</w:t>
      </w:r>
      <w:r w:rsidRPr="003D074D">
        <w:rPr>
          <w:i/>
          <w:color w:val="000000"/>
          <w:vertAlign w:val="subscript"/>
        </w:rPr>
        <w:t>д</w:t>
      </w:r>
      <w:r w:rsidR="003A7EE7" w:rsidRPr="003D074D">
        <w:rPr>
          <w:color w:val="000000"/>
        </w:rPr>
        <w:tab/>
      </w:r>
      <w:r w:rsidRPr="003D074D">
        <w:rPr>
          <w:color w:val="000000"/>
        </w:rPr>
        <w:t>–</w:t>
      </w:r>
      <w:r w:rsidR="003A7EE7" w:rsidRPr="003D074D">
        <w:rPr>
          <w:color w:val="000000"/>
        </w:rPr>
        <w:tab/>
      </w:r>
      <w:r w:rsidRPr="003D074D">
        <w:rPr>
          <w:color w:val="000000"/>
        </w:rPr>
        <w:t>площа забрудненої земельної ділянки, м</w:t>
      </w:r>
      <w:r w:rsidRPr="003D074D">
        <w:rPr>
          <w:color w:val="000000"/>
          <w:vertAlign w:val="superscript"/>
        </w:rPr>
        <w:t>2</w:t>
      </w:r>
      <w:r w:rsidRPr="003D074D">
        <w:rPr>
          <w:color w:val="000000"/>
        </w:rPr>
        <w:t>;</w:t>
      </w:r>
    </w:p>
    <w:p w:rsidR="00A53326" w:rsidRPr="003D074D" w:rsidRDefault="00A53326" w:rsidP="003D074D">
      <w:pPr>
        <w:pStyle w:val="af8"/>
        <w:spacing w:line="360" w:lineRule="auto"/>
        <w:ind w:left="0" w:firstLine="709"/>
        <w:rPr>
          <w:color w:val="000000"/>
        </w:rPr>
      </w:pPr>
      <w:r w:rsidRPr="003D074D">
        <w:rPr>
          <w:i/>
          <w:color w:val="000000"/>
        </w:rPr>
        <w:t>І</w:t>
      </w:r>
      <w:r w:rsidRPr="003D074D">
        <w:rPr>
          <w:i/>
          <w:color w:val="000000"/>
          <w:vertAlign w:val="subscript"/>
        </w:rPr>
        <w:t>п</w:t>
      </w:r>
      <w:r w:rsidR="003A7EE7" w:rsidRPr="003D074D">
        <w:rPr>
          <w:color w:val="000000"/>
        </w:rPr>
        <w:tab/>
      </w:r>
      <w:r w:rsidRPr="003D074D">
        <w:rPr>
          <w:color w:val="000000"/>
        </w:rPr>
        <w:t>–</w:t>
      </w:r>
      <w:r w:rsidR="003A7EE7" w:rsidRPr="003D074D">
        <w:rPr>
          <w:color w:val="000000"/>
        </w:rPr>
        <w:tab/>
      </w:r>
      <w:r w:rsidRPr="003D074D">
        <w:rPr>
          <w:color w:val="000000"/>
        </w:rPr>
        <w:t>індекс поправки до витрат на ліквідацію забруднення залежно від глибини просочування за</w:t>
      </w:r>
      <w:r w:rsidR="004C42C7" w:rsidRPr="003D074D">
        <w:rPr>
          <w:color w:val="000000"/>
        </w:rPr>
        <w:t xml:space="preserve">бруднюючої речовини (табл. </w:t>
      </w:r>
      <w:r w:rsidR="00AC6D8D" w:rsidRPr="003D074D">
        <w:rPr>
          <w:color w:val="000000"/>
          <w:lang w:val="ru-RU"/>
        </w:rPr>
        <w:t>11</w:t>
      </w:r>
      <w:r w:rsidRPr="003D074D">
        <w:rPr>
          <w:color w:val="000000"/>
        </w:rPr>
        <w:t>).</w:t>
      </w:r>
    </w:p>
    <w:p w:rsidR="00901015" w:rsidRPr="003D074D" w:rsidRDefault="00901015" w:rsidP="003D074D">
      <w:pPr>
        <w:spacing w:line="360" w:lineRule="auto"/>
        <w:ind w:firstLine="709"/>
        <w:rPr>
          <w:color w:val="000000"/>
        </w:rPr>
      </w:pPr>
    </w:p>
    <w:p w:rsidR="00A53326" w:rsidRPr="003D074D" w:rsidRDefault="004D0338" w:rsidP="003D074D">
      <w:pPr>
        <w:spacing w:line="360" w:lineRule="auto"/>
        <w:ind w:firstLine="709"/>
        <w:rPr>
          <w:color w:val="000000"/>
        </w:rPr>
      </w:pPr>
      <w:r>
        <w:rPr>
          <w:color w:val="000000"/>
        </w:rPr>
        <w:br w:type="page"/>
      </w:r>
      <w:r w:rsidR="00A53326" w:rsidRPr="003D074D">
        <w:rPr>
          <w:color w:val="000000"/>
        </w:rPr>
        <w:t xml:space="preserve">Таблиця </w:t>
      </w:r>
      <w:r w:rsidR="00AC6D8D" w:rsidRPr="003D074D">
        <w:rPr>
          <w:color w:val="000000"/>
        </w:rPr>
        <w:t>11</w:t>
      </w:r>
      <w:r w:rsidR="00901015" w:rsidRPr="003D074D">
        <w:rPr>
          <w:color w:val="000000"/>
        </w:rPr>
        <w:t xml:space="preserve">. </w:t>
      </w:r>
      <w:r w:rsidR="00A53326" w:rsidRPr="003D074D">
        <w:rPr>
          <w:color w:val="000000"/>
        </w:rPr>
        <w:t>Індекс поправки</w:t>
      </w:r>
    </w:p>
    <w:tbl>
      <w:tblPr>
        <w:tblW w:w="9049" w:type="dxa"/>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52"/>
        <w:gridCol w:w="1678"/>
        <w:gridCol w:w="2943"/>
        <w:gridCol w:w="1676"/>
      </w:tblGrid>
      <w:tr w:rsidR="00A53326" w:rsidRPr="00040553" w:rsidTr="00040553">
        <w:trPr>
          <w:cantSplit/>
        </w:trPr>
        <w:tc>
          <w:tcPr>
            <w:tcW w:w="1521" w:type="pct"/>
            <w:shd w:val="clear" w:color="auto" w:fill="auto"/>
          </w:tcPr>
          <w:p w:rsidR="00A53326" w:rsidRPr="00040553" w:rsidRDefault="00A53326" w:rsidP="00040553">
            <w:pPr>
              <w:pStyle w:val="af4"/>
              <w:keepLines w:val="0"/>
              <w:spacing w:before="0" w:after="0" w:line="360" w:lineRule="auto"/>
              <w:ind w:left="0" w:right="0"/>
              <w:jc w:val="both"/>
              <w:rPr>
                <w:rFonts w:ascii="Times New Roman" w:hAnsi="Times New Roman"/>
                <w:color w:val="000000"/>
                <w:sz w:val="20"/>
              </w:rPr>
            </w:pPr>
            <w:r w:rsidRPr="00040553">
              <w:rPr>
                <w:rFonts w:ascii="Times New Roman" w:hAnsi="Times New Roman"/>
                <w:color w:val="000000"/>
                <w:sz w:val="20"/>
              </w:rPr>
              <w:t>Глибина просочування (Г</w:t>
            </w:r>
            <w:r w:rsidRPr="00040553">
              <w:rPr>
                <w:rFonts w:ascii="Times New Roman" w:hAnsi="Times New Roman"/>
                <w:color w:val="000000"/>
                <w:sz w:val="20"/>
                <w:vertAlign w:val="subscript"/>
              </w:rPr>
              <w:t>п</w:t>
            </w:r>
            <w:r w:rsidRPr="00040553">
              <w:rPr>
                <w:rFonts w:ascii="Times New Roman" w:hAnsi="Times New Roman"/>
                <w:color w:val="000000"/>
                <w:sz w:val="20"/>
              </w:rPr>
              <w:t>), м</w:t>
            </w:r>
          </w:p>
        </w:tc>
        <w:tc>
          <w:tcPr>
            <w:tcW w:w="927" w:type="pct"/>
            <w:shd w:val="clear" w:color="auto" w:fill="auto"/>
          </w:tcPr>
          <w:p w:rsidR="00A53326" w:rsidRPr="00040553" w:rsidRDefault="00A53326" w:rsidP="00040553">
            <w:pPr>
              <w:pStyle w:val="af4"/>
              <w:keepLines w:val="0"/>
              <w:spacing w:before="0" w:after="0" w:line="360" w:lineRule="auto"/>
              <w:ind w:left="0" w:right="0"/>
              <w:jc w:val="both"/>
              <w:rPr>
                <w:rFonts w:ascii="Times New Roman" w:hAnsi="Times New Roman"/>
                <w:color w:val="000000"/>
                <w:sz w:val="20"/>
              </w:rPr>
            </w:pPr>
            <w:r w:rsidRPr="00040553">
              <w:rPr>
                <w:rFonts w:ascii="Times New Roman" w:hAnsi="Times New Roman"/>
                <w:color w:val="000000"/>
                <w:sz w:val="20"/>
              </w:rPr>
              <w:t>І</w:t>
            </w:r>
            <w:r w:rsidRPr="00040553">
              <w:rPr>
                <w:rFonts w:ascii="Times New Roman" w:hAnsi="Times New Roman"/>
                <w:color w:val="000000"/>
                <w:sz w:val="20"/>
                <w:vertAlign w:val="subscript"/>
              </w:rPr>
              <w:t>п</w:t>
            </w:r>
          </w:p>
        </w:tc>
        <w:tc>
          <w:tcPr>
            <w:tcW w:w="1626" w:type="pct"/>
            <w:shd w:val="clear" w:color="auto" w:fill="auto"/>
          </w:tcPr>
          <w:p w:rsidR="00A53326" w:rsidRPr="00040553" w:rsidRDefault="00A53326" w:rsidP="00040553">
            <w:pPr>
              <w:pStyle w:val="af4"/>
              <w:keepLines w:val="0"/>
              <w:spacing w:before="0" w:after="0" w:line="360" w:lineRule="auto"/>
              <w:ind w:left="0" w:right="0"/>
              <w:jc w:val="both"/>
              <w:rPr>
                <w:rFonts w:ascii="Times New Roman" w:hAnsi="Times New Roman"/>
                <w:color w:val="000000"/>
                <w:sz w:val="20"/>
              </w:rPr>
            </w:pPr>
            <w:r w:rsidRPr="00040553">
              <w:rPr>
                <w:rFonts w:ascii="Times New Roman" w:hAnsi="Times New Roman"/>
                <w:color w:val="000000"/>
                <w:sz w:val="20"/>
              </w:rPr>
              <w:t>Глибина просочування (Г</w:t>
            </w:r>
            <w:r w:rsidRPr="00040553">
              <w:rPr>
                <w:rFonts w:ascii="Times New Roman" w:hAnsi="Times New Roman"/>
                <w:color w:val="000000"/>
                <w:sz w:val="20"/>
                <w:vertAlign w:val="subscript"/>
              </w:rPr>
              <w:t>п</w:t>
            </w:r>
            <w:r w:rsidRPr="00040553">
              <w:rPr>
                <w:rFonts w:ascii="Times New Roman" w:hAnsi="Times New Roman"/>
                <w:color w:val="000000"/>
                <w:sz w:val="20"/>
              </w:rPr>
              <w:t>), м</w:t>
            </w:r>
          </w:p>
        </w:tc>
        <w:tc>
          <w:tcPr>
            <w:tcW w:w="927" w:type="pct"/>
            <w:shd w:val="clear" w:color="auto" w:fill="auto"/>
          </w:tcPr>
          <w:p w:rsidR="00A53326" w:rsidRPr="00040553" w:rsidRDefault="00A53326" w:rsidP="00040553">
            <w:pPr>
              <w:pStyle w:val="af4"/>
              <w:keepLines w:val="0"/>
              <w:spacing w:before="0" w:after="0" w:line="360" w:lineRule="auto"/>
              <w:ind w:left="0" w:right="0"/>
              <w:jc w:val="both"/>
              <w:rPr>
                <w:rFonts w:ascii="Times New Roman" w:hAnsi="Times New Roman"/>
                <w:color w:val="000000"/>
                <w:sz w:val="20"/>
              </w:rPr>
            </w:pPr>
            <w:r w:rsidRPr="00040553">
              <w:rPr>
                <w:rFonts w:ascii="Times New Roman" w:hAnsi="Times New Roman"/>
                <w:color w:val="000000"/>
                <w:sz w:val="20"/>
              </w:rPr>
              <w:t>І</w:t>
            </w:r>
            <w:r w:rsidRPr="00040553">
              <w:rPr>
                <w:rFonts w:ascii="Times New Roman" w:hAnsi="Times New Roman"/>
                <w:color w:val="000000"/>
                <w:sz w:val="20"/>
                <w:vertAlign w:val="subscript"/>
              </w:rPr>
              <w:t>п</w:t>
            </w:r>
          </w:p>
        </w:tc>
      </w:tr>
      <w:tr w:rsidR="00A53326" w:rsidRPr="00040553" w:rsidTr="00040553">
        <w:trPr>
          <w:cantSplit/>
          <w:trHeight w:val="77"/>
        </w:trPr>
        <w:tc>
          <w:tcPr>
            <w:tcW w:w="1521"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w:t>
            </w:r>
            <w:r w:rsidR="003D074D" w:rsidRPr="00040553">
              <w:rPr>
                <w:rFonts w:ascii="Times New Roman" w:hAnsi="Times New Roman"/>
                <w:color w:val="000000"/>
                <w:sz w:val="20"/>
              </w:rPr>
              <w:t>–0</w:t>
            </w:r>
            <w:r w:rsidRPr="00040553">
              <w:rPr>
                <w:rFonts w:ascii="Times New Roman" w:hAnsi="Times New Roman"/>
                <w:color w:val="000000"/>
                <w:sz w:val="20"/>
              </w:rPr>
              <w:t>,2</w:t>
            </w:r>
          </w:p>
        </w:tc>
        <w:tc>
          <w:tcPr>
            <w:tcW w:w="927"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0,100</w:t>
            </w:r>
          </w:p>
        </w:tc>
        <w:tc>
          <w:tcPr>
            <w:tcW w:w="1626"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w:t>
            </w:r>
            <w:r w:rsidR="003D074D" w:rsidRPr="00040553">
              <w:rPr>
                <w:rFonts w:ascii="Times New Roman" w:hAnsi="Times New Roman"/>
                <w:color w:val="000000"/>
                <w:sz w:val="20"/>
              </w:rPr>
              <w:t>–1</w:t>
            </w:r>
            <w:r w:rsidRPr="00040553">
              <w:rPr>
                <w:rFonts w:ascii="Times New Roman" w:hAnsi="Times New Roman"/>
                <w:color w:val="000000"/>
                <w:sz w:val="20"/>
              </w:rPr>
              <w:t>,2</w:t>
            </w:r>
          </w:p>
        </w:tc>
        <w:tc>
          <w:tcPr>
            <w:tcW w:w="927" w:type="pct"/>
            <w:shd w:val="clear" w:color="auto" w:fill="auto"/>
          </w:tcPr>
          <w:p w:rsidR="00A53326" w:rsidRPr="00040553" w:rsidRDefault="00A53326"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0,049</w:t>
            </w:r>
          </w:p>
        </w:tc>
      </w:tr>
      <w:tr w:rsidR="007E1A5D" w:rsidRPr="00040553" w:rsidTr="00040553">
        <w:trPr>
          <w:cantSplit/>
          <w:trHeight w:val="77"/>
        </w:trPr>
        <w:tc>
          <w:tcPr>
            <w:tcW w:w="1521"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w:t>
            </w:r>
            <w:r w:rsidR="003D074D" w:rsidRPr="00040553">
              <w:rPr>
                <w:rFonts w:ascii="Times New Roman" w:hAnsi="Times New Roman"/>
                <w:color w:val="000000"/>
                <w:sz w:val="20"/>
              </w:rPr>
              <w:t>–0</w:t>
            </w:r>
            <w:r w:rsidRPr="00040553">
              <w:rPr>
                <w:rFonts w:ascii="Times New Roman" w:hAnsi="Times New Roman"/>
                <w:color w:val="000000"/>
                <w:sz w:val="20"/>
              </w:rPr>
              <w:t>,4</w:t>
            </w:r>
          </w:p>
        </w:tc>
        <w:tc>
          <w:tcPr>
            <w:tcW w:w="927"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0,082</w:t>
            </w:r>
          </w:p>
        </w:tc>
        <w:tc>
          <w:tcPr>
            <w:tcW w:w="1626"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w:t>
            </w:r>
            <w:r w:rsidR="003D074D" w:rsidRPr="00040553">
              <w:rPr>
                <w:rFonts w:ascii="Times New Roman" w:hAnsi="Times New Roman"/>
                <w:color w:val="000000"/>
                <w:sz w:val="20"/>
              </w:rPr>
              <w:t>–1</w:t>
            </w:r>
            <w:r w:rsidRPr="00040553">
              <w:rPr>
                <w:rFonts w:ascii="Times New Roman" w:hAnsi="Times New Roman"/>
                <w:color w:val="000000"/>
                <w:sz w:val="20"/>
              </w:rPr>
              <w:t>,4</w:t>
            </w:r>
          </w:p>
        </w:tc>
        <w:tc>
          <w:tcPr>
            <w:tcW w:w="927"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0,044</w:t>
            </w:r>
          </w:p>
        </w:tc>
      </w:tr>
      <w:tr w:rsidR="007E1A5D" w:rsidRPr="00040553" w:rsidTr="00040553">
        <w:trPr>
          <w:cantSplit/>
          <w:trHeight w:val="77"/>
        </w:trPr>
        <w:tc>
          <w:tcPr>
            <w:tcW w:w="1521"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w:t>
            </w:r>
            <w:r w:rsidR="003D074D" w:rsidRPr="00040553">
              <w:rPr>
                <w:rFonts w:ascii="Times New Roman" w:hAnsi="Times New Roman"/>
                <w:color w:val="000000"/>
                <w:sz w:val="20"/>
              </w:rPr>
              <w:t>–0</w:t>
            </w:r>
            <w:r w:rsidRPr="00040553">
              <w:rPr>
                <w:rFonts w:ascii="Times New Roman" w:hAnsi="Times New Roman"/>
                <w:color w:val="000000"/>
                <w:sz w:val="20"/>
              </w:rPr>
              <w:t>,6</w:t>
            </w:r>
          </w:p>
        </w:tc>
        <w:tc>
          <w:tcPr>
            <w:tcW w:w="927"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0,070</w:t>
            </w:r>
          </w:p>
        </w:tc>
        <w:tc>
          <w:tcPr>
            <w:tcW w:w="1626"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w:t>
            </w:r>
            <w:r w:rsidR="003D074D" w:rsidRPr="00040553">
              <w:rPr>
                <w:rFonts w:ascii="Times New Roman" w:hAnsi="Times New Roman"/>
                <w:color w:val="000000"/>
                <w:sz w:val="20"/>
              </w:rPr>
              <w:t>–1</w:t>
            </w:r>
            <w:r w:rsidRPr="00040553">
              <w:rPr>
                <w:rFonts w:ascii="Times New Roman" w:hAnsi="Times New Roman"/>
                <w:color w:val="000000"/>
                <w:sz w:val="20"/>
              </w:rPr>
              <w:t>,6</w:t>
            </w:r>
          </w:p>
        </w:tc>
        <w:tc>
          <w:tcPr>
            <w:tcW w:w="927"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0,040</w:t>
            </w:r>
          </w:p>
        </w:tc>
      </w:tr>
      <w:tr w:rsidR="007E1A5D" w:rsidRPr="00040553" w:rsidTr="00040553">
        <w:trPr>
          <w:cantSplit/>
          <w:trHeight w:val="77"/>
        </w:trPr>
        <w:tc>
          <w:tcPr>
            <w:tcW w:w="1521"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w:t>
            </w:r>
            <w:r w:rsidR="003D074D" w:rsidRPr="00040553">
              <w:rPr>
                <w:rFonts w:ascii="Times New Roman" w:hAnsi="Times New Roman"/>
                <w:color w:val="000000"/>
                <w:sz w:val="20"/>
              </w:rPr>
              <w:t>–0</w:t>
            </w:r>
            <w:r w:rsidRPr="00040553">
              <w:rPr>
                <w:rFonts w:ascii="Times New Roman" w:hAnsi="Times New Roman"/>
                <w:color w:val="000000"/>
                <w:sz w:val="20"/>
              </w:rPr>
              <w:t>,8</w:t>
            </w:r>
          </w:p>
        </w:tc>
        <w:tc>
          <w:tcPr>
            <w:tcW w:w="927"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0,060</w:t>
            </w:r>
          </w:p>
        </w:tc>
        <w:tc>
          <w:tcPr>
            <w:tcW w:w="1626"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w:t>
            </w:r>
            <w:r w:rsidR="003D074D" w:rsidRPr="00040553">
              <w:rPr>
                <w:rFonts w:ascii="Times New Roman" w:hAnsi="Times New Roman"/>
                <w:color w:val="000000"/>
                <w:sz w:val="20"/>
              </w:rPr>
              <w:t>–1</w:t>
            </w:r>
            <w:r w:rsidRPr="00040553">
              <w:rPr>
                <w:rFonts w:ascii="Times New Roman" w:hAnsi="Times New Roman"/>
                <w:color w:val="000000"/>
                <w:sz w:val="20"/>
              </w:rPr>
              <w:t>,8</w:t>
            </w:r>
          </w:p>
        </w:tc>
        <w:tc>
          <w:tcPr>
            <w:tcW w:w="927"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0,037</w:t>
            </w:r>
          </w:p>
        </w:tc>
      </w:tr>
      <w:tr w:rsidR="007E1A5D" w:rsidRPr="00040553" w:rsidTr="00040553">
        <w:trPr>
          <w:cantSplit/>
          <w:trHeight w:val="77"/>
        </w:trPr>
        <w:tc>
          <w:tcPr>
            <w:tcW w:w="1521"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w:t>
            </w:r>
            <w:r w:rsidR="003D074D" w:rsidRPr="00040553">
              <w:rPr>
                <w:rFonts w:ascii="Times New Roman" w:hAnsi="Times New Roman"/>
                <w:color w:val="000000"/>
                <w:sz w:val="20"/>
              </w:rPr>
              <w:t>–1</w:t>
            </w:r>
            <w:r w:rsidRPr="00040553">
              <w:rPr>
                <w:rFonts w:ascii="Times New Roman" w:hAnsi="Times New Roman"/>
                <w:color w:val="000000"/>
                <w:sz w:val="20"/>
              </w:rPr>
              <w:t>,0</w:t>
            </w:r>
          </w:p>
        </w:tc>
        <w:tc>
          <w:tcPr>
            <w:tcW w:w="927"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0,054</w:t>
            </w:r>
          </w:p>
        </w:tc>
        <w:tc>
          <w:tcPr>
            <w:tcW w:w="1626"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w:t>
            </w:r>
            <w:r w:rsidR="003D074D" w:rsidRPr="00040553">
              <w:rPr>
                <w:rFonts w:ascii="Times New Roman" w:hAnsi="Times New Roman"/>
                <w:color w:val="000000"/>
                <w:sz w:val="20"/>
              </w:rPr>
              <w:t>–2</w:t>
            </w:r>
            <w:r w:rsidRPr="00040553">
              <w:rPr>
                <w:rFonts w:ascii="Times New Roman" w:hAnsi="Times New Roman"/>
                <w:color w:val="000000"/>
                <w:sz w:val="20"/>
              </w:rPr>
              <w:t>,0</w:t>
            </w:r>
          </w:p>
        </w:tc>
        <w:tc>
          <w:tcPr>
            <w:tcW w:w="927" w:type="pct"/>
            <w:shd w:val="clear" w:color="auto" w:fill="auto"/>
          </w:tcPr>
          <w:p w:rsidR="007E1A5D" w:rsidRPr="00040553" w:rsidRDefault="007E1A5D" w:rsidP="00040553">
            <w:pPr>
              <w:pStyle w:val="af3"/>
              <w:keepLines w:val="0"/>
              <w:spacing w:before="0" w:after="0" w:line="360" w:lineRule="auto"/>
              <w:jc w:val="both"/>
              <w:rPr>
                <w:rFonts w:ascii="Times New Roman" w:hAnsi="Times New Roman"/>
                <w:color w:val="000000"/>
                <w:sz w:val="20"/>
              </w:rPr>
            </w:pPr>
            <w:r w:rsidRPr="00040553">
              <w:rPr>
                <w:rFonts w:ascii="Times New Roman" w:hAnsi="Times New Roman"/>
                <w:color w:val="000000"/>
                <w:sz w:val="20"/>
              </w:rPr>
              <w:t>0,033</w:t>
            </w:r>
          </w:p>
        </w:tc>
      </w:tr>
    </w:tbl>
    <w:p w:rsidR="00901015" w:rsidRPr="003D074D" w:rsidRDefault="00901015" w:rsidP="003D074D">
      <w:pPr>
        <w:spacing w:line="360" w:lineRule="auto"/>
        <w:ind w:firstLine="709"/>
        <w:rPr>
          <w:color w:val="000000"/>
          <w:szCs w:val="28"/>
        </w:rPr>
      </w:pPr>
      <w:bookmarkStart w:id="1" w:name="_Toc181767451"/>
    </w:p>
    <w:p w:rsidR="004D0338" w:rsidRDefault="004D0338" w:rsidP="003D074D">
      <w:pPr>
        <w:spacing w:line="360" w:lineRule="auto"/>
        <w:ind w:firstLine="709"/>
        <w:rPr>
          <w:b/>
          <w:color w:val="000000"/>
          <w:szCs w:val="28"/>
        </w:rPr>
      </w:pPr>
    </w:p>
    <w:p w:rsidR="007F4E3C" w:rsidRPr="003D074D" w:rsidRDefault="004D0338" w:rsidP="003D074D">
      <w:pPr>
        <w:spacing w:line="360" w:lineRule="auto"/>
        <w:ind w:firstLine="709"/>
        <w:rPr>
          <w:b/>
          <w:color w:val="000000"/>
          <w:szCs w:val="28"/>
        </w:rPr>
      </w:pPr>
      <w:r>
        <w:rPr>
          <w:b/>
          <w:color w:val="000000"/>
          <w:szCs w:val="28"/>
        </w:rPr>
        <w:br w:type="page"/>
      </w:r>
      <w:r w:rsidRPr="003D074D">
        <w:rPr>
          <w:b/>
          <w:color w:val="000000"/>
          <w:szCs w:val="28"/>
        </w:rPr>
        <w:t>Список літератури</w:t>
      </w:r>
      <w:bookmarkEnd w:id="1"/>
    </w:p>
    <w:p w:rsidR="00BE4565" w:rsidRPr="003D074D" w:rsidRDefault="00BE4565" w:rsidP="003D074D">
      <w:pPr>
        <w:spacing w:line="360" w:lineRule="auto"/>
        <w:ind w:firstLine="709"/>
        <w:rPr>
          <w:color w:val="000000"/>
          <w:szCs w:val="28"/>
        </w:rPr>
      </w:pPr>
    </w:p>
    <w:p w:rsidR="007F4E3C" w:rsidRPr="003D074D" w:rsidRDefault="007F4E3C"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Постанова Кабінету Міністрів України </w:t>
      </w:r>
      <w:r w:rsidR="003D074D">
        <w:rPr>
          <w:color w:val="000000"/>
        </w:rPr>
        <w:t>«</w:t>
      </w:r>
      <w:r w:rsidRPr="003D074D">
        <w:rPr>
          <w:color w:val="000000"/>
        </w:rPr>
        <w:t>Порядок встановлення нормативів збору за забруднення навколишнього природного середовища і стягнення цього збору</w:t>
      </w:r>
      <w:r w:rsidR="003D074D">
        <w:rPr>
          <w:color w:val="000000"/>
        </w:rPr>
        <w:t>»</w:t>
      </w:r>
      <w:r w:rsidRPr="003D074D">
        <w:rPr>
          <w:color w:val="000000"/>
        </w:rPr>
        <w:t xml:space="preserve"> від 1 березня 1999</w:t>
      </w:r>
      <w:r w:rsidR="003D074D">
        <w:rPr>
          <w:color w:val="000000"/>
        </w:rPr>
        <w:t> </w:t>
      </w:r>
      <w:r w:rsidR="003D074D" w:rsidRPr="003D074D">
        <w:rPr>
          <w:color w:val="000000"/>
        </w:rPr>
        <w:t>р</w:t>
      </w:r>
      <w:r w:rsidR="007B5C00" w:rsidRPr="003D074D">
        <w:rPr>
          <w:color w:val="000000"/>
        </w:rPr>
        <w:t>.</w:t>
      </w:r>
      <w:r w:rsidRPr="003D074D">
        <w:rPr>
          <w:color w:val="000000"/>
        </w:rPr>
        <w:t xml:space="preserve"> </w:t>
      </w:r>
      <w:r w:rsidR="003D074D">
        <w:rPr>
          <w:color w:val="000000"/>
        </w:rPr>
        <w:t>№</w:t>
      </w:r>
      <w:r w:rsidR="003D074D" w:rsidRPr="003D074D">
        <w:rPr>
          <w:color w:val="000000"/>
        </w:rPr>
        <w:t>3</w:t>
      </w:r>
      <w:r w:rsidRPr="003D074D">
        <w:rPr>
          <w:color w:val="000000"/>
        </w:rPr>
        <w:t>03</w:t>
      </w:r>
      <w:r w:rsidR="003D074D">
        <w:rPr>
          <w:color w:val="000000"/>
        </w:rPr>
        <w:t> </w:t>
      </w:r>
      <w:r w:rsidR="003D074D" w:rsidRPr="003D074D">
        <w:rPr>
          <w:color w:val="000000"/>
        </w:rPr>
        <w:t>//</w:t>
      </w:r>
      <w:r w:rsidRPr="003D074D">
        <w:rPr>
          <w:color w:val="000000"/>
        </w:rPr>
        <w:t xml:space="preserve"> Офіційний вісник України. – 1999. – </w:t>
      </w:r>
      <w:r w:rsidR="003D074D">
        <w:rPr>
          <w:color w:val="000000"/>
        </w:rPr>
        <w:t>№</w:t>
      </w:r>
      <w:r w:rsidR="003D074D" w:rsidRPr="003D074D">
        <w:rPr>
          <w:color w:val="000000"/>
        </w:rPr>
        <w:t>9</w:t>
      </w:r>
      <w:r w:rsidRPr="003D074D">
        <w:rPr>
          <w:color w:val="000000"/>
        </w:rPr>
        <w:t>. –</w:t>
      </w:r>
      <w:r w:rsidR="007B5C00" w:rsidRPr="003D074D">
        <w:rPr>
          <w:color w:val="000000"/>
        </w:rPr>
        <w:t xml:space="preserve"> С.</w:t>
      </w:r>
      <w:r w:rsidR="003D074D">
        <w:rPr>
          <w:color w:val="000000"/>
        </w:rPr>
        <w:t> </w:t>
      </w:r>
      <w:r w:rsidR="003D074D" w:rsidRPr="003D074D">
        <w:rPr>
          <w:color w:val="000000"/>
        </w:rPr>
        <w:t>89</w:t>
      </w:r>
      <w:r w:rsidR="003D074D">
        <w:rPr>
          <w:color w:val="000000"/>
        </w:rPr>
        <w:t>–</w:t>
      </w:r>
      <w:r w:rsidR="003D074D" w:rsidRPr="003D074D">
        <w:rPr>
          <w:color w:val="000000"/>
        </w:rPr>
        <w:t>9</w:t>
      </w:r>
      <w:r w:rsidRPr="003D074D">
        <w:rPr>
          <w:color w:val="000000"/>
        </w:rPr>
        <w:t>2.</w:t>
      </w:r>
    </w:p>
    <w:p w:rsidR="007F4E3C" w:rsidRPr="003D074D" w:rsidRDefault="007F4E3C"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Постанова Кабінету Міністрів України </w:t>
      </w:r>
      <w:r w:rsidR="003D074D">
        <w:rPr>
          <w:color w:val="000000"/>
        </w:rPr>
        <w:t>«</w:t>
      </w:r>
      <w:r w:rsidRPr="003D074D">
        <w:rPr>
          <w:color w:val="000000"/>
        </w:rPr>
        <w:t>Про внесення змін у додаток 1 до Порядку встановлення нормативів збору за забруднення навколишнього природного середовища і стягнення цього збору</w:t>
      </w:r>
      <w:r w:rsidR="003D074D">
        <w:rPr>
          <w:color w:val="000000"/>
        </w:rPr>
        <w:t>»</w:t>
      </w:r>
      <w:r w:rsidRPr="003D074D">
        <w:rPr>
          <w:color w:val="000000"/>
        </w:rPr>
        <w:t xml:space="preserve"> від 28 березня 2003</w:t>
      </w:r>
      <w:r w:rsidR="003D074D">
        <w:rPr>
          <w:color w:val="000000"/>
        </w:rPr>
        <w:t> </w:t>
      </w:r>
      <w:r w:rsidR="003D074D" w:rsidRPr="003D074D">
        <w:rPr>
          <w:color w:val="000000"/>
        </w:rPr>
        <w:t>р</w:t>
      </w:r>
      <w:r w:rsidR="007B5C00" w:rsidRPr="003D074D">
        <w:rPr>
          <w:color w:val="000000"/>
        </w:rPr>
        <w:t>.</w:t>
      </w:r>
      <w:r w:rsidRPr="003D074D">
        <w:rPr>
          <w:color w:val="000000"/>
        </w:rPr>
        <w:t xml:space="preserve"> </w:t>
      </w:r>
      <w:r w:rsidR="003D074D">
        <w:rPr>
          <w:color w:val="000000"/>
        </w:rPr>
        <w:t>№</w:t>
      </w:r>
      <w:r w:rsidR="003D074D" w:rsidRPr="003D074D">
        <w:rPr>
          <w:color w:val="000000"/>
        </w:rPr>
        <w:t>4</w:t>
      </w:r>
      <w:r w:rsidRPr="003D074D">
        <w:rPr>
          <w:color w:val="000000"/>
        </w:rPr>
        <w:t>02</w:t>
      </w:r>
      <w:r w:rsidR="003D074D">
        <w:rPr>
          <w:color w:val="000000"/>
        </w:rPr>
        <w:t> </w:t>
      </w:r>
      <w:r w:rsidR="003D074D" w:rsidRPr="003D074D">
        <w:rPr>
          <w:color w:val="000000"/>
        </w:rPr>
        <w:t>//</w:t>
      </w:r>
      <w:r w:rsidRPr="003D074D">
        <w:rPr>
          <w:color w:val="000000"/>
        </w:rPr>
        <w:t xml:space="preserve"> Офіційний вісник України. – 2003. – </w:t>
      </w:r>
      <w:r w:rsidR="003D074D">
        <w:rPr>
          <w:color w:val="000000"/>
        </w:rPr>
        <w:t>№</w:t>
      </w:r>
      <w:r w:rsidR="003D074D" w:rsidRPr="003D074D">
        <w:rPr>
          <w:color w:val="000000"/>
        </w:rPr>
        <w:t>1</w:t>
      </w:r>
      <w:r w:rsidRPr="003D074D">
        <w:rPr>
          <w:color w:val="000000"/>
        </w:rPr>
        <w:t>4. –</w:t>
      </w:r>
      <w:r w:rsidR="007B5C00" w:rsidRPr="003D074D">
        <w:rPr>
          <w:color w:val="000000"/>
        </w:rPr>
        <w:t xml:space="preserve"> С.</w:t>
      </w:r>
      <w:r w:rsidR="003D074D">
        <w:rPr>
          <w:color w:val="000000"/>
        </w:rPr>
        <w:t> </w:t>
      </w:r>
      <w:r w:rsidR="003D074D" w:rsidRPr="003D074D">
        <w:rPr>
          <w:color w:val="000000"/>
        </w:rPr>
        <w:t>15</w:t>
      </w:r>
      <w:r w:rsidR="003D074D">
        <w:rPr>
          <w:color w:val="000000"/>
        </w:rPr>
        <w:t>–</w:t>
      </w:r>
      <w:r w:rsidR="003D074D" w:rsidRPr="003D074D">
        <w:rPr>
          <w:color w:val="000000"/>
        </w:rPr>
        <w:t>1</w:t>
      </w:r>
      <w:r w:rsidRPr="003D074D">
        <w:rPr>
          <w:color w:val="000000"/>
        </w:rPr>
        <w:t>9.</w:t>
      </w:r>
    </w:p>
    <w:p w:rsidR="007F4E3C" w:rsidRPr="003D074D" w:rsidRDefault="007F4E3C"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Постанова Кабінету Міністрів України </w:t>
      </w:r>
      <w:r w:rsidR="003D074D">
        <w:rPr>
          <w:color w:val="000000"/>
        </w:rPr>
        <w:t>«</w:t>
      </w:r>
      <w:r w:rsidRPr="003D074D">
        <w:rPr>
          <w:color w:val="000000"/>
        </w:rPr>
        <w:t>Про експертну грошову оцінку земельних ділянок</w:t>
      </w:r>
      <w:r w:rsidR="003D074D">
        <w:rPr>
          <w:color w:val="000000"/>
        </w:rPr>
        <w:t>»</w:t>
      </w:r>
      <w:r w:rsidRPr="003D074D">
        <w:rPr>
          <w:color w:val="000000"/>
        </w:rPr>
        <w:t xml:space="preserve"> від 11 жовтня 2002</w:t>
      </w:r>
      <w:r w:rsidR="003D074D">
        <w:rPr>
          <w:color w:val="000000"/>
        </w:rPr>
        <w:t> </w:t>
      </w:r>
      <w:r w:rsidR="003D074D" w:rsidRPr="003D074D">
        <w:rPr>
          <w:color w:val="000000"/>
        </w:rPr>
        <w:t>р</w:t>
      </w:r>
      <w:r w:rsidR="007B5C00" w:rsidRPr="003D074D">
        <w:rPr>
          <w:color w:val="000000"/>
        </w:rPr>
        <w:t>.</w:t>
      </w:r>
      <w:r w:rsidRPr="003D074D">
        <w:rPr>
          <w:color w:val="000000"/>
        </w:rPr>
        <w:t xml:space="preserve"> </w:t>
      </w:r>
      <w:r w:rsidR="003D074D">
        <w:rPr>
          <w:color w:val="000000"/>
        </w:rPr>
        <w:t>№</w:t>
      </w:r>
      <w:r w:rsidR="003D074D" w:rsidRPr="003D074D">
        <w:rPr>
          <w:color w:val="000000"/>
        </w:rPr>
        <w:t>1</w:t>
      </w:r>
      <w:r w:rsidRPr="003D074D">
        <w:rPr>
          <w:color w:val="000000"/>
        </w:rPr>
        <w:t>531</w:t>
      </w:r>
      <w:r w:rsidR="003D074D">
        <w:rPr>
          <w:color w:val="000000"/>
        </w:rPr>
        <w:t> </w:t>
      </w:r>
      <w:r w:rsidR="003D074D" w:rsidRPr="003D074D">
        <w:rPr>
          <w:color w:val="000000"/>
        </w:rPr>
        <w:t>//</w:t>
      </w:r>
      <w:r w:rsidRPr="003D074D">
        <w:rPr>
          <w:color w:val="000000"/>
        </w:rPr>
        <w:t xml:space="preserve"> Офіційний вісник України. – 2002. – </w:t>
      </w:r>
      <w:r w:rsidR="003D074D">
        <w:rPr>
          <w:color w:val="000000"/>
        </w:rPr>
        <w:t>№</w:t>
      </w:r>
      <w:r w:rsidR="003D074D" w:rsidRPr="003D074D">
        <w:rPr>
          <w:color w:val="000000"/>
        </w:rPr>
        <w:t>4</w:t>
      </w:r>
      <w:r w:rsidRPr="003D074D">
        <w:rPr>
          <w:color w:val="000000"/>
        </w:rPr>
        <w:t>2. –</w:t>
      </w:r>
      <w:r w:rsidR="007B5C00" w:rsidRPr="003D074D">
        <w:rPr>
          <w:color w:val="000000"/>
        </w:rPr>
        <w:t xml:space="preserve"> С.</w:t>
      </w:r>
      <w:r w:rsidR="003D074D">
        <w:rPr>
          <w:color w:val="000000"/>
        </w:rPr>
        <w:t> </w:t>
      </w:r>
      <w:r w:rsidR="003D074D" w:rsidRPr="003D074D">
        <w:rPr>
          <w:color w:val="000000"/>
        </w:rPr>
        <w:t>144</w:t>
      </w:r>
      <w:r w:rsidR="003D074D">
        <w:rPr>
          <w:color w:val="000000"/>
        </w:rPr>
        <w:t>–</w:t>
      </w:r>
      <w:r w:rsidR="003D074D" w:rsidRPr="003D074D">
        <w:rPr>
          <w:color w:val="000000"/>
        </w:rPr>
        <w:t>1</w:t>
      </w:r>
      <w:r w:rsidRPr="003D074D">
        <w:rPr>
          <w:color w:val="000000"/>
        </w:rPr>
        <w:t>49.</w:t>
      </w:r>
    </w:p>
    <w:p w:rsidR="007F4E3C" w:rsidRPr="003D074D" w:rsidRDefault="007F4E3C" w:rsidP="004D0338">
      <w:pPr>
        <w:pStyle w:val="a0"/>
        <w:numPr>
          <w:ilvl w:val="0"/>
          <w:numId w:val="23"/>
        </w:numPr>
        <w:tabs>
          <w:tab w:val="clear" w:pos="720"/>
          <w:tab w:val="num" w:pos="420"/>
        </w:tabs>
        <w:spacing w:line="360" w:lineRule="auto"/>
        <w:ind w:left="0" w:firstLine="0"/>
        <w:rPr>
          <w:color w:val="000000"/>
        </w:rPr>
      </w:pPr>
      <w:r w:rsidRPr="003D074D">
        <w:rPr>
          <w:color w:val="000000"/>
        </w:rPr>
        <w:t>Базові нормативи плати за забруднення навколишнього природного середовища України. Методика визначення розмірів плати і</w:t>
      </w:r>
      <w:r w:rsidR="002F36F5" w:rsidRPr="003D074D">
        <w:rPr>
          <w:color w:val="000000"/>
        </w:rPr>
        <w:t xml:space="preserve"> </w:t>
      </w:r>
      <w:r w:rsidRPr="003D074D">
        <w:rPr>
          <w:color w:val="000000"/>
        </w:rPr>
        <w:t>стягнення платежів за забруднення навколишнього природного середовища України. – К.: Міністерство охорони навколишнього середовища України, 1993. – 22</w:t>
      </w:r>
      <w:r w:rsidR="003D074D">
        <w:rPr>
          <w:color w:val="000000"/>
        </w:rPr>
        <w:t> </w:t>
      </w:r>
      <w:r w:rsidR="003D074D" w:rsidRPr="003D074D">
        <w:rPr>
          <w:color w:val="000000"/>
        </w:rPr>
        <w:t>с.</w:t>
      </w:r>
    </w:p>
    <w:p w:rsidR="007F4E3C" w:rsidRPr="003D074D" w:rsidRDefault="007F4E3C"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Інструкція про порядок обчислення та сплати збору за забруднення навколишнього природного середовища: Наказ Міністерства екологічної безпеки України від </w:t>
      </w:r>
      <w:smartTag w:uri="urn:schemas-microsoft-com:office:smarttags" w:element="date">
        <w:smartTagPr>
          <w:attr w:name="Year" w:val="95"/>
          <w:attr w:name="Day" w:val="18"/>
          <w:attr w:name="Month" w:val="05"/>
          <w:attr w:name="ls" w:val="trans"/>
        </w:smartTagPr>
        <w:r w:rsidRPr="003D074D">
          <w:rPr>
            <w:color w:val="000000"/>
          </w:rPr>
          <w:t>19.07.99</w:t>
        </w:r>
      </w:smartTag>
      <w:r w:rsidRPr="003D074D">
        <w:rPr>
          <w:color w:val="000000"/>
        </w:rPr>
        <w:t xml:space="preserve"> </w:t>
      </w:r>
      <w:r w:rsidR="003D074D">
        <w:rPr>
          <w:color w:val="000000"/>
        </w:rPr>
        <w:t>№</w:t>
      </w:r>
      <w:r w:rsidR="003D074D" w:rsidRPr="003D074D">
        <w:rPr>
          <w:color w:val="000000"/>
        </w:rPr>
        <w:t>1</w:t>
      </w:r>
      <w:r w:rsidRPr="003D074D">
        <w:rPr>
          <w:color w:val="000000"/>
        </w:rPr>
        <w:t>62/379</w:t>
      </w:r>
      <w:r w:rsidR="003D074D">
        <w:rPr>
          <w:color w:val="000000"/>
        </w:rPr>
        <w:t> </w:t>
      </w:r>
      <w:r w:rsidR="003D074D" w:rsidRPr="003D074D">
        <w:rPr>
          <w:color w:val="000000"/>
        </w:rPr>
        <w:t>//</w:t>
      </w:r>
      <w:r w:rsidRPr="003D074D">
        <w:rPr>
          <w:color w:val="000000"/>
        </w:rPr>
        <w:t xml:space="preserve"> Офіційний вісник України. – 1999. – </w:t>
      </w:r>
      <w:r w:rsidR="003D074D">
        <w:rPr>
          <w:color w:val="000000"/>
        </w:rPr>
        <w:t>№</w:t>
      </w:r>
      <w:r w:rsidR="003D074D" w:rsidRPr="003D074D">
        <w:rPr>
          <w:color w:val="000000"/>
        </w:rPr>
        <w:t>3</w:t>
      </w:r>
      <w:r w:rsidRPr="003D074D">
        <w:rPr>
          <w:color w:val="000000"/>
        </w:rPr>
        <w:t>2. –</w:t>
      </w:r>
      <w:r w:rsidR="007B5C00" w:rsidRPr="003D074D">
        <w:rPr>
          <w:color w:val="000000"/>
        </w:rPr>
        <w:t xml:space="preserve"> С.</w:t>
      </w:r>
      <w:r w:rsidR="003D074D">
        <w:rPr>
          <w:color w:val="000000"/>
        </w:rPr>
        <w:t> </w:t>
      </w:r>
      <w:r w:rsidR="003D074D" w:rsidRPr="003D074D">
        <w:rPr>
          <w:color w:val="000000"/>
        </w:rPr>
        <w:t>148</w:t>
      </w:r>
      <w:r w:rsidR="003D074D">
        <w:rPr>
          <w:color w:val="000000"/>
        </w:rPr>
        <w:t>–</w:t>
      </w:r>
      <w:r w:rsidR="003D074D" w:rsidRPr="003D074D">
        <w:rPr>
          <w:color w:val="000000"/>
        </w:rPr>
        <w:t>1</w:t>
      </w:r>
      <w:r w:rsidRPr="003D074D">
        <w:rPr>
          <w:color w:val="000000"/>
        </w:rPr>
        <w:t>64.</w:t>
      </w:r>
    </w:p>
    <w:p w:rsidR="007F4E3C" w:rsidRPr="003D074D" w:rsidRDefault="007F4E3C"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Методика розрахунку збитків, заподіяних рибному господарству внаслідок порушення законодавства про охорону навколишнього природного середовища: Наказ Міністерства екологічної безпеки України від </w:t>
      </w:r>
      <w:smartTag w:uri="urn:schemas-microsoft-com:office:smarttags" w:element="date">
        <w:smartTagPr>
          <w:attr w:name="Year" w:val="95"/>
          <w:attr w:name="Day" w:val="18"/>
          <w:attr w:name="Month" w:val="05"/>
          <w:attr w:name="ls" w:val="trans"/>
        </w:smartTagPr>
        <w:r w:rsidRPr="003D074D">
          <w:rPr>
            <w:color w:val="000000"/>
          </w:rPr>
          <w:t>18.05.95</w:t>
        </w:r>
      </w:smartTag>
      <w:r w:rsidRPr="003D074D">
        <w:rPr>
          <w:color w:val="000000"/>
        </w:rPr>
        <w:t xml:space="preserve"> </w:t>
      </w:r>
      <w:r w:rsidR="003D074D">
        <w:rPr>
          <w:color w:val="000000"/>
        </w:rPr>
        <w:t>№</w:t>
      </w:r>
      <w:r w:rsidR="003D074D" w:rsidRPr="003D074D">
        <w:rPr>
          <w:color w:val="000000"/>
        </w:rPr>
        <w:t>3</w:t>
      </w:r>
      <w:r w:rsidRPr="003D074D">
        <w:rPr>
          <w:color w:val="000000"/>
        </w:rPr>
        <w:t>6</w:t>
      </w:r>
      <w:r w:rsidR="003D074D">
        <w:rPr>
          <w:color w:val="000000"/>
        </w:rPr>
        <w:t> </w:t>
      </w:r>
      <w:r w:rsidR="003D074D" w:rsidRPr="003D074D">
        <w:rPr>
          <w:color w:val="000000"/>
        </w:rPr>
        <w:t>//</w:t>
      </w:r>
      <w:r w:rsidRPr="003D074D">
        <w:rPr>
          <w:color w:val="000000"/>
        </w:rPr>
        <w:t xml:space="preserve"> Бюлетень нормативних актів міністерств і відомств України. – 1995. – </w:t>
      </w:r>
      <w:r w:rsidR="003D074D">
        <w:rPr>
          <w:color w:val="000000"/>
        </w:rPr>
        <w:t>№</w:t>
      </w:r>
      <w:r w:rsidR="003D074D" w:rsidRPr="003D074D">
        <w:rPr>
          <w:color w:val="000000"/>
        </w:rPr>
        <w:t>1</w:t>
      </w:r>
      <w:r w:rsidRPr="003D074D">
        <w:rPr>
          <w:color w:val="000000"/>
        </w:rPr>
        <w:t>0. –</w:t>
      </w:r>
      <w:r w:rsidR="007B5C00" w:rsidRPr="003D074D">
        <w:rPr>
          <w:color w:val="000000"/>
        </w:rPr>
        <w:t xml:space="preserve"> С.</w:t>
      </w:r>
      <w:r w:rsidR="003D074D">
        <w:rPr>
          <w:color w:val="000000"/>
        </w:rPr>
        <w:t> </w:t>
      </w:r>
      <w:r w:rsidR="003D074D" w:rsidRPr="003D074D">
        <w:rPr>
          <w:color w:val="000000"/>
        </w:rPr>
        <w:t>107</w:t>
      </w:r>
      <w:r w:rsidR="003D074D">
        <w:rPr>
          <w:color w:val="000000"/>
        </w:rPr>
        <w:t>–</w:t>
      </w:r>
      <w:r w:rsidR="003D074D" w:rsidRPr="003D074D">
        <w:rPr>
          <w:color w:val="000000"/>
        </w:rPr>
        <w:t>1</w:t>
      </w:r>
      <w:r w:rsidRPr="003D074D">
        <w:rPr>
          <w:color w:val="000000"/>
        </w:rPr>
        <w:t>18.</w:t>
      </w:r>
    </w:p>
    <w:p w:rsidR="007F4E3C" w:rsidRPr="003D074D" w:rsidRDefault="007F4E3C"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Методика розрахунку розмірів відшкодувань збитків, заподіяних державі внаслідок порушення законодавства про охорону та раціональне використання водних ресурсів: Наказ Міністерства екологічної безпеки України від </w:t>
      </w:r>
      <w:smartTag w:uri="urn:schemas-microsoft-com:office:smarttags" w:element="date">
        <w:smartTagPr>
          <w:attr w:name="Year" w:val="95"/>
          <w:attr w:name="Day" w:val="18"/>
          <w:attr w:name="Month" w:val="05"/>
          <w:attr w:name="ls" w:val="trans"/>
        </w:smartTagPr>
        <w:r w:rsidRPr="003D074D">
          <w:rPr>
            <w:color w:val="000000"/>
          </w:rPr>
          <w:t>18.05.95</w:t>
        </w:r>
      </w:smartTag>
      <w:r w:rsidRPr="003D074D">
        <w:rPr>
          <w:color w:val="000000"/>
        </w:rPr>
        <w:t xml:space="preserve"> </w:t>
      </w:r>
      <w:r w:rsidR="003D074D">
        <w:rPr>
          <w:color w:val="000000"/>
        </w:rPr>
        <w:t>№</w:t>
      </w:r>
      <w:r w:rsidR="003D074D" w:rsidRPr="003D074D">
        <w:rPr>
          <w:color w:val="000000"/>
        </w:rPr>
        <w:t>3</w:t>
      </w:r>
      <w:r w:rsidRPr="003D074D">
        <w:rPr>
          <w:color w:val="000000"/>
        </w:rPr>
        <w:t>7</w:t>
      </w:r>
      <w:r w:rsidR="003D074D">
        <w:rPr>
          <w:color w:val="000000"/>
        </w:rPr>
        <w:t> </w:t>
      </w:r>
      <w:r w:rsidR="003D074D" w:rsidRPr="003D074D">
        <w:rPr>
          <w:color w:val="000000"/>
        </w:rPr>
        <w:t>//</w:t>
      </w:r>
      <w:r w:rsidRPr="003D074D">
        <w:rPr>
          <w:color w:val="000000"/>
        </w:rPr>
        <w:t xml:space="preserve"> Бюлетень нормативних актів міністерств і відомств України. – 1995. – </w:t>
      </w:r>
      <w:r w:rsidR="003D074D">
        <w:rPr>
          <w:color w:val="000000"/>
        </w:rPr>
        <w:t>№</w:t>
      </w:r>
      <w:r w:rsidR="003D074D" w:rsidRPr="003D074D">
        <w:rPr>
          <w:color w:val="000000"/>
        </w:rPr>
        <w:t>1</w:t>
      </w:r>
      <w:r w:rsidRPr="003D074D">
        <w:rPr>
          <w:color w:val="000000"/>
        </w:rPr>
        <w:t>1. –</w:t>
      </w:r>
      <w:r w:rsidR="007B5C00" w:rsidRPr="003D074D">
        <w:rPr>
          <w:color w:val="000000"/>
        </w:rPr>
        <w:t xml:space="preserve"> С.</w:t>
      </w:r>
      <w:r w:rsidR="003D074D">
        <w:rPr>
          <w:color w:val="000000"/>
        </w:rPr>
        <w:t> </w:t>
      </w:r>
      <w:r w:rsidR="003D074D" w:rsidRPr="003D074D">
        <w:rPr>
          <w:color w:val="000000"/>
        </w:rPr>
        <w:t>3</w:t>
      </w:r>
      <w:r w:rsidR="003D074D">
        <w:rPr>
          <w:color w:val="000000"/>
        </w:rPr>
        <w:t>–</w:t>
      </w:r>
      <w:r w:rsidR="003D074D" w:rsidRPr="003D074D">
        <w:rPr>
          <w:color w:val="000000"/>
        </w:rPr>
        <w:t>2</w:t>
      </w:r>
      <w:r w:rsidRPr="003D074D">
        <w:rPr>
          <w:color w:val="000000"/>
        </w:rPr>
        <w:t>8.</w:t>
      </w:r>
    </w:p>
    <w:p w:rsidR="007F4E3C" w:rsidRPr="003D074D" w:rsidRDefault="007F4E3C"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Методика розрахунку розміру відшкодування збитків, які заподіяні державі в результаті наднормативних викидів забруднюючих речовин в атмосферне повітря: Наказ Міністерства екологічної безпеки України від </w:t>
      </w:r>
      <w:smartTag w:uri="urn:schemas-microsoft-com:office:smarttags" w:element="date">
        <w:smartTagPr>
          <w:attr w:name="Year" w:val="95"/>
          <w:attr w:name="Day" w:val="18"/>
          <w:attr w:name="Month" w:val="05"/>
          <w:attr w:name="ls" w:val="trans"/>
        </w:smartTagPr>
        <w:r w:rsidRPr="003D074D">
          <w:rPr>
            <w:color w:val="000000"/>
          </w:rPr>
          <w:t>18.05.95</w:t>
        </w:r>
      </w:smartTag>
      <w:r w:rsidRPr="003D074D">
        <w:rPr>
          <w:color w:val="000000"/>
        </w:rPr>
        <w:t xml:space="preserve"> </w:t>
      </w:r>
      <w:r w:rsidR="003D074D">
        <w:rPr>
          <w:color w:val="000000"/>
        </w:rPr>
        <w:t>№</w:t>
      </w:r>
      <w:r w:rsidR="003D074D" w:rsidRPr="003D074D">
        <w:rPr>
          <w:color w:val="000000"/>
        </w:rPr>
        <w:t>3</w:t>
      </w:r>
      <w:r w:rsidRPr="003D074D">
        <w:rPr>
          <w:color w:val="000000"/>
        </w:rPr>
        <w:t>8</w:t>
      </w:r>
      <w:r w:rsidR="003D074D">
        <w:rPr>
          <w:color w:val="000000"/>
        </w:rPr>
        <w:t> </w:t>
      </w:r>
      <w:r w:rsidR="003D074D" w:rsidRPr="003D074D">
        <w:rPr>
          <w:color w:val="000000"/>
        </w:rPr>
        <w:t>//</w:t>
      </w:r>
      <w:r w:rsidRPr="003D074D">
        <w:rPr>
          <w:color w:val="000000"/>
        </w:rPr>
        <w:t xml:space="preserve"> Бюлетень нормативних актів міністерств і відомств України. – 1995. – </w:t>
      </w:r>
      <w:r w:rsidR="003D074D">
        <w:rPr>
          <w:color w:val="000000"/>
        </w:rPr>
        <w:t>№</w:t>
      </w:r>
      <w:r w:rsidR="003D074D" w:rsidRPr="003D074D">
        <w:rPr>
          <w:color w:val="000000"/>
        </w:rPr>
        <w:t>1</w:t>
      </w:r>
      <w:r w:rsidRPr="003D074D">
        <w:rPr>
          <w:color w:val="000000"/>
        </w:rPr>
        <w:t>0. –</w:t>
      </w:r>
      <w:r w:rsidR="007B5C00" w:rsidRPr="003D074D">
        <w:rPr>
          <w:color w:val="000000"/>
        </w:rPr>
        <w:t xml:space="preserve"> С.</w:t>
      </w:r>
      <w:r w:rsidR="003D074D">
        <w:rPr>
          <w:color w:val="000000"/>
        </w:rPr>
        <w:t> </w:t>
      </w:r>
      <w:r w:rsidR="003D074D" w:rsidRPr="003D074D">
        <w:rPr>
          <w:color w:val="000000"/>
        </w:rPr>
        <w:t>129</w:t>
      </w:r>
      <w:r w:rsidR="003D074D">
        <w:rPr>
          <w:color w:val="000000"/>
        </w:rPr>
        <w:t>–</w:t>
      </w:r>
      <w:r w:rsidR="003D074D" w:rsidRPr="003D074D">
        <w:rPr>
          <w:color w:val="000000"/>
        </w:rPr>
        <w:t>1</w:t>
      </w:r>
      <w:r w:rsidRPr="003D074D">
        <w:rPr>
          <w:color w:val="000000"/>
        </w:rPr>
        <w:t>44.</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Білявський, </w:t>
      </w:r>
      <w:r w:rsidR="003D074D" w:rsidRPr="003D074D">
        <w:rPr>
          <w:color w:val="000000"/>
        </w:rPr>
        <w:t>Г.О.</w:t>
      </w:r>
      <w:r w:rsidR="003D074D">
        <w:rPr>
          <w:color w:val="000000"/>
        </w:rPr>
        <w:t> </w:t>
      </w:r>
      <w:r w:rsidR="003D074D" w:rsidRPr="003D074D">
        <w:rPr>
          <w:color w:val="000000"/>
        </w:rPr>
        <w:t>Основи</w:t>
      </w:r>
      <w:r w:rsidRPr="003D074D">
        <w:rPr>
          <w:color w:val="000000"/>
        </w:rPr>
        <w:t xml:space="preserve"> екології: теорія та практикум [Текст]</w:t>
      </w:r>
      <w:r w:rsidR="003D074D">
        <w:rPr>
          <w:color w:val="000000"/>
        </w:rPr>
        <w:t>:</w:t>
      </w:r>
      <w:r w:rsidRPr="003D074D">
        <w:rPr>
          <w:color w:val="000000"/>
        </w:rPr>
        <w:t xml:space="preserve"> навчальний посібник / </w:t>
      </w:r>
      <w:r w:rsidR="003D074D" w:rsidRPr="003D074D">
        <w:rPr>
          <w:color w:val="000000"/>
        </w:rPr>
        <w:t>Г.О.</w:t>
      </w:r>
      <w:r w:rsidRPr="003D074D">
        <w:rPr>
          <w:color w:val="000000"/>
        </w:rPr>
        <w:t xml:space="preserve"> Білявський, Л. І. Бутченко. </w:t>
      </w:r>
      <w:r w:rsidR="003D074D">
        <w:rPr>
          <w:color w:val="000000"/>
        </w:rPr>
        <w:t>–</w:t>
      </w:r>
      <w:r w:rsidR="003D074D" w:rsidRPr="003D074D">
        <w:rPr>
          <w:color w:val="000000"/>
        </w:rPr>
        <w:t xml:space="preserve"> </w:t>
      </w:r>
      <w:r w:rsidRPr="003D074D">
        <w:rPr>
          <w:color w:val="000000"/>
        </w:rPr>
        <w:t>2</w:t>
      </w:r>
      <w:r w:rsidR="003D074D">
        <w:rPr>
          <w:color w:val="000000"/>
        </w:rPr>
        <w:t>-</w:t>
      </w:r>
      <w:r w:rsidR="003D074D" w:rsidRPr="003D074D">
        <w:rPr>
          <w:color w:val="000000"/>
        </w:rPr>
        <w:t>е</w:t>
      </w:r>
      <w:r w:rsidRPr="003D074D">
        <w:rPr>
          <w:color w:val="000000"/>
        </w:rPr>
        <w:t xml:space="preserve"> вид., перероб. та доп. </w:t>
      </w:r>
      <w:r w:rsidR="003D074D">
        <w:rPr>
          <w:color w:val="000000"/>
        </w:rPr>
        <w:t>–</w:t>
      </w:r>
      <w:r w:rsidR="003D074D" w:rsidRPr="003D074D">
        <w:rPr>
          <w:color w:val="000000"/>
        </w:rPr>
        <w:t xml:space="preserve"> </w:t>
      </w:r>
      <w:r w:rsidRPr="003D074D">
        <w:rPr>
          <w:color w:val="000000"/>
        </w:rPr>
        <w:t>К.</w:t>
      </w:r>
      <w:r w:rsidR="003D074D">
        <w:rPr>
          <w:color w:val="000000"/>
        </w:rPr>
        <w:t>:</w:t>
      </w:r>
      <w:r w:rsidRPr="003D074D">
        <w:rPr>
          <w:color w:val="000000"/>
        </w:rPr>
        <w:t xml:space="preserve"> Лібра, 2004. </w:t>
      </w:r>
      <w:r w:rsidR="003D074D">
        <w:rPr>
          <w:color w:val="000000"/>
        </w:rPr>
        <w:t>–</w:t>
      </w:r>
      <w:r w:rsidR="003D074D" w:rsidRPr="003D074D">
        <w:rPr>
          <w:color w:val="000000"/>
        </w:rPr>
        <w:t xml:space="preserve"> </w:t>
      </w:r>
      <w:r w:rsidRPr="003D074D">
        <w:rPr>
          <w:color w:val="000000"/>
        </w:rPr>
        <w:t>368</w:t>
      </w:r>
      <w:r w:rsidR="003D074D">
        <w:rPr>
          <w:color w:val="000000"/>
        </w:rPr>
        <w:t> </w:t>
      </w:r>
      <w:r w:rsidR="003D074D" w:rsidRPr="003D074D">
        <w:rPr>
          <w:color w:val="000000"/>
        </w:rPr>
        <w:t>с.</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Джигирей, </w:t>
      </w:r>
      <w:r w:rsidR="003D074D" w:rsidRPr="003D074D">
        <w:rPr>
          <w:color w:val="000000"/>
        </w:rPr>
        <w:t>В.С.</w:t>
      </w:r>
      <w:r w:rsidR="003D074D">
        <w:rPr>
          <w:color w:val="000000"/>
        </w:rPr>
        <w:t> </w:t>
      </w:r>
      <w:r w:rsidR="003D074D" w:rsidRPr="003D074D">
        <w:rPr>
          <w:color w:val="000000"/>
        </w:rPr>
        <w:t>Основи</w:t>
      </w:r>
      <w:r w:rsidRPr="003D074D">
        <w:rPr>
          <w:color w:val="000000"/>
        </w:rPr>
        <w:t xml:space="preserve"> екології та охорони навколишнього природного середовища. Екологія та охорона природи [Текст]</w:t>
      </w:r>
      <w:r w:rsidR="003D074D">
        <w:rPr>
          <w:color w:val="000000"/>
        </w:rPr>
        <w:t>:</w:t>
      </w:r>
      <w:r w:rsidRPr="003D074D">
        <w:rPr>
          <w:color w:val="000000"/>
        </w:rPr>
        <w:t xml:space="preserve"> навчальний посібник / </w:t>
      </w:r>
      <w:r w:rsidR="003D074D" w:rsidRPr="003D074D">
        <w:rPr>
          <w:color w:val="000000"/>
        </w:rPr>
        <w:t>В.С.</w:t>
      </w:r>
      <w:r w:rsidR="003D074D">
        <w:rPr>
          <w:color w:val="000000"/>
        </w:rPr>
        <w:t> </w:t>
      </w:r>
      <w:r w:rsidR="003D074D" w:rsidRPr="003D074D">
        <w:rPr>
          <w:color w:val="000000"/>
        </w:rPr>
        <w:t>Джигирей</w:t>
      </w:r>
      <w:r w:rsidRPr="003D074D">
        <w:rPr>
          <w:color w:val="000000"/>
        </w:rPr>
        <w:t xml:space="preserve">, </w:t>
      </w:r>
      <w:r w:rsidR="003D074D" w:rsidRPr="003D074D">
        <w:rPr>
          <w:color w:val="000000"/>
        </w:rPr>
        <w:t>В.М.</w:t>
      </w:r>
      <w:r w:rsidR="003D074D">
        <w:rPr>
          <w:color w:val="000000"/>
        </w:rPr>
        <w:t> </w:t>
      </w:r>
      <w:r w:rsidR="003D074D" w:rsidRPr="003D074D">
        <w:rPr>
          <w:color w:val="000000"/>
        </w:rPr>
        <w:t>Сторожук</w:t>
      </w:r>
      <w:r w:rsidRPr="003D074D">
        <w:rPr>
          <w:color w:val="000000"/>
        </w:rPr>
        <w:t xml:space="preserve">, </w:t>
      </w:r>
      <w:r w:rsidR="003D074D" w:rsidRPr="003D074D">
        <w:rPr>
          <w:color w:val="000000"/>
        </w:rPr>
        <w:t>Р.А.</w:t>
      </w:r>
      <w:r w:rsidR="003D074D">
        <w:rPr>
          <w:color w:val="000000"/>
        </w:rPr>
        <w:t> </w:t>
      </w:r>
      <w:r w:rsidR="003D074D" w:rsidRPr="003D074D">
        <w:rPr>
          <w:color w:val="000000"/>
        </w:rPr>
        <w:t>Яцюк</w:t>
      </w:r>
      <w:r w:rsidR="003D074D">
        <w:rPr>
          <w:color w:val="000000"/>
        </w:rPr>
        <w:t>;</w:t>
      </w:r>
      <w:r w:rsidRPr="003D074D">
        <w:rPr>
          <w:color w:val="000000"/>
        </w:rPr>
        <w:t xml:space="preserve"> Мін-во освіти і науки України. </w:t>
      </w:r>
      <w:r w:rsidR="003D074D">
        <w:rPr>
          <w:color w:val="000000"/>
        </w:rPr>
        <w:t>–</w:t>
      </w:r>
      <w:r w:rsidR="003D074D" w:rsidRPr="003D074D">
        <w:rPr>
          <w:color w:val="000000"/>
        </w:rPr>
        <w:t xml:space="preserve"> </w:t>
      </w:r>
      <w:r w:rsidRPr="003D074D">
        <w:rPr>
          <w:color w:val="000000"/>
        </w:rPr>
        <w:t>2</w:t>
      </w:r>
      <w:r w:rsidR="003D074D">
        <w:rPr>
          <w:color w:val="000000"/>
        </w:rPr>
        <w:t>-</w:t>
      </w:r>
      <w:r w:rsidR="003D074D" w:rsidRPr="003D074D">
        <w:rPr>
          <w:color w:val="000000"/>
        </w:rPr>
        <w:t>е</w:t>
      </w:r>
      <w:r w:rsidRPr="003D074D">
        <w:rPr>
          <w:color w:val="000000"/>
        </w:rPr>
        <w:t xml:space="preserve"> вид., доп. </w:t>
      </w:r>
      <w:r w:rsidR="003D074D">
        <w:rPr>
          <w:color w:val="000000"/>
        </w:rPr>
        <w:t>–</w:t>
      </w:r>
      <w:r w:rsidR="003D074D" w:rsidRPr="003D074D">
        <w:rPr>
          <w:color w:val="000000"/>
        </w:rPr>
        <w:t xml:space="preserve"> </w:t>
      </w:r>
      <w:r w:rsidRPr="003D074D">
        <w:rPr>
          <w:color w:val="000000"/>
        </w:rPr>
        <w:t>Львiв</w:t>
      </w:r>
      <w:r w:rsidR="003D074D">
        <w:rPr>
          <w:color w:val="000000"/>
        </w:rPr>
        <w:t>:</w:t>
      </w:r>
      <w:r w:rsidRPr="003D074D">
        <w:rPr>
          <w:color w:val="000000"/>
        </w:rPr>
        <w:t xml:space="preserve"> Афiша, 2004. </w:t>
      </w:r>
      <w:r w:rsidR="003D074D">
        <w:rPr>
          <w:color w:val="000000"/>
        </w:rPr>
        <w:t>–</w:t>
      </w:r>
      <w:r w:rsidR="003D074D" w:rsidRPr="003D074D">
        <w:rPr>
          <w:color w:val="000000"/>
        </w:rPr>
        <w:t xml:space="preserve"> </w:t>
      </w:r>
      <w:r w:rsidRPr="003D074D">
        <w:rPr>
          <w:color w:val="000000"/>
        </w:rPr>
        <w:t>272</w:t>
      </w:r>
      <w:r w:rsidR="003D074D">
        <w:rPr>
          <w:color w:val="000000"/>
        </w:rPr>
        <w:t> </w:t>
      </w:r>
      <w:r w:rsidR="003D074D" w:rsidRPr="003D074D">
        <w:rPr>
          <w:color w:val="000000"/>
        </w:rPr>
        <w:t>с.</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Царенко, </w:t>
      </w:r>
      <w:r w:rsidR="003D074D" w:rsidRPr="003D074D">
        <w:rPr>
          <w:color w:val="000000"/>
        </w:rPr>
        <w:t>О.М.</w:t>
      </w:r>
      <w:r w:rsidR="003D074D">
        <w:rPr>
          <w:color w:val="000000"/>
        </w:rPr>
        <w:t> </w:t>
      </w:r>
      <w:r w:rsidR="003D074D" w:rsidRPr="003D074D">
        <w:rPr>
          <w:color w:val="000000"/>
        </w:rPr>
        <w:t>Основи</w:t>
      </w:r>
      <w:r w:rsidRPr="003D074D">
        <w:rPr>
          <w:color w:val="000000"/>
        </w:rPr>
        <w:t xml:space="preserve"> екології та економіка природокористування [Текст]</w:t>
      </w:r>
      <w:r w:rsidR="003D074D">
        <w:rPr>
          <w:color w:val="000000"/>
        </w:rPr>
        <w:t>:</w:t>
      </w:r>
      <w:r w:rsidRPr="003D074D">
        <w:rPr>
          <w:color w:val="000000"/>
        </w:rPr>
        <w:t xml:space="preserve"> навчальний посібник / </w:t>
      </w:r>
      <w:r w:rsidR="003D074D" w:rsidRPr="003D074D">
        <w:rPr>
          <w:color w:val="000000"/>
        </w:rPr>
        <w:t>О.М.</w:t>
      </w:r>
      <w:r w:rsidR="003D074D">
        <w:rPr>
          <w:color w:val="000000"/>
        </w:rPr>
        <w:t> </w:t>
      </w:r>
      <w:r w:rsidR="003D074D" w:rsidRPr="003D074D">
        <w:rPr>
          <w:color w:val="000000"/>
        </w:rPr>
        <w:t>Царенко</w:t>
      </w:r>
      <w:r w:rsidRPr="003D074D">
        <w:rPr>
          <w:color w:val="000000"/>
        </w:rPr>
        <w:t xml:space="preserve">, </w:t>
      </w:r>
      <w:r w:rsidR="003D074D" w:rsidRPr="003D074D">
        <w:rPr>
          <w:color w:val="000000"/>
        </w:rPr>
        <w:t>О.О.</w:t>
      </w:r>
      <w:r w:rsidRPr="003D074D">
        <w:rPr>
          <w:color w:val="000000"/>
        </w:rPr>
        <w:t xml:space="preserve"> Нєсвєтов, </w:t>
      </w:r>
      <w:r w:rsidR="003D074D" w:rsidRPr="003D074D">
        <w:rPr>
          <w:color w:val="000000"/>
        </w:rPr>
        <w:t>М.О.</w:t>
      </w:r>
      <w:r w:rsidR="003D074D">
        <w:rPr>
          <w:color w:val="000000"/>
        </w:rPr>
        <w:t> </w:t>
      </w:r>
      <w:r w:rsidR="003D074D" w:rsidRPr="003D074D">
        <w:rPr>
          <w:color w:val="000000"/>
        </w:rPr>
        <w:t>Кадацький</w:t>
      </w:r>
      <w:r w:rsidRPr="003D074D">
        <w:rPr>
          <w:color w:val="000000"/>
        </w:rPr>
        <w:t xml:space="preserve">. </w:t>
      </w:r>
      <w:r w:rsidR="003D074D">
        <w:rPr>
          <w:color w:val="000000"/>
        </w:rPr>
        <w:t>–</w:t>
      </w:r>
      <w:r w:rsidR="003D074D" w:rsidRPr="003D074D">
        <w:rPr>
          <w:color w:val="000000"/>
        </w:rPr>
        <w:t xml:space="preserve"> </w:t>
      </w:r>
      <w:r w:rsidRPr="003D074D">
        <w:rPr>
          <w:color w:val="000000"/>
        </w:rPr>
        <w:t>2</w:t>
      </w:r>
      <w:r w:rsidR="003D074D">
        <w:rPr>
          <w:color w:val="000000"/>
        </w:rPr>
        <w:t>-</w:t>
      </w:r>
      <w:r w:rsidR="003D074D" w:rsidRPr="003D074D">
        <w:rPr>
          <w:color w:val="000000"/>
        </w:rPr>
        <w:t>е</w:t>
      </w:r>
      <w:r w:rsidRPr="003D074D">
        <w:rPr>
          <w:color w:val="000000"/>
        </w:rPr>
        <w:t xml:space="preserve"> вид., стереот. </w:t>
      </w:r>
      <w:r w:rsidR="003D074D">
        <w:rPr>
          <w:color w:val="000000"/>
        </w:rPr>
        <w:t>–</w:t>
      </w:r>
      <w:r w:rsidR="003D074D" w:rsidRPr="003D074D">
        <w:rPr>
          <w:color w:val="000000"/>
        </w:rPr>
        <w:t xml:space="preserve"> </w:t>
      </w:r>
      <w:r w:rsidRPr="003D074D">
        <w:rPr>
          <w:color w:val="000000"/>
        </w:rPr>
        <w:t>Суми</w:t>
      </w:r>
      <w:r w:rsidR="003D074D">
        <w:rPr>
          <w:color w:val="000000"/>
        </w:rPr>
        <w:t>:</w:t>
      </w:r>
      <w:r w:rsidRPr="003D074D">
        <w:rPr>
          <w:color w:val="000000"/>
        </w:rPr>
        <w:t xml:space="preserve"> Університетська книга, 2004. </w:t>
      </w:r>
      <w:r w:rsidR="003D074D">
        <w:rPr>
          <w:color w:val="000000"/>
        </w:rPr>
        <w:t>–</w:t>
      </w:r>
      <w:r w:rsidR="003D074D" w:rsidRPr="003D074D">
        <w:rPr>
          <w:color w:val="000000"/>
        </w:rPr>
        <w:t xml:space="preserve"> </w:t>
      </w:r>
      <w:r w:rsidRPr="003D074D">
        <w:rPr>
          <w:color w:val="000000"/>
        </w:rPr>
        <w:t>400</w:t>
      </w:r>
      <w:r w:rsidR="003D074D">
        <w:rPr>
          <w:color w:val="000000"/>
        </w:rPr>
        <w:t> </w:t>
      </w:r>
      <w:r w:rsidR="003D074D" w:rsidRPr="003D074D">
        <w:rPr>
          <w:color w:val="000000"/>
        </w:rPr>
        <w:t>с.</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Екологія [Текст]</w:t>
      </w:r>
      <w:r w:rsidR="003D074D">
        <w:rPr>
          <w:color w:val="000000"/>
        </w:rPr>
        <w:t>:</w:t>
      </w:r>
      <w:r w:rsidRPr="003D074D">
        <w:rPr>
          <w:color w:val="000000"/>
        </w:rPr>
        <w:t xml:space="preserve"> підручник / Мін-во освіти і науки України, Київський нац. економічний ун</w:t>
      </w:r>
      <w:r w:rsidR="003D074D">
        <w:rPr>
          <w:color w:val="000000"/>
        </w:rPr>
        <w:t>-</w:t>
      </w:r>
      <w:r w:rsidR="003D074D" w:rsidRPr="003D074D">
        <w:rPr>
          <w:color w:val="000000"/>
        </w:rPr>
        <w:t>т.</w:t>
      </w:r>
      <w:r w:rsidRPr="003D074D">
        <w:rPr>
          <w:color w:val="000000"/>
        </w:rPr>
        <w:t xml:space="preserve"> </w:t>
      </w:r>
      <w:r w:rsidR="003D074D">
        <w:rPr>
          <w:color w:val="000000"/>
        </w:rPr>
        <w:t>–</w:t>
      </w:r>
      <w:r w:rsidR="003D074D" w:rsidRPr="003D074D">
        <w:rPr>
          <w:color w:val="000000"/>
        </w:rPr>
        <w:t xml:space="preserve"> </w:t>
      </w:r>
      <w:r w:rsidRPr="003D074D">
        <w:rPr>
          <w:color w:val="000000"/>
        </w:rPr>
        <w:t>К.</w:t>
      </w:r>
      <w:r w:rsidR="003D074D">
        <w:rPr>
          <w:color w:val="000000"/>
        </w:rPr>
        <w:t>:</w:t>
      </w:r>
      <w:r w:rsidRPr="003D074D">
        <w:rPr>
          <w:color w:val="000000"/>
        </w:rPr>
        <w:t xml:space="preserve"> КНЕУ, 2005. </w:t>
      </w:r>
      <w:r w:rsidR="003D074D">
        <w:rPr>
          <w:color w:val="000000"/>
        </w:rPr>
        <w:t>–</w:t>
      </w:r>
      <w:r w:rsidR="003D074D" w:rsidRPr="003D074D">
        <w:rPr>
          <w:color w:val="000000"/>
        </w:rPr>
        <w:t xml:space="preserve"> </w:t>
      </w:r>
      <w:r w:rsidRPr="003D074D">
        <w:rPr>
          <w:color w:val="000000"/>
        </w:rPr>
        <w:t>371</w:t>
      </w:r>
      <w:r w:rsidR="003D074D">
        <w:rPr>
          <w:color w:val="000000"/>
        </w:rPr>
        <w:t> </w:t>
      </w:r>
      <w:r w:rsidR="003D074D" w:rsidRPr="003D074D">
        <w:rPr>
          <w:color w:val="000000"/>
        </w:rPr>
        <w:t>с.</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Колотило, Д.М. Екологія і економіка [Текст]</w:t>
      </w:r>
      <w:r w:rsidR="003D074D">
        <w:rPr>
          <w:color w:val="000000"/>
        </w:rPr>
        <w:t>:</w:t>
      </w:r>
      <w:r w:rsidRPr="003D074D">
        <w:rPr>
          <w:color w:val="000000"/>
        </w:rPr>
        <w:t xml:space="preserve"> навчальний посібник / </w:t>
      </w:r>
      <w:r w:rsidR="003D074D" w:rsidRPr="003D074D">
        <w:rPr>
          <w:color w:val="000000"/>
        </w:rPr>
        <w:t>Д.М.</w:t>
      </w:r>
      <w:r w:rsidR="003D074D">
        <w:rPr>
          <w:color w:val="000000"/>
        </w:rPr>
        <w:t> </w:t>
      </w:r>
      <w:r w:rsidR="003D074D" w:rsidRPr="003D074D">
        <w:rPr>
          <w:color w:val="000000"/>
        </w:rPr>
        <w:t>Колотило</w:t>
      </w:r>
      <w:r w:rsidR="003D074D">
        <w:rPr>
          <w:color w:val="000000"/>
        </w:rPr>
        <w:t>;</w:t>
      </w:r>
      <w:r w:rsidRPr="003D074D">
        <w:rPr>
          <w:color w:val="000000"/>
        </w:rPr>
        <w:t xml:space="preserve"> Мін-во освіти і науки України, Київський нац. економічний ун</w:t>
      </w:r>
      <w:r w:rsidR="003D074D">
        <w:rPr>
          <w:color w:val="000000"/>
        </w:rPr>
        <w:t>-</w:t>
      </w:r>
      <w:r w:rsidR="003D074D" w:rsidRPr="003D074D">
        <w:rPr>
          <w:color w:val="000000"/>
        </w:rPr>
        <w:t>т.</w:t>
      </w:r>
      <w:r w:rsidRPr="003D074D">
        <w:rPr>
          <w:color w:val="000000"/>
        </w:rPr>
        <w:t xml:space="preserve"> </w:t>
      </w:r>
      <w:r w:rsidR="003D074D">
        <w:rPr>
          <w:color w:val="000000"/>
        </w:rPr>
        <w:t>–</w:t>
      </w:r>
      <w:r w:rsidR="003D074D" w:rsidRPr="003D074D">
        <w:rPr>
          <w:color w:val="000000"/>
        </w:rPr>
        <w:t xml:space="preserve"> </w:t>
      </w:r>
      <w:r w:rsidRPr="003D074D">
        <w:rPr>
          <w:color w:val="000000"/>
        </w:rPr>
        <w:t>2</w:t>
      </w:r>
      <w:r w:rsidR="003D074D">
        <w:rPr>
          <w:color w:val="000000"/>
        </w:rPr>
        <w:t>-</w:t>
      </w:r>
      <w:r w:rsidR="003D074D" w:rsidRPr="003D074D">
        <w:rPr>
          <w:color w:val="000000"/>
        </w:rPr>
        <w:t>е</w:t>
      </w:r>
      <w:r w:rsidRPr="003D074D">
        <w:rPr>
          <w:color w:val="000000"/>
        </w:rPr>
        <w:t xml:space="preserve"> вид. доп. і перероб. </w:t>
      </w:r>
      <w:r w:rsidR="003D074D">
        <w:rPr>
          <w:color w:val="000000"/>
        </w:rPr>
        <w:t>–</w:t>
      </w:r>
      <w:r w:rsidR="003D074D" w:rsidRPr="003D074D">
        <w:rPr>
          <w:color w:val="000000"/>
        </w:rPr>
        <w:t xml:space="preserve"> </w:t>
      </w:r>
      <w:r w:rsidRPr="003D074D">
        <w:rPr>
          <w:color w:val="000000"/>
        </w:rPr>
        <w:t>К.</w:t>
      </w:r>
      <w:r w:rsidR="003D074D">
        <w:rPr>
          <w:color w:val="000000"/>
        </w:rPr>
        <w:t>:</w:t>
      </w:r>
      <w:r w:rsidRPr="003D074D">
        <w:rPr>
          <w:color w:val="000000"/>
        </w:rPr>
        <w:t xml:space="preserve"> КНЕУ, 2005. </w:t>
      </w:r>
      <w:r w:rsidR="003D074D">
        <w:rPr>
          <w:color w:val="000000"/>
        </w:rPr>
        <w:t>–</w:t>
      </w:r>
      <w:r w:rsidR="003D074D" w:rsidRPr="003D074D">
        <w:rPr>
          <w:color w:val="000000"/>
        </w:rPr>
        <w:t xml:space="preserve"> </w:t>
      </w:r>
      <w:r w:rsidRPr="003D074D">
        <w:rPr>
          <w:color w:val="000000"/>
        </w:rPr>
        <w:t>576</w:t>
      </w:r>
      <w:r w:rsidR="003D074D">
        <w:rPr>
          <w:color w:val="000000"/>
        </w:rPr>
        <w:t> </w:t>
      </w:r>
      <w:r w:rsidR="003D074D" w:rsidRPr="003D074D">
        <w:rPr>
          <w:color w:val="000000"/>
        </w:rPr>
        <w:t>с.</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Українська екологічна енциклопедія [Текст] / Міжнародна економічна фундація, Ін-т українознавства мін-ва освіти і науки України</w:t>
      </w:r>
      <w:r w:rsidR="003D074D">
        <w:rPr>
          <w:color w:val="000000"/>
        </w:rPr>
        <w:t>;</w:t>
      </w:r>
      <w:r w:rsidRPr="003D074D">
        <w:rPr>
          <w:color w:val="000000"/>
        </w:rPr>
        <w:t xml:space="preserve"> ред. </w:t>
      </w:r>
      <w:r w:rsidR="003D074D" w:rsidRPr="003D074D">
        <w:rPr>
          <w:color w:val="000000"/>
        </w:rPr>
        <w:t>Р.С.</w:t>
      </w:r>
      <w:r w:rsidRPr="003D074D">
        <w:rPr>
          <w:color w:val="000000"/>
        </w:rPr>
        <w:t xml:space="preserve"> Дяків. </w:t>
      </w:r>
      <w:r w:rsidR="003D074D">
        <w:rPr>
          <w:color w:val="000000"/>
        </w:rPr>
        <w:t>–</w:t>
      </w:r>
      <w:r w:rsidR="003D074D" w:rsidRPr="003D074D">
        <w:rPr>
          <w:color w:val="000000"/>
        </w:rPr>
        <w:t xml:space="preserve"> </w:t>
      </w:r>
      <w:r w:rsidRPr="003D074D">
        <w:rPr>
          <w:color w:val="000000"/>
        </w:rPr>
        <w:t>Вид. 2</w:t>
      </w:r>
      <w:r w:rsidR="003D074D">
        <w:rPr>
          <w:color w:val="000000"/>
        </w:rPr>
        <w:t>-</w:t>
      </w:r>
      <w:r w:rsidR="003D074D" w:rsidRPr="003D074D">
        <w:rPr>
          <w:color w:val="000000"/>
        </w:rPr>
        <w:t>г</w:t>
      </w:r>
      <w:r w:rsidRPr="003D074D">
        <w:rPr>
          <w:color w:val="000000"/>
        </w:rPr>
        <w:t xml:space="preserve">е. </w:t>
      </w:r>
      <w:r w:rsidR="003D074D">
        <w:rPr>
          <w:color w:val="000000"/>
        </w:rPr>
        <w:t>–</w:t>
      </w:r>
      <w:r w:rsidR="003D074D" w:rsidRPr="003D074D">
        <w:rPr>
          <w:color w:val="000000"/>
        </w:rPr>
        <w:t xml:space="preserve"> </w:t>
      </w:r>
      <w:r w:rsidRPr="003D074D">
        <w:rPr>
          <w:color w:val="000000"/>
        </w:rPr>
        <w:t>К.</w:t>
      </w:r>
      <w:r w:rsidR="003D074D">
        <w:rPr>
          <w:color w:val="000000"/>
        </w:rPr>
        <w:t>:</w:t>
      </w:r>
      <w:r w:rsidRPr="003D074D">
        <w:rPr>
          <w:color w:val="000000"/>
        </w:rPr>
        <w:t xml:space="preserve"> МЕФ, 2006. </w:t>
      </w:r>
      <w:r w:rsidR="003D074D">
        <w:rPr>
          <w:color w:val="000000"/>
        </w:rPr>
        <w:t>–</w:t>
      </w:r>
      <w:r w:rsidR="003D074D" w:rsidRPr="003D074D">
        <w:rPr>
          <w:color w:val="000000"/>
        </w:rPr>
        <w:t xml:space="preserve"> </w:t>
      </w:r>
      <w:r w:rsidRPr="003D074D">
        <w:rPr>
          <w:color w:val="000000"/>
        </w:rPr>
        <w:t>808</w:t>
      </w:r>
      <w:r w:rsidR="003D074D">
        <w:rPr>
          <w:color w:val="000000"/>
        </w:rPr>
        <w:t> </w:t>
      </w:r>
      <w:r w:rsidR="003D074D" w:rsidRPr="003D074D">
        <w:rPr>
          <w:color w:val="000000"/>
        </w:rPr>
        <w:t>с.</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Основи екології [Текст]</w:t>
      </w:r>
      <w:r w:rsidR="003D074D">
        <w:rPr>
          <w:color w:val="000000"/>
        </w:rPr>
        <w:t>:</w:t>
      </w:r>
      <w:r w:rsidRPr="003D074D">
        <w:rPr>
          <w:color w:val="000000"/>
        </w:rPr>
        <w:t xml:space="preserve"> навчально-методичний посібник /</w:t>
      </w:r>
      <w:r w:rsidR="003D074D">
        <w:rPr>
          <w:color w:val="000000"/>
        </w:rPr>
        <w:t>;</w:t>
      </w:r>
      <w:r w:rsidRPr="003D074D">
        <w:rPr>
          <w:color w:val="000000"/>
        </w:rPr>
        <w:t xml:space="preserve"> сост.: </w:t>
      </w:r>
      <w:r w:rsidR="003D074D" w:rsidRPr="003D074D">
        <w:rPr>
          <w:color w:val="000000"/>
        </w:rPr>
        <w:t>Б.О.</w:t>
      </w:r>
      <w:r w:rsidR="003D074D">
        <w:rPr>
          <w:color w:val="000000"/>
        </w:rPr>
        <w:t> </w:t>
      </w:r>
      <w:r w:rsidR="003D074D" w:rsidRPr="003D074D">
        <w:rPr>
          <w:color w:val="000000"/>
        </w:rPr>
        <w:t>Дадашев</w:t>
      </w:r>
      <w:r w:rsidRPr="003D074D">
        <w:rPr>
          <w:color w:val="000000"/>
        </w:rPr>
        <w:t xml:space="preserve">, </w:t>
      </w:r>
      <w:r w:rsidR="003D074D" w:rsidRPr="003D074D">
        <w:rPr>
          <w:color w:val="000000"/>
        </w:rPr>
        <w:t>В.П.</w:t>
      </w:r>
      <w:r w:rsidRPr="003D074D">
        <w:rPr>
          <w:color w:val="000000"/>
        </w:rPr>
        <w:t xml:space="preserve"> Гордієнко</w:t>
      </w:r>
      <w:r w:rsidR="003D074D">
        <w:rPr>
          <w:color w:val="000000"/>
        </w:rPr>
        <w:t>;</w:t>
      </w:r>
      <w:r w:rsidRPr="003D074D">
        <w:rPr>
          <w:color w:val="000000"/>
        </w:rPr>
        <w:t xml:space="preserve"> УАБС НБУ. </w:t>
      </w:r>
      <w:r w:rsidR="003D074D">
        <w:rPr>
          <w:color w:val="000000"/>
        </w:rPr>
        <w:t>–</w:t>
      </w:r>
      <w:r w:rsidR="003D074D" w:rsidRPr="003D074D">
        <w:rPr>
          <w:color w:val="000000"/>
        </w:rPr>
        <w:t xml:space="preserve"> </w:t>
      </w:r>
      <w:r w:rsidRPr="003D074D">
        <w:rPr>
          <w:color w:val="000000"/>
        </w:rPr>
        <w:t>Суми</w:t>
      </w:r>
      <w:r w:rsidR="003D074D">
        <w:rPr>
          <w:color w:val="000000"/>
        </w:rPr>
        <w:t>:</w:t>
      </w:r>
      <w:r w:rsidRPr="003D074D">
        <w:rPr>
          <w:color w:val="000000"/>
        </w:rPr>
        <w:t xml:space="preserve"> УАБС НБУ, 2006. </w:t>
      </w:r>
      <w:r w:rsidR="003D074D">
        <w:rPr>
          <w:color w:val="000000"/>
        </w:rPr>
        <w:t>–</w:t>
      </w:r>
      <w:r w:rsidR="003D074D" w:rsidRPr="003D074D">
        <w:rPr>
          <w:color w:val="000000"/>
        </w:rPr>
        <w:t xml:space="preserve"> </w:t>
      </w:r>
      <w:r w:rsidRPr="003D074D">
        <w:rPr>
          <w:color w:val="000000"/>
        </w:rPr>
        <w:t>122</w:t>
      </w:r>
      <w:r w:rsidR="003D074D">
        <w:rPr>
          <w:color w:val="000000"/>
        </w:rPr>
        <w:t> </w:t>
      </w:r>
      <w:r w:rsidR="003D074D" w:rsidRPr="003D074D">
        <w:rPr>
          <w:color w:val="000000"/>
        </w:rPr>
        <w:t>с.</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Основи екології. Екологічна економіка та управління природокористування [Текст]</w:t>
      </w:r>
      <w:r w:rsidR="003D074D">
        <w:rPr>
          <w:color w:val="000000"/>
        </w:rPr>
        <w:t>:</w:t>
      </w:r>
      <w:r w:rsidRPr="003D074D">
        <w:rPr>
          <w:color w:val="000000"/>
        </w:rPr>
        <w:t xml:space="preserve"> підручник / </w:t>
      </w:r>
      <w:r w:rsidR="003D074D" w:rsidRPr="003D074D">
        <w:rPr>
          <w:color w:val="000000"/>
        </w:rPr>
        <w:t>Л.Г.</w:t>
      </w:r>
      <w:r w:rsidR="003D074D">
        <w:rPr>
          <w:color w:val="000000"/>
        </w:rPr>
        <w:t> </w:t>
      </w:r>
      <w:r w:rsidR="003D074D" w:rsidRPr="003D074D">
        <w:rPr>
          <w:color w:val="000000"/>
        </w:rPr>
        <w:t>Мельник</w:t>
      </w:r>
      <w:r w:rsidRPr="003D074D">
        <w:rPr>
          <w:color w:val="000000"/>
        </w:rPr>
        <w:t xml:space="preserve">. </w:t>
      </w:r>
      <w:r w:rsidR="003D074D">
        <w:rPr>
          <w:color w:val="000000"/>
        </w:rPr>
        <w:t>–</w:t>
      </w:r>
      <w:r w:rsidR="003D074D" w:rsidRPr="003D074D">
        <w:rPr>
          <w:color w:val="000000"/>
        </w:rPr>
        <w:t xml:space="preserve"> </w:t>
      </w:r>
      <w:r w:rsidRPr="003D074D">
        <w:rPr>
          <w:color w:val="000000"/>
        </w:rPr>
        <w:t>Суми</w:t>
      </w:r>
      <w:r w:rsidR="003D074D">
        <w:rPr>
          <w:color w:val="000000"/>
        </w:rPr>
        <w:t>:</w:t>
      </w:r>
      <w:r w:rsidRPr="003D074D">
        <w:rPr>
          <w:color w:val="000000"/>
        </w:rPr>
        <w:t xml:space="preserve"> Університетська книга, 2006. </w:t>
      </w:r>
      <w:r w:rsidR="003D074D">
        <w:rPr>
          <w:color w:val="000000"/>
        </w:rPr>
        <w:t>–</w:t>
      </w:r>
      <w:r w:rsidR="003D074D" w:rsidRPr="003D074D">
        <w:rPr>
          <w:color w:val="000000"/>
        </w:rPr>
        <w:t xml:space="preserve"> </w:t>
      </w:r>
      <w:r w:rsidRPr="003D074D">
        <w:rPr>
          <w:color w:val="000000"/>
        </w:rPr>
        <w:t>759</w:t>
      </w:r>
      <w:r w:rsidR="003D074D">
        <w:rPr>
          <w:color w:val="000000"/>
        </w:rPr>
        <w:t> </w:t>
      </w:r>
      <w:r w:rsidR="003D074D" w:rsidRPr="003D074D">
        <w:rPr>
          <w:color w:val="000000"/>
        </w:rPr>
        <w:t>с.</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Екологічні основи природокористування [Текст]</w:t>
      </w:r>
      <w:r w:rsidR="003D074D">
        <w:rPr>
          <w:color w:val="000000"/>
        </w:rPr>
        <w:t>:</w:t>
      </w:r>
      <w:r w:rsidRPr="003D074D">
        <w:rPr>
          <w:color w:val="000000"/>
        </w:rPr>
        <w:t xml:space="preserve"> навчальний посібник / </w:t>
      </w:r>
      <w:r w:rsidR="003D074D" w:rsidRPr="003D074D">
        <w:rPr>
          <w:color w:val="000000"/>
        </w:rPr>
        <w:t>Т.А.</w:t>
      </w:r>
      <w:r w:rsidR="003D074D">
        <w:rPr>
          <w:color w:val="000000"/>
        </w:rPr>
        <w:t> </w:t>
      </w:r>
      <w:r w:rsidR="003D074D" w:rsidRPr="003D074D">
        <w:rPr>
          <w:color w:val="000000"/>
        </w:rPr>
        <w:t>Сафранов</w:t>
      </w:r>
      <w:r w:rsidRPr="003D074D">
        <w:rPr>
          <w:color w:val="000000"/>
        </w:rPr>
        <w:t xml:space="preserve">. </w:t>
      </w:r>
      <w:r w:rsidR="003D074D">
        <w:rPr>
          <w:color w:val="000000"/>
        </w:rPr>
        <w:t>–</w:t>
      </w:r>
      <w:r w:rsidR="003D074D" w:rsidRPr="003D074D">
        <w:rPr>
          <w:color w:val="000000"/>
        </w:rPr>
        <w:t xml:space="preserve"> </w:t>
      </w:r>
      <w:r w:rsidRPr="003D074D">
        <w:rPr>
          <w:color w:val="000000"/>
        </w:rPr>
        <w:t>3</w:t>
      </w:r>
      <w:r w:rsidR="003D074D">
        <w:rPr>
          <w:color w:val="000000"/>
        </w:rPr>
        <w:t>-</w:t>
      </w:r>
      <w:r w:rsidR="003D074D" w:rsidRPr="003D074D">
        <w:rPr>
          <w:color w:val="000000"/>
        </w:rPr>
        <w:t>е</w:t>
      </w:r>
      <w:r w:rsidRPr="003D074D">
        <w:rPr>
          <w:color w:val="000000"/>
        </w:rPr>
        <w:t xml:space="preserve"> вид., стереот. </w:t>
      </w:r>
      <w:r w:rsidR="003D074D">
        <w:rPr>
          <w:color w:val="000000"/>
        </w:rPr>
        <w:t>–</w:t>
      </w:r>
      <w:r w:rsidR="003D074D" w:rsidRPr="003D074D">
        <w:rPr>
          <w:color w:val="000000"/>
        </w:rPr>
        <w:t xml:space="preserve"> </w:t>
      </w:r>
      <w:r w:rsidRPr="003D074D">
        <w:rPr>
          <w:color w:val="000000"/>
        </w:rPr>
        <w:t>Львів</w:t>
      </w:r>
      <w:r w:rsidR="003D074D">
        <w:rPr>
          <w:color w:val="000000"/>
        </w:rPr>
        <w:t>:</w:t>
      </w:r>
      <w:r w:rsidRPr="003D074D">
        <w:rPr>
          <w:color w:val="000000"/>
        </w:rPr>
        <w:t xml:space="preserve"> Новий Світ</w:t>
      </w:r>
      <w:r w:rsidR="003D074D">
        <w:rPr>
          <w:color w:val="000000"/>
        </w:rPr>
        <w:t>-</w:t>
      </w:r>
      <w:r w:rsidR="003D074D" w:rsidRPr="003D074D">
        <w:rPr>
          <w:color w:val="000000"/>
        </w:rPr>
        <w:t>2</w:t>
      </w:r>
      <w:r w:rsidRPr="003D074D">
        <w:rPr>
          <w:color w:val="000000"/>
        </w:rPr>
        <w:t xml:space="preserve">000, 2006. </w:t>
      </w:r>
      <w:r w:rsidR="003D074D">
        <w:rPr>
          <w:color w:val="000000"/>
        </w:rPr>
        <w:t>–</w:t>
      </w:r>
      <w:r w:rsidR="003D074D" w:rsidRPr="003D074D">
        <w:rPr>
          <w:color w:val="000000"/>
        </w:rPr>
        <w:t xml:space="preserve"> </w:t>
      </w:r>
      <w:r w:rsidRPr="003D074D">
        <w:rPr>
          <w:color w:val="000000"/>
        </w:rPr>
        <w:t>248</w:t>
      </w:r>
      <w:r w:rsidR="003D074D">
        <w:rPr>
          <w:color w:val="000000"/>
        </w:rPr>
        <w:t> </w:t>
      </w:r>
      <w:r w:rsidR="003D074D" w:rsidRPr="003D074D">
        <w:rPr>
          <w:color w:val="000000"/>
        </w:rPr>
        <w:t>с.</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Запольський, </w:t>
      </w:r>
      <w:r w:rsidR="003D074D" w:rsidRPr="003D074D">
        <w:rPr>
          <w:color w:val="000000"/>
        </w:rPr>
        <w:t>А.К.</w:t>
      </w:r>
      <w:r w:rsidR="003D074D">
        <w:rPr>
          <w:color w:val="000000"/>
        </w:rPr>
        <w:t> </w:t>
      </w:r>
      <w:r w:rsidR="003D074D" w:rsidRPr="003D074D">
        <w:rPr>
          <w:color w:val="000000"/>
        </w:rPr>
        <w:t>Основи</w:t>
      </w:r>
      <w:r w:rsidRPr="003D074D">
        <w:rPr>
          <w:color w:val="000000"/>
        </w:rPr>
        <w:t xml:space="preserve"> екології [Текст]</w:t>
      </w:r>
      <w:r w:rsidR="003D074D">
        <w:rPr>
          <w:color w:val="000000"/>
        </w:rPr>
        <w:t>:</w:t>
      </w:r>
      <w:r w:rsidRPr="003D074D">
        <w:rPr>
          <w:color w:val="000000"/>
        </w:rPr>
        <w:t xml:space="preserve"> підручник / </w:t>
      </w:r>
      <w:r w:rsidR="003D074D" w:rsidRPr="003D074D">
        <w:rPr>
          <w:color w:val="000000"/>
        </w:rPr>
        <w:t>А.К.</w:t>
      </w:r>
      <w:r w:rsidR="003D074D">
        <w:rPr>
          <w:color w:val="000000"/>
        </w:rPr>
        <w:t> </w:t>
      </w:r>
      <w:r w:rsidR="003D074D" w:rsidRPr="003D074D">
        <w:rPr>
          <w:color w:val="000000"/>
        </w:rPr>
        <w:t>Запольський</w:t>
      </w:r>
      <w:r w:rsidRPr="003D074D">
        <w:rPr>
          <w:color w:val="000000"/>
        </w:rPr>
        <w:t>, А. І. Салюк</w:t>
      </w:r>
      <w:r w:rsidR="003D074D">
        <w:rPr>
          <w:color w:val="000000"/>
        </w:rPr>
        <w:t>;</w:t>
      </w:r>
      <w:r w:rsidRPr="003D074D">
        <w:rPr>
          <w:color w:val="000000"/>
        </w:rPr>
        <w:t xml:space="preserve"> ред. </w:t>
      </w:r>
      <w:r w:rsidR="003D074D" w:rsidRPr="003D074D">
        <w:rPr>
          <w:color w:val="000000"/>
        </w:rPr>
        <w:t>К.М.</w:t>
      </w:r>
      <w:r w:rsidR="003D074D">
        <w:rPr>
          <w:color w:val="000000"/>
        </w:rPr>
        <w:t> </w:t>
      </w:r>
      <w:r w:rsidR="003D074D" w:rsidRPr="003D074D">
        <w:rPr>
          <w:color w:val="000000"/>
        </w:rPr>
        <w:t>Ситник</w:t>
      </w:r>
      <w:r w:rsidRPr="003D074D">
        <w:rPr>
          <w:color w:val="000000"/>
        </w:rPr>
        <w:t xml:space="preserve">. </w:t>
      </w:r>
      <w:r w:rsidR="003D074D">
        <w:rPr>
          <w:color w:val="000000"/>
        </w:rPr>
        <w:t>–</w:t>
      </w:r>
      <w:r w:rsidR="003D074D" w:rsidRPr="003D074D">
        <w:rPr>
          <w:color w:val="000000"/>
        </w:rPr>
        <w:t xml:space="preserve"> </w:t>
      </w:r>
      <w:r w:rsidRPr="003D074D">
        <w:rPr>
          <w:color w:val="000000"/>
        </w:rPr>
        <w:t>3</w:t>
      </w:r>
      <w:r w:rsidR="003D074D">
        <w:rPr>
          <w:color w:val="000000"/>
        </w:rPr>
        <w:t>-</w:t>
      </w:r>
      <w:r w:rsidR="003D074D" w:rsidRPr="003D074D">
        <w:rPr>
          <w:color w:val="000000"/>
        </w:rPr>
        <w:t>е</w:t>
      </w:r>
      <w:r w:rsidRPr="003D074D">
        <w:rPr>
          <w:color w:val="000000"/>
        </w:rPr>
        <w:t xml:space="preserve"> вид., стереот. </w:t>
      </w:r>
      <w:r w:rsidR="003D074D">
        <w:rPr>
          <w:color w:val="000000"/>
        </w:rPr>
        <w:t>–</w:t>
      </w:r>
      <w:r w:rsidR="003D074D" w:rsidRPr="003D074D">
        <w:rPr>
          <w:color w:val="000000"/>
        </w:rPr>
        <w:t xml:space="preserve"> </w:t>
      </w:r>
      <w:r w:rsidRPr="003D074D">
        <w:rPr>
          <w:color w:val="000000"/>
        </w:rPr>
        <w:t>К.</w:t>
      </w:r>
      <w:r w:rsidR="003D074D">
        <w:rPr>
          <w:color w:val="000000"/>
        </w:rPr>
        <w:t>:</w:t>
      </w:r>
      <w:r w:rsidRPr="003D074D">
        <w:rPr>
          <w:color w:val="000000"/>
        </w:rPr>
        <w:t xml:space="preserve"> Вища школа, 2005. </w:t>
      </w:r>
      <w:r w:rsidR="003D074D">
        <w:rPr>
          <w:color w:val="000000"/>
        </w:rPr>
        <w:t>–</w:t>
      </w:r>
      <w:r w:rsidR="003D074D" w:rsidRPr="003D074D">
        <w:rPr>
          <w:color w:val="000000"/>
        </w:rPr>
        <w:t xml:space="preserve"> </w:t>
      </w:r>
      <w:r w:rsidRPr="003D074D">
        <w:rPr>
          <w:color w:val="000000"/>
        </w:rPr>
        <w:t>382</w:t>
      </w:r>
      <w:r w:rsidR="003D074D">
        <w:rPr>
          <w:color w:val="000000"/>
        </w:rPr>
        <w:t> </w:t>
      </w:r>
      <w:r w:rsidR="003D074D" w:rsidRPr="003D074D">
        <w:rPr>
          <w:color w:val="000000"/>
        </w:rPr>
        <w:t>с.</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Глушкова, </w:t>
      </w:r>
      <w:r w:rsidR="003D074D" w:rsidRPr="003D074D">
        <w:rPr>
          <w:color w:val="000000"/>
        </w:rPr>
        <w:t>В.Г.</w:t>
      </w:r>
      <w:r w:rsidR="003D074D">
        <w:rPr>
          <w:color w:val="000000"/>
        </w:rPr>
        <w:t> </w:t>
      </w:r>
      <w:r w:rsidR="003D074D" w:rsidRPr="003D074D">
        <w:rPr>
          <w:color w:val="000000"/>
        </w:rPr>
        <w:t>Экономика</w:t>
      </w:r>
      <w:r w:rsidRPr="003D074D">
        <w:rPr>
          <w:color w:val="000000"/>
        </w:rPr>
        <w:t xml:space="preserve"> природопользования [Текст]</w:t>
      </w:r>
      <w:r w:rsidR="003D074D">
        <w:rPr>
          <w:color w:val="000000"/>
        </w:rPr>
        <w:t>:</w:t>
      </w:r>
      <w:r w:rsidRPr="003D074D">
        <w:rPr>
          <w:color w:val="000000"/>
        </w:rPr>
        <w:t xml:space="preserve"> учебное пособие / </w:t>
      </w:r>
      <w:r w:rsidR="003D074D" w:rsidRPr="003D074D">
        <w:rPr>
          <w:color w:val="000000"/>
        </w:rPr>
        <w:t>В.Г.</w:t>
      </w:r>
      <w:r w:rsidR="003D074D">
        <w:rPr>
          <w:color w:val="000000"/>
        </w:rPr>
        <w:t> </w:t>
      </w:r>
      <w:r w:rsidR="003D074D" w:rsidRPr="003D074D">
        <w:rPr>
          <w:color w:val="000000"/>
        </w:rPr>
        <w:t>Глушкова</w:t>
      </w:r>
      <w:r w:rsidRPr="003D074D">
        <w:rPr>
          <w:color w:val="000000"/>
        </w:rPr>
        <w:t xml:space="preserve">, </w:t>
      </w:r>
      <w:r w:rsidR="003D074D" w:rsidRPr="003D074D">
        <w:rPr>
          <w:color w:val="000000"/>
        </w:rPr>
        <w:t>С.В.</w:t>
      </w:r>
      <w:r w:rsidR="003D074D">
        <w:rPr>
          <w:color w:val="000000"/>
        </w:rPr>
        <w:t> </w:t>
      </w:r>
      <w:r w:rsidR="003D074D" w:rsidRPr="003D074D">
        <w:rPr>
          <w:color w:val="000000"/>
        </w:rPr>
        <w:t>Макар</w:t>
      </w:r>
      <w:r w:rsidRPr="003D074D">
        <w:rPr>
          <w:color w:val="000000"/>
        </w:rPr>
        <w:t xml:space="preserve">. </w:t>
      </w:r>
      <w:r w:rsidR="003D074D">
        <w:rPr>
          <w:color w:val="000000"/>
        </w:rPr>
        <w:t>–</w:t>
      </w:r>
      <w:r w:rsidR="003D074D" w:rsidRPr="003D074D">
        <w:rPr>
          <w:color w:val="000000"/>
        </w:rPr>
        <w:t xml:space="preserve"> </w:t>
      </w:r>
      <w:r w:rsidRPr="003D074D">
        <w:rPr>
          <w:color w:val="000000"/>
        </w:rPr>
        <w:t>М.</w:t>
      </w:r>
      <w:r w:rsidR="003D074D">
        <w:rPr>
          <w:color w:val="000000"/>
        </w:rPr>
        <w:t>:</w:t>
      </w:r>
      <w:r w:rsidRPr="003D074D">
        <w:rPr>
          <w:color w:val="000000"/>
        </w:rPr>
        <w:t xml:space="preserve"> Гардарика, 2007. </w:t>
      </w:r>
      <w:r w:rsidR="003D074D">
        <w:rPr>
          <w:color w:val="000000"/>
        </w:rPr>
        <w:t>–</w:t>
      </w:r>
      <w:r w:rsidR="003D074D" w:rsidRPr="003D074D">
        <w:rPr>
          <w:color w:val="000000"/>
        </w:rPr>
        <w:t xml:space="preserve"> </w:t>
      </w:r>
      <w:r w:rsidRPr="003D074D">
        <w:rPr>
          <w:color w:val="000000"/>
        </w:rPr>
        <w:t>448</w:t>
      </w:r>
      <w:r w:rsidR="003D074D">
        <w:rPr>
          <w:color w:val="000000"/>
        </w:rPr>
        <w:t> </w:t>
      </w:r>
      <w:r w:rsidR="003D074D" w:rsidRPr="003D074D">
        <w:rPr>
          <w:color w:val="000000"/>
        </w:rPr>
        <w:t>с.</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Синяєва, </w:t>
      </w:r>
      <w:r w:rsidR="003D074D" w:rsidRPr="003D074D">
        <w:rPr>
          <w:color w:val="000000"/>
        </w:rPr>
        <w:t>Л.В.</w:t>
      </w:r>
      <w:r w:rsidRPr="003D074D">
        <w:rPr>
          <w:color w:val="000000"/>
        </w:rPr>
        <w:t xml:space="preserve"> Екологічні проблеми України та шляхи їх вирішення [Текст] / </w:t>
      </w:r>
      <w:r w:rsidR="003D074D" w:rsidRPr="003D074D">
        <w:rPr>
          <w:color w:val="000000"/>
        </w:rPr>
        <w:t>Л.В.</w:t>
      </w:r>
      <w:r w:rsidRPr="003D074D">
        <w:rPr>
          <w:color w:val="000000"/>
        </w:rPr>
        <w:t xml:space="preserve"> Синяєва, Р. І. Олексенко, І. М. Плаксіна</w:t>
      </w:r>
      <w:r w:rsidR="003D074D">
        <w:rPr>
          <w:color w:val="000000"/>
        </w:rPr>
        <w:t> </w:t>
      </w:r>
      <w:r w:rsidR="003D074D" w:rsidRPr="003D074D">
        <w:rPr>
          <w:color w:val="000000"/>
        </w:rPr>
        <w:t>//</w:t>
      </w:r>
      <w:r w:rsidRPr="003D074D">
        <w:rPr>
          <w:color w:val="000000"/>
        </w:rPr>
        <w:t xml:space="preserve"> Вісник Сумського національного аграрного університету. </w:t>
      </w:r>
      <w:r w:rsidR="003D074D">
        <w:rPr>
          <w:color w:val="000000"/>
        </w:rPr>
        <w:t>–</w:t>
      </w:r>
      <w:r w:rsidR="003D074D" w:rsidRPr="003D074D">
        <w:rPr>
          <w:color w:val="000000"/>
        </w:rPr>
        <w:t xml:space="preserve"> </w:t>
      </w:r>
      <w:r w:rsidRPr="003D074D">
        <w:rPr>
          <w:color w:val="000000"/>
        </w:rPr>
        <w:t xml:space="preserve">2007. </w:t>
      </w:r>
      <w:r w:rsidR="003D074D">
        <w:rPr>
          <w:color w:val="000000"/>
        </w:rPr>
        <w:t>–</w:t>
      </w:r>
      <w:r w:rsidR="003D074D" w:rsidRPr="003D074D">
        <w:rPr>
          <w:color w:val="000000"/>
        </w:rPr>
        <w:t xml:space="preserve"> </w:t>
      </w:r>
      <w:r w:rsidR="003D074D">
        <w:rPr>
          <w:color w:val="000000"/>
        </w:rPr>
        <w:t>№</w:t>
      </w:r>
      <w:r w:rsidR="003D074D" w:rsidRPr="003D074D">
        <w:rPr>
          <w:color w:val="000000"/>
        </w:rPr>
        <w:t>4</w:t>
      </w:r>
      <w:r w:rsidRPr="003D074D">
        <w:rPr>
          <w:color w:val="000000"/>
        </w:rPr>
        <w:t xml:space="preserve">. </w:t>
      </w:r>
      <w:r w:rsidR="003D074D">
        <w:rPr>
          <w:color w:val="000000"/>
        </w:rPr>
        <w:t>–</w:t>
      </w:r>
      <w:r w:rsidR="003D074D" w:rsidRPr="003D074D">
        <w:rPr>
          <w:color w:val="000000"/>
        </w:rPr>
        <w:t xml:space="preserve"> </w:t>
      </w:r>
      <w:r w:rsidRPr="003D074D">
        <w:rPr>
          <w:color w:val="000000"/>
        </w:rPr>
        <w:t>C.12</w:t>
      </w:r>
      <w:r w:rsidR="003D074D">
        <w:rPr>
          <w:color w:val="000000"/>
        </w:rPr>
        <w:t>–</w:t>
      </w:r>
      <w:r w:rsidR="003D074D" w:rsidRPr="003D074D">
        <w:rPr>
          <w:color w:val="000000"/>
        </w:rPr>
        <w:t>1</w:t>
      </w:r>
      <w:r w:rsidRPr="003D074D">
        <w:rPr>
          <w:color w:val="000000"/>
        </w:rPr>
        <w:t>5</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Правдюк, Н.Л. Екологічний аудит як інструмент управління природокористуванням [Текст] / </w:t>
      </w:r>
      <w:r w:rsidR="003D074D" w:rsidRPr="003D074D">
        <w:rPr>
          <w:color w:val="000000"/>
        </w:rPr>
        <w:t>Н.Л.</w:t>
      </w:r>
      <w:r w:rsidR="003D074D">
        <w:rPr>
          <w:color w:val="000000"/>
        </w:rPr>
        <w:t> </w:t>
      </w:r>
      <w:r w:rsidR="003D074D" w:rsidRPr="003D074D">
        <w:rPr>
          <w:color w:val="000000"/>
        </w:rPr>
        <w:t>Правдюк</w:t>
      </w:r>
      <w:r w:rsidR="003D074D">
        <w:rPr>
          <w:color w:val="000000"/>
        </w:rPr>
        <w:t> </w:t>
      </w:r>
      <w:r w:rsidR="003D074D" w:rsidRPr="003D074D">
        <w:rPr>
          <w:color w:val="000000"/>
        </w:rPr>
        <w:t>//</w:t>
      </w:r>
      <w:r w:rsidRPr="003D074D">
        <w:rPr>
          <w:color w:val="000000"/>
        </w:rPr>
        <w:t xml:space="preserve"> Вісник Сумського національного аграрного університету. </w:t>
      </w:r>
      <w:r w:rsidR="003D074D">
        <w:rPr>
          <w:color w:val="000000"/>
        </w:rPr>
        <w:t>–</w:t>
      </w:r>
      <w:r w:rsidR="003D074D" w:rsidRPr="003D074D">
        <w:rPr>
          <w:color w:val="000000"/>
        </w:rPr>
        <w:t xml:space="preserve"> </w:t>
      </w:r>
      <w:r w:rsidRPr="003D074D">
        <w:rPr>
          <w:color w:val="000000"/>
        </w:rPr>
        <w:t xml:space="preserve">2007. </w:t>
      </w:r>
      <w:r w:rsidR="003D074D">
        <w:rPr>
          <w:color w:val="000000"/>
        </w:rPr>
        <w:t>–</w:t>
      </w:r>
      <w:r w:rsidR="003D074D" w:rsidRPr="003D074D">
        <w:rPr>
          <w:color w:val="000000"/>
        </w:rPr>
        <w:t xml:space="preserve"> </w:t>
      </w:r>
      <w:r w:rsidR="003D074D">
        <w:rPr>
          <w:color w:val="000000"/>
        </w:rPr>
        <w:t>№</w:t>
      </w:r>
      <w:r w:rsidR="003D074D" w:rsidRPr="003D074D">
        <w:rPr>
          <w:color w:val="000000"/>
        </w:rPr>
        <w:t>4</w:t>
      </w:r>
      <w:r w:rsidRPr="003D074D">
        <w:rPr>
          <w:color w:val="000000"/>
        </w:rPr>
        <w:t xml:space="preserve">. </w:t>
      </w:r>
      <w:r w:rsidR="003D074D">
        <w:rPr>
          <w:color w:val="000000"/>
        </w:rPr>
        <w:t>–</w:t>
      </w:r>
      <w:r w:rsidR="003D074D" w:rsidRPr="003D074D">
        <w:rPr>
          <w:color w:val="000000"/>
        </w:rPr>
        <w:t xml:space="preserve"> </w:t>
      </w:r>
      <w:r w:rsidRPr="003D074D">
        <w:rPr>
          <w:color w:val="000000"/>
        </w:rPr>
        <w:t>C.299</w:t>
      </w:r>
      <w:r w:rsidR="003D074D">
        <w:rPr>
          <w:color w:val="000000"/>
        </w:rPr>
        <w:t>–</w:t>
      </w:r>
      <w:r w:rsidR="003D074D" w:rsidRPr="003D074D">
        <w:rPr>
          <w:color w:val="000000"/>
        </w:rPr>
        <w:t>3</w:t>
      </w:r>
      <w:r w:rsidRPr="003D074D">
        <w:rPr>
          <w:color w:val="000000"/>
        </w:rPr>
        <w:t>04</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Богачов, В. Необхідність підвищення екологічної безпеки в Україні [Текст] / </w:t>
      </w:r>
      <w:r w:rsidR="003D074D" w:rsidRPr="003D074D">
        <w:rPr>
          <w:color w:val="000000"/>
        </w:rPr>
        <w:t>В.</w:t>
      </w:r>
      <w:r w:rsidR="003D074D">
        <w:rPr>
          <w:color w:val="000000"/>
        </w:rPr>
        <w:t> </w:t>
      </w:r>
      <w:r w:rsidR="003D074D" w:rsidRPr="003D074D">
        <w:rPr>
          <w:color w:val="000000"/>
        </w:rPr>
        <w:t>Богачов</w:t>
      </w:r>
      <w:r w:rsidR="003D074D">
        <w:rPr>
          <w:color w:val="000000"/>
        </w:rPr>
        <w:t> </w:t>
      </w:r>
      <w:r w:rsidR="003D074D" w:rsidRPr="003D074D">
        <w:rPr>
          <w:color w:val="000000"/>
        </w:rPr>
        <w:t>//</w:t>
      </w:r>
      <w:r w:rsidRPr="003D074D">
        <w:rPr>
          <w:color w:val="000000"/>
        </w:rPr>
        <w:t xml:space="preserve"> Економіст. </w:t>
      </w:r>
      <w:r w:rsidR="003D074D">
        <w:rPr>
          <w:color w:val="000000"/>
        </w:rPr>
        <w:t>–</w:t>
      </w:r>
      <w:r w:rsidR="003D074D" w:rsidRPr="003D074D">
        <w:rPr>
          <w:color w:val="000000"/>
        </w:rPr>
        <w:t xml:space="preserve"> </w:t>
      </w:r>
      <w:r w:rsidRPr="003D074D">
        <w:rPr>
          <w:color w:val="000000"/>
        </w:rPr>
        <w:t xml:space="preserve">2008. </w:t>
      </w:r>
      <w:r w:rsidR="003D074D">
        <w:rPr>
          <w:color w:val="000000"/>
        </w:rPr>
        <w:t>–</w:t>
      </w:r>
      <w:r w:rsidR="003D074D" w:rsidRPr="003D074D">
        <w:rPr>
          <w:color w:val="000000"/>
        </w:rPr>
        <w:t xml:space="preserve"> </w:t>
      </w:r>
      <w:r w:rsidR="003D074D">
        <w:rPr>
          <w:color w:val="000000"/>
        </w:rPr>
        <w:t>№</w:t>
      </w:r>
      <w:r w:rsidR="003D074D" w:rsidRPr="003D074D">
        <w:rPr>
          <w:color w:val="000000"/>
        </w:rPr>
        <w:t>9</w:t>
      </w:r>
      <w:r w:rsidRPr="003D074D">
        <w:rPr>
          <w:color w:val="000000"/>
        </w:rPr>
        <w:t xml:space="preserve">. </w:t>
      </w:r>
      <w:r w:rsidR="003D074D">
        <w:rPr>
          <w:color w:val="000000"/>
        </w:rPr>
        <w:t>–</w:t>
      </w:r>
      <w:r w:rsidR="003D074D" w:rsidRPr="003D074D">
        <w:rPr>
          <w:color w:val="000000"/>
        </w:rPr>
        <w:t xml:space="preserve"> </w:t>
      </w:r>
      <w:r w:rsidRPr="003D074D">
        <w:rPr>
          <w:color w:val="000000"/>
        </w:rPr>
        <w:t>С.</w:t>
      </w:r>
      <w:r w:rsidR="003D074D">
        <w:rPr>
          <w:color w:val="000000"/>
        </w:rPr>
        <w:t> </w:t>
      </w:r>
      <w:r w:rsidR="003D074D" w:rsidRPr="003D074D">
        <w:rPr>
          <w:color w:val="000000"/>
        </w:rPr>
        <w:t>12</w:t>
      </w:r>
      <w:r w:rsidR="003D074D">
        <w:rPr>
          <w:color w:val="000000"/>
        </w:rPr>
        <w:t>–</w:t>
      </w:r>
      <w:r w:rsidR="003D074D" w:rsidRPr="003D074D">
        <w:rPr>
          <w:color w:val="000000"/>
        </w:rPr>
        <w:t>1</w:t>
      </w:r>
      <w:r w:rsidRPr="003D074D">
        <w:rPr>
          <w:color w:val="000000"/>
        </w:rPr>
        <w:t>4</w:t>
      </w:r>
    </w:p>
    <w:p w:rsidR="00BE4565" w:rsidRPr="003D074D" w:rsidRDefault="00BE4565" w:rsidP="004D0338">
      <w:pPr>
        <w:pStyle w:val="a0"/>
        <w:numPr>
          <w:ilvl w:val="0"/>
          <w:numId w:val="23"/>
        </w:numPr>
        <w:tabs>
          <w:tab w:val="clear" w:pos="720"/>
          <w:tab w:val="num" w:pos="420"/>
        </w:tabs>
        <w:spacing w:line="360" w:lineRule="auto"/>
        <w:ind w:left="0" w:firstLine="0"/>
        <w:rPr>
          <w:color w:val="000000"/>
        </w:rPr>
      </w:pPr>
      <w:r w:rsidRPr="003D074D">
        <w:rPr>
          <w:color w:val="000000"/>
        </w:rPr>
        <w:t xml:space="preserve">Гурська, </w:t>
      </w:r>
      <w:r w:rsidR="003D074D" w:rsidRPr="003D074D">
        <w:rPr>
          <w:color w:val="000000"/>
        </w:rPr>
        <w:t>Г.А.</w:t>
      </w:r>
      <w:r w:rsidR="003D074D">
        <w:rPr>
          <w:color w:val="000000"/>
        </w:rPr>
        <w:t> </w:t>
      </w:r>
      <w:r w:rsidR="003D074D" w:rsidRPr="003D074D">
        <w:rPr>
          <w:color w:val="000000"/>
        </w:rPr>
        <w:t>Поняття</w:t>
      </w:r>
      <w:r w:rsidRPr="003D074D">
        <w:rPr>
          <w:color w:val="000000"/>
        </w:rPr>
        <w:t xml:space="preserve"> екологічного аудиту та його співвідношення із суміжними поняттями [Текст] / </w:t>
      </w:r>
      <w:r w:rsidR="003D074D" w:rsidRPr="003D074D">
        <w:rPr>
          <w:color w:val="000000"/>
        </w:rPr>
        <w:t>Г.А.</w:t>
      </w:r>
      <w:r w:rsidR="003D074D">
        <w:rPr>
          <w:color w:val="000000"/>
        </w:rPr>
        <w:t> </w:t>
      </w:r>
      <w:r w:rsidR="003D074D" w:rsidRPr="003D074D">
        <w:rPr>
          <w:color w:val="000000"/>
        </w:rPr>
        <w:t>Гурська</w:t>
      </w:r>
      <w:r w:rsidR="003D074D">
        <w:rPr>
          <w:color w:val="000000"/>
        </w:rPr>
        <w:t> </w:t>
      </w:r>
      <w:r w:rsidR="003D074D" w:rsidRPr="003D074D">
        <w:rPr>
          <w:color w:val="000000"/>
        </w:rPr>
        <w:t>//</w:t>
      </w:r>
      <w:r w:rsidRPr="003D074D">
        <w:rPr>
          <w:color w:val="000000"/>
        </w:rPr>
        <w:t xml:space="preserve"> Держава і право. </w:t>
      </w:r>
      <w:r w:rsidR="003D074D">
        <w:rPr>
          <w:color w:val="000000"/>
        </w:rPr>
        <w:t>–</w:t>
      </w:r>
      <w:r w:rsidR="003D074D" w:rsidRPr="003D074D">
        <w:rPr>
          <w:color w:val="000000"/>
        </w:rPr>
        <w:t xml:space="preserve"> </w:t>
      </w:r>
      <w:r w:rsidRPr="003D074D">
        <w:rPr>
          <w:color w:val="000000"/>
        </w:rPr>
        <w:t xml:space="preserve">2008. </w:t>
      </w:r>
      <w:r w:rsidR="003D074D">
        <w:rPr>
          <w:color w:val="000000"/>
        </w:rPr>
        <w:t>–</w:t>
      </w:r>
      <w:r w:rsidR="003D074D" w:rsidRPr="003D074D">
        <w:rPr>
          <w:color w:val="000000"/>
        </w:rPr>
        <w:t xml:space="preserve"> </w:t>
      </w:r>
      <w:r w:rsidR="003D074D">
        <w:rPr>
          <w:color w:val="000000"/>
        </w:rPr>
        <w:t>№</w:t>
      </w:r>
      <w:r w:rsidR="003D074D" w:rsidRPr="003D074D">
        <w:rPr>
          <w:color w:val="000000"/>
        </w:rPr>
        <w:t>3</w:t>
      </w:r>
      <w:r w:rsidRPr="003D074D">
        <w:rPr>
          <w:color w:val="000000"/>
        </w:rPr>
        <w:t xml:space="preserve">. </w:t>
      </w:r>
      <w:r w:rsidR="003D074D">
        <w:rPr>
          <w:color w:val="000000"/>
        </w:rPr>
        <w:t>–</w:t>
      </w:r>
      <w:r w:rsidR="003D074D" w:rsidRPr="003D074D">
        <w:rPr>
          <w:color w:val="000000"/>
        </w:rPr>
        <w:t xml:space="preserve"> </w:t>
      </w:r>
      <w:r w:rsidRPr="003D074D">
        <w:rPr>
          <w:color w:val="000000"/>
        </w:rPr>
        <w:t>С.</w:t>
      </w:r>
      <w:r w:rsidR="003D074D">
        <w:rPr>
          <w:color w:val="000000"/>
        </w:rPr>
        <w:t> </w:t>
      </w:r>
      <w:r w:rsidR="003D074D" w:rsidRPr="003D074D">
        <w:rPr>
          <w:color w:val="000000"/>
        </w:rPr>
        <w:t>469</w:t>
      </w:r>
      <w:r w:rsidR="003D074D">
        <w:rPr>
          <w:color w:val="000000"/>
        </w:rPr>
        <w:t>–</w:t>
      </w:r>
      <w:r w:rsidR="003D074D" w:rsidRPr="003D074D">
        <w:rPr>
          <w:color w:val="000000"/>
        </w:rPr>
        <w:t>4</w:t>
      </w:r>
      <w:r w:rsidRPr="003D074D">
        <w:rPr>
          <w:color w:val="000000"/>
        </w:rPr>
        <w:t>73</w:t>
      </w:r>
    </w:p>
    <w:p w:rsidR="00BE4565" w:rsidRPr="004D0338" w:rsidRDefault="00BE4565" w:rsidP="004D0338">
      <w:pPr>
        <w:pStyle w:val="a0"/>
        <w:numPr>
          <w:ilvl w:val="0"/>
          <w:numId w:val="23"/>
        </w:numPr>
        <w:tabs>
          <w:tab w:val="clear" w:pos="720"/>
          <w:tab w:val="num" w:pos="420"/>
        </w:tabs>
        <w:spacing w:line="360" w:lineRule="auto"/>
        <w:ind w:left="0" w:firstLine="0"/>
        <w:rPr>
          <w:color w:val="000000"/>
        </w:rPr>
      </w:pPr>
      <w:r w:rsidRPr="003D074D">
        <w:t>Регіональна економіка [Text]</w:t>
      </w:r>
      <w:r w:rsidR="003D074D">
        <w:t>:</w:t>
      </w:r>
      <w:r w:rsidRPr="003D074D">
        <w:t xml:space="preserve"> курс лекцій. Модуль 2. Екологія / ДВНЗ </w:t>
      </w:r>
      <w:r w:rsidR="003D074D">
        <w:t>«</w:t>
      </w:r>
      <w:r w:rsidR="003D074D" w:rsidRPr="003D074D">
        <w:t>У</w:t>
      </w:r>
      <w:r w:rsidRPr="003D074D">
        <w:t>АБС НБУ</w:t>
      </w:r>
      <w:r w:rsidR="003D074D">
        <w:t>»;</w:t>
      </w:r>
      <w:r w:rsidRPr="003D074D">
        <w:t xml:space="preserve"> уклад.: </w:t>
      </w:r>
      <w:r w:rsidR="003D074D" w:rsidRPr="003D074D">
        <w:t>Б.А.</w:t>
      </w:r>
      <w:r w:rsidR="003D074D">
        <w:t> </w:t>
      </w:r>
      <w:r w:rsidR="003D074D" w:rsidRPr="003D074D">
        <w:t>Дадашев</w:t>
      </w:r>
      <w:r w:rsidRPr="003D074D">
        <w:t xml:space="preserve">, </w:t>
      </w:r>
      <w:r w:rsidR="003D074D" w:rsidRPr="003D074D">
        <w:t>В.В.</w:t>
      </w:r>
      <w:r w:rsidR="003D074D">
        <w:t> </w:t>
      </w:r>
      <w:r w:rsidR="003D074D" w:rsidRPr="003D074D">
        <w:t>Обливанцов</w:t>
      </w:r>
      <w:r w:rsidRPr="003D074D">
        <w:t xml:space="preserve">, </w:t>
      </w:r>
      <w:r w:rsidR="003D074D" w:rsidRPr="003D074D">
        <w:t>В.П.</w:t>
      </w:r>
      <w:r w:rsidRPr="003D074D">
        <w:t xml:space="preserve"> Гордієнко. </w:t>
      </w:r>
      <w:r w:rsidR="003D074D">
        <w:t>–</w:t>
      </w:r>
      <w:r w:rsidR="003D074D" w:rsidRPr="003D074D">
        <w:t xml:space="preserve"> </w:t>
      </w:r>
      <w:r w:rsidRPr="003D074D">
        <w:t>Суми</w:t>
      </w:r>
      <w:r w:rsidR="003D074D">
        <w:t>:</w:t>
      </w:r>
      <w:r w:rsidRPr="003D074D">
        <w:t xml:space="preserve"> ДВНЗ </w:t>
      </w:r>
      <w:r w:rsidR="003D074D">
        <w:t>«</w:t>
      </w:r>
      <w:r w:rsidR="003D074D" w:rsidRPr="003D074D">
        <w:t>У</w:t>
      </w:r>
      <w:r w:rsidRPr="003D074D">
        <w:t>АБС НБУ</w:t>
      </w:r>
      <w:r w:rsidR="003D074D">
        <w:t>»</w:t>
      </w:r>
      <w:r w:rsidR="003D074D" w:rsidRPr="003D074D">
        <w:t>,</w:t>
      </w:r>
      <w:r w:rsidRPr="003D074D">
        <w:t xml:space="preserve"> 2008. </w:t>
      </w:r>
      <w:r w:rsidR="003D074D">
        <w:t>–</w:t>
      </w:r>
      <w:r w:rsidR="003D074D" w:rsidRPr="003D074D">
        <w:t xml:space="preserve"> </w:t>
      </w:r>
      <w:r w:rsidRPr="003D074D">
        <w:t>123</w:t>
      </w:r>
      <w:r w:rsidR="003D074D">
        <w:t> </w:t>
      </w:r>
      <w:r w:rsidR="003D074D" w:rsidRPr="003D074D">
        <w:t>с.</w:t>
      </w:r>
      <w:bookmarkStart w:id="2" w:name="_GoBack"/>
      <w:bookmarkEnd w:id="2"/>
    </w:p>
    <w:sectPr w:rsidR="00BE4565" w:rsidRPr="004D0338" w:rsidSect="003D074D">
      <w:pgSz w:w="11906" w:h="16838" w:code="9"/>
      <w:pgMar w:top="1134" w:right="850"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553" w:rsidRDefault="00040553">
      <w:r>
        <w:separator/>
      </w:r>
    </w:p>
  </w:endnote>
  <w:endnote w:type="continuationSeparator" w:id="0">
    <w:p w:rsidR="00040553" w:rsidRDefault="0004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JournalSansCT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553" w:rsidRDefault="00040553">
      <w:r>
        <w:separator/>
      </w:r>
    </w:p>
  </w:footnote>
  <w:footnote w:type="continuationSeparator" w:id="0">
    <w:p w:rsidR="00040553" w:rsidRDefault="00040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C88F1AA"/>
    <w:lvl w:ilvl="0">
      <w:start w:val="1"/>
      <w:numFmt w:val="decimal"/>
      <w:lvlText w:val="%1."/>
      <w:lvlJc w:val="left"/>
      <w:pPr>
        <w:tabs>
          <w:tab w:val="num" w:pos="360"/>
        </w:tabs>
        <w:ind w:left="360" w:hanging="360"/>
      </w:pPr>
    </w:lvl>
  </w:abstractNum>
  <w:abstractNum w:abstractNumId="1">
    <w:nsid w:val="FFFFFF89"/>
    <w:multiLevelType w:val="singleLevel"/>
    <w:tmpl w:val="17C67C82"/>
    <w:lvl w:ilvl="0">
      <w:start w:val="1"/>
      <w:numFmt w:val="bullet"/>
      <w:pStyle w:val="a"/>
      <w:lvlText w:val=""/>
      <w:lvlJc w:val="left"/>
      <w:pPr>
        <w:tabs>
          <w:tab w:val="num" w:pos="301"/>
        </w:tabs>
        <w:ind w:left="301" w:hanging="301"/>
      </w:pPr>
      <w:rPr>
        <w:rFonts w:ascii="Wingdings" w:hAnsi="Wingdings" w:hint="default"/>
      </w:rPr>
    </w:lvl>
  </w:abstractNum>
  <w:abstractNum w:abstractNumId="2">
    <w:nsid w:val="07F97F7A"/>
    <w:multiLevelType w:val="hybridMultilevel"/>
    <w:tmpl w:val="4112D1A6"/>
    <w:lvl w:ilvl="0" w:tplc="B7F020D4">
      <w:start w:val="1"/>
      <w:numFmt w:val="decimal"/>
      <w:pStyle w:val="a0"/>
      <w:lvlText w:val="%1."/>
      <w:lvlJc w:val="right"/>
      <w:pPr>
        <w:tabs>
          <w:tab w:val="num" w:pos="547"/>
        </w:tabs>
        <w:ind w:left="547" w:hanging="85"/>
      </w:pPr>
      <w:rPr>
        <w:rFonts w:cs="Times New Roman" w:hint="default"/>
      </w:rPr>
    </w:lvl>
    <w:lvl w:ilvl="1" w:tplc="04190019" w:tentative="1">
      <w:start w:val="1"/>
      <w:numFmt w:val="lowerLetter"/>
      <w:lvlText w:val="%2."/>
      <w:lvlJc w:val="left"/>
      <w:pPr>
        <w:tabs>
          <w:tab w:val="num" w:pos="1533"/>
        </w:tabs>
        <w:ind w:left="1533" w:hanging="360"/>
      </w:pPr>
      <w:rPr>
        <w:rFonts w:cs="Times New Roman"/>
      </w:rPr>
    </w:lvl>
    <w:lvl w:ilvl="2" w:tplc="0419001B" w:tentative="1">
      <w:start w:val="1"/>
      <w:numFmt w:val="lowerRoman"/>
      <w:lvlText w:val="%3."/>
      <w:lvlJc w:val="right"/>
      <w:pPr>
        <w:tabs>
          <w:tab w:val="num" w:pos="2253"/>
        </w:tabs>
        <w:ind w:left="2253" w:hanging="180"/>
      </w:pPr>
      <w:rPr>
        <w:rFonts w:cs="Times New Roman"/>
      </w:rPr>
    </w:lvl>
    <w:lvl w:ilvl="3" w:tplc="0419000F" w:tentative="1">
      <w:start w:val="1"/>
      <w:numFmt w:val="decimal"/>
      <w:lvlText w:val="%4."/>
      <w:lvlJc w:val="left"/>
      <w:pPr>
        <w:tabs>
          <w:tab w:val="num" w:pos="2973"/>
        </w:tabs>
        <w:ind w:left="2973" w:hanging="360"/>
      </w:pPr>
      <w:rPr>
        <w:rFonts w:cs="Times New Roman"/>
      </w:rPr>
    </w:lvl>
    <w:lvl w:ilvl="4" w:tplc="04190019" w:tentative="1">
      <w:start w:val="1"/>
      <w:numFmt w:val="lowerLetter"/>
      <w:lvlText w:val="%5."/>
      <w:lvlJc w:val="left"/>
      <w:pPr>
        <w:tabs>
          <w:tab w:val="num" w:pos="3693"/>
        </w:tabs>
        <w:ind w:left="3693" w:hanging="360"/>
      </w:pPr>
      <w:rPr>
        <w:rFonts w:cs="Times New Roman"/>
      </w:rPr>
    </w:lvl>
    <w:lvl w:ilvl="5" w:tplc="0419001B" w:tentative="1">
      <w:start w:val="1"/>
      <w:numFmt w:val="lowerRoman"/>
      <w:lvlText w:val="%6."/>
      <w:lvlJc w:val="right"/>
      <w:pPr>
        <w:tabs>
          <w:tab w:val="num" w:pos="4413"/>
        </w:tabs>
        <w:ind w:left="4413" w:hanging="180"/>
      </w:pPr>
      <w:rPr>
        <w:rFonts w:cs="Times New Roman"/>
      </w:rPr>
    </w:lvl>
    <w:lvl w:ilvl="6" w:tplc="0419000F" w:tentative="1">
      <w:start w:val="1"/>
      <w:numFmt w:val="decimal"/>
      <w:lvlText w:val="%7."/>
      <w:lvlJc w:val="left"/>
      <w:pPr>
        <w:tabs>
          <w:tab w:val="num" w:pos="5133"/>
        </w:tabs>
        <w:ind w:left="5133" w:hanging="360"/>
      </w:pPr>
      <w:rPr>
        <w:rFonts w:cs="Times New Roman"/>
      </w:rPr>
    </w:lvl>
    <w:lvl w:ilvl="7" w:tplc="04190019" w:tentative="1">
      <w:start w:val="1"/>
      <w:numFmt w:val="lowerLetter"/>
      <w:lvlText w:val="%8."/>
      <w:lvlJc w:val="left"/>
      <w:pPr>
        <w:tabs>
          <w:tab w:val="num" w:pos="5853"/>
        </w:tabs>
        <w:ind w:left="5853" w:hanging="360"/>
      </w:pPr>
      <w:rPr>
        <w:rFonts w:cs="Times New Roman"/>
      </w:rPr>
    </w:lvl>
    <w:lvl w:ilvl="8" w:tplc="0419001B" w:tentative="1">
      <w:start w:val="1"/>
      <w:numFmt w:val="lowerRoman"/>
      <w:lvlText w:val="%9."/>
      <w:lvlJc w:val="right"/>
      <w:pPr>
        <w:tabs>
          <w:tab w:val="num" w:pos="6573"/>
        </w:tabs>
        <w:ind w:left="6573" w:hanging="180"/>
      </w:pPr>
      <w:rPr>
        <w:rFonts w:cs="Times New Roman"/>
      </w:rPr>
    </w:lvl>
  </w:abstractNum>
  <w:abstractNum w:abstractNumId="3">
    <w:nsid w:val="173D2811"/>
    <w:multiLevelType w:val="singleLevel"/>
    <w:tmpl w:val="C4801220"/>
    <w:lvl w:ilvl="0">
      <w:start w:val="1"/>
      <w:numFmt w:val="decimal"/>
      <w:lvlText w:val="%1)"/>
      <w:lvlJc w:val="left"/>
      <w:pPr>
        <w:tabs>
          <w:tab w:val="num" w:pos="927"/>
        </w:tabs>
        <w:ind w:firstLine="567"/>
      </w:pPr>
      <w:rPr>
        <w:rFonts w:cs="Times New Roman" w:hint="default"/>
      </w:rPr>
    </w:lvl>
  </w:abstractNum>
  <w:abstractNum w:abstractNumId="4">
    <w:nsid w:val="18B74FE6"/>
    <w:multiLevelType w:val="hybridMultilevel"/>
    <w:tmpl w:val="05C82A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24E441C"/>
    <w:multiLevelType w:val="hybridMultilevel"/>
    <w:tmpl w:val="ECC28E08"/>
    <w:lvl w:ilvl="0" w:tplc="85D25CC6">
      <w:start w:val="1"/>
      <w:numFmt w:val="decimal"/>
      <w:pStyle w:val="1"/>
      <w:lvlText w:val="%1)"/>
      <w:lvlJc w:val="right"/>
      <w:pPr>
        <w:tabs>
          <w:tab w:val="num" w:pos="333"/>
        </w:tabs>
        <w:ind w:left="333" w:hanging="113"/>
      </w:pPr>
      <w:rPr>
        <w:rFonts w:cs="Times New Roman" w:hint="default"/>
        <w:b w:val="0"/>
        <w:i w:val="0"/>
      </w:rPr>
    </w:lvl>
    <w:lvl w:ilvl="1" w:tplc="04190019" w:tentative="1">
      <w:start w:val="1"/>
      <w:numFmt w:val="lowerLetter"/>
      <w:lvlText w:val="%2."/>
      <w:lvlJc w:val="left"/>
      <w:pPr>
        <w:tabs>
          <w:tab w:val="num" w:pos="1376"/>
        </w:tabs>
        <w:ind w:left="1376" w:hanging="360"/>
      </w:pPr>
      <w:rPr>
        <w:rFonts w:cs="Times New Roman"/>
      </w:rPr>
    </w:lvl>
    <w:lvl w:ilvl="2" w:tplc="0419001B" w:tentative="1">
      <w:start w:val="1"/>
      <w:numFmt w:val="lowerRoman"/>
      <w:lvlText w:val="%3."/>
      <w:lvlJc w:val="right"/>
      <w:pPr>
        <w:tabs>
          <w:tab w:val="num" w:pos="2096"/>
        </w:tabs>
        <w:ind w:left="2096" w:hanging="180"/>
      </w:pPr>
      <w:rPr>
        <w:rFonts w:cs="Times New Roman"/>
      </w:rPr>
    </w:lvl>
    <w:lvl w:ilvl="3" w:tplc="0419000F" w:tentative="1">
      <w:start w:val="1"/>
      <w:numFmt w:val="decimal"/>
      <w:lvlText w:val="%4."/>
      <w:lvlJc w:val="left"/>
      <w:pPr>
        <w:tabs>
          <w:tab w:val="num" w:pos="2816"/>
        </w:tabs>
        <w:ind w:left="2816" w:hanging="360"/>
      </w:pPr>
      <w:rPr>
        <w:rFonts w:cs="Times New Roman"/>
      </w:rPr>
    </w:lvl>
    <w:lvl w:ilvl="4" w:tplc="04190019" w:tentative="1">
      <w:start w:val="1"/>
      <w:numFmt w:val="lowerLetter"/>
      <w:lvlText w:val="%5."/>
      <w:lvlJc w:val="left"/>
      <w:pPr>
        <w:tabs>
          <w:tab w:val="num" w:pos="3536"/>
        </w:tabs>
        <w:ind w:left="3536" w:hanging="360"/>
      </w:pPr>
      <w:rPr>
        <w:rFonts w:cs="Times New Roman"/>
      </w:rPr>
    </w:lvl>
    <w:lvl w:ilvl="5" w:tplc="0419001B" w:tentative="1">
      <w:start w:val="1"/>
      <w:numFmt w:val="lowerRoman"/>
      <w:lvlText w:val="%6."/>
      <w:lvlJc w:val="right"/>
      <w:pPr>
        <w:tabs>
          <w:tab w:val="num" w:pos="4256"/>
        </w:tabs>
        <w:ind w:left="4256" w:hanging="180"/>
      </w:pPr>
      <w:rPr>
        <w:rFonts w:cs="Times New Roman"/>
      </w:rPr>
    </w:lvl>
    <w:lvl w:ilvl="6" w:tplc="0419000F" w:tentative="1">
      <w:start w:val="1"/>
      <w:numFmt w:val="decimal"/>
      <w:lvlText w:val="%7."/>
      <w:lvlJc w:val="left"/>
      <w:pPr>
        <w:tabs>
          <w:tab w:val="num" w:pos="4976"/>
        </w:tabs>
        <w:ind w:left="4976" w:hanging="360"/>
      </w:pPr>
      <w:rPr>
        <w:rFonts w:cs="Times New Roman"/>
      </w:rPr>
    </w:lvl>
    <w:lvl w:ilvl="7" w:tplc="04190019" w:tentative="1">
      <w:start w:val="1"/>
      <w:numFmt w:val="lowerLetter"/>
      <w:lvlText w:val="%8."/>
      <w:lvlJc w:val="left"/>
      <w:pPr>
        <w:tabs>
          <w:tab w:val="num" w:pos="5696"/>
        </w:tabs>
        <w:ind w:left="5696" w:hanging="360"/>
      </w:pPr>
      <w:rPr>
        <w:rFonts w:cs="Times New Roman"/>
      </w:rPr>
    </w:lvl>
    <w:lvl w:ilvl="8" w:tplc="0419001B" w:tentative="1">
      <w:start w:val="1"/>
      <w:numFmt w:val="lowerRoman"/>
      <w:lvlText w:val="%9."/>
      <w:lvlJc w:val="right"/>
      <w:pPr>
        <w:tabs>
          <w:tab w:val="num" w:pos="6416"/>
        </w:tabs>
        <w:ind w:left="6416" w:hanging="180"/>
      </w:pPr>
      <w:rPr>
        <w:rFonts w:cs="Times New Roman"/>
      </w:rPr>
    </w:lvl>
  </w:abstractNum>
  <w:abstractNum w:abstractNumId="6">
    <w:nsid w:val="55752A4F"/>
    <w:multiLevelType w:val="hybridMultilevel"/>
    <w:tmpl w:val="ED5C9F5A"/>
    <w:lvl w:ilvl="0" w:tplc="15C0AAC4">
      <w:start w:val="1"/>
      <w:numFmt w:val="decimal"/>
      <w:pStyle w:val="a1"/>
      <w:lvlText w:val="%1."/>
      <w:lvlJc w:val="left"/>
      <w:pPr>
        <w:tabs>
          <w:tab w:val="num" w:pos="360"/>
        </w:tabs>
        <w:ind w:left="357" w:hanging="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7BE5007"/>
    <w:multiLevelType w:val="hybridMultilevel"/>
    <w:tmpl w:val="CD8CF6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9A8673A"/>
    <w:multiLevelType w:val="hybridMultilevel"/>
    <w:tmpl w:val="1B3C0DBC"/>
    <w:lvl w:ilvl="0" w:tplc="753C201C">
      <w:start w:val="1"/>
      <w:numFmt w:val="decimal"/>
      <w:lvlText w:val="%1)"/>
      <w:lvlJc w:val="right"/>
      <w:pPr>
        <w:tabs>
          <w:tab w:val="num" w:pos="510"/>
        </w:tabs>
        <w:ind w:left="510" w:hanging="113"/>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1"/>
  </w:num>
  <w:num w:numId="4">
    <w:abstractNumId w:val="2"/>
  </w:num>
  <w:num w:numId="5">
    <w:abstractNumId w:val="6"/>
  </w:num>
  <w:num w:numId="6">
    <w:abstractNumId w:val="8"/>
  </w:num>
  <w:num w:numId="7">
    <w:abstractNumId w:val="8"/>
    <w:lvlOverride w:ilvl="0">
      <w:startOverride w:val="1"/>
    </w:lvlOverride>
  </w:num>
  <w:num w:numId="8">
    <w:abstractNumId w:val="5"/>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2"/>
    <w:lvlOverride w:ilvl="0">
      <w:startOverride w:val="1"/>
    </w:lvlOverride>
  </w:num>
  <w:num w:numId="13">
    <w:abstractNumId w:val="8"/>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1"/>
  </w:num>
  <w:num w:numId="20">
    <w:abstractNumId w:val="1"/>
  </w:num>
  <w:num w:numId="21">
    <w:abstractNumId w:val="3"/>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drawingGridHorizontalSpacing w:val="140"/>
  <w:drawingGridVerticalSpacing w:val="11"/>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D37"/>
    <w:rsid w:val="00002F86"/>
    <w:rsid w:val="00003F13"/>
    <w:rsid w:val="0000506E"/>
    <w:rsid w:val="000075E9"/>
    <w:rsid w:val="0001146D"/>
    <w:rsid w:val="00011AFE"/>
    <w:rsid w:val="000122C8"/>
    <w:rsid w:val="00015F46"/>
    <w:rsid w:val="0002465E"/>
    <w:rsid w:val="00035CD7"/>
    <w:rsid w:val="000378A3"/>
    <w:rsid w:val="00037CE2"/>
    <w:rsid w:val="00040553"/>
    <w:rsid w:val="000420ED"/>
    <w:rsid w:val="000501AD"/>
    <w:rsid w:val="00054F48"/>
    <w:rsid w:val="000557E6"/>
    <w:rsid w:val="00055A64"/>
    <w:rsid w:val="00055DBA"/>
    <w:rsid w:val="00057B42"/>
    <w:rsid w:val="0006020C"/>
    <w:rsid w:val="00065FA7"/>
    <w:rsid w:val="00066883"/>
    <w:rsid w:val="00066C64"/>
    <w:rsid w:val="000736A8"/>
    <w:rsid w:val="000737CA"/>
    <w:rsid w:val="00075F18"/>
    <w:rsid w:val="0007691B"/>
    <w:rsid w:val="000776B1"/>
    <w:rsid w:val="000811ED"/>
    <w:rsid w:val="00084A78"/>
    <w:rsid w:val="000960E6"/>
    <w:rsid w:val="000965CE"/>
    <w:rsid w:val="000A09DC"/>
    <w:rsid w:val="000A2240"/>
    <w:rsid w:val="000A3BA5"/>
    <w:rsid w:val="000A4B1D"/>
    <w:rsid w:val="000B2D2E"/>
    <w:rsid w:val="000C1571"/>
    <w:rsid w:val="000C2901"/>
    <w:rsid w:val="000C3D64"/>
    <w:rsid w:val="000C5616"/>
    <w:rsid w:val="000C63AB"/>
    <w:rsid w:val="000D6488"/>
    <w:rsid w:val="000E38D3"/>
    <w:rsid w:val="000E4193"/>
    <w:rsid w:val="000E4EAE"/>
    <w:rsid w:val="000E7151"/>
    <w:rsid w:val="000E7B60"/>
    <w:rsid w:val="000F0BCC"/>
    <w:rsid w:val="000F4602"/>
    <w:rsid w:val="000F4A80"/>
    <w:rsid w:val="000F5D01"/>
    <w:rsid w:val="00110612"/>
    <w:rsid w:val="00113966"/>
    <w:rsid w:val="00114A33"/>
    <w:rsid w:val="00115863"/>
    <w:rsid w:val="00125062"/>
    <w:rsid w:val="00127734"/>
    <w:rsid w:val="00127DB6"/>
    <w:rsid w:val="00130019"/>
    <w:rsid w:val="0013527A"/>
    <w:rsid w:val="00142756"/>
    <w:rsid w:val="00144755"/>
    <w:rsid w:val="001510A1"/>
    <w:rsid w:val="00161349"/>
    <w:rsid w:val="00166FB4"/>
    <w:rsid w:val="00171501"/>
    <w:rsid w:val="00173028"/>
    <w:rsid w:val="00181626"/>
    <w:rsid w:val="001901F9"/>
    <w:rsid w:val="0019363B"/>
    <w:rsid w:val="001A1BF6"/>
    <w:rsid w:val="001A4EE5"/>
    <w:rsid w:val="001A5AE3"/>
    <w:rsid w:val="001A6812"/>
    <w:rsid w:val="001B1775"/>
    <w:rsid w:val="001B1A32"/>
    <w:rsid w:val="001B2816"/>
    <w:rsid w:val="001C059D"/>
    <w:rsid w:val="001C101B"/>
    <w:rsid w:val="001D2D60"/>
    <w:rsid w:val="001D3A4C"/>
    <w:rsid w:val="001E2A48"/>
    <w:rsid w:val="001E46F5"/>
    <w:rsid w:val="001E5D94"/>
    <w:rsid w:val="001E5ECD"/>
    <w:rsid w:val="001E64FC"/>
    <w:rsid w:val="001F242B"/>
    <w:rsid w:val="001F4577"/>
    <w:rsid w:val="001F5926"/>
    <w:rsid w:val="001F67D6"/>
    <w:rsid w:val="002051D8"/>
    <w:rsid w:val="0020588D"/>
    <w:rsid w:val="0021175B"/>
    <w:rsid w:val="00212886"/>
    <w:rsid w:val="00234257"/>
    <w:rsid w:val="002366B2"/>
    <w:rsid w:val="002414B7"/>
    <w:rsid w:val="00245633"/>
    <w:rsid w:val="00246132"/>
    <w:rsid w:val="00246C0E"/>
    <w:rsid w:val="00250177"/>
    <w:rsid w:val="00260027"/>
    <w:rsid w:val="002601D6"/>
    <w:rsid w:val="002638DF"/>
    <w:rsid w:val="00264531"/>
    <w:rsid w:val="00272C72"/>
    <w:rsid w:val="002749C2"/>
    <w:rsid w:val="00287DD0"/>
    <w:rsid w:val="0029116F"/>
    <w:rsid w:val="002940BA"/>
    <w:rsid w:val="002A44B8"/>
    <w:rsid w:val="002A4B76"/>
    <w:rsid w:val="002A5BA0"/>
    <w:rsid w:val="002B0315"/>
    <w:rsid w:val="002B21AA"/>
    <w:rsid w:val="002B52E6"/>
    <w:rsid w:val="002B6B7D"/>
    <w:rsid w:val="002C1BE1"/>
    <w:rsid w:val="002D21B2"/>
    <w:rsid w:val="002D58FE"/>
    <w:rsid w:val="002D6D51"/>
    <w:rsid w:val="002E1157"/>
    <w:rsid w:val="002E547B"/>
    <w:rsid w:val="002F2F1B"/>
    <w:rsid w:val="002F36F5"/>
    <w:rsid w:val="002F433F"/>
    <w:rsid w:val="00301BF7"/>
    <w:rsid w:val="00303528"/>
    <w:rsid w:val="003127AD"/>
    <w:rsid w:val="00315A5B"/>
    <w:rsid w:val="00340849"/>
    <w:rsid w:val="00341772"/>
    <w:rsid w:val="00343F89"/>
    <w:rsid w:val="0034597D"/>
    <w:rsid w:val="00353B21"/>
    <w:rsid w:val="00361AF6"/>
    <w:rsid w:val="003624C5"/>
    <w:rsid w:val="00363392"/>
    <w:rsid w:val="0036647B"/>
    <w:rsid w:val="003667CD"/>
    <w:rsid w:val="0037046E"/>
    <w:rsid w:val="003739FE"/>
    <w:rsid w:val="00373BCF"/>
    <w:rsid w:val="00376C43"/>
    <w:rsid w:val="00380797"/>
    <w:rsid w:val="00383179"/>
    <w:rsid w:val="00383359"/>
    <w:rsid w:val="00386126"/>
    <w:rsid w:val="003871D2"/>
    <w:rsid w:val="00387D0F"/>
    <w:rsid w:val="00393FAB"/>
    <w:rsid w:val="00396709"/>
    <w:rsid w:val="003A30E7"/>
    <w:rsid w:val="003A7EE7"/>
    <w:rsid w:val="003B1DC4"/>
    <w:rsid w:val="003B4A01"/>
    <w:rsid w:val="003B5EC1"/>
    <w:rsid w:val="003B6EFF"/>
    <w:rsid w:val="003C5601"/>
    <w:rsid w:val="003D074D"/>
    <w:rsid w:val="003D193C"/>
    <w:rsid w:val="003D2CA7"/>
    <w:rsid w:val="003D5F60"/>
    <w:rsid w:val="003D6368"/>
    <w:rsid w:val="003D6740"/>
    <w:rsid w:val="003D6E78"/>
    <w:rsid w:val="003E16D9"/>
    <w:rsid w:val="003E16F7"/>
    <w:rsid w:val="003E6094"/>
    <w:rsid w:val="003F3F2D"/>
    <w:rsid w:val="003F6797"/>
    <w:rsid w:val="003F76BE"/>
    <w:rsid w:val="004014A2"/>
    <w:rsid w:val="00407168"/>
    <w:rsid w:val="004175BB"/>
    <w:rsid w:val="00422733"/>
    <w:rsid w:val="00425B3C"/>
    <w:rsid w:val="00426DD1"/>
    <w:rsid w:val="004312BE"/>
    <w:rsid w:val="00442341"/>
    <w:rsid w:val="00445B2B"/>
    <w:rsid w:val="00454DD5"/>
    <w:rsid w:val="00455338"/>
    <w:rsid w:val="0046123C"/>
    <w:rsid w:val="00463B81"/>
    <w:rsid w:val="0046445C"/>
    <w:rsid w:val="00467905"/>
    <w:rsid w:val="00474088"/>
    <w:rsid w:val="00474B55"/>
    <w:rsid w:val="00477F05"/>
    <w:rsid w:val="00481667"/>
    <w:rsid w:val="004821FD"/>
    <w:rsid w:val="004910CD"/>
    <w:rsid w:val="00494F6A"/>
    <w:rsid w:val="004A4417"/>
    <w:rsid w:val="004A4A80"/>
    <w:rsid w:val="004A76D9"/>
    <w:rsid w:val="004B4F6E"/>
    <w:rsid w:val="004C2548"/>
    <w:rsid w:val="004C39EA"/>
    <w:rsid w:val="004C42C7"/>
    <w:rsid w:val="004C5C49"/>
    <w:rsid w:val="004C7A6C"/>
    <w:rsid w:val="004D0338"/>
    <w:rsid w:val="004D05F9"/>
    <w:rsid w:val="004D5666"/>
    <w:rsid w:val="004F2428"/>
    <w:rsid w:val="004F6B4D"/>
    <w:rsid w:val="005004B1"/>
    <w:rsid w:val="0050110B"/>
    <w:rsid w:val="00502B4D"/>
    <w:rsid w:val="00505611"/>
    <w:rsid w:val="00510CFF"/>
    <w:rsid w:val="00515BD6"/>
    <w:rsid w:val="00515C1A"/>
    <w:rsid w:val="00515F63"/>
    <w:rsid w:val="005312DD"/>
    <w:rsid w:val="0053560B"/>
    <w:rsid w:val="00540D65"/>
    <w:rsid w:val="0054150E"/>
    <w:rsid w:val="005431B8"/>
    <w:rsid w:val="00543AA7"/>
    <w:rsid w:val="0055579C"/>
    <w:rsid w:val="0055729B"/>
    <w:rsid w:val="0056159F"/>
    <w:rsid w:val="00566EE7"/>
    <w:rsid w:val="00572951"/>
    <w:rsid w:val="005734A4"/>
    <w:rsid w:val="00574126"/>
    <w:rsid w:val="00574C87"/>
    <w:rsid w:val="0057712F"/>
    <w:rsid w:val="005773AB"/>
    <w:rsid w:val="005900CB"/>
    <w:rsid w:val="00591782"/>
    <w:rsid w:val="0059212F"/>
    <w:rsid w:val="00595250"/>
    <w:rsid w:val="005A1EC6"/>
    <w:rsid w:val="005A4C26"/>
    <w:rsid w:val="005A6FD9"/>
    <w:rsid w:val="005B026C"/>
    <w:rsid w:val="005B0783"/>
    <w:rsid w:val="005B763C"/>
    <w:rsid w:val="005C0E51"/>
    <w:rsid w:val="005C4FAC"/>
    <w:rsid w:val="005C5F16"/>
    <w:rsid w:val="005D0D37"/>
    <w:rsid w:val="005D1D40"/>
    <w:rsid w:val="005D64F1"/>
    <w:rsid w:val="005D68D0"/>
    <w:rsid w:val="005D70E9"/>
    <w:rsid w:val="005D7187"/>
    <w:rsid w:val="005E0174"/>
    <w:rsid w:val="005E38A1"/>
    <w:rsid w:val="005F5C4A"/>
    <w:rsid w:val="005F5FFA"/>
    <w:rsid w:val="00602708"/>
    <w:rsid w:val="00602D64"/>
    <w:rsid w:val="00605771"/>
    <w:rsid w:val="00611D6E"/>
    <w:rsid w:val="00613A3F"/>
    <w:rsid w:val="00615289"/>
    <w:rsid w:val="00617B78"/>
    <w:rsid w:val="00620607"/>
    <w:rsid w:val="00621931"/>
    <w:rsid w:val="0062213E"/>
    <w:rsid w:val="00625BC6"/>
    <w:rsid w:val="006332EC"/>
    <w:rsid w:val="0063334A"/>
    <w:rsid w:val="00634280"/>
    <w:rsid w:val="00634F4B"/>
    <w:rsid w:val="006405BE"/>
    <w:rsid w:val="00640EC9"/>
    <w:rsid w:val="0064461E"/>
    <w:rsid w:val="00644A93"/>
    <w:rsid w:val="00645DEE"/>
    <w:rsid w:val="00650EBE"/>
    <w:rsid w:val="006510A8"/>
    <w:rsid w:val="006610AF"/>
    <w:rsid w:val="00663BE3"/>
    <w:rsid w:val="00666FC2"/>
    <w:rsid w:val="00676D8D"/>
    <w:rsid w:val="00677FAE"/>
    <w:rsid w:val="006805F2"/>
    <w:rsid w:val="00680D1F"/>
    <w:rsid w:val="006853AB"/>
    <w:rsid w:val="00685E29"/>
    <w:rsid w:val="00690B0B"/>
    <w:rsid w:val="006942CC"/>
    <w:rsid w:val="006970A8"/>
    <w:rsid w:val="00697C66"/>
    <w:rsid w:val="006A2A85"/>
    <w:rsid w:val="006A6B53"/>
    <w:rsid w:val="006A76FC"/>
    <w:rsid w:val="006B2082"/>
    <w:rsid w:val="006B62CF"/>
    <w:rsid w:val="006B6762"/>
    <w:rsid w:val="006B7601"/>
    <w:rsid w:val="006C2985"/>
    <w:rsid w:val="006C610D"/>
    <w:rsid w:val="006D28D4"/>
    <w:rsid w:val="006D2D4C"/>
    <w:rsid w:val="006D7F79"/>
    <w:rsid w:val="006E167B"/>
    <w:rsid w:val="006F5D80"/>
    <w:rsid w:val="007001B0"/>
    <w:rsid w:val="00700525"/>
    <w:rsid w:val="007040A4"/>
    <w:rsid w:val="00705085"/>
    <w:rsid w:val="00711C07"/>
    <w:rsid w:val="0071524D"/>
    <w:rsid w:val="0071653C"/>
    <w:rsid w:val="0072151F"/>
    <w:rsid w:val="00724CDB"/>
    <w:rsid w:val="007264B8"/>
    <w:rsid w:val="00731834"/>
    <w:rsid w:val="00731F5B"/>
    <w:rsid w:val="00736D0E"/>
    <w:rsid w:val="00741B21"/>
    <w:rsid w:val="00746A9C"/>
    <w:rsid w:val="00747AC6"/>
    <w:rsid w:val="00756DF7"/>
    <w:rsid w:val="00756F1E"/>
    <w:rsid w:val="0075749A"/>
    <w:rsid w:val="0076490F"/>
    <w:rsid w:val="007675D9"/>
    <w:rsid w:val="007710EC"/>
    <w:rsid w:val="007720B4"/>
    <w:rsid w:val="00774E68"/>
    <w:rsid w:val="007750F5"/>
    <w:rsid w:val="007766D5"/>
    <w:rsid w:val="00786FB8"/>
    <w:rsid w:val="00791A92"/>
    <w:rsid w:val="00793448"/>
    <w:rsid w:val="00794A7E"/>
    <w:rsid w:val="007954BA"/>
    <w:rsid w:val="00795AB4"/>
    <w:rsid w:val="007A0972"/>
    <w:rsid w:val="007A0CEF"/>
    <w:rsid w:val="007A24D5"/>
    <w:rsid w:val="007A36E2"/>
    <w:rsid w:val="007A6CE0"/>
    <w:rsid w:val="007B4E17"/>
    <w:rsid w:val="007B5C00"/>
    <w:rsid w:val="007B5EDC"/>
    <w:rsid w:val="007B6EB7"/>
    <w:rsid w:val="007B76AB"/>
    <w:rsid w:val="007C1017"/>
    <w:rsid w:val="007C1970"/>
    <w:rsid w:val="007C6BF4"/>
    <w:rsid w:val="007D2328"/>
    <w:rsid w:val="007D67DE"/>
    <w:rsid w:val="007E04AF"/>
    <w:rsid w:val="007E0E37"/>
    <w:rsid w:val="007E1A5D"/>
    <w:rsid w:val="007E3C84"/>
    <w:rsid w:val="007E515D"/>
    <w:rsid w:val="007E53AF"/>
    <w:rsid w:val="007F19AB"/>
    <w:rsid w:val="007F3023"/>
    <w:rsid w:val="007F36D3"/>
    <w:rsid w:val="007F4564"/>
    <w:rsid w:val="007F4E3C"/>
    <w:rsid w:val="00800044"/>
    <w:rsid w:val="00801716"/>
    <w:rsid w:val="00802C1B"/>
    <w:rsid w:val="00805AD6"/>
    <w:rsid w:val="00812E07"/>
    <w:rsid w:val="00815523"/>
    <w:rsid w:val="00816F7F"/>
    <w:rsid w:val="00817185"/>
    <w:rsid w:val="008210A1"/>
    <w:rsid w:val="00825B6D"/>
    <w:rsid w:val="00826F29"/>
    <w:rsid w:val="00835FD8"/>
    <w:rsid w:val="008550DC"/>
    <w:rsid w:val="00870E23"/>
    <w:rsid w:val="00873566"/>
    <w:rsid w:val="00874D7D"/>
    <w:rsid w:val="00875702"/>
    <w:rsid w:val="00882704"/>
    <w:rsid w:val="00882E7E"/>
    <w:rsid w:val="0088773B"/>
    <w:rsid w:val="00897146"/>
    <w:rsid w:val="008A2F32"/>
    <w:rsid w:val="008A3D46"/>
    <w:rsid w:val="008A7B73"/>
    <w:rsid w:val="008B23E9"/>
    <w:rsid w:val="008C3133"/>
    <w:rsid w:val="008C3306"/>
    <w:rsid w:val="008C3532"/>
    <w:rsid w:val="008C40D3"/>
    <w:rsid w:val="008C6425"/>
    <w:rsid w:val="008D2065"/>
    <w:rsid w:val="008D2E70"/>
    <w:rsid w:val="008D6974"/>
    <w:rsid w:val="008D7372"/>
    <w:rsid w:val="008E1BF8"/>
    <w:rsid w:val="008E3976"/>
    <w:rsid w:val="008E5F5D"/>
    <w:rsid w:val="008E679A"/>
    <w:rsid w:val="008F50FA"/>
    <w:rsid w:val="008F57C3"/>
    <w:rsid w:val="008F6C0E"/>
    <w:rsid w:val="0090022B"/>
    <w:rsid w:val="00901015"/>
    <w:rsid w:val="0090415A"/>
    <w:rsid w:val="009105B8"/>
    <w:rsid w:val="00913B4E"/>
    <w:rsid w:val="009150EE"/>
    <w:rsid w:val="0092593F"/>
    <w:rsid w:val="00925E04"/>
    <w:rsid w:val="00925F9A"/>
    <w:rsid w:val="0093170E"/>
    <w:rsid w:val="00937F58"/>
    <w:rsid w:val="0094117E"/>
    <w:rsid w:val="0094179A"/>
    <w:rsid w:val="00942ABC"/>
    <w:rsid w:val="009432CC"/>
    <w:rsid w:val="00944E66"/>
    <w:rsid w:val="0094608F"/>
    <w:rsid w:val="009479E9"/>
    <w:rsid w:val="00952B2B"/>
    <w:rsid w:val="0095474B"/>
    <w:rsid w:val="0095594F"/>
    <w:rsid w:val="009607B7"/>
    <w:rsid w:val="00962C0C"/>
    <w:rsid w:val="00962D87"/>
    <w:rsid w:val="00971D93"/>
    <w:rsid w:val="0097333D"/>
    <w:rsid w:val="00976853"/>
    <w:rsid w:val="00977C73"/>
    <w:rsid w:val="009827C5"/>
    <w:rsid w:val="00982A79"/>
    <w:rsid w:val="00982E97"/>
    <w:rsid w:val="0098469A"/>
    <w:rsid w:val="00996ABE"/>
    <w:rsid w:val="009A6AE9"/>
    <w:rsid w:val="009B13F0"/>
    <w:rsid w:val="009B1EB6"/>
    <w:rsid w:val="009B3921"/>
    <w:rsid w:val="009D2E1E"/>
    <w:rsid w:val="009E6D3C"/>
    <w:rsid w:val="009F088F"/>
    <w:rsid w:val="009F6A7B"/>
    <w:rsid w:val="00A001B2"/>
    <w:rsid w:val="00A007E9"/>
    <w:rsid w:val="00A15426"/>
    <w:rsid w:val="00A25EE1"/>
    <w:rsid w:val="00A33D50"/>
    <w:rsid w:val="00A400F3"/>
    <w:rsid w:val="00A416E2"/>
    <w:rsid w:val="00A43550"/>
    <w:rsid w:val="00A44365"/>
    <w:rsid w:val="00A44985"/>
    <w:rsid w:val="00A45547"/>
    <w:rsid w:val="00A53326"/>
    <w:rsid w:val="00A5474C"/>
    <w:rsid w:val="00A54903"/>
    <w:rsid w:val="00A54A09"/>
    <w:rsid w:val="00A5699A"/>
    <w:rsid w:val="00A65538"/>
    <w:rsid w:val="00A65EF6"/>
    <w:rsid w:val="00A70D9E"/>
    <w:rsid w:val="00A828F9"/>
    <w:rsid w:val="00A8372C"/>
    <w:rsid w:val="00A8524B"/>
    <w:rsid w:val="00A931C0"/>
    <w:rsid w:val="00A973E6"/>
    <w:rsid w:val="00AA6D67"/>
    <w:rsid w:val="00AA7FD5"/>
    <w:rsid w:val="00AB0EAF"/>
    <w:rsid w:val="00AC41B9"/>
    <w:rsid w:val="00AC6D8D"/>
    <w:rsid w:val="00AD3A84"/>
    <w:rsid w:val="00AD5C7E"/>
    <w:rsid w:val="00AE47B0"/>
    <w:rsid w:val="00AE62C4"/>
    <w:rsid w:val="00AF1D37"/>
    <w:rsid w:val="00AF54F6"/>
    <w:rsid w:val="00B037AB"/>
    <w:rsid w:val="00B06241"/>
    <w:rsid w:val="00B0715B"/>
    <w:rsid w:val="00B12110"/>
    <w:rsid w:val="00B13B6A"/>
    <w:rsid w:val="00B21CD4"/>
    <w:rsid w:val="00B25F8B"/>
    <w:rsid w:val="00B36FCD"/>
    <w:rsid w:val="00B425B2"/>
    <w:rsid w:val="00B4626C"/>
    <w:rsid w:val="00B57D43"/>
    <w:rsid w:val="00B6681F"/>
    <w:rsid w:val="00B67E5F"/>
    <w:rsid w:val="00B724AD"/>
    <w:rsid w:val="00B72894"/>
    <w:rsid w:val="00B76FE1"/>
    <w:rsid w:val="00B8233D"/>
    <w:rsid w:val="00B91B48"/>
    <w:rsid w:val="00B929C5"/>
    <w:rsid w:val="00B94EFD"/>
    <w:rsid w:val="00BB6EF8"/>
    <w:rsid w:val="00BB73A1"/>
    <w:rsid w:val="00BC117F"/>
    <w:rsid w:val="00BC311E"/>
    <w:rsid w:val="00BC4D0E"/>
    <w:rsid w:val="00BC5637"/>
    <w:rsid w:val="00BC603A"/>
    <w:rsid w:val="00BD3155"/>
    <w:rsid w:val="00BD366A"/>
    <w:rsid w:val="00BE4565"/>
    <w:rsid w:val="00BE5154"/>
    <w:rsid w:val="00BE7BC2"/>
    <w:rsid w:val="00BE7E01"/>
    <w:rsid w:val="00C05030"/>
    <w:rsid w:val="00C1169F"/>
    <w:rsid w:val="00C144A1"/>
    <w:rsid w:val="00C23157"/>
    <w:rsid w:val="00C243DE"/>
    <w:rsid w:val="00C24BFE"/>
    <w:rsid w:val="00C26B70"/>
    <w:rsid w:val="00C3413B"/>
    <w:rsid w:val="00C418F8"/>
    <w:rsid w:val="00C47942"/>
    <w:rsid w:val="00C50024"/>
    <w:rsid w:val="00C53B99"/>
    <w:rsid w:val="00C545AB"/>
    <w:rsid w:val="00C558C1"/>
    <w:rsid w:val="00C567BD"/>
    <w:rsid w:val="00C60CE1"/>
    <w:rsid w:val="00C65B7D"/>
    <w:rsid w:val="00C6709E"/>
    <w:rsid w:val="00C709E2"/>
    <w:rsid w:val="00C74D09"/>
    <w:rsid w:val="00C77B39"/>
    <w:rsid w:val="00C82FF4"/>
    <w:rsid w:val="00C83C7A"/>
    <w:rsid w:val="00C87398"/>
    <w:rsid w:val="00C96E54"/>
    <w:rsid w:val="00CA1CE8"/>
    <w:rsid w:val="00CB7CA1"/>
    <w:rsid w:val="00CC2460"/>
    <w:rsid w:val="00CC36D6"/>
    <w:rsid w:val="00CC4E5A"/>
    <w:rsid w:val="00CC5A0B"/>
    <w:rsid w:val="00CC5AA1"/>
    <w:rsid w:val="00CD0CC6"/>
    <w:rsid w:val="00CD0E26"/>
    <w:rsid w:val="00CD44B6"/>
    <w:rsid w:val="00CE16B5"/>
    <w:rsid w:val="00CF58DE"/>
    <w:rsid w:val="00CF5AE6"/>
    <w:rsid w:val="00CF7301"/>
    <w:rsid w:val="00D00505"/>
    <w:rsid w:val="00D01D68"/>
    <w:rsid w:val="00D06F3E"/>
    <w:rsid w:val="00D11E2B"/>
    <w:rsid w:val="00D144BE"/>
    <w:rsid w:val="00D14802"/>
    <w:rsid w:val="00D169C0"/>
    <w:rsid w:val="00D1717E"/>
    <w:rsid w:val="00D21515"/>
    <w:rsid w:val="00D27FEA"/>
    <w:rsid w:val="00D344A4"/>
    <w:rsid w:val="00D346F5"/>
    <w:rsid w:val="00D43553"/>
    <w:rsid w:val="00D46849"/>
    <w:rsid w:val="00D53BEB"/>
    <w:rsid w:val="00D5551F"/>
    <w:rsid w:val="00D56717"/>
    <w:rsid w:val="00D60E46"/>
    <w:rsid w:val="00D75BED"/>
    <w:rsid w:val="00D76E33"/>
    <w:rsid w:val="00D77D41"/>
    <w:rsid w:val="00D85341"/>
    <w:rsid w:val="00D872A3"/>
    <w:rsid w:val="00D93098"/>
    <w:rsid w:val="00D937C0"/>
    <w:rsid w:val="00DA0358"/>
    <w:rsid w:val="00DA30C3"/>
    <w:rsid w:val="00DA77B5"/>
    <w:rsid w:val="00DB77E4"/>
    <w:rsid w:val="00DC6779"/>
    <w:rsid w:val="00DE2690"/>
    <w:rsid w:val="00DF10E9"/>
    <w:rsid w:val="00DF125D"/>
    <w:rsid w:val="00DF21B9"/>
    <w:rsid w:val="00DF297C"/>
    <w:rsid w:val="00DF3821"/>
    <w:rsid w:val="00DF537E"/>
    <w:rsid w:val="00DF600E"/>
    <w:rsid w:val="00DF6DAD"/>
    <w:rsid w:val="00E012B5"/>
    <w:rsid w:val="00E06DA9"/>
    <w:rsid w:val="00E07F36"/>
    <w:rsid w:val="00E11829"/>
    <w:rsid w:val="00E12C4A"/>
    <w:rsid w:val="00E12C54"/>
    <w:rsid w:val="00E14EF0"/>
    <w:rsid w:val="00E237C9"/>
    <w:rsid w:val="00E23AFD"/>
    <w:rsid w:val="00E31B4A"/>
    <w:rsid w:val="00E34299"/>
    <w:rsid w:val="00E40D33"/>
    <w:rsid w:val="00E44179"/>
    <w:rsid w:val="00E46870"/>
    <w:rsid w:val="00E5350F"/>
    <w:rsid w:val="00E545CE"/>
    <w:rsid w:val="00E56147"/>
    <w:rsid w:val="00E5657E"/>
    <w:rsid w:val="00E57BAE"/>
    <w:rsid w:val="00E60A9C"/>
    <w:rsid w:val="00E62E3C"/>
    <w:rsid w:val="00E71E7E"/>
    <w:rsid w:val="00E7295F"/>
    <w:rsid w:val="00E72EA2"/>
    <w:rsid w:val="00E808AE"/>
    <w:rsid w:val="00E82B7C"/>
    <w:rsid w:val="00E838B4"/>
    <w:rsid w:val="00E84DCD"/>
    <w:rsid w:val="00E853EC"/>
    <w:rsid w:val="00E85661"/>
    <w:rsid w:val="00E95239"/>
    <w:rsid w:val="00E95B30"/>
    <w:rsid w:val="00E97C35"/>
    <w:rsid w:val="00EA130B"/>
    <w:rsid w:val="00EA7EF1"/>
    <w:rsid w:val="00EB469F"/>
    <w:rsid w:val="00EB55ED"/>
    <w:rsid w:val="00EB6327"/>
    <w:rsid w:val="00EC6246"/>
    <w:rsid w:val="00ED0FCF"/>
    <w:rsid w:val="00ED6222"/>
    <w:rsid w:val="00ED76BB"/>
    <w:rsid w:val="00EE1508"/>
    <w:rsid w:val="00EE21D8"/>
    <w:rsid w:val="00EE5836"/>
    <w:rsid w:val="00EE63DE"/>
    <w:rsid w:val="00EF2148"/>
    <w:rsid w:val="00EF2EDD"/>
    <w:rsid w:val="00EF3366"/>
    <w:rsid w:val="00EF3E7C"/>
    <w:rsid w:val="00F00BD5"/>
    <w:rsid w:val="00F00EF1"/>
    <w:rsid w:val="00F01A0B"/>
    <w:rsid w:val="00F070E1"/>
    <w:rsid w:val="00F073AA"/>
    <w:rsid w:val="00F121C0"/>
    <w:rsid w:val="00F12AE0"/>
    <w:rsid w:val="00F12F75"/>
    <w:rsid w:val="00F15040"/>
    <w:rsid w:val="00F15DCE"/>
    <w:rsid w:val="00F23859"/>
    <w:rsid w:val="00F24325"/>
    <w:rsid w:val="00F244BE"/>
    <w:rsid w:val="00F44250"/>
    <w:rsid w:val="00F45758"/>
    <w:rsid w:val="00F4579F"/>
    <w:rsid w:val="00F46CF1"/>
    <w:rsid w:val="00F46E9B"/>
    <w:rsid w:val="00F52C67"/>
    <w:rsid w:val="00F555F3"/>
    <w:rsid w:val="00F60F01"/>
    <w:rsid w:val="00F62563"/>
    <w:rsid w:val="00F63299"/>
    <w:rsid w:val="00F653C7"/>
    <w:rsid w:val="00F65991"/>
    <w:rsid w:val="00F65F79"/>
    <w:rsid w:val="00F66E58"/>
    <w:rsid w:val="00F7319F"/>
    <w:rsid w:val="00F75346"/>
    <w:rsid w:val="00F7783B"/>
    <w:rsid w:val="00F81A5C"/>
    <w:rsid w:val="00F87A66"/>
    <w:rsid w:val="00F91353"/>
    <w:rsid w:val="00F94F37"/>
    <w:rsid w:val="00FB23AD"/>
    <w:rsid w:val="00FB3C08"/>
    <w:rsid w:val="00FB4DDE"/>
    <w:rsid w:val="00FC31EA"/>
    <w:rsid w:val="00FC5C13"/>
    <w:rsid w:val="00FD0598"/>
    <w:rsid w:val="00FD51F0"/>
    <w:rsid w:val="00FE123E"/>
    <w:rsid w:val="00FE5AA5"/>
    <w:rsid w:val="00FE729F"/>
    <w:rsid w:val="00FE7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34"/>
    <o:shapelayout v:ext="edit">
      <o:idmap v:ext="edit" data="1"/>
    </o:shapelayout>
  </w:shapeDefaults>
  <w:decimalSymbol w:val=","/>
  <w:listSeparator w:val=";"/>
  <w14:defaultImageDpi w14:val="0"/>
  <w15:chartTrackingRefBased/>
  <w15:docId w15:val="{2C00F87C-9B08-4100-9E6F-8B62B83B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B5C00"/>
    <w:pPr>
      <w:ind w:firstLine="567"/>
      <w:jc w:val="both"/>
    </w:pPr>
    <w:rPr>
      <w:sz w:val="28"/>
      <w:szCs w:val="24"/>
      <w:lang w:val="uk-UA"/>
    </w:rPr>
  </w:style>
  <w:style w:type="paragraph" w:styleId="10">
    <w:name w:val="heading 1"/>
    <w:basedOn w:val="a2"/>
    <w:next w:val="2"/>
    <w:link w:val="11"/>
    <w:uiPriority w:val="99"/>
    <w:qFormat/>
    <w:rsid w:val="007B5C00"/>
    <w:pPr>
      <w:keepNext/>
      <w:suppressAutoHyphens/>
      <w:spacing w:before="120" w:after="240"/>
      <w:ind w:firstLine="0"/>
      <w:jc w:val="center"/>
      <w:outlineLvl w:val="0"/>
    </w:pPr>
    <w:rPr>
      <w:rFonts w:ascii="JournalSansCTT" w:hAnsi="JournalSansCTT"/>
      <w:b/>
      <w:caps/>
      <w:spacing w:val="4"/>
      <w:sz w:val="33"/>
      <w:szCs w:val="33"/>
    </w:rPr>
  </w:style>
  <w:style w:type="paragraph" w:styleId="2">
    <w:name w:val="heading 2"/>
    <w:basedOn w:val="a2"/>
    <w:next w:val="3"/>
    <w:link w:val="20"/>
    <w:uiPriority w:val="99"/>
    <w:qFormat/>
    <w:rsid w:val="007B5C00"/>
    <w:pPr>
      <w:keepNext/>
      <w:pageBreakBefore/>
      <w:suppressAutoHyphens/>
      <w:spacing w:before="120"/>
      <w:ind w:firstLine="0"/>
      <w:jc w:val="center"/>
      <w:outlineLvl w:val="1"/>
    </w:pPr>
    <w:rPr>
      <w:rFonts w:ascii="JournalSansCTT" w:hAnsi="JournalSansCTT" w:cs="Arial"/>
      <w:b/>
      <w:bCs/>
      <w:iCs/>
      <w:sz w:val="27"/>
      <w:szCs w:val="20"/>
      <w:lang w:val="ru-RU"/>
    </w:rPr>
  </w:style>
  <w:style w:type="paragraph" w:styleId="3">
    <w:name w:val="heading 3"/>
    <w:basedOn w:val="a2"/>
    <w:next w:val="a2"/>
    <w:link w:val="30"/>
    <w:uiPriority w:val="99"/>
    <w:qFormat/>
    <w:rsid w:val="002F433F"/>
    <w:pPr>
      <w:keepNext/>
      <w:suppressAutoHyphens/>
      <w:spacing w:before="360" w:after="120"/>
      <w:ind w:firstLine="0"/>
      <w:jc w:val="center"/>
      <w:outlineLvl w:val="2"/>
    </w:pPr>
    <w:rPr>
      <w:rFonts w:ascii="JournalSansCTT" w:hAnsi="JournalSansCTT"/>
      <w:b/>
      <w:spacing w:val="2"/>
      <w:sz w:val="30"/>
      <w:szCs w:val="30"/>
    </w:rPr>
  </w:style>
  <w:style w:type="paragraph" w:styleId="4">
    <w:name w:val="heading 4"/>
    <w:aliases w:val="Литература"/>
    <w:basedOn w:val="a2"/>
    <w:next w:val="a2"/>
    <w:link w:val="40"/>
    <w:uiPriority w:val="99"/>
    <w:qFormat/>
    <w:rsid w:val="00CF58DE"/>
    <w:pPr>
      <w:keepNext/>
      <w:suppressAutoHyphens/>
      <w:spacing w:before="120" w:after="120"/>
      <w:ind w:firstLine="709"/>
      <w:jc w:val="left"/>
      <w:outlineLvl w:val="3"/>
    </w:pPr>
    <w:rPr>
      <w:rFonts w:cs="Arial"/>
      <w:i/>
      <w:iCs/>
      <w:szCs w:val="20"/>
    </w:rPr>
  </w:style>
  <w:style w:type="paragraph" w:styleId="5">
    <w:name w:val="heading 5"/>
    <w:basedOn w:val="a2"/>
    <w:next w:val="a2"/>
    <w:link w:val="50"/>
    <w:uiPriority w:val="99"/>
    <w:qFormat/>
    <w:rsid w:val="001C101B"/>
    <w:pPr>
      <w:keepNext/>
      <w:suppressAutoHyphens/>
      <w:spacing w:before="240"/>
      <w:ind w:firstLine="0"/>
      <w:jc w:val="right"/>
      <w:outlineLvl w:val="4"/>
    </w:pPr>
    <w:rPr>
      <w:bCs/>
      <w:i/>
      <w:szCs w:val="20"/>
    </w:rPr>
  </w:style>
  <w:style w:type="paragraph" w:styleId="7">
    <w:name w:val="heading 7"/>
    <w:basedOn w:val="a2"/>
    <w:next w:val="a2"/>
    <w:link w:val="70"/>
    <w:uiPriority w:val="99"/>
    <w:qFormat/>
    <w:rsid w:val="000776B1"/>
    <w:pPr>
      <w:keepNext/>
      <w:spacing w:before="80" w:after="120"/>
      <w:ind w:firstLine="0"/>
      <w:jc w:val="center"/>
      <w:outlineLvl w:val="6"/>
    </w:pPr>
    <w:rPr>
      <w:b/>
      <w:color w:val="00000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lang w:val="uk-UA"/>
    </w:rPr>
  </w:style>
  <w:style w:type="paragraph" w:customStyle="1" w:styleId="a6">
    <w:name w:val="Определение"/>
    <w:basedOn w:val="a2"/>
    <w:uiPriority w:val="99"/>
    <w:rsid w:val="00341772"/>
    <w:pPr>
      <w:spacing w:before="120" w:after="120"/>
      <w:ind w:left="573" w:hanging="6"/>
    </w:pPr>
    <w:rPr>
      <w:i/>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aliases w:val="Литература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paragraph" w:styleId="a7">
    <w:name w:val="header"/>
    <w:basedOn w:val="a2"/>
    <w:link w:val="a8"/>
    <w:uiPriority w:val="99"/>
    <w:rsid w:val="007B5C00"/>
    <w:pPr>
      <w:pBdr>
        <w:bottom w:val="single" w:sz="4" w:space="1" w:color="auto"/>
      </w:pBdr>
      <w:tabs>
        <w:tab w:val="center" w:pos="4677"/>
        <w:tab w:val="right" w:pos="8505"/>
      </w:tabs>
    </w:pPr>
    <w:rPr>
      <w:rFonts w:ascii="Arial" w:hAnsi="Arial" w:cs="Arial"/>
      <w:sz w:val="20"/>
    </w:rPr>
  </w:style>
  <w:style w:type="character" w:customStyle="1" w:styleId="a8">
    <w:name w:val="Верхній колонтитул Знак"/>
    <w:link w:val="a7"/>
    <w:uiPriority w:val="99"/>
    <w:semiHidden/>
    <w:rPr>
      <w:sz w:val="28"/>
      <w:szCs w:val="24"/>
      <w:lang w:val="uk-UA"/>
    </w:rPr>
  </w:style>
  <w:style w:type="character" w:customStyle="1" w:styleId="a9">
    <w:name w:val="Для формул"/>
    <w:uiPriority w:val="99"/>
    <w:rsid w:val="007B5C00"/>
    <w:rPr>
      <w:rFonts w:cs="Times New Roman"/>
      <w:i/>
      <w:iCs/>
      <w:sz w:val="26"/>
      <w:lang w:val="en-US" w:eastAsia="x-none"/>
    </w:rPr>
  </w:style>
  <w:style w:type="character" w:styleId="aa">
    <w:name w:val="footnote reference"/>
    <w:uiPriority w:val="99"/>
    <w:semiHidden/>
    <w:rsid w:val="007B5C00"/>
    <w:rPr>
      <w:rFonts w:cs="Times New Roman"/>
      <w:sz w:val="24"/>
      <w:vertAlign w:val="superscript"/>
    </w:rPr>
  </w:style>
  <w:style w:type="paragraph" w:styleId="a">
    <w:name w:val="List Bullet"/>
    <w:basedOn w:val="a2"/>
    <w:uiPriority w:val="99"/>
    <w:rsid w:val="00AB0EAF"/>
    <w:pPr>
      <w:numPr>
        <w:numId w:val="3"/>
      </w:numPr>
    </w:pPr>
  </w:style>
  <w:style w:type="paragraph" w:styleId="ab">
    <w:name w:val="footer"/>
    <w:basedOn w:val="a2"/>
    <w:link w:val="ac"/>
    <w:uiPriority w:val="99"/>
    <w:rsid w:val="007B5C00"/>
    <w:pPr>
      <w:tabs>
        <w:tab w:val="center" w:pos="4677"/>
        <w:tab w:val="right" w:pos="9355"/>
      </w:tabs>
    </w:pPr>
  </w:style>
  <w:style w:type="character" w:customStyle="1" w:styleId="ac">
    <w:name w:val="Нижній колонтитул Знак"/>
    <w:link w:val="ab"/>
    <w:uiPriority w:val="99"/>
    <w:semiHidden/>
    <w:rPr>
      <w:sz w:val="28"/>
      <w:szCs w:val="24"/>
      <w:lang w:val="uk-UA"/>
    </w:rPr>
  </w:style>
  <w:style w:type="character" w:styleId="ad">
    <w:name w:val="page number"/>
    <w:uiPriority w:val="99"/>
    <w:rsid w:val="007B5C00"/>
    <w:rPr>
      <w:rFonts w:cs="Times New Roman"/>
    </w:rPr>
  </w:style>
  <w:style w:type="paragraph" w:styleId="a0">
    <w:name w:val="List Number"/>
    <w:basedOn w:val="a2"/>
    <w:uiPriority w:val="99"/>
    <w:rsid w:val="000A09DC"/>
    <w:pPr>
      <w:numPr>
        <w:numId w:val="4"/>
      </w:numPr>
    </w:pPr>
  </w:style>
  <w:style w:type="paragraph" w:customStyle="1" w:styleId="a1">
    <w:name w:val="Нумерованный список для литературы"/>
    <w:basedOn w:val="a2"/>
    <w:uiPriority w:val="99"/>
    <w:rsid w:val="007B5C00"/>
    <w:pPr>
      <w:numPr>
        <w:numId w:val="5"/>
      </w:numPr>
      <w:ind w:left="0" w:firstLine="0"/>
    </w:pPr>
    <w:rPr>
      <w:sz w:val="24"/>
    </w:rPr>
  </w:style>
  <w:style w:type="paragraph" w:customStyle="1" w:styleId="1">
    <w:name w:val="Нумерованный_1)"/>
    <w:basedOn w:val="a2"/>
    <w:uiPriority w:val="99"/>
    <w:rsid w:val="006A6B53"/>
    <w:pPr>
      <w:numPr>
        <w:numId w:val="8"/>
      </w:numPr>
    </w:pPr>
    <w:rPr>
      <w:lang w:val="en-US"/>
    </w:rPr>
  </w:style>
  <w:style w:type="paragraph" w:customStyle="1" w:styleId="ae">
    <w:name w:val="Сноска знак"/>
    <w:basedOn w:val="a2"/>
    <w:link w:val="af"/>
    <w:uiPriority w:val="99"/>
    <w:rsid w:val="007B5C00"/>
    <w:pPr>
      <w:ind w:firstLine="284"/>
    </w:pPr>
    <w:rPr>
      <w:sz w:val="16"/>
    </w:rPr>
  </w:style>
  <w:style w:type="paragraph" w:customStyle="1" w:styleId="af0">
    <w:name w:val="Сноска текст"/>
    <w:basedOn w:val="a2"/>
    <w:uiPriority w:val="99"/>
    <w:rsid w:val="007B5C00"/>
    <w:pPr>
      <w:ind w:firstLine="284"/>
    </w:pPr>
    <w:rPr>
      <w:sz w:val="16"/>
    </w:rPr>
  </w:style>
  <w:style w:type="paragraph" w:customStyle="1" w:styleId="af1">
    <w:name w:val="Схема"/>
    <w:basedOn w:val="a2"/>
    <w:uiPriority w:val="99"/>
    <w:rsid w:val="00697C66"/>
    <w:pPr>
      <w:keepNext/>
      <w:spacing w:line="235" w:lineRule="auto"/>
      <w:ind w:left="57" w:right="57" w:firstLine="0"/>
      <w:jc w:val="center"/>
      <w:outlineLvl w:val="5"/>
    </w:pPr>
    <w:rPr>
      <w:rFonts w:ascii="Arial Narrow" w:hAnsi="Arial Narrow"/>
      <w:sz w:val="22"/>
      <w:lang w:val="ru-RU"/>
    </w:rPr>
  </w:style>
  <w:style w:type="paragraph" w:customStyle="1" w:styleId="af2">
    <w:name w:val="Схемы"/>
    <w:basedOn w:val="a2"/>
    <w:uiPriority w:val="99"/>
    <w:rsid w:val="007B5C00"/>
    <w:pPr>
      <w:ind w:firstLine="0"/>
      <w:jc w:val="left"/>
    </w:pPr>
    <w:rPr>
      <w:rFonts w:ascii="Arial Narrow" w:hAnsi="Arial Narrow"/>
      <w:sz w:val="24"/>
      <w:lang w:val="ru-RU"/>
    </w:rPr>
  </w:style>
  <w:style w:type="paragraph" w:customStyle="1" w:styleId="af3">
    <w:name w:val="Таблица_текст"/>
    <w:uiPriority w:val="99"/>
    <w:rsid w:val="007B5C00"/>
    <w:pPr>
      <w:keepLines/>
      <w:spacing w:before="60" w:after="60"/>
    </w:pPr>
    <w:rPr>
      <w:rFonts w:ascii="Arial Narrow" w:hAnsi="Arial Narrow"/>
      <w:bCs/>
      <w:sz w:val="24"/>
      <w:lang w:val="uk-UA"/>
    </w:rPr>
  </w:style>
  <w:style w:type="paragraph" w:customStyle="1" w:styleId="af4">
    <w:name w:val="Таблица_заголовок"/>
    <w:basedOn w:val="af3"/>
    <w:uiPriority w:val="99"/>
    <w:rsid w:val="007B5C00"/>
    <w:pPr>
      <w:ind w:left="113" w:right="113"/>
    </w:pPr>
    <w:rPr>
      <w:b/>
      <w:bCs w:val="0"/>
    </w:rPr>
  </w:style>
  <w:style w:type="paragraph" w:styleId="af5">
    <w:name w:val="footnote text"/>
    <w:basedOn w:val="a2"/>
    <w:link w:val="af6"/>
    <w:uiPriority w:val="99"/>
    <w:rsid w:val="007B5C00"/>
    <w:pPr>
      <w:ind w:firstLine="0"/>
    </w:pPr>
    <w:rPr>
      <w:sz w:val="24"/>
      <w:szCs w:val="20"/>
    </w:rPr>
  </w:style>
  <w:style w:type="character" w:customStyle="1" w:styleId="af6">
    <w:name w:val="Текст виноски Знак"/>
    <w:link w:val="af5"/>
    <w:uiPriority w:val="99"/>
    <w:semiHidden/>
    <w:rPr>
      <w:sz w:val="20"/>
      <w:szCs w:val="20"/>
      <w:lang w:val="uk-UA"/>
    </w:rPr>
  </w:style>
  <w:style w:type="paragraph" w:customStyle="1" w:styleId="af7">
    <w:name w:val="Формула"/>
    <w:basedOn w:val="a2"/>
    <w:uiPriority w:val="99"/>
    <w:rsid w:val="00422733"/>
    <w:pPr>
      <w:keepNext/>
      <w:tabs>
        <w:tab w:val="left" w:pos="5954"/>
      </w:tabs>
      <w:spacing w:before="120" w:after="120"/>
      <w:ind w:firstLine="0"/>
      <w:jc w:val="center"/>
    </w:pPr>
    <w:rPr>
      <w:i/>
      <w:szCs w:val="20"/>
    </w:rPr>
  </w:style>
  <w:style w:type="paragraph" w:customStyle="1" w:styleId="af8">
    <w:name w:val="Формула_сноска"/>
    <w:basedOn w:val="a2"/>
    <w:uiPriority w:val="99"/>
    <w:rsid w:val="007B5C00"/>
    <w:pPr>
      <w:tabs>
        <w:tab w:val="left" w:pos="567"/>
        <w:tab w:val="left" w:pos="994"/>
        <w:tab w:val="left" w:pos="1372"/>
      </w:tabs>
      <w:ind w:left="1400" w:hanging="1218"/>
    </w:pPr>
  </w:style>
  <w:style w:type="paragraph" w:customStyle="1" w:styleId="21">
    <w:name w:val="Стиль Заголовок 2 + курсив"/>
    <w:basedOn w:val="2"/>
    <w:uiPriority w:val="99"/>
    <w:rsid w:val="007B5C00"/>
  </w:style>
  <w:style w:type="paragraph" w:customStyle="1" w:styleId="af9">
    <w:name w:val="Выступ"/>
    <w:basedOn w:val="a2"/>
    <w:uiPriority w:val="99"/>
    <w:rsid w:val="002F433F"/>
    <w:pPr>
      <w:ind w:left="567" w:hanging="567"/>
    </w:pPr>
  </w:style>
  <w:style w:type="paragraph" w:customStyle="1" w:styleId="afa">
    <w:name w:val="нумерованный курсив"/>
    <w:basedOn w:val="1"/>
    <w:uiPriority w:val="99"/>
    <w:rsid w:val="00CF58DE"/>
    <w:pPr>
      <w:tabs>
        <w:tab w:val="clear" w:pos="333"/>
        <w:tab w:val="num" w:pos="510"/>
      </w:tabs>
      <w:ind w:left="510"/>
    </w:pPr>
    <w:rPr>
      <w:i/>
    </w:rPr>
  </w:style>
  <w:style w:type="character" w:customStyle="1" w:styleId="20">
    <w:name w:val="Заголовок 2 Знак"/>
    <w:link w:val="2"/>
    <w:uiPriority w:val="99"/>
    <w:locked/>
    <w:rsid w:val="009A6AE9"/>
    <w:rPr>
      <w:rFonts w:ascii="JournalSansCTT" w:hAnsi="JournalSansCTT" w:cs="Arial"/>
      <w:b/>
      <w:bCs/>
      <w:iCs/>
      <w:snapToGrid w:val="0"/>
      <w:sz w:val="27"/>
      <w:lang w:val="ru-RU" w:eastAsia="ru-RU" w:bidi="ar-SA"/>
    </w:rPr>
  </w:style>
  <w:style w:type="table" w:styleId="afb">
    <w:name w:val="Table Grid"/>
    <w:basedOn w:val="a4"/>
    <w:uiPriority w:val="99"/>
    <w:rsid w:val="000A224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Сноска знак Знак"/>
    <w:link w:val="ae"/>
    <w:uiPriority w:val="99"/>
    <w:locked/>
    <w:rsid w:val="009827C5"/>
    <w:rPr>
      <w:rFonts w:cs="Times New Roman"/>
      <w:sz w:val="24"/>
      <w:szCs w:val="24"/>
      <w:lang w:val="uk-UA" w:eastAsia="ru-RU" w:bidi="ar-SA"/>
    </w:rPr>
  </w:style>
  <w:style w:type="paragraph" w:styleId="12">
    <w:name w:val="toc 1"/>
    <w:basedOn w:val="a2"/>
    <w:next w:val="a2"/>
    <w:autoRedefine/>
    <w:uiPriority w:val="99"/>
    <w:semiHidden/>
    <w:rsid w:val="00EE63DE"/>
  </w:style>
  <w:style w:type="character" w:styleId="afc">
    <w:name w:val="Hyperlink"/>
    <w:uiPriority w:val="99"/>
    <w:rsid w:val="00EE63DE"/>
    <w:rPr>
      <w:rFonts w:cs="Times New Roman"/>
      <w:color w:val="0000FF"/>
      <w:u w:val="single"/>
    </w:rPr>
  </w:style>
  <w:style w:type="paragraph" w:styleId="afd">
    <w:name w:val="Title"/>
    <w:basedOn w:val="a2"/>
    <w:link w:val="afe"/>
    <w:uiPriority w:val="99"/>
    <w:qFormat/>
    <w:rsid w:val="00DF6DAD"/>
    <w:pPr>
      <w:spacing w:line="360" w:lineRule="auto"/>
      <w:jc w:val="center"/>
    </w:pPr>
    <w:rPr>
      <w:b/>
      <w:sz w:val="22"/>
    </w:rPr>
  </w:style>
  <w:style w:type="character" w:customStyle="1" w:styleId="afe">
    <w:name w:val="Назва Знак"/>
    <w:link w:val="afd"/>
    <w:uiPriority w:val="10"/>
    <w:rPr>
      <w:rFonts w:ascii="Cambria" w:eastAsia="Times New Roman" w:hAnsi="Cambria" w:cs="Times New Roman"/>
      <w:b/>
      <w:bCs/>
      <w:kern w:val="28"/>
      <w:sz w:val="32"/>
      <w:szCs w:val="32"/>
      <w:lang w:val="uk-UA"/>
    </w:rPr>
  </w:style>
  <w:style w:type="table" w:styleId="13">
    <w:name w:val="Table Grid 1"/>
    <w:basedOn w:val="a4"/>
    <w:uiPriority w:val="99"/>
    <w:rsid w:val="003D074D"/>
    <w:pPr>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3944</Words>
  <Characters>22482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Українська академія банківської справи</vt:lpstr>
    </vt:vector>
  </TitlesOfParts>
  <Company>academy</Company>
  <LinksUpToDate>false</LinksUpToDate>
  <CharactersWithSpaces>26374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Українська академія банківської справи</dc:title>
  <dc:subject/>
  <dc:creator>Гость</dc:creator>
  <cp:keywords/>
  <dc:description/>
  <cp:lastModifiedBy>Irina</cp:lastModifiedBy>
  <cp:revision>2</cp:revision>
  <cp:lastPrinted>2007-11-21T08:48:00Z</cp:lastPrinted>
  <dcterms:created xsi:type="dcterms:W3CDTF">2014-08-13T08:59:00Z</dcterms:created>
  <dcterms:modified xsi:type="dcterms:W3CDTF">2014-08-13T08:59:00Z</dcterms:modified>
</cp:coreProperties>
</file>